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test</w:t>
      </w:r>
    </w:p>
    <w:p>
      <w:r>
        <w:t>okay?</w:t>
      </w:r>
    </w:p>
    <w:sectPr>
      <w:type w:val="nextPage"/>
      <w:pgSz w:w="12240" w:h="15840"/>
      <w:pgMar w:left="1134" w:right="1134" w:header="0" w:top="1134" w:footer="0" w:bottom="1134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CDocx Test Template</dc:title>
  <dc:creator>CDocx Test Generator</dc:creator>
  <cp:keywords/>
</cp:coreProperties>
</file>