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Document</w:t>
      </w:r>
    </w:p>
    <w:p>
      <w:r>
        <w:t xml:space="preserve">This is a normal paragraph with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>.</w:t>
      </w:r>
    </w:p>
    <w:p>
      <w:r>
        <w:rPr>
          <w:rFonts w:ascii="Arial" w:hAnsi="Arial" w:eastAsia="SimSun"/>
          <w:color w:val="FF0000"/>
          <w:sz w:val="28"/>
        </w:rPr>
        <w:t>Styled run with font size and color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0,0</w:t>
            </w:r>
          </w:p>
        </w:tc>
        <w:tc>
          <w:tcPr>
            <w:tcW w:type="dxa" w:w="2880"/>
          </w:tcPr>
          <w:p>
            <w:r>
              <w:t>Cell 0,1</w:t>
            </w:r>
          </w:p>
        </w:tc>
        <w:tc>
          <w:tcPr>
            <w:tcW w:type="dxa" w:w="2880"/>
          </w:tcPr>
          <w:p>
            <w:r>
              <w:t>Cell 0,2</w:t>
            </w:r>
          </w:p>
        </w:tc>
      </w:tr>
      <w:tr>
        <w:tc>
          <w:tcPr>
            <w:tcW w:type="dxa" w:w="2880"/>
          </w:tcPr>
          <w:p>
            <w:r>
              <w:t>Cell 1,0</w:t>
            </w:r>
          </w:p>
        </w:tc>
        <w:tc>
          <w:tcPr>
            <w:tcW w:type="dxa" w:w="2880"/>
          </w:tcPr>
          <w:p>
            <w:r>
              <w:t>Cell 1,1</w:t>
            </w:r>
          </w:p>
        </w:tc>
        <w:tc>
          <w:tcPr>
            <w:tcW w:type="dxa" w:w="2880"/>
          </w:tcPr>
          <w:p>
            <w:r>
              <w:t>Cell 1,2</w:t>
            </w:r>
          </w:p>
        </w:tc>
      </w:tr>
    </w:tbl>
    <w:p>
      <w:pPr>
        <w:pStyle w:val="ListNumber"/>
      </w:pPr>
      <w:r>
        <w:t>First item</w:t>
      </w:r>
    </w:p>
    <w:p>
      <w:pPr>
        <w:pStyle w:val="ListNumber"/>
      </w:pPr>
      <w:r>
        <w:t>Second item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