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CC712" w14:textId="565A5FD3" w:rsidR="002662E7" w:rsidRPr="002662E7" w:rsidRDefault="002662E7" w:rsidP="00F34B63">
      <w:pPr>
        <w:pBdr>
          <w:bottom w:val="single" w:sz="12" w:space="1" w:color="auto"/>
        </w:pBdr>
        <w:spacing w:before="300" w:after="150"/>
        <w:outlineLvl w:val="1"/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</w:pPr>
      <w: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  <w:t>Reading 6</w:t>
      </w:r>
      <w: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  <w:br/>
      </w:r>
      <w:r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  <w:t>Lonneke Lammers</w:t>
      </w:r>
      <w:r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  <w:br/>
        <w:t>10371672</w:t>
      </w:r>
    </w:p>
    <w:p w14:paraId="56CDD4FB" w14:textId="77777777" w:rsidR="002662E7" w:rsidRPr="002662E7" w:rsidRDefault="002662E7" w:rsidP="002662E7">
      <w:pPr>
        <w:spacing w:before="300" w:after="150"/>
        <w:outlineLvl w:val="1"/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</w:pPr>
      <w: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  <w:t>Question</w:t>
      </w:r>
    </w:p>
    <w:p w14:paraId="31707A0D" w14:textId="77777777" w:rsidR="002662E7" w:rsidRPr="002662E7" w:rsidRDefault="002662E7" w:rsidP="002662E7">
      <w:pPr>
        <w:numPr>
          <w:ilvl w:val="0"/>
          <w:numId w:val="1"/>
        </w:numPr>
        <w:spacing w:after="120" w:line="360" w:lineRule="atLeast"/>
        <w:ind w:right="720"/>
        <w:rPr>
          <w:rFonts w:ascii="Georgia" w:hAnsi="Georgia" w:cs="Times New Roman"/>
          <w:color w:val="333333"/>
          <w:sz w:val="23"/>
          <w:szCs w:val="23"/>
          <w:lang w:val="nl-NL"/>
        </w:rPr>
      </w:pPr>
      <w:r w:rsidRPr="002662E7">
        <w:rPr>
          <w:rFonts w:ascii="Georgia" w:hAnsi="Georgia" w:cs="Times New Roman"/>
          <w:color w:val="333333"/>
          <w:sz w:val="23"/>
          <w:szCs w:val="23"/>
          <w:lang w:val="nl-NL"/>
        </w:rPr>
        <w:t>Pick three concepts covered in Lecture 9 - Interaction (e.g., Brushing &amp; Linking) and relate them to the taxonomy presented in Heer &amp; Shneiderman Table</w:t>
      </w:r>
    </w:p>
    <w:p w14:paraId="43070888" w14:textId="77777777" w:rsidR="002662E7" w:rsidRPr="002662E7" w:rsidRDefault="002662E7" w:rsidP="002662E7">
      <w:pPr>
        <w:numPr>
          <w:ilvl w:val="1"/>
          <w:numId w:val="1"/>
        </w:numPr>
        <w:spacing w:before="100" w:beforeAutospacing="1" w:after="100" w:afterAutospacing="1" w:line="360" w:lineRule="atLeast"/>
        <w:ind w:left="1095" w:right="720"/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</w:pPr>
      <w:r w:rsidRPr="002662E7">
        <w:rPr>
          <w:rFonts w:ascii="Georgia" w:eastAsia="Times New Roman" w:hAnsi="Georgia" w:cs="Times New Roman"/>
          <w:color w:val="333333"/>
          <w:sz w:val="23"/>
          <w:szCs w:val="23"/>
          <w:lang w:val="nl-NL"/>
        </w:rPr>
        <w:t>How do the interaction concepts fit to their taxonomy?</w:t>
      </w:r>
    </w:p>
    <w:p w14:paraId="7FDF3201" w14:textId="77777777" w:rsidR="002662E7" w:rsidRDefault="002662E7" w:rsidP="002662E7">
      <w:pPr>
        <w:spacing w:before="300" w:after="150"/>
        <w:outlineLvl w:val="1"/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</w:pPr>
      <w: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  <w:t>Answer</w:t>
      </w:r>
    </w:p>
    <w:p w14:paraId="308E4015" w14:textId="77777777" w:rsidR="002662E7" w:rsidRPr="002662E7" w:rsidRDefault="00DD3819" w:rsidP="00DD3819">
      <w:pPr>
        <w:rPr>
          <w:rFonts w:ascii="Georgia" w:eastAsia="Times New Roman" w:hAnsi="Georgia" w:cs="Times New Roman"/>
          <w:color w:val="333333"/>
          <w:sz w:val="33"/>
          <w:szCs w:val="33"/>
          <w:lang w:val="nl-NL"/>
        </w:rPr>
      </w:pPr>
      <w:r w:rsidRPr="00DD3819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nl-NL"/>
        </w:rPr>
        <w:t>J. Heer and B. Shneiderman</w:t>
      </w:r>
      <w:r>
        <w:rPr>
          <w:rFonts w:ascii="Georgia" w:hAnsi="Georgia" w:cs="Times New Roman"/>
          <w:color w:val="333333"/>
          <w:sz w:val="23"/>
          <w:szCs w:val="23"/>
          <w:lang w:val="nl-NL"/>
        </w:rPr>
        <w:t xml:space="preserve"> describe 12 task types grouped into three high-level categories, which incorporate the critical tasks that enable iterative visual analysis, including visualization creation, interactive querying, multiview coordination, history and collaboration. </w:t>
      </w:r>
    </w:p>
    <w:p w14:paraId="5C3D38DF" w14:textId="77777777" w:rsidR="00D92087" w:rsidRDefault="00D92087"/>
    <w:p w14:paraId="3C95B253" w14:textId="75030C6F" w:rsidR="00957828" w:rsidRDefault="00467D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8F16EB3" wp14:editId="78347E6A">
            <wp:simplePos x="0" y="0"/>
            <wp:positionH relativeFrom="column">
              <wp:posOffset>-571500</wp:posOffset>
            </wp:positionH>
            <wp:positionV relativeFrom="paragraph">
              <wp:posOffset>1342390</wp:posOffset>
            </wp:positionV>
            <wp:extent cx="4312285" cy="2171700"/>
            <wp:effectExtent l="0" t="0" r="5715" b="12700"/>
            <wp:wrapTight wrapText="bothSides">
              <wp:wrapPolygon edited="0">
                <wp:start x="0" y="0"/>
                <wp:lineTo x="0" y="21474"/>
                <wp:lineTo x="21501" y="21474"/>
                <wp:lineTo x="21501" y="0"/>
                <wp:lineTo x="0" y="0"/>
              </wp:wrapPolygon>
            </wp:wrapTight>
            <wp:docPr id="1" name="Picture 1" descr="Macintosh HD:Users:Lonneke:Desktop:Schermafbeelding 2015-12-01 om 12.2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nneke:Desktop:Schermafbeelding 2015-12-01 om 12.28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26"/>
                    <a:stretch/>
                  </pic:blipFill>
                  <pic:spPr bwMode="auto">
                    <a:xfrm>
                      <a:off x="0" y="0"/>
                      <a:ext cx="431228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393">
        <w:t xml:space="preserve">In Lecture 9 – Interaction, they talk about interaction concepts. </w:t>
      </w:r>
      <w:r w:rsidR="00957828">
        <w:t xml:space="preserve">If you want to let people focus on a part, you can make use of a focusing context tool like fish-eye view or a hyoerbolic tree. </w:t>
      </w:r>
      <w:r w:rsidR="00090FCF">
        <w:t xml:space="preserve">Also with brushing and linking you make make data more clear to a viewer/user of that particular data. </w:t>
      </w:r>
      <w:r w:rsidR="00EB6FAE">
        <w:t>A visualisator can make use of links which</w:t>
      </w:r>
      <w:r w:rsidR="00090FCF">
        <w:t xml:space="preserve"> the </w:t>
      </w:r>
      <w:r w:rsidR="00EB6FAE">
        <w:t>user can use to see relations</w:t>
      </w:r>
      <w:r w:rsidR="00090FCF">
        <w:t xml:space="preserve"> </w:t>
      </w:r>
      <w:r w:rsidR="00EB6FAE">
        <w:t xml:space="preserve">between </w:t>
      </w:r>
      <w:r w:rsidR="003C6413">
        <w:t xml:space="preserve">or of </w:t>
      </w:r>
      <w:r w:rsidR="00EB6FAE">
        <w:t>particular things</w:t>
      </w:r>
      <w:r w:rsidR="003C6413">
        <w:t xml:space="preserve"> in for example a timeslot</w:t>
      </w:r>
      <w:r w:rsidR="00EB6FAE">
        <w:t xml:space="preserve">. </w:t>
      </w:r>
      <w:r w:rsidR="003125A8">
        <w:t xml:space="preserve">The change in a representation in one view affects the representation in another view. Linking is a change of parameters in a data representation which is reflected in another connected data representation. Brushing means highlighting data that you selected in a view in other connected data representations. </w:t>
      </w:r>
    </w:p>
    <w:p w14:paraId="505D5EA3" w14:textId="77777777" w:rsidR="003125A8" w:rsidRDefault="003125A8"/>
    <w:p w14:paraId="10E2A6EA" w14:textId="77777777" w:rsidR="00467D93" w:rsidRDefault="00467D93"/>
    <w:p w14:paraId="622A22F7" w14:textId="77777777" w:rsidR="00467D93" w:rsidRDefault="00467D93"/>
    <w:p w14:paraId="73899C2D" w14:textId="77777777" w:rsidR="00467D93" w:rsidRDefault="00467D93"/>
    <w:p w14:paraId="2904773F" w14:textId="7F250479" w:rsidR="003125A8" w:rsidRDefault="000A2134">
      <w:r>
        <w:t>F</w:t>
      </w:r>
      <w:r w:rsidR="003125A8">
        <w:t>ishing ey</w:t>
      </w:r>
      <w:r>
        <w:t xml:space="preserve">e is a focusing concept which could play an important role when a dat analyst want to zoom in on particular data and see exactly what is happening right there. </w:t>
      </w:r>
      <w:r w:rsidR="00842EC4">
        <w:t xml:space="preserve">You can ‘filter’ your own data, and make bigger what is more important for example, or what contains the biggest quantity. </w:t>
      </w:r>
      <w:r w:rsidR="00A6650A">
        <w:t xml:space="preserve">This makes is more clear for a user, especially for the first impression. </w:t>
      </w:r>
    </w:p>
    <w:p w14:paraId="2A446E16" w14:textId="77777777" w:rsidR="000A2134" w:rsidRDefault="000A2134"/>
    <w:p w14:paraId="29B82B4C" w14:textId="4169B79D" w:rsidR="000A2134" w:rsidRDefault="003125A8">
      <w:r>
        <w:t>Linking</w:t>
      </w:r>
      <w:r w:rsidR="000A2134">
        <w:t xml:space="preserve"> and b</w:t>
      </w:r>
      <w:r>
        <w:t>rushing</w:t>
      </w:r>
      <w:r w:rsidR="000A2134">
        <w:t xml:space="preserve"> can be important </w:t>
      </w:r>
      <w:r w:rsidR="00EA7B57">
        <w:t>when you have to deal with a lot of data in a</w:t>
      </w:r>
      <w:r w:rsidR="000A2134">
        <w:t xml:space="preserve"> data visualisation. It of course depend</w:t>
      </w:r>
      <w:r w:rsidR="00EA7B57">
        <w:t>s</w:t>
      </w:r>
      <w:r w:rsidR="000A2134">
        <w:t xml:space="preserve"> on what kind of data you’</w:t>
      </w:r>
      <w:r w:rsidR="00EA7B57">
        <w:t>ll visualize, but shapes, prox</w:t>
      </w:r>
      <w:r w:rsidR="000A2134">
        <w:t xml:space="preserve">iminity and containment </w:t>
      </w:r>
      <w:r w:rsidR="0035716D">
        <w:t xml:space="preserve">(like drawing a box around something) </w:t>
      </w:r>
      <w:r w:rsidR="000A2134">
        <w:lastRenderedPageBreak/>
        <w:t xml:space="preserve">play a big role in this concept. </w:t>
      </w:r>
      <w:r w:rsidR="00EA7B57">
        <w:t xml:space="preserve">The viewer must be able to ‘play’ with the data, in a way that it is </w:t>
      </w:r>
      <w:r w:rsidR="007926B5">
        <w:t xml:space="preserve">clear what you see and what it means. </w:t>
      </w:r>
    </w:p>
    <w:p w14:paraId="56D221CC" w14:textId="77777777" w:rsidR="000A2134" w:rsidRDefault="000A2134"/>
    <w:p w14:paraId="5B17A295" w14:textId="2AFBB34B" w:rsidR="000A2134" w:rsidRDefault="00A6650A">
      <w:r>
        <w:t>Also filtering of data is an important thing. Is something an outlier of is it a discovery? What do you have to filter out of the visualization and</w:t>
      </w:r>
      <w:bookmarkStart w:id="0" w:name="_GoBack"/>
      <w:bookmarkEnd w:id="0"/>
      <w:r>
        <w:t xml:space="preserve"> what not? </w:t>
      </w:r>
      <w:r w:rsidR="00342C69">
        <w:t>By excluding not important data you can make a</w:t>
      </w:r>
      <w:r w:rsidR="00C50F74">
        <w:t xml:space="preserve"> visualisation stand or fal.</w:t>
      </w:r>
    </w:p>
    <w:p w14:paraId="70E10CA7" w14:textId="7B07B51B" w:rsidR="003125A8" w:rsidRDefault="003125A8" w:rsidP="003125A8">
      <w:r>
        <w:br/>
      </w:r>
    </w:p>
    <w:p w14:paraId="381C6B23" w14:textId="4EA01988" w:rsidR="003125A8" w:rsidRDefault="003125A8" w:rsidP="003125A8"/>
    <w:p w14:paraId="5E9776B3" w14:textId="6720EBCD" w:rsidR="00957828" w:rsidRDefault="00957828" w:rsidP="00467D93"/>
    <w:sectPr w:rsidR="00957828" w:rsidSect="00382B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445"/>
    <w:multiLevelType w:val="multilevel"/>
    <w:tmpl w:val="3D88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900F1"/>
    <w:multiLevelType w:val="hybridMultilevel"/>
    <w:tmpl w:val="37B20778"/>
    <w:lvl w:ilvl="0" w:tplc="5766752A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41CC8"/>
    <w:multiLevelType w:val="hybridMultilevel"/>
    <w:tmpl w:val="94E6E366"/>
    <w:lvl w:ilvl="0" w:tplc="E5D498B2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E7"/>
    <w:rsid w:val="00090FCF"/>
    <w:rsid w:val="000A2134"/>
    <w:rsid w:val="00192465"/>
    <w:rsid w:val="00217CB2"/>
    <w:rsid w:val="002662E7"/>
    <w:rsid w:val="003125A8"/>
    <w:rsid w:val="00342C69"/>
    <w:rsid w:val="0035716D"/>
    <w:rsid w:val="00382B2C"/>
    <w:rsid w:val="003C6413"/>
    <w:rsid w:val="00467D93"/>
    <w:rsid w:val="007926B5"/>
    <w:rsid w:val="00842EC4"/>
    <w:rsid w:val="00957828"/>
    <w:rsid w:val="00A6650A"/>
    <w:rsid w:val="00C50F74"/>
    <w:rsid w:val="00D92087"/>
    <w:rsid w:val="00DD3819"/>
    <w:rsid w:val="00E87393"/>
    <w:rsid w:val="00EA7B57"/>
    <w:rsid w:val="00EB6FAE"/>
    <w:rsid w:val="00F3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1A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2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2E7"/>
    <w:rPr>
      <w:rFonts w:ascii="Times" w:hAnsi="Times"/>
      <w:b/>
      <w:bCs/>
      <w:sz w:val="36"/>
      <w:szCs w:val="36"/>
      <w:lang w:val="nl-NL"/>
    </w:rPr>
  </w:style>
  <w:style w:type="paragraph" w:styleId="NormalWeb">
    <w:name w:val="Normal (Web)"/>
    <w:basedOn w:val="Normal"/>
    <w:uiPriority w:val="99"/>
    <w:semiHidden/>
    <w:unhideWhenUsed/>
    <w:rsid w:val="002662E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266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5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2E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2E7"/>
    <w:rPr>
      <w:rFonts w:ascii="Times" w:hAnsi="Times"/>
      <w:b/>
      <w:bCs/>
      <w:sz w:val="36"/>
      <w:szCs w:val="36"/>
      <w:lang w:val="nl-NL"/>
    </w:rPr>
  </w:style>
  <w:style w:type="paragraph" w:styleId="NormalWeb">
    <w:name w:val="Normal (Web)"/>
    <w:basedOn w:val="Normal"/>
    <w:uiPriority w:val="99"/>
    <w:semiHidden/>
    <w:unhideWhenUsed/>
    <w:rsid w:val="002662E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2662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5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5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339</Words>
  <Characters>1934</Characters>
  <Application>Microsoft Macintosh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14</cp:revision>
  <dcterms:created xsi:type="dcterms:W3CDTF">2015-12-01T11:27:00Z</dcterms:created>
  <dcterms:modified xsi:type="dcterms:W3CDTF">2015-12-02T09:37:00Z</dcterms:modified>
</cp:coreProperties>
</file>