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1AD0E" w14:textId="4263F643" w:rsidR="00014031" w:rsidRDefault="00014031">
      <w:pPr>
        <w:rPr>
          <w:rFonts w:hint="eastAsia"/>
        </w:rPr>
      </w:pPr>
      <w:r w:rsidRPr="00014031">
        <w:drawing>
          <wp:inline distT="0" distB="0" distL="0" distR="0" wp14:anchorId="6241FD76" wp14:editId="2B719D5A">
            <wp:extent cx="2809301" cy="2323560"/>
            <wp:effectExtent l="0" t="0" r="0" b="635"/>
            <wp:docPr id="47954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4197" name=""/>
                    <pic:cNvPicPr/>
                  </pic:nvPicPr>
                  <pic:blipFill>
                    <a:blip r:embed="rId4"/>
                    <a:stretch>
                      <a:fillRect/>
                    </a:stretch>
                  </pic:blipFill>
                  <pic:spPr>
                    <a:xfrm>
                      <a:off x="0" y="0"/>
                      <a:ext cx="2894786" cy="2394264"/>
                    </a:xfrm>
                    <a:prstGeom prst="rect">
                      <a:avLst/>
                    </a:prstGeom>
                  </pic:spPr>
                </pic:pic>
              </a:graphicData>
            </a:graphic>
          </wp:inline>
        </w:drawing>
      </w:r>
      <w:r w:rsidRPr="00014031">
        <w:drawing>
          <wp:inline distT="0" distB="0" distL="0" distR="0" wp14:anchorId="618D54C1" wp14:editId="0B8F7428">
            <wp:extent cx="2820318" cy="2307177"/>
            <wp:effectExtent l="0" t="0" r="0" b="4445"/>
            <wp:docPr id="1715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569" name=""/>
                    <pic:cNvPicPr/>
                  </pic:nvPicPr>
                  <pic:blipFill>
                    <a:blip r:embed="rId5"/>
                    <a:stretch>
                      <a:fillRect/>
                    </a:stretch>
                  </pic:blipFill>
                  <pic:spPr>
                    <a:xfrm>
                      <a:off x="0" y="0"/>
                      <a:ext cx="2862246" cy="2341477"/>
                    </a:xfrm>
                    <a:prstGeom prst="rect">
                      <a:avLst/>
                    </a:prstGeom>
                  </pic:spPr>
                </pic:pic>
              </a:graphicData>
            </a:graphic>
          </wp:inline>
        </w:drawing>
      </w:r>
    </w:p>
    <w:p w14:paraId="2A10160E" w14:textId="77777777" w:rsidR="00014031" w:rsidRDefault="00014031" w:rsidP="00014031">
      <w:pPr>
        <w:pStyle w:val="NormalWeb"/>
      </w:pPr>
      <w:r w:rsidRPr="00014031">
        <w:drawing>
          <wp:inline distT="0" distB="0" distL="0" distR="0" wp14:anchorId="0DD4CDAD" wp14:editId="221A622F">
            <wp:extent cx="2844121" cy="2287451"/>
            <wp:effectExtent l="0" t="0" r="1270" b="0"/>
            <wp:docPr id="192814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43183" name=""/>
                    <pic:cNvPicPr/>
                  </pic:nvPicPr>
                  <pic:blipFill>
                    <a:blip r:embed="rId6"/>
                    <a:stretch>
                      <a:fillRect/>
                    </a:stretch>
                  </pic:blipFill>
                  <pic:spPr>
                    <a:xfrm>
                      <a:off x="0" y="0"/>
                      <a:ext cx="2920944" cy="2349238"/>
                    </a:xfrm>
                    <a:prstGeom prst="rect">
                      <a:avLst/>
                    </a:prstGeom>
                  </pic:spPr>
                </pic:pic>
              </a:graphicData>
            </a:graphic>
          </wp:inline>
        </w:drawing>
      </w:r>
    </w:p>
    <w:p w14:paraId="2DBD557D" w14:textId="3DFED1BD" w:rsidR="00014031" w:rsidRDefault="00930BA6" w:rsidP="00014031">
      <w:pPr>
        <w:pStyle w:val="NormalWeb"/>
      </w:pPr>
      <w:r>
        <w:rPr>
          <w:rFonts w:hint="eastAsia"/>
        </w:rPr>
        <w:t xml:space="preserve">  </w:t>
      </w:r>
      <w:r w:rsidR="00014031">
        <w:t xml:space="preserve">The dataset contains 978 observations, and the gender distribution is nearly balanced (mean of </w:t>
      </w:r>
      <w:r w:rsidR="00014031" w:rsidRPr="00014031">
        <w:t>gender</w:t>
      </w:r>
      <w:r w:rsidR="00014031">
        <w:t xml:space="preserve"> ≈ 0.49).</w:t>
      </w:r>
      <w:r w:rsidR="00014031" w:rsidRPr="00014031">
        <w:t xml:space="preserve"> </w:t>
      </w:r>
      <w:r w:rsidR="00014031">
        <w:t>The average age of participants (</w:t>
      </w:r>
      <w:r w:rsidR="00014031" w:rsidRPr="00014031">
        <w:t>age</w:t>
      </w:r>
      <w:r w:rsidR="00014031">
        <w:t>) and their partners (</w:t>
      </w:r>
      <w:r w:rsidR="00014031" w:rsidRPr="00014031">
        <w:t>age_o</w:t>
      </w:r>
      <w:r w:rsidR="00014031">
        <w:t>) is approximately 25 years. The interquartile range indicates that most ages fall between 23 and 27 years, which is also confirmed by the histograms.</w:t>
      </w:r>
      <w:r w:rsidR="00014031" w:rsidRPr="00014031">
        <w:t xml:space="preserve"> </w:t>
      </w:r>
      <w:r w:rsidR="00014031">
        <w:t xml:space="preserve">Variables such as </w:t>
      </w:r>
      <w:r w:rsidR="00014031" w:rsidRPr="00014031">
        <w:t>attractive_o</w:t>
      </w:r>
      <w:r w:rsidR="00014031">
        <w:t xml:space="preserve">, </w:t>
      </w:r>
      <w:r w:rsidR="00014031" w:rsidRPr="00014031">
        <w:t>sincere_o</w:t>
      </w:r>
      <w:r w:rsidR="00014031">
        <w:t xml:space="preserve">, and </w:t>
      </w:r>
      <w:r w:rsidR="00014031" w:rsidRPr="00014031">
        <w:t>intelligence_o</w:t>
      </w:r>
      <w:r w:rsidR="00014031">
        <w:t xml:space="preserve"> have mean values between 6 and 7. The interquartile range is roughly 5–8, suggesting that ratings are generally moderate to high. Histograms show these distributions are concentrated in the mid-range.</w:t>
      </w:r>
      <w:r w:rsidR="00014031" w:rsidRPr="00014031">
        <w:t xml:space="preserve"> </w:t>
      </w:r>
      <w:r w:rsidR="00014031">
        <w:t xml:space="preserve">Self-assessment and partner ratings (e.g., </w:t>
      </w:r>
      <w:r w:rsidR="00014031" w:rsidRPr="00014031">
        <w:t>intelligence_partner</w:t>
      </w:r>
      <w:r w:rsidR="00014031">
        <w:t xml:space="preserve">, </w:t>
      </w:r>
      <w:r w:rsidR="00014031" w:rsidRPr="00014031">
        <w:t>funny_partner</w:t>
      </w:r>
      <w:r w:rsidR="00014031">
        <w:t>) also average between 6 and 7, indicating overall positive evaluations.</w:t>
      </w:r>
      <w:r w:rsidR="00014031" w:rsidRPr="00014031">
        <w:t xml:space="preserve"> </w:t>
      </w:r>
      <w:r w:rsidR="00014031">
        <w:t xml:space="preserve">The </w:t>
      </w:r>
      <w:r w:rsidR="00014031" w:rsidRPr="00014031">
        <w:t>match</w:t>
      </w:r>
      <w:r w:rsidR="00014031">
        <w:t xml:space="preserve"> variable has a mean of only 0.158, meaning the match rate is about 15.8%, which suggests that successful matches are relatively rare.</w:t>
      </w:r>
      <w:r w:rsidR="00014031" w:rsidRPr="00014031">
        <w:t xml:space="preserve"> </w:t>
      </w:r>
      <w:r w:rsidR="00014031">
        <w:t xml:space="preserve">The mean of </w:t>
      </w:r>
      <w:r w:rsidR="00014031" w:rsidRPr="00014031">
        <w:t>interests_correlate</w:t>
      </w:r>
      <w:r w:rsidR="00014031">
        <w:t xml:space="preserve"> is approximately 0.16, indicating low correlation in interests between participants. The expected number of matches averages 2.8, which is much higher than the actual match rate.</w:t>
      </w:r>
    </w:p>
    <w:p w14:paraId="52103444" w14:textId="77777777" w:rsidR="00930BA6" w:rsidRDefault="00930BA6" w:rsidP="00014031">
      <w:pPr>
        <w:pStyle w:val="NormalWeb"/>
      </w:pPr>
    </w:p>
    <w:p w14:paraId="1077CC65" w14:textId="77777777" w:rsidR="00930BA6" w:rsidRDefault="00930BA6" w:rsidP="00014031">
      <w:pPr>
        <w:pStyle w:val="NormalWeb"/>
      </w:pPr>
    </w:p>
    <w:p w14:paraId="2B1ED6AB" w14:textId="19B0ACB6" w:rsidR="00930BA6" w:rsidRDefault="00930BA6" w:rsidP="00014031">
      <w:pPr>
        <w:pStyle w:val="NormalWeb"/>
        <w:rPr>
          <w:rFonts w:ascii="SimSun" w:eastAsia="SimSun" w:hAnsi="SimSun" w:cs="SimSun"/>
        </w:rPr>
      </w:pPr>
    </w:p>
    <w:p w14:paraId="4CA9160C" w14:textId="77777777" w:rsidR="00930BA6" w:rsidRDefault="00930BA6" w:rsidP="00014031">
      <w:pPr>
        <w:pStyle w:val="NormalWeb"/>
      </w:pPr>
      <w:r w:rsidRPr="00930BA6">
        <w:rPr>
          <w:rFonts w:ascii="SimSun" w:eastAsia="SimSun" w:hAnsi="SimSun" w:cs="SimSun"/>
        </w:rPr>
        <w:lastRenderedPageBreak/>
        <w:drawing>
          <wp:inline distT="0" distB="0" distL="0" distR="0" wp14:anchorId="0C1F3248" wp14:editId="0F353125">
            <wp:extent cx="3381224" cy="2522913"/>
            <wp:effectExtent l="0" t="0" r="0" b="4445"/>
            <wp:docPr id="202200795" name="Picture 1" descr="A graph of age differ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0795" name="Picture 1" descr="A graph of age difference&#10;&#10;AI-generated content may be incorrect."/>
                    <pic:cNvPicPr/>
                  </pic:nvPicPr>
                  <pic:blipFill>
                    <a:blip r:embed="rId7"/>
                    <a:stretch>
                      <a:fillRect/>
                    </a:stretch>
                  </pic:blipFill>
                  <pic:spPr>
                    <a:xfrm>
                      <a:off x="0" y="0"/>
                      <a:ext cx="3409534" cy="2544037"/>
                    </a:xfrm>
                    <a:prstGeom prst="rect">
                      <a:avLst/>
                    </a:prstGeom>
                  </pic:spPr>
                </pic:pic>
              </a:graphicData>
            </a:graphic>
          </wp:inline>
        </w:drawing>
      </w:r>
    </w:p>
    <w:p w14:paraId="59C49230" w14:textId="10F50671" w:rsidR="00930BA6" w:rsidRPr="00930BA6" w:rsidRDefault="00930BA6" w:rsidP="00014031">
      <w:pPr>
        <w:pStyle w:val="NormalWeb"/>
        <w:rPr>
          <w:rFonts w:hint="eastAsia"/>
        </w:rPr>
      </w:pPr>
      <w:r>
        <w:rPr>
          <w:rFonts w:hint="eastAsia"/>
        </w:rPr>
        <w:t xml:space="preserve">  </w:t>
      </w:r>
      <w:r w:rsidRPr="00930BA6">
        <w:t>The bar chart shows that most age differences fall within 0–5 years, with 1-year difference being the most frequent, exceeding 200 observations. As the age gap increases, the frequency decreases significantly, and differences greater than 10 years are rare. This indicates that participants generally have small age gaps.</w:t>
      </w:r>
    </w:p>
    <w:p w14:paraId="69B8EFBF" w14:textId="71D4C6C9" w:rsidR="00930BA6" w:rsidRDefault="00930BA6" w:rsidP="00014031">
      <w:pPr>
        <w:pStyle w:val="NormalWeb"/>
      </w:pPr>
      <w:r w:rsidRPr="00930BA6">
        <w:drawing>
          <wp:inline distT="0" distB="0" distL="0" distR="0" wp14:anchorId="32A91A90" wp14:editId="461013CF">
            <wp:extent cx="3012388" cy="2268624"/>
            <wp:effectExtent l="0" t="0" r="0" b="5080"/>
            <wp:docPr id="544449572" name="Picture 1" descr="A colorful pie char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49572" name="Picture 1" descr="A colorful pie chart with text&#10;&#10;AI-generated content may be incorrect."/>
                    <pic:cNvPicPr/>
                  </pic:nvPicPr>
                  <pic:blipFill>
                    <a:blip r:embed="rId8"/>
                    <a:stretch>
                      <a:fillRect/>
                    </a:stretch>
                  </pic:blipFill>
                  <pic:spPr>
                    <a:xfrm>
                      <a:off x="0" y="0"/>
                      <a:ext cx="3053413" cy="2299520"/>
                    </a:xfrm>
                    <a:prstGeom prst="rect">
                      <a:avLst/>
                    </a:prstGeom>
                  </pic:spPr>
                </pic:pic>
              </a:graphicData>
            </a:graphic>
          </wp:inline>
        </w:drawing>
      </w:r>
      <w:r w:rsidRPr="00930BA6">
        <w:drawing>
          <wp:inline distT="0" distB="0" distL="0" distR="0" wp14:anchorId="74D83FF6" wp14:editId="7078D7A8">
            <wp:extent cx="2004291" cy="729823"/>
            <wp:effectExtent l="0" t="0" r="2540" b="0"/>
            <wp:docPr id="158577905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79053" name="Picture 1" descr="A screenshot of a computer screen&#10;&#10;AI-generated content may be incorrect."/>
                    <pic:cNvPicPr/>
                  </pic:nvPicPr>
                  <pic:blipFill>
                    <a:blip r:embed="rId9"/>
                    <a:stretch>
                      <a:fillRect/>
                    </a:stretch>
                  </pic:blipFill>
                  <pic:spPr>
                    <a:xfrm>
                      <a:off x="0" y="0"/>
                      <a:ext cx="2043486" cy="744095"/>
                    </a:xfrm>
                    <a:prstGeom prst="rect">
                      <a:avLst/>
                    </a:prstGeom>
                  </pic:spPr>
                </pic:pic>
              </a:graphicData>
            </a:graphic>
          </wp:inline>
        </w:drawing>
      </w:r>
    </w:p>
    <w:p w14:paraId="0E4F8FA3" w14:textId="65032C43" w:rsidR="00930BA6" w:rsidRDefault="00930BA6" w:rsidP="00014031">
      <w:pPr>
        <w:pStyle w:val="NormalWeb"/>
        <w:rPr>
          <w:rFonts w:hint="eastAsia"/>
        </w:rPr>
      </w:pPr>
      <w:r>
        <w:rPr>
          <w:rFonts w:hint="eastAsia"/>
        </w:rPr>
        <w:t xml:space="preserve">  </w:t>
      </w:r>
      <w:r>
        <w:t>The pie chart shows that the first participant values “sincerity” and “intelligence” the most (20% each), while “attractiveness,” “funny,” “ambition,” and “shared interests” each account for 15%.The relative scores for the first participant indicate that sincerity (1.80) and intelligence (1.40) have the greatest influence, while shared interests (0.75) and ambition (0.90) have less impact. This suggests that sincerity and intelligence are key factors for this participant in forming a match.</w:t>
      </w:r>
    </w:p>
    <w:p w14:paraId="73102828" w14:textId="0525E5B0" w:rsidR="00014031" w:rsidRDefault="009D302E">
      <w:r w:rsidRPr="009D302E">
        <w:lastRenderedPageBreak/>
        <w:drawing>
          <wp:inline distT="0" distB="0" distL="0" distR="0" wp14:anchorId="19E9574C" wp14:editId="4EF9EC30">
            <wp:extent cx="3650983" cy="4397952"/>
            <wp:effectExtent l="0" t="0" r="0" b="0"/>
            <wp:docPr id="1707713273" name="Picture 1" descr="A chart with a yellow and purpl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13273" name="Picture 1" descr="A chart with a yellow and purple squares&#10;&#10;AI-generated content may be incorrect."/>
                    <pic:cNvPicPr/>
                  </pic:nvPicPr>
                  <pic:blipFill>
                    <a:blip r:embed="rId10"/>
                    <a:stretch>
                      <a:fillRect/>
                    </a:stretch>
                  </pic:blipFill>
                  <pic:spPr>
                    <a:xfrm>
                      <a:off x="0" y="0"/>
                      <a:ext cx="3669969" cy="4420823"/>
                    </a:xfrm>
                    <a:prstGeom prst="rect">
                      <a:avLst/>
                    </a:prstGeom>
                  </pic:spPr>
                </pic:pic>
              </a:graphicData>
            </a:graphic>
          </wp:inline>
        </w:drawing>
      </w:r>
    </w:p>
    <w:p w14:paraId="070A02DA" w14:textId="41F88C3F" w:rsidR="009D302E" w:rsidRPr="009D302E" w:rsidRDefault="009D302E">
      <w:pPr>
        <w:rPr>
          <w:rFonts w:hint="eastAsia"/>
        </w:rPr>
      </w:pPr>
      <w:r w:rsidRPr="009D302E">
        <w:rPr>
          <w:rFonts w:hint="eastAsia"/>
        </w:rPr>
        <w:t xml:space="preserve">  </w:t>
      </w:r>
      <w:r w:rsidRPr="009D302E">
        <w:t>The classification report shows an overall accuracy o</w:t>
      </w:r>
      <w:r>
        <w:t>f 80%</w:t>
      </w:r>
      <w:r w:rsidRPr="009D302E">
        <w:t>, but due to class imbalance, the model performs poorly on predicting the “match” class (1): precision is only</w:t>
      </w:r>
      <w:r>
        <w:t xml:space="preserve"> 0.28</w:t>
      </w:r>
      <w:r w:rsidRPr="009D302E">
        <w:t>, recall</w:t>
      </w:r>
      <w:r>
        <w:t xml:space="preserve"> 0.31</w:t>
      </w:r>
      <w:r w:rsidRPr="009D302E">
        <w:t>, and F1-score</w:t>
      </w:r>
      <w:r>
        <w:rPr>
          <w:rFonts w:hint="eastAsia"/>
        </w:rPr>
        <w:t xml:space="preserve"> </w:t>
      </w:r>
      <w:r>
        <w:rPr>
          <w:lang w:val="en-US"/>
        </w:rPr>
        <w:t>0.29</w:t>
      </w:r>
      <w:r w:rsidRPr="009D302E">
        <w:rPr>
          <w:rFonts w:hint="eastAsia"/>
        </w:rPr>
        <w:br/>
      </w:r>
      <w:r>
        <w:rPr>
          <w:rFonts w:hint="eastAsia"/>
        </w:rPr>
        <w:t xml:space="preserve">  </w:t>
      </w:r>
      <w:r w:rsidRPr="009D302E">
        <w:t>The confusion matrix indicates that the model predicts the “no match” class (0) well (149 correct predictions), but only 8 correct predictions for the “match” class, with a high misclassification rate. This suggests the model is biased toward the majority class and could be improved by using more advanced models or applying techniques to handle class imbalance.</w:t>
      </w:r>
    </w:p>
    <w:p w14:paraId="3668F229" w14:textId="063DDBA9" w:rsidR="00014031" w:rsidRDefault="00014031" w:rsidP="00014031">
      <w:pPr>
        <w:ind w:firstLine="720"/>
        <w:rPr>
          <w:rFonts w:hint="eastAsia"/>
        </w:rPr>
      </w:pPr>
      <w:r>
        <w:br w:type="textWrapping" w:clear="all"/>
      </w:r>
    </w:p>
    <w:sectPr w:rsidR="000140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031"/>
    <w:rsid w:val="00014031"/>
    <w:rsid w:val="0038734C"/>
    <w:rsid w:val="008776A5"/>
    <w:rsid w:val="00930BA6"/>
    <w:rsid w:val="009D302E"/>
    <w:rsid w:val="00CB5701"/>
    <w:rsid w:val="00EA4E0A"/>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F8CB158"/>
  <w15:chartTrackingRefBased/>
  <w15:docId w15:val="{BE34B767-30DA-5F42-A38E-B2A502356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0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0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0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0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0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0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0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0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0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0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40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0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0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0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0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0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0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031"/>
    <w:rPr>
      <w:rFonts w:eastAsiaTheme="majorEastAsia" w:cstheme="majorBidi"/>
      <w:color w:val="272727" w:themeColor="text1" w:themeTint="D8"/>
    </w:rPr>
  </w:style>
  <w:style w:type="paragraph" w:styleId="Title">
    <w:name w:val="Title"/>
    <w:basedOn w:val="Normal"/>
    <w:next w:val="Normal"/>
    <w:link w:val="TitleChar"/>
    <w:uiPriority w:val="10"/>
    <w:qFormat/>
    <w:rsid w:val="000140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0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0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0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031"/>
    <w:pPr>
      <w:spacing w:before="160"/>
      <w:jc w:val="center"/>
    </w:pPr>
    <w:rPr>
      <w:i/>
      <w:iCs/>
      <w:color w:val="404040" w:themeColor="text1" w:themeTint="BF"/>
    </w:rPr>
  </w:style>
  <w:style w:type="character" w:customStyle="1" w:styleId="QuoteChar">
    <w:name w:val="Quote Char"/>
    <w:basedOn w:val="DefaultParagraphFont"/>
    <w:link w:val="Quote"/>
    <w:uiPriority w:val="29"/>
    <w:rsid w:val="00014031"/>
    <w:rPr>
      <w:i/>
      <w:iCs/>
      <w:color w:val="404040" w:themeColor="text1" w:themeTint="BF"/>
    </w:rPr>
  </w:style>
  <w:style w:type="paragraph" w:styleId="ListParagraph">
    <w:name w:val="List Paragraph"/>
    <w:basedOn w:val="Normal"/>
    <w:uiPriority w:val="34"/>
    <w:qFormat/>
    <w:rsid w:val="00014031"/>
    <w:pPr>
      <w:ind w:left="720"/>
      <w:contextualSpacing/>
    </w:pPr>
  </w:style>
  <w:style w:type="character" w:styleId="IntenseEmphasis">
    <w:name w:val="Intense Emphasis"/>
    <w:basedOn w:val="DefaultParagraphFont"/>
    <w:uiPriority w:val="21"/>
    <w:qFormat/>
    <w:rsid w:val="00014031"/>
    <w:rPr>
      <w:i/>
      <w:iCs/>
      <w:color w:val="0F4761" w:themeColor="accent1" w:themeShade="BF"/>
    </w:rPr>
  </w:style>
  <w:style w:type="paragraph" w:styleId="IntenseQuote">
    <w:name w:val="Intense Quote"/>
    <w:basedOn w:val="Normal"/>
    <w:next w:val="Normal"/>
    <w:link w:val="IntenseQuoteChar"/>
    <w:uiPriority w:val="30"/>
    <w:qFormat/>
    <w:rsid w:val="000140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031"/>
    <w:rPr>
      <w:i/>
      <w:iCs/>
      <w:color w:val="0F4761" w:themeColor="accent1" w:themeShade="BF"/>
    </w:rPr>
  </w:style>
  <w:style w:type="character" w:styleId="IntenseReference">
    <w:name w:val="Intense Reference"/>
    <w:basedOn w:val="DefaultParagraphFont"/>
    <w:uiPriority w:val="32"/>
    <w:qFormat/>
    <w:rsid w:val="00014031"/>
    <w:rPr>
      <w:b/>
      <w:bCs/>
      <w:smallCaps/>
      <w:color w:val="0F4761" w:themeColor="accent1" w:themeShade="BF"/>
      <w:spacing w:val="5"/>
    </w:rPr>
  </w:style>
  <w:style w:type="paragraph" w:styleId="NormalWeb">
    <w:name w:val="Normal (Web)"/>
    <w:basedOn w:val="Normal"/>
    <w:uiPriority w:val="99"/>
    <w:semiHidden/>
    <w:unhideWhenUsed/>
    <w:rsid w:val="0001403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14031"/>
    <w:rPr>
      <w:rFonts w:ascii="Courier New" w:eastAsia="Times New Roman" w:hAnsi="Courier New" w:cs="Courier New"/>
      <w:sz w:val="20"/>
      <w:szCs w:val="20"/>
    </w:rPr>
  </w:style>
  <w:style w:type="character" w:styleId="Strong">
    <w:name w:val="Strong"/>
    <w:basedOn w:val="DefaultParagraphFont"/>
    <w:uiPriority w:val="22"/>
    <w:qFormat/>
    <w:rsid w:val="00930B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374</Words>
  <Characters>2135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Haoran</dc:creator>
  <cp:keywords/>
  <dc:description/>
  <cp:lastModifiedBy>YU Haoran</cp:lastModifiedBy>
  <cp:revision>1</cp:revision>
  <dcterms:created xsi:type="dcterms:W3CDTF">2025-11-22T12:22:00Z</dcterms:created>
  <dcterms:modified xsi:type="dcterms:W3CDTF">2025-11-22T12:47:00Z</dcterms:modified>
</cp:coreProperties>
</file>