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9457" w14:textId="594ABF42" w:rsidR="00727BE9" w:rsidRDefault="004428FB" w:rsidP="004428FB">
      <w:pPr>
        <w:spacing w:after="240" w:line="240" w:lineRule="auto"/>
        <w:jc w:val="center"/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Casos de Uso do Sistema ECOnecta</w:t>
      </w:r>
    </w:p>
    <w:p w14:paraId="1F4F36AB" w14:textId="03DB7BF6" w:rsidR="004428FB" w:rsidRDefault="004428FB" w:rsidP="004428FB">
      <w:pPr>
        <w:spacing w:after="24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 apêndice relaciona os casos de uso (CDU) do sistema ECOnecta, agrupados por área funcional. Os atores do sistema são o Cidadão (usuario), a Empresa Coletora (empresa) e o Administrador (admin). Para cada caso de uso é apresentado seu identificador, título e objetivo.</w:t>
      </w:r>
    </w:p>
    <w:p w14:paraId="304BF523" w14:textId="6D081C19" w:rsidR="004428FB" w:rsidRDefault="004428FB" w:rsidP="004428FB">
      <w:pPr>
        <w:spacing w:before="240" w:after="12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  CONTA E ACESSO</w:t>
      </w:r>
    </w:p>
    <w:p w14:paraId="685A83A5" w14:textId="1058C80C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01: Cadastrar Usuário (Cidadão). </w:t>
      </w:r>
      <w:r>
        <w:rPr>
          <w:rFonts w:ascii="Times New Roman" w:hAnsi="Times New Roman" w:cs="Times New Roman"/>
        </w:rPr>
        <w:t>Criar uma conta de cidadão informando nome, e-mail e senha.</w:t>
      </w:r>
    </w:p>
    <w:p w14:paraId="313A7C4F" w14:textId="75660F2A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02: Cadastrar Empresa Coletora. </w:t>
      </w:r>
      <w:r>
        <w:rPr>
          <w:rFonts w:ascii="Times New Roman" w:hAnsi="Times New Roman" w:cs="Times New Roman"/>
        </w:rPr>
        <w:t>Criar uma conta de empresa, informando o CNPJ além dos dados básicos.</w:t>
      </w:r>
    </w:p>
    <w:p w14:paraId="0435951A" w14:textId="70027715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03: Autenticar (Login). </w:t>
      </w:r>
      <w:r>
        <w:rPr>
          <w:rFonts w:ascii="Times New Roman" w:hAnsi="Times New Roman" w:cs="Times New Roman"/>
        </w:rPr>
        <w:t>Iniciar uma sessão autenticada com e-mail e senha.</w:t>
      </w:r>
    </w:p>
    <w:p w14:paraId="61E28218" w14:textId="74DF4FD9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04: Encerrar Sessão (Logout). </w:t>
      </w:r>
      <w:r>
        <w:rPr>
          <w:rFonts w:ascii="Times New Roman" w:hAnsi="Times New Roman" w:cs="Times New Roman"/>
        </w:rPr>
        <w:t>Finalizar a sessão autenticada do usuário.</w:t>
      </w:r>
    </w:p>
    <w:p w14:paraId="4F36D4D8" w14:textId="0B0181E2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05: Solicitar Recuperação de Senha. </w:t>
      </w:r>
      <w:r>
        <w:rPr>
          <w:rFonts w:ascii="Times New Roman" w:hAnsi="Times New Roman" w:cs="Times New Roman"/>
        </w:rPr>
        <w:t>Solicitar o envio de um link de redefinição de senha por e-mail.</w:t>
      </w:r>
    </w:p>
    <w:p w14:paraId="61D9EE23" w14:textId="6DFF2DC3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06: Redefinir Senha. </w:t>
      </w:r>
      <w:r>
        <w:rPr>
          <w:rFonts w:ascii="Times New Roman" w:hAnsi="Times New Roman" w:cs="Times New Roman"/>
        </w:rPr>
        <w:t>Cadastrar uma nova senha a partir do token recebido.</w:t>
      </w:r>
    </w:p>
    <w:p w14:paraId="0DA3246F" w14:textId="51257A44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07: Visualizar Perfil. </w:t>
      </w:r>
      <w:r>
        <w:rPr>
          <w:rFonts w:ascii="Times New Roman" w:hAnsi="Times New Roman" w:cs="Times New Roman"/>
        </w:rPr>
        <w:t>Consultar os próprios dados cadastrais.</w:t>
      </w:r>
    </w:p>
    <w:p w14:paraId="46C8832B" w14:textId="24B0F9D6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08: Alterar Perfil. </w:t>
      </w:r>
      <w:r>
        <w:rPr>
          <w:rFonts w:ascii="Times New Roman" w:hAnsi="Times New Roman" w:cs="Times New Roman"/>
        </w:rPr>
        <w:t>Atualizar nome, telefone e endereço.</w:t>
      </w:r>
    </w:p>
    <w:p w14:paraId="630806D5" w14:textId="45FB13BD" w:rsidR="004428FB" w:rsidRDefault="004428FB" w:rsidP="004428FB">
      <w:pPr>
        <w:spacing w:before="240" w:after="12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  CIDADÃO</w:t>
      </w:r>
    </w:p>
    <w:p w14:paraId="0F956065" w14:textId="39BD8590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09: Criar Solicitação de Coleta. </w:t>
      </w:r>
      <w:r>
        <w:rPr>
          <w:rFonts w:ascii="Times New Roman" w:hAnsi="Times New Roman" w:cs="Times New Roman"/>
        </w:rPr>
        <w:t>Registrar um material disponível para coleta.</w:t>
      </w:r>
    </w:p>
    <w:p w14:paraId="0C3AEB9F" w14:textId="5556DF1A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10: Anexar Imagens à Solicitação. </w:t>
      </w:r>
      <w:r>
        <w:rPr>
          <w:rFonts w:ascii="Times New Roman" w:hAnsi="Times New Roman" w:cs="Times New Roman"/>
        </w:rPr>
        <w:t>Adicionar de 0 a 5 imagens que ilustram o material.</w:t>
      </w:r>
    </w:p>
    <w:p w14:paraId="74225C60" w14:textId="33172C85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11: Listar Minhas Solicitações. </w:t>
      </w:r>
      <w:r>
        <w:rPr>
          <w:rFonts w:ascii="Times New Roman" w:hAnsi="Times New Roman" w:cs="Times New Roman"/>
        </w:rPr>
        <w:t>Visualizar as solicitações criadas pelo próprio usuário.</w:t>
      </w:r>
    </w:p>
    <w:p w14:paraId="6186D69F" w14:textId="361435AC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12: Visualizar Detalhe da Solicitação. </w:t>
      </w:r>
      <w:r>
        <w:rPr>
          <w:rFonts w:ascii="Times New Roman" w:hAnsi="Times New Roman" w:cs="Times New Roman"/>
        </w:rPr>
        <w:t>Consultar os dados completos de uma solicitação.</w:t>
      </w:r>
    </w:p>
    <w:p w14:paraId="1FD75F37" w14:textId="7185899C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13: Cancelar Solicitação. </w:t>
      </w:r>
      <w:r>
        <w:rPr>
          <w:rFonts w:ascii="Times New Roman" w:hAnsi="Times New Roman" w:cs="Times New Roman"/>
        </w:rPr>
        <w:t>Cancelar uma solicitação ainda não concluída.</w:t>
      </w:r>
    </w:p>
    <w:p w14:paraId="4C1BBA20" w14:textId="0F533F73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14: Conversar com a Empresa antes do Aceite. </w:t>
      </w:r>
      <w:r>
        <w:rPr>
          <w:rFonts w:ascii="Times New Roman" w:hAnsi="Times New Roman" w:cs="Times New Roman"/>
        </w:rPr>
        <w:t>Trocar mensagens sobre a solicitação antes de ela ser aceita.</w:t>
      </w:r>
    </w:p>
    <w:p w14:paraId="65023CC6" w14:textId="0783A966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15: Acompanhar Status da Coleta. </w:t>
      </w:r>
      <w:r>
        <w:rPr>
          <w:rFonts w:ascii="Times New Roman" w:hAnsi="Times New Roman" w:cs="Times New Roman"/>
        </w:rPr>
        <w:t>Ver o andamento e o código de confirmação da coleta.</w:t>
      </w:r>
    </w:p>
    <w:p w14:paraId="4D7C48B5" w14:textId="36953ED1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16: Conversar com a Empresa na Coleta. </w:t>
      </w:r>
      <w:r>
        <w:rPr>
          <w:rFonts w:ascii="Times New Roman" w:hAnsi="Times New Roman" w:cs="Times New Roman"/>
        </w:rPr>
        <w:t>Trocar mensagens no contexto de uma coleta aceita.</w:t>
      </w:r>
    </w:p>
    <w:p w14:paraId="51190594" w14:textId="0A0CA62F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17: Avaliar Coleta Concluída. </w:t>
      </w:r>
      <w:r>
        <w:rPr>
          <w:rFonts w:ascii="Times New Roman" w:hAnsi="Times New Roman" w:cs="Times New Roman"/>
        </w:rPr>
        <w:t>Atribuir nota e comentário a uma coleta finalizada.</w:t>
      </w:r>
    </w:p>
    <w:p w14:paraId="72ED3B2D" w14:textId="120434F9" w:rsidR="004428FB" w:rsidRDefault="004428FB" w:rsidP="004428FB">
      <w:pPr>
        <w:spacing w:before="240" w:after="12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  EMPRESA COLETORA</w:t>
      </w:r>
    </w:p>
    <w:p w14:paraId="73311C7F" w14:textId="4AFD23D2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18: Listar Solicitações Aprovadas Disponíveis. </w:t>
      </w:r>
      <w:r>
        <w:rPr>
          <w:rFonts w:ascii="Times New Roman" w:hAnsi="Times New Roman" w:cs="Times New Roman"/>
        </w:rPr>
        <w:t>Ver as oportunidades de coleta aprovadas e ainda sem empresa.</w:t>
      </w:r>
    </w:p>
    <w:p w14:paraId="71984A02" w14:textId="3ACF513F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19: Conversar com o Cidadão antes do Aceite. </w:t>
      </w:r>
      <w:r>
        <w:rPr>
          <w:rFonts w:ascii="Times New Roman" w:hAnsi="Times New Roman" w:cs="Times New Roman"/>
        </w:rPr>
        <w:t>Trocar mensagens sobre a solicitação antes de aceitá-la.</w:t>
      </w:r>
    </w:p>
    <w:p w14:paraId="6B8C2F58" w14:textId="54FC9D71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20: Aceitar Solicitação. </w:t>
      </w:r>
      <w:r>
        <w:rPr>
          <w:rFonts w:ascii="Times New Roman" w:hAnsi="Times New Roman" w:cs="Times New Roman"/>
        </w:rPr>
        <w:t>Assumir a coleta de uma solicitação aprovada.</w:t>
      </w:r>
    </w:p>
    <w:p w14:paraId="3E0DA835" w14:textId="2D029715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21: Listar Minhas Coletas. </w:t>
      </w:r>
      <w:r>
        <w:rPr>
          <w:rFonts w:ascii="Times New Roman" w:hAnsi="Times New Roman" w:cs="Times New Roman"/>
        </w:rPr>
        <w:t>Acompanhar as coletas assumidas pela empresa.</w:t>
      </w:r>
    </w:p>
    <w:p w14:paraId="37A85226" w14:textId="55538257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22: Visualizar Detalhe da Coleta. </w:t>
      </w:r>
      <w:r>
        <w:rPr>
          <w:rFonts w:ascii="Times New Roman" w:hAnsi="Times New Roman" w:cs="Times New Roman"/>
        </w:rPr>
        <w:t>Consultar os dados completos de uma coleta.</w:t>
      </w:r>
    </w:p>
    <w:p w14:paraId="6EF62DC1" w14:textId="242E828E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23: Atualizar Status da Coleta. </w:t>
      </w:r>
      <w:r>
        <w:rPr>
          <w:rFonts w:ascii="Times New Roman" w:hAnsi="Times New Roman" w:cs="Times New Roman"/>
        </w:rPr>
        <w:t>Avançar o status da coleta (a caminho, em coleta, etc.).</w:t>
      </w:r>
    </w:p>
    <w:p w14:paraId="3F18ED9F" w14:textId="2D7C15F2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24: Concluir Coleta com Código de Confirmação. </w:t>
      </w:r>
      <w:r>
        <w:rPr>
          <w:rFonts w:ascii="Times New Roman" w:hAnsi="Times New Roman" w:cs="Times New Roman"/>
        </w:rPr>
        <w:t>Encerrar a coleta validando o código fornecido pelo cidadão.</w:t>
      </w:r>
    </w:p>
    <w:p w14:paraId="42C9C8F5" w14:textId="7A483541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25: Conversar com o Cidadão na Coleta. </w:t>
      </w:r>
      <w:r>
        <w:rPr>
          <w:rFonts w:ascii="Times New Roman" w:hAnsi="Times New Roman" w:cs="Times New Roman"/>
        </w:rPr>
        <w:t>Trocar mensagens no contexto de uma coleta.</w:t>
      </w:r>
    </w:p>
    <w:p w14:paraId="310FD580" w14:textId="543AC734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26: Visualizar Avaliações Recebidas. </w:t>
      </w:r>
      <w:r>
        <w:rPr>
          <w:rFonts w:ascii="Times New Roman" w:hAnsi="Times New Roman" w:cs="Times New Roman"/>
        </w:rPr>
        <w:t>Consultar as notas e a média das avaliações da empresa.</w:t>
      </w:r>
    </w:p>
    <w:p w14:paraId="03EBF545" w14:textId="0E2D15BC" w:rsidR="004428FB" w:rsidRDefault="004428FB" w:rsidP="004428FB">
      <w:pPr>
        <w:spacing w:before="240" w:after="12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  MENSAGENS E NOTIFICAÇÕES</w:t>
      </w:r>
    </w:p>
    <w:p w14:paraId="21D57D25" w14:textId="1714F23C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27: Visualizar Caixa de Mensagens (Inbox). </w:t>
      </w:r>
      <w:r>
        <w:rPr>
          <w:rFonts w:ascii="Times New Roman" w:hAnsi="Times New Roman" w:cs="Times New Roman"/>
        </w:rPr>
        <w:t>Listar as conversas com suas mensagens mais recentes.</w:t>
      </w:r>
    </w:p>
    <w:p w14:paraId="51237E07" w14:textId="6C2FA640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28: Listar Notificações. </w:t>
      </w:r>
      <w:r>
        <w:rPr>
          <w:rFonts w:ascii="Times New Roman" w:hAnsi="Times New Roman" w:cs="Times New Roman"/>
        </w:rPr>
        <w:t>Ver as notificações recebidas e o total de não lidas.</w:t>
      </w:r>
    </w:p>
    <w:p w14:paraId="44F0EDAE" w14:textId="154152D8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29: Marcar Notificação como Lida. </w:t>
      </w:r>
      <w:r>
        <w:rPr>
          <w:rFonts w:ascii="Times New Roman" w:hAnsi="Times New Roman" w:cs="Times New Roman"/>
        </w:rPr>
        <w:t>Marcar uma notificação específica como lida.</w:t>
      </w:r>
    </w:p>
    <w:p w14:paraId="41A1F354" w14:textId="20DFE037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30: Marcar Todas as Notificações como Lidas. </w:t>
      </w:r>
      <w:r>
        <w:rPr>
          <w:rFonts w:ascii="Times New Roman" w:hAnsi="Times New Roman" w:cs="Times New Roman"/>
        </w:rPr>
        <w:t>Marcar todas as notificações como lidas.</w:t>
      </w:r>
    </w:p>
    <w:p w14:paraId="463C4073" w14:textId="4F0E856E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31: Receber Notificações em Tempo Real. </w:t>
      </w:r>
      <w:r>
        <w:rPr>
          <w:rFonts w:ascii="Times New Roman" w:hAnsi="Times New Roman" w:cs="Times New Roman"/>
        </w:rPr>
        <w:t>Receber notificações em tempo real via stream (SSE).</w:t>
      </w:r>
    </w:p>
    <w:p w14:paraId="5439E174" w14:textId="4B8B14DA" w:rsidR="004428FB" w:rsidRDefault="004428FB" w:rsidP="004428FB">
      <w:pPr>
        <w:spacing w:before="240" w:after="12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  ADMINISTRADOR</w:t>
      </w:r>
    </w:p>
    <w:p w14:paraId="285A3847" w14:textId="7D8F85E1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32: Visualizar Dashboard. </w:t>
      </w:r>
      <w:r>
        <w:rPr>
          <w:rFonts w:ascii="Times New Roman" w:hAnsi="Times New Roman" w:cs="Times New Roman"/>
        </w:rPr>
        <w:t>Ver os indicadores e métricas agregadas do sistema.</w:t>
      </w:r>
    </w:p>
    <w:p w14:paraId="2F3F825E" w14:textId="6A52E2DA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33: Listar e Analisar Solicitações. </w:t>
      </w:r>
      <w:r>
        <w:rPr>
          <w:rFonts w:ascii="Times New Roman" w:hAnsi="Times New Roman" w:cs="Times New Roman"/>
        </w:rPr>
        <w:t>Examinar as solicitações pendentes de moderação.</w:t>
      </w:r>
    </w:p>
    <w:p w14:paraId="08E0AFD0" w14:textId="67785E05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34: Aprovar Solicitação. </w:t>
      </w:r>
      <w:r>
        <w:rPr>
          <w:rFonts w:ascii="Times New Roman" w:hAnsi="Times New Roman" w:cs="Times New Roman"/>
        </w:rPr>
        <w:t>Aprovar a solicitação, disponibilizando-a às empresas.</w:t>
      </w:r>
    </w:p>
    <w:p w14:paraId="321BB18A" w14:textId="464E633A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35: Rejeitar Solicitação. </w:t>
      </w:r>
      <w:r>
        <w:rPr>
          <w:rFonts w:ascii="Times New Roman" w:hAnsi="Times New Roman" w:cs="Times New Roman"/>
        </w:rPr>
        <w:t>Rejeitar uma solicitação.</w:t>
      </w:r>
    </w:p>
    <w:p w14:paraId="150D4EB7" w14:textId="7A6F7DC6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36: Listar Usuários. </w:t>
      </w:r>
      <w:r>
        <w:rPr>
          <w:rFonts w:ascii="Times New Roman" w:hAnsi="Times New Roman" w:cs="Times New Roman"/>
        </w:rPr>
        <w:t>Consultar os usuários cadastrados.</w:t>
      </w:r>
    </w:p>
    <w:p w14:paraId="0387C41E" w14:textId="3D328A1B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37: Ativar / Inativar Usuário. </w:t>
      </w:r>
      <w:r>
        <w:rPr>
          <w:rFonts w:ascii="Times New Roman" w:hAnsi="Times New Roman" w:cs="Times New Roman"/>
        </w:rPr>
        <w:t>Alterar o status (ativo/inativo) de um usuário.</w:t>
      </w:r>
    </w:p>
    <w:p w14:paraId="430871CC" w14:textId="1987A133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38: Excluir Usuário. </w:t>
      </w:r>
      <w:r>
        <w:rPr>
          <w:rFonts w:ascii="Times New Roman" w:hAnsi="Times New Roman" w:cs="Times New Roman"/>
        </w:rPr>
        <w:t>Remover um usuário que não possua solicitações.</w:t>
      </w:r>
    </w:p>
    <w:p w14:paraId="4539DDBF" w14:textId="188E5E69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39: Listar Empresas. </w:t>
      </w:r>
      <w:r>
        <w:rPr>
          <w:rFonts w:ascii="Times New Roman" w:hAnsi="Times New Roman" w:cs="Times New Roman"/>
        </w:rPr>
        <w:t>Consultar as empresas cadastradas.</w:t>
      </w:r>
    </w:p>
    <w:p w14:paraId="324904A0" w14:textId="4B35C28B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40: Visualizar / Administrar Empresa. </w:t>
      </w:r>
      <w:r>
        <w:rPr>
          <w:rFonts w:ascii="Times New Roman" w:hAnsi="Times New Roman" w:cs="Times New Roman"/>
        </w:rPr>
        <w:t>Consultar e administrar uma empresa cadastrada.</w:t>
      </w:r>
    </w:p>
    <w:p w14:paraId="7398E5E4" w14:textId="79EBF972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41: Cadastrar Material. </w:t>
      </w:r>
      <w:r>
        <w:rPr>
          <w:rFonts w:ascii="Times New Roman" w:hAnsi="Times New Roman" w:cs="Times New Roman"/>
        </w:rPr>
        <w:t>Criar um novo tipo de material aceito.</w:t>
      </w:r>
    </w:p>
    <w:p w14:paraId="21466403" w14:textId="1815CDCC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42: Alterar Material. </w:t>
      </w:r>
      <w:r>
        <w:rPr>
          <w:rFonts w:ascii="Times New Roman" w:hAnsi="Times New Roman" w:cs="Times New Roman"/>
        </w:rPr>
        <w:t>Editar um tipo de material existente.</w:t>
      </w:r>
    </w:p>
    <w:p w14:paraId="5BEF0263" w14:textId="30AA5D45" w:rsid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CDU 43: Excluir Material. </w:t>
      </w:r>
      <w:r>
        <w:rPr>
          <w:rFonts w:ascii="Times New Roman" w:hAnsi="Times New Roman" w:cs="Times New Roman"/>
        </w:rPr>
        <w:t>Remover um tipo de material.</w:t>
      </w:r>
    </w:p>
    <w:p w14:paraId="3FEC3033" w14:textId="77777777" w:rsidR="004428FB" w:rsidRPr="004428FB" w:rsidRDefault="004428FB" w:rsidP="004428FB">
      <w:pPr>
        <w:spacing w:after="120" w:line="360" w:lineRule="auto"/>
        <w:jc w:val="both"/>
        <w:rPr>
          <w:rFonts w:ascii="Times New Roman" w:hAnsi="Times New Roman" w:cs="Times New Roman"/>
        </w:rPr>
      </w:pPr>
    </w:p>
    <w:sectPr w:rsidR="004428FB" w:rsidRPr="004428FB" w:rsidSect="004428F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FB"/>
    <w:rsid w:val="004428FB"/>
    <w:rsid w:val="00727BE9"/>
    <w:rsid w:val="00864F2A"/>
    <w:rsid w:val="00DE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A68C2"/>
  <w15:chartTrackingRefBased/>
  <w15:docId w15:val="{4B9F5796-FCD1-4913-98DC-6F154736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</dc:creator>
  <cp:keywords/>
  <dc:description/>
  <cp:lastModifiedBy>lucas g</cp:lastModifiedBy>
  <cp:revision>1</cp:revision>
  <dcterms:created xsi:type="dcterms:W3CDTF">2026-06-23T22:22:00Z</dcterms:created>
  <dcterms:modified xsi:type="dcterms:W3CDTF">2026-06-23T22:22:00Z</dcterms:modified>
</cp:coreProperties>
</file>