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A659" w14:textId="5C80DE30" w:rsidR="00AA37C7" w:rsidRPr="00C463F7" w:rsidRDefault="00000000">
      <w:pPr>
        <w:rPr>
          <w:b/>
          <w:bCs/>
        </w:rPr>
      </w:pPr>
      <w:r w:rsidRPr="00C463F7">
        <w:rPr>
          <w:b/>
          <w:bCs/>
        </w:rPr>
        <w:t xml:space="preserve">Importance of the Research Phase and Domain-Specific Analysis </w:t>
      </w:r>
    </w:p>
    <w:p w14:paraId="2961799B" w14:textId="77777777" w:rsidR="00AA37C7" w:rsidRPr="00E675B6" w:rsidRDefault="00000000">
      <w:r w:rsidRPr="00E675B6">
        <w:t xml:space="preserve">The research phase is the most important component of the new system because it defines </w:t>
      </w:r>
    </w:p>
    <w:p w14:paraId="1B82EE8D" w14:textId="77777777" w:rsidR="00AA37C7" w:rsidRPr="00E675B6" w:rsidRDefault="00000000">
      <w:r w:rsidRPr="00E675B6">
        <w:t xml:space="preserve">the domain constraints, semantic expectations, and evaluation rules that the improved </w:t>
      </w:r>
    </w:p>
    <w:p w14:paraId="09065664" w14:textId="77777777" w:rsidR="00AA37C7" w:rsidRPr="00E675B6" w:rsidRDefault="00000000">
      <w:r w:rsidRPr="00E675B6">
        <w:t xml:space="preserve">generation pipeline must follow. Without this foundation, any implementation of semantic </w:t>
      </w:r>
    </w:p>
    <w:p w14:paraId="532CF286" w14:textId="77777777" w:rsidR="00AA37C7" w:rsidRPr="00E675B6" w:rsidRDefault="00000000">
      <w:r w:rsidRPr="00E675B6">
        <w:t xml:space="preserve">validation, domain-aware context injection, or automated scoring would be misaligned or </w:t>
      </w:r>
    </w:p>
    <w:p w14:paraId="65B268BA" w14:textId="586C1815" w:rsidR="00AA37C7" w:rsidRPr="00C463F7" w:rsidRDefault="00000000">
      <w:pPr>
        <w:rPr>
          <w:lang w:val="uk-UA"/>
        </w:rPr>
      </w:pPr>
      <w:r w:rsidRPr="00E675B6">
        <w:t>incomplete.</w:t>
      </w:r>
    </w:p>
    <w:p w14:paraId="08688D67" w14:textId="77777777" w:rsidR="00AA37C7" w:rsidRPr="00E675B6" w:rsidRDefault="00000000">
      <w:r w:rsidRPr="00E675B6">
        <w:t xml:space="preserve">As highlighted in </w:t>
      </w:r>
      <w:proofErr w:type="spellStart"/>
      <w:r w:rsidRPr="00E675B6">
        <w:t>ModRE</w:t>
      </w:r>
      <w:proofErr w:type="spellEnd"/>
      <w:r w:rsidRPr="00E675B6">
        <w:t xml:space="preserve"> 2024 (Model Generation with LLMs: From Requirements to UML </w:t>
      </w:r>
    </w:p>
    <w:p w14:paraId="2E055620" w14:textId="77777777" w:rsidR="00AA37C7" w:rsidRPr="00E675B6" w:rsidRDefault="00000000">
      <w:r w:rsidRPr="00E675B6">
        <w:t xml:space="preserve">Sequence Diagrams), LLM-generated models typically fail across five categories: completeness, </w:t>
      </w:r>
    </w:p>
    <w:p w14:paraId="1DC5DBD3" w14:textId="77777777" w:rsidR="00AA37C7" w:rsidRPr="00E675B6" w:rsidRDefault="00000000">
      <w:r w:rsidRPr="00E675B6">
        <w:t xml:space="preserve">correctness, adherence to standards, terminology alignment, and understandability (pp.4–5). </w:t>
      </w:r>
    </w:p>
    <w:p w14:paraId="4A8EEB18" w14:textId="77777777" w:rsidR="00AA37C7" w:rsidRPr="00E675B6" w:rsidRDefault="00000000">
      <w:r w:rsidRPr="00E675B6">
        <w:t>These categories directly influence what the new system must detect, validate, and correct.</w:t>
      </w:r>
    </w:p>
    <w:p w14:paraId="67DDCF75" w14:textId="77777777" w:rsidR="00AA37C7" w:rsidRPr="00E675B6" w:rsidRDefault="00AA37C7"/>
    <w:p w14:paraId="436CB03E" w14:textId="77777777" w:rsidR="00AA37C7" w:rsidRPr="00E675B6" w:rsidRDefault="00000000">
      <w:r w:rsidRPr="00E675B6">
        <w:t>Therefore, the research phase is essential because it defines:</w:t>
      </w:r>
    </w:p>
    <w:p w14:paraId="3BB21437" w14:textId="77777777" w:rsidR="00AA37C7" w:rsidRPr="00E675B6" w:rsidRDefault="00000000">
      <w:r w:rsidRPr="00E675B6">
        <w:t>• what elements a domain-specific diagram must contain</w:t>
      </w:r>
    </w:p>
    <w:p w14:paraId="39BE45B7" w14:textId="77777777" w:rsidR="00AA37C7" w:rsidRPr="00E675B6" w:rsidRDefault="00000000">
      <w:r w:rsidRPr="00E675B6">
        <w:t>• what typical semantic mistakes the model must detect</w:t>
      </w:r>
    </w:p>
    <w:p w14:paraId="53855F1C" w14:textId="77777777" w:rsidR="00AA37C7" w:rsidRPr="00E675B6" w:rsidRDefault="00000000">
      <w:r w:rsidRPr="00E675B6">
        <w:t>• what terminology belongs to the Flood Rescue and SAR domain</w:t>
      </w:r>
    </w:p>
    <w:p w14:paraId="3E9EA903" w14:textId="77777777" w:rsidR="00AA37C7" w:rsidRPr="00E675B6" w:rsidRDefault="00000000">
      <w:r w:rsidRPr="00E675B6">
        <w:t>• and what criteria LLM3 will use to evaluate its own outputs</w:t>
      </w:r>
    </w:p>
    <w:p w14:paraId="67C6AAE2" w14:textId="77777777" w:rsidR="00AA37C7" w:rsidRPr="00E675B6" w:rsidRDefault="00AA37C7"/>
    <w:p w14:paraId="4B96954A" w14:textId="77777777" w:rsidR="00AA37C7" w:rsidRPr="00E675B6" w:rsidRDefault="00000000">
      <w:r w:rsidRPr="00E675B6">
        <w:t xml:space="preserve">This foundational knowledge cannot be guessed by the system, it must be systematically </w:t>
      </w:r>
    </w:p>
    <w:p w14:paraId="6AEA1504" w14:textId="77777777" w:rsidR="00AA37C7" w:rsidRPr="00E675B6" w:rsidRDefault="00000000">
      <w:r w:rsidRPr="00E675B6">
        <w:t>studied, formalized, and transformed into structured reference material.</w:t>
      </w:r>
    </w:p>
    <w:p w14:paraId="31353231" w14:textId="77777777" w:rsidR="00AA37C7" w:rsidRPr="00E675B6" w:rsidRDefault="00AA37C7"/>
    <w:p w14:paraId="60D33F77" w14:textId="77777777" w:rsidR="00AA37C7" w:rsidRPr="00E675B6" w:rsidRDefault="00000000">
      <w:r w:rsidRPr="00E675B6">
        <w:t>Automated Evaluation Criteria (Based on Ferrari et al 2024)</w:t>
      </w:r>
    </w:p>
    <w:p w14:paraId="02600DC1" w14:textId="56D8C4FB" w:rsidR="00AA37C7" w:rsidRPr="00E675B6" w:rsidRDefault="00000000">
      <w:r w:rsidRPr="00E675B6">
        <w:t>These criteria will be implemented in LLM3 as automated evaluation checks:</w:t>
      </w:r>
    </w:p>
    <w:p w14:paraId="39FC5990" w14:textId="77777777" w:rsidR="00AA37C7" w:rsidRPr="00E675B6" w:rsidRDefault="00000000">
      <w:r w:rsidRPr="00E675B6">
        <w:t>1. Completeness</w:t>
      </w:r>
    </w:p>
    <w:p w14:paraId="2104C8DA" w14:textId="77777777" w:rsidR="00AA37C7" w:rsidRPr="00E675B6" w:rsidRDefault="00000000">
      <w:r w:rsidRPr="00E675B6">
        <w:t xml:space="preserve">   - Missing system elements, interactions, conditions</w:t>
      </w:r>
    </w:p>
    <w:p w14:paraId="6418797B" w14:textId="5509C073" w:rsidR="00AA37C7" w:rsidRPr="00E675B6" w:rsidRDefault="00000000">
      <w:r w:rsidRPr="00E675B6">
        <w:t xml:space="preserve">   - Under-specified diagrams</w:t>
      </w:r>
    </w:p>
    <w:p w14:paraId="19F94F35" w14:textId="77777777" w:rsidR="00AA37C7" w:rsidRPr="00E675B6" w:rsidRDefault="00000000">
      <w:r w:rsidRPr="00E675B6">
        <w:lastRenderedPageBreak/>
        <w:t>2. Correctness</w:t>
      </w:r>
    </w:p>
    <w:p w14:paraId="0C6070D6" w14:textId="77777777" w:rsidR="00AA37C7" w:rsidRPr="00E675B6" w:rsidRDefault="00000000">
      <w:r w:rsidRPr="00E675B6">
        <w:t xml:space="preserve">   - Incorrect behavioral order</w:t>
      </w:r>
    </w:p>
    <w:p w14:paraId="6AD56747" w14:textId="77777777" w:rsidR="00AA37C7" w:rsidRPr="00E675B6" w:rsidRDefault="00000000">
      <w:r w:rsidRPr="00E675B6">
        <w:t xml:space="preserve">   - Logical contradictions</w:t>
      </w:r>
    </w:p>
    <w:p w14:paraId="3C96FE2E" w14:textId="7228F1DD" w:rsidR="00AA37C7" w:rsidRPr="00E675B6" w:rsidRDefault="00000000">
      <w:r w:rsidRPr="00E675B6">
        <w:t xml:space="preserve">   - Incoherent action sequences</w:t>
      </w:r>
    </w:p>
    <w:p w14:paraId="07A1FFFC" w14:textId="77777777" w:rsidR="00AA37C7" w:rsidRPr="00E675B6" w:rsidRDefault="00000000">
      <w:r w:rsidRPr="00E675B6">
        <w:t>3. Adherence to Standards</w:t>
      </w:r>
    </w:p>
    <w:p w14:paraId="6CE60EC8" w14:textId="77777777" w:rsidR="00AA37C7" w:rsidRPr="00E675B6" w:rsidRDefault="00000000">
      <w:r w:rsidRPr="00E675B6">
        <w:t xml:space="preserve">   - Misuse of </w:t>
      </w:r>
      <w:proofErr w:type="spellStart"/>
      <w:r w:rsidRPr="00E675B6">
        <w:t>SysML</w:t>
      </w:r>
      <w:proofErr w:type="spellEnd"/>
      <w:r w:rsidRPr="00E675B6">
        <w:t xml:space="preserve"> constructs</w:t>
      </w:r>
    </w:p>
    <w:p w14:paraId="50D1FD40" w14:textId="77777777" w:rsidR="00AA37C7" w:rsidRPr="00E675B6" w:rsidRDefault="00000000">
      <w:r w:rsidRPr="00E675B6">
        <w:t xml:space="preserve">   - Invalid diagram structure</w:t>
      </w:r>
    </w:p>
    <w:p w14:paraId="073B6F4E" w14:textId="27D38F51" w:rsidR="00AA37C7" w:rsidRPr="00E675B6" w:rsidRDefault="00000000">
      <w:r w:rsidRPr="00E675B6">
        <w:t xml:space="preserve">   - Incorrect relationships</w:t>
      </w:r>
    </w:p>
    <w:p w14:paraId="0E29C640" w14:textId="77777777" w:rsidR="00AA37C7" w:rsidRPr="00E675B6" w:rsidRDefault="00000000">
      <w:r w:rsidRPr="00E675B6">
        <w:t>4. Terminology Alignment</w:t>
      </w:r>
    </w:p>
    <w:p w14:paraId="73A74097" w14:textId="77777777" w:rsidR="00AA37C7" w:rsidRPr="00E675B6" w:rsidRDefault="00000000">
      <w:r w:rsidRPr="00E675B6">
        <w:t xml:space="preserve">   - Missing domain terms</w:t>
      </w:r>
    </w:p>
    <w:p w14:paraId="7265DBA9" w14:textId="77777777" w:rsidR="00AA37C7" w:rsidRPr="00E675B6" w:rsidRDefault="00000000">
      <w:r w:rsidRPr="00E675B6">
        <w:t xml:space="preserve">   - Introduced hallucinated terms</w:t>
      </w:r>
    </w:p>
    <w:p w14:paraId="10606C79" w14:textId="7A2DDCC8" w:rsidR="00AA37C7" w:rsidRPr="00E675B6" w:rsidRDefault="00000000">
      <w:r w:rsidRPr="00E675B6">
        <w:t xml:space="preserve">   - Inconsistent naming</w:t>
      </w:r>
    </w:p>
    <w:p w14:paraId="5E2E140E" w14:textId="77777777" w:rsidR="00AA37C7" w:rsidRPr="00E675B6" w:rsidRDefault="00000000">
      <w:r w:rsidRPr="00E675B6">
        <w:t>5. Understandability</w:t>
      </w:r>
    </w:p>
    <w:p w14:paraId="28C43C79" w14:textId="77777777" w:rsidR="00AA37C7" w:rsidRPr="00E675B6" w:rsidRDefault="00000000">
      <w:r w:rsidRPr="00E675B6">
        <w:t xml:space="preserve">   - Redundant or noisy elements</w:t>
      </w:r>
    </w:p>
    <w:p w14:paraId="0B50AA34" w14:textId="77777777" w:rsidR="00AA37C7" w:rsidRPr="00E675B6" w:rsidRDefault="00000000">
      <w:r w:rsidRPr="00E675B6">
        <w:t xml:space="preserve">   - Misplaced information</w:t>
      </w:r>
    </w:p>
    <w:p w14:paraId="309E41DE" w14:textId="77777777" w:rsidR="00AA37C7" w:rsidRPr="00E675B6" w:rsidRDefault="00000000">
      <w:r w:rsidRPr="00E675B6">
        <w:t xml:space="preserve">   - Poor readability or traceability</w:t>
      </w:r>
    </w:p>
    <w:p w14:paraId="4251A53C" w14:textId="77777777" w:rsidR="00AA37C7" w:rsidRPr="00E675B6" w:rsidRDefault="00AA37C7"/>
    <w:p w14:paraId="513CC27E" w14:textId="77777777" w:rsidR="00AA37C7" w:rsidRPr="00E675B6" w:rsidRDefault="00000000">
      <w:r w:rsidRPr="00E675B6">
        <w:t xml:space="preserve">These categories form the basis of the 0–100 quality scoring system and allow the model to </w:t>
      </w:r>
    </w:p>
    <w:p w14:paraId="22FE317E" w14:textId="77777777" w:rsidR="00AA37C7" w:rsidRDefault="00000000">
      <w:pPr>
        <w:rPr>
          <w:lang w:val="uk-UA"/>
        </w:rPr>
      </w:pPr>
      <w:r w:rsidRPr="00E675B6">
        <w:t>correct itself through a semantic refinement loop.</w:t>
      </w:r>
    </w:p>
    <w:p w14:paraId="7A04A813" w14:textId="77777777" w:rsidR="00BB76D3" w:rsidRDefault="00BB76D3">
      <w:pPr>
        <w:rPr>
          <w:lang w:val="uk-UA"/>
        </w:rPr>
      </w:pPr>
    </w:p>
    <w:p w14:paraId="74575F76" w14:textId="77777777" w:rsidR="00BB76D3" w:rsidRPr="00BB76D3" w:rsidRDefault="00BB76D3" w:rsidP="00BB76D3">
      <w:r w:rsidRPr="00BB76D3">
        <w:rPr>
          <w:b/>
          <w:bCs/>
        </w:rPr>
        <w:t>Domain-Specific Constraints Injection (Flood Rescue &amp; SAR)</w:t>
      </w:r>
    </w:p>
    <w:p w14:paraId="56F62C13" w14:textId="77777777" w:rsidR="00BB76D3" w:rsidRPr="00BB76D3" w:rsidRDefault="00BB76D3" w:rsidP="00BB76D3">
      <w:r w:rsidRPr="00BB76D3">
        <w:t>The completed research has yielded a strict set of validation rules specific to Search and Rescue operations. These are no longer just "nice-to-have" guidelines but active constraints enforced by the Validator:</w:t>
      </w:r>
    </w:p>
    <w:p w14:paraId="3D05B8A2" w14:textId="77777777" w:rsidR="00BB76D3" w:rsidRPr="00BB76D3" w:rsidRDefault="00BB76D3" w:rsidP="00BB76D3">
      <w:pPr>
        <w:numPr>
          <w:ilvl w:val="0"/>
          <w:numId w:val="10"/>
        </w:numPr>
      </w:pPr>
      <w:r w:rsidRPr="00BB76D3">
        <w:t xml:space="preserve">Operational Resilience: The Validator checks that every generated architecture includes fallback mechanisms (e.g., if </w:t>
      </w:r>
      <w:proofErr w:type="spellStart"/>
      <w:r w:rsidRPr="00BB76D3">
        <w:rPr>
          <w:i/>
          <w:iCs/>
        </w:rPr>
        <w:t>Drone_Link</w:t>
      </w:r>
      <w:proofErr w:type="spellEnd"/>
      <w:r w:rsidRPr="00BB76D3">
        <w:t xml:space="preserve"> fails, is there a </w:t>
      </w:r>
      <w:proofErr w:type="spellStart"/>
      <w:r w:rsidRPr="00BB76D3">
        <w:rPr>
          <w:i/>
          <w:iCs/>
        </w:rPr>
        <w:t>Radio_Backup</w:t>
      </w:r>
      <w:proofErr w:type="spellEnd"/>
      <w:r w:rsidRPr="00BB76D3">
        <w:t>?).</w:t>
      </w:r>
    </w:p>
    <w:p w14:paraId="1F88EFA0" w14:textId="77777777" w:rsidR="00BB76D3" w:rsidRPr="00BB76D3" w:rsidRDefault="00BB76D3" w:rsidP="00BB76D3">
      <w:pPr>
        <w:numPr>
          <w:ilvl w:val="0"/>
          <w:numId w:val="10"/>
        </w:numPr>
      </w:pPr>
      <w:r w:rsidRPr="00BB76D3">
        <w:lastRenderedPageBreak/>
        <w:t>Protocol Compliance: SMD diagrams are checked against standard SAR mission phases (Alert → Deployment → Search → Rescue → Triage). A flow that skips "Triage" before "Transport" will be flagged as a critical logic error.</w:t>
      </w:r>
    </w:p>
    <w:p w14:paraId="635D9F9F" w14:textId="77777777" w:rsidR="00BB76D3" w:rsidRPr="00BB76D3" w:rsidRDefault="00BB76D3" w:rsidP="00BB76D3">
      <w:pPr>
        <w:numPr>
          <w:ilvl w:val="0"/>
          <w:numId w:val="10"/>
        </w:numPr>
      </w:pPr>
      <w:r w:rsidRPr="00BB76D3">
        <w:t>Entity Verification: The system enforces specific terminology (e.g., "Incident Commander" instead of generic "Manager") to ensure professional-grade output.</w:t>
      </w:r>
    </w:p>
    <w:p w14:paraId="5CB35D6B" w14:textId="77777777" w:rsidR="00BB76D3" w:rsidRPr="00C463F7" w:rsidRDefault="00BB76D3"/>
    <w:p w14:paraId="4F7C3D7C" w14:textId="77777777" w:rsidR="00BB76D3" w:rsidRDefault="00BB76D3" w:rsidP="00BB76D3">
      <w:r w:rsidRPr="00C463F7">
        <w:t>Implementation Strategy: Async Chained Flow with Incremental Validation</w:t>
      </w:r>
    </w:p>
    <w:p w14:paraId="6C4F9EC7" w14:textId="77777777" w:rsidR="00BB76D3" w:rsidRDefault="00BB76D3" w:rsidP="00BB76D3"/>
    <w:p w14:paraId="458B253D" w14:textId="77777777" w:rsidR="00BB76D3" w:rsidRDefault="00BB76D3" w:rsidP="00BB76D3">
      <w:pPr>
        <w:rPr>
          <w:rFonts w:hint="eastAsia"/>
        </w:rPr>
      </w:pPr>
      <w:r>
        <w:rPr>
          <w:rFonts w:hint="eastAsia"/>
        </w:rPr>
        <w:t xml:space="preserve">To address the complexity of generating interconnected diagrams (BDD </w:t>
      </w:r>
      <w:r>
        <w:rPr>
          <w:rFonts w:hint="eastAsia"/>
        </w:rPr>
        <w:t>→</w:t>
      </w:r>
      <w:r>
        <w:rPr>
          <w:rFonts w:hint="eastAsia"/>
        </w:rPr>
        <w:t xml:space="preserve"> IBD </w:t>
      </w:r>
      <w:r>
        <w:rPr>
          <w:rFonts w:hint="eastAsia"/>
        </w:rPr>
        <w:t>→</w:t>
      </w:r>
      <w:r>
        <w:rPr>
          <w:rFonts w:hint="eastAsia"/>
        </w:rPr>
        <w:t xml:space="preserve"> SMD), we have adopted an Asynchronous Chained Architecture. Instead of generating the entire model in a single monolithic pass, the system now operates with high granularity:</w:t>
      </w:r>
    </w:p>
    <w:p w14:paraId="06207333" w14:textId="77777777" w:rsidR="00BB76D3" w:rsidRDefault="00BB76D3" w:rsidP="00BB76D3"/>
    <w:p w14:paraId="25F01D6E" w14:textId="77777777" w:rsidR="00BB76D3" w:rsidRDefault="00BB76D3" w:rsidP="00BB76D3">
      <w:r>
        <w:t>Granular Generation: Each diagram block (e.g., a specific subsystem in IBD or a state in SMD) is generated via separate, parallelizable AI calls.</w:t>
      </w:r>
    </w:p>
    <w:p w14:paraId="07A5DDC1" w14:textId="77777777" w:rsidR="00BB76D3" w:rsidRDefault="00BB76D3" w:rsidP="00BB76D3"/>
    <w:p w14:paraId="0138F1F6" w14:textId="77777777" w:rsidR="00BB76D3" w:rsidRDefault="00BB76D3" w:rsidP="00BB76D3">
      <w:r>
        <w:t>The "Validator-in-the-Loop" Pattern: A specialized Validator Agent (LLM3) intercepts the output at every single step of the chain, not just at the end.</w:t>
      </w:r>
    </w:p>
    <w:p w14:paraId="00A70A5E" w14:textId="77777777" w:rsidR="00BB76D3" w:rsidRDefault="00BB76D3" w:rsidP="00BB76D3"/>
    <w:p w14:paraId="23455AC5" w14:textId="77777777" w:rsidR="00BB76D3" w:rsidRDefault="00BB76D3" w:rsidP="00BB76D3">
      <w:r>
        <w:t>Why this optimizes the system: Although introducing a validator at every step adds computational steps, it actually optimizes total processing time by preventing "Error Propagation."</w:t>
      </w:r>
    </w:p>
    <w:p w14:paraId="36B7F365" w14:textId="77777777" w:rsidR="00BB76D3" w:rsidRDefault="00BB76D3" w:rsidP="00BB76D3"/>
    <w:p w14:paraId="4A01413F" w14:textId="77777777" w:rsidR="00BB76D3" w:rsidRDefault="00BB76D3" w:rsidP="00BB76D3">
      <w:r>
        <w:t>Scenario: If the initial BDD structure is invalid (e.g., missing a "Communications Module"), the Validator catches it immediately.</w:t>
      </w:r>
    </w:p>
    <w:p w14:paraId="2D30DE10" w14:textId="77777777" w:rsidR="00BB76D3" w:rsidRDefault="00BB76D3" w:rsidP="00BB76D3"/>
    <w:p w14:paraId="0CBD80D3" w14:textId="46C3CCED" w:rsidR="00AA37C7" w:rsidRPr="00E675B6" w:rsidRDefault="00BB76D3" w:rsidP="00BB76D3">
      <w:r>
        <w:t>Benefit: This prevents the system from wasting tokens and time generating detailed IBDs and SMDs based on a broken foundation. This "Fail-Fast" mechanism ensures that only valid structures move forward in the chain.</w:t>
      </w:r>
    </w:p>
    <w:p w14:paraId="5D03CE28" w14:textId="3363EDAC" w:rsidR="00AA37C7" w:rsidRPr="004C538F" w:rsidRDefault="00000000">
      <w:pPr>
        <w:rPr>
          <w:b/>
          <w:bCs/>
          <w:lang w:val="uk-UA"/>
        </w:rPr>
      </w:pPr>
      <w:r w:rsidRPr="004C538F">
        <w:rPr>
          <w:b/>
          <w:bCs/>
        </w:rPr>
        <w:t>Current  Status</w:t>
      </w:r>
      <w:r w:rsidR="00BB76D3" w:rsidRPr="004C538F">
        <w:rPr>
          <w:b/>
          <w:bCs/>
          <w:lang w:val="uk-UA"/>
        </w:rPr>
        <w:t>:</w:t>
      </w:r>
    </w:p>
    <w:p w14:paraId="3C2DC02F" w14:textId="4A59BF4E" w:rsidR="00E675B6" w:rsidRPr="00E675B6" w:rsidRDefault="00E675B6" w:rsidP="00E675B6">
      <w:pPr>
        <w:rPr>
          <w:lang w:val="uk-UA"/>
        </w:rPr>
      </w:pPr>
      <w:r w:rsidRPr="00E675B6">
        <w:rPr>
          <w:b/>
          <w:bCs/>
        </w:rPr>
        <w:t xml:space="preserve">Phase 2: Transition from Research to Active Implementation </w:t>
      </w:r>
    </w:p>
    <w:p w14:paraId="42328DE9" w14:textId="77777777" w:rsidR="00E675B6" w:rsidRPr="00E675B6" w:rsidRDefault="00E675B6" w:rsidP="00E675B6">
      <w:r w:rsidRPr="00E675B6">
        <w:lastRenderedPageBreak/>
        <w:t>The foundational research phase regarding Flood Rescue/SAR domain constraints is now completed. We have successfully formalized the critical actors, subsystems, and mission phases required for domain-correct diagrams.</w:t>
      </w:r>
    </w:p>
    <w:p w14:paraId="287AFE62" w14:textId="77777777" w:rsidR="00E675B6" w:rsidRDefault="00E675B6" w:rsidP="00E675B6">
      <w:pPr>
        <w:rPr>
          <w:lang w:val="uk-UA"/>
        </w:rPr>
      </w:pPr>
      <w:r w:rsidRPr="00E675B6">
        <w:t xml:space="preserve">We are now shifting focus to the implementation of the Async AI Orchestration Architecture. The static knowledge base has been transformed into a dynamic Domain-Injection Module that feeds specific SAR constraints (e.g., </w:t>
      </w:r>
      <w:r w:rsidRPr="00E675B6">
        <w:rPr>
          <w:i/>
          <w:iCs/>
        </w:rPr>
        <w:t>“Chain of Command redundancy”</w:t>
      </w:r>
      <w:r w:rsidRPr="00E675B6">
        <w:t xml:space="preserve">, </w:t>
      </w:r>
      <w:r w:rsidRPr="00E675B6">
        <w:rPr>
          <w:i/>
          <w:iCs/>
        </w:rPr>
        <w:t>“Triage protocols”</w:t>
      </w:r>
      <w:r w:rsidRPr="00E675B6">
        <w:t>) directly into the generation pipeline.</w:t>
      </w:r>
    </w:p>
    <w:p w14:paraId="7FC3C14B" w14:textId="77777777" w:rsidR="00BB76D3" w:rsidRDefault="00BB76D3" w:rsidP="00E675B6">
      <w:pPr>
        <w:rPr>
          <w:lang w:val="uk-UA"/>
        </w:rPr>
      </w:pPr>
    </w:p>
    <w:p w14:paraId="62C7ACE6" w14:textId="77777777" w:rsidR="00BB76D3" w:rsidRDefault="00BB76D3" w:rsidP="00E675B6">
      <w:pPr>
        <w:rPr>
          <w:lang w:val="uk-UA"/>
        </w:rPr>
      </w:pPr>
    </w:p>
    <w:p w14:paraId="521C5EEF" w14:textId="2595F60C" w:rsidR="00BB76D3" w:rsidRDefault="00BB76D3" w:rsidP="00E675B6">
      <w:r>
        <w:t>References:</w:t>
      </w:r>
      <w:r>
        <w:br/>
      </w:r>
    </w:p>
    <w:p w14:paraId="45980BD9" w14:textId="6C05A759" w:rsidR="00BB76D3" w:rsidRDefault="00BB76D3" w:rsidP="00BB76D3">
      <w:proofErr w:type="spellStart"/>
      <w:r w:rsidRPr="00E675B6">
        <w:t>ModRE</w:t>
      </w:r>
      <w:proofErr w:type="spellEnd"/>
      <w:r w:rsidRPr="00E675B6">
        <w:t xml:space="preserve"> 2024 (Model Generation with LLMs: From Requirements to UML Sequence Diagrams</w:t>
      </w:r>
      <w:r>
        <w:t xml:space="preserve"> </w:t>
      </w:r>
      <w:hyperlink r:id="rId6" w:history="1">
        <w:r w:rsidRPr="0084564D">
          <w:rPr>
            <w:rStyle w:val="affa"/>
          </w:rPr>
          <w:t>https://arxiv.org/abs/2404.06371</w:t>
        </w:r>
      </w:hyperlink>
      <w:r>
        <w:t xml:space="preserve"> </w:t>
      </w:r>
    </w:p>
    <w:p w14:paraId="7F970ED7" w14:textId="77777777" w:rsidR="00BB76D3" w:rsidRDefault="00BB76D3" w:rsidP="00BB76D3"/>
    <w:p w14:paraId="5B95962B" w14:textId="2D9D8522" w:rsidR="00BB76D3" w:rsidRDefault="00BB76D3" w:rsidP="00E675B6">
      <w:r w:rsidRPr="00BB76D3">
        <w:rPr>
          <w:b/>
          <w:bCs/>
        </w:rPr>
        <w:t>Self-Refinement via Iterative Feedback:</w:t>
      </w:r>
      <w:r w:rsidRPr="00BB76D3">
        <w:t xml:space="preserve"> Leveraging the pattern where the model critiques its own output before finalizing (see </w:t>
      </w:r>
      <w:r w:rsidRPr="00BB76D3">
        <w:rPr>
          <w:i/>
          <w:iCs/>
        </w:rPr>
        <w:t>Madaan et al., "Self-Refine: Iterative Refinement with Self-Feedback"</w:t>
      </w:r>
      <w:r w:rsidRPr="00BB76D3">
        <w:t>).</w:t>
      </w:r>
      <w:r>
        <w:t xml:space="preserve"> </w:t>
      </w:r>
      <w:hyperlink r:id="rId7" w:history="1">
        <w:r w:rsidRPr="0084564D">
          <w:rPr>
            <w:rStyle w:val="affa"/>
          </w:rPr>
          <w:t>https://arxiv.org/abs/2303.17651</w:t>
        </w:r>
      </w:hyperlink>
      <w:r>
        <w:t xml:space="preserve"> </w:t>
      </w:r>
    </w:p>
    <w:p w14:paraId="74941533" w14:textId="77777777" w:rsidR="00BB76D3" w:rsidRDefault="00BB76D3" w:rsidP="00E675B6"/>
    <w:p w14:paraId="0536B1C1" w14:textId="18CE92E1" w:rsidR="00BB76D3" w:rsidRPr="00E675B6" w:rsidRDefault="00BB76D3" w:rsidP="00BB76D3">
      <w:r>
        <w:t>Chain-of-Verification Reduces Hallucination in Large Language Models</w:t>
      </w:r>
      <w:r>
        <w:t xml:space="preserve"> (</w:t>
      </w:r>
      <w:r>
        <w:t xml:space="preserve">Shehzaad </w:t>
      </w:r>
      <w:proofErr w:type="spellStart"/>
      <w:r>
        <w:t>Dhuliawala</w:t>
      </w:r>
      <w:proofErr w:type="spellEnd"/>
      <w:r>
        <w:t>, Mojtaba Komeili, Jing Xu, Roberta Raileanu, Xian Li, Asli Celikyilmaz, Jason Weston</w:t>
      </w:r>
      <w:r>
        <w:t xml:space="preserve">) </w:t>
      </w:r>
      <w:hyperlink r:id="rId8" w:history="1">
        <w:r w:rsidRPr="0084564D">
          <w:rPr>
            <w:rStyle w:val="affa"/>
          </w:rPr>
          <w:t>https://arxiv.org/abs/2309.11495</w:t>
        </w:r>
      </w:hyperlink>
      <w:r>
        <w:t xml:space="preserve"> </w:t>
      </w:r>
    </w:p>
    <w:p w14:paraId="0B0FB6E3" w14:textId="77777777" w:rsidR="00AA37C7" w:rsidRPr="00E675B6" w:rsidRDefault="00AA37C7"/>
    <w:sectPr w:rsidR="00AA37C7" w:rsidRPr="00E675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00079E"/>
    <w:multiLevelType w:val="multilevel"/>
    <w:tmpl w:val="D176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322702">
    <w:abstractNumId w:val="8"/>
  </w:num>
  <w:num w:numId="2" w16cid:durableId="2094207101">
    <w:abstractNumId w:val="6"/>
  </w:num>
  <w:num w:numId="3" w16cid:durableId="1193423633">
    <w:abstractNumId w:val="5"/>
  </w:num>
  <w:num w:numId="4" w16cid:durableId="836961824">
    <w:abstractNumId w:val="4"/>
  </w:num>
  <w:num w:numId="5" w16cid:durableId="1799104274">
    <w:abstractNumId w:val="7"/>
  </w:num>
  <w:num w:numId="6" w16cid:durableId="820385336">
    <w:abstractNumId w:val="3"/>
  </w:num>
  <w:num w:numId="7" w16cid:durableId="1979530160">
    <w:abstractNumId w:val="2"/>
  </w:num>
  <w:num w:numId="8" w16cid:durableId="1468469612">
    <w:abstractNumId w:val="1"/>
  </w:num>
  <w:num w:numId="9" w16cid:durableId="678697896">
    <w:abstractNumId w:val="0"/>
  </w:num>
  <w:num w:numId="10" w16cid:durableId="1241479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83D"/>
    <w:rsid w:val="0029639D"/>
    <w:rsid w:val="00321B54"/>
    <w:rsid w:val="00326F90"/>
    <w:rsid w:val="004C538F"/>
    <w:rsid w:val="009B530B"/>
    <w:rsid w:val="00AA1D8D"/>
    <w:rsid w:val="00AA37C7"/>
    <w:rsid w:val="00B47730"/>
    <w:rsid w:val="00BB76D3"/>
    <w:rsid w:val="00C463F7"/>
    <w:rsid w:val="00CB0664"/>
    <w:rsid w:val="00E67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B187C2"/>
  <w14:defaultImageDpi w14:val="300"/>
  <w15:docId w15:val="{73B7B9AD-567A-488F-B0DF-144D41FE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B76D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BB76D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B7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09.11495" TargetMode="External"/><Relationship Id="rId3" Type="http://schemas.openxmlformats.org/officeDocument/2006/relationships/styles" Target="styles.xml"/><Relationship Id="rId7" Type="http://schemas.openxmlformats.org/officeDocument/2006/relationships/hyperlink" Target="https://arxiv.org/abs/2303.1765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404.0637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3430</Words>
  <Characters>1956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Dovgoselets</cp:lastModifiedBy>
  <cp:revision>5</cp:revision>
  <dcterms:created xsi:type="dcterms:W3CDTF">2013-12-23T23:15:00Z</dcterms:created>
  <dcterms:modified xsi:type="dcterms:W3CDTF">2025-12-14T09:09:00Z</dcterms:modified>
  <cp:category/>
</cp:coreProperties>
</file>