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ReadShell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SaaS 架构手册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功能性云服务设计方案  ·  Open Core 商业模式实现</w:t>
      </w:r>
    </w:p>
    <w:p>
      <w:pPr>
        <w:pBdr>
          <w:bottom w:val="single" w:color="E94560" w:sz="4"/>
        </w:pBdr>
        <w:spacing w:before="0" w:after="200"/>
      </w:pPr>
    </w:p>
    <w:p>
      <w:pPr>
        <w:spacing w:before="120" w:after="12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v1.0  · 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一、商业模式定义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Open Core 模型</w:t>
      </w:r>
    </w:p>
    <w:p>
      <w:pPr>
        <w:pBdr>
          <w:left w:val="thick" w:color="E94560" w:sz="8"/>
        </w:pBdr>
        <w:shd w:fill="E8F0FE" w:val="clear"/>
        <w:spacing w:before="180" w:after="180"/>
        <w:ind w:left="400" w:right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开源产生信任和增长，托管服务产生收入。两者相互增强，不相互侵蚀。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开源核心（永久免费）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ReadShell Cloud（付费 SaaS）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完整本地阅读器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import / resume / open / library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txt + epub 支持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本地 SQLite 进度存储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✓ 全部基础功能永久免费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多设备无缝同步（进度 + 书架）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Cloud 书架（跨设备访问书籍）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阅读数据统计与年度报告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Pro 排版主题（高级字体/配色）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 备份与一键恢复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核心原则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本地能做的事，绝不放到云端：不增加不必要的服务依赖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SaaS 只解决本地解决不了的问题：同步、跨设备、持久备份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免费版功能真实完整，不是残废版，不引起开源社区反弹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付费点是真实痛点：用户无法通过自建绕过（或绕过成本远高于订阅费）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定价方案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中文市场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英文市场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战略目的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¥0 / 永久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 / forever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全部开发者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获取用户、积累口碑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Pro 个人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¥168/年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$39/yr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个人高频用户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主要营收来源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Family 5设备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¥298/年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$69/yr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多设备用户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提升 ARPU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Self-host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开源免费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隐私敏感用户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保留开源口碑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二、SaaS 功能边界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功能一：多设备进度同步（最高优先级）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问题：用户在公司电脑读到第 312 页，回家打开另一台电脑，进度还在第 1 页。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解法：CLI 执行 novel sync 时，将本地 reading_progress 上传到云端，其他设备拉取后合并到本地 SQLite。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冲突解决策略：updated_at 最新者胜（Last Write Wins）——用户永远希望恢复到最近读到的位置。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功能二：Cloud 书架（文件云存储）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问题：用户换电脑后，书籍文件和进度都丢失。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解法：将书籍文件上传到 R2，跨设备可重新下载。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云端书架容量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94560"/>
                <w:sz w:val="20"/>
                <w:szCs w:val="20"/>
              </w:rPr>
              <w:t xml:space="preserve">不支持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2 GB</w:t>
            </w:r>
          </w:p>
        </w:tc>
        <w:tc>
          <w:tcPr>
            <w:tcW w:type="dxa" w:w="2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5 GB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功能三：备份与恢复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每次同步时，自动将完整 reading_progress 快照备份到云端，保留最近 30 个版本。用户可随时回滚到任意时间点。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功能四：阅读数据统计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每日 / 每周 / 每月阅读时长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阅读速度（字/分钟）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完成书目列表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年度阅读报告（类似 GitHub Contribution Graph）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功能五：Web 阅读器（阶段三可选）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提供 Web 版阅读器，进度与 CLI 完全互通。仅 Pro 用户可用，功能与 CLI 版对等，不做超集。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三、系统架构总览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总体架构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基于 Cloudflare 全家桶，利用已有技术栈经验，早期运营成本几乎为零。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计算层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Workers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Hono 框架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服务端，边缘部署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D1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SQLite 云端版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用户、进度、订阅数据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对象存储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无出口费用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书籍文件存储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缓存/会话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毫秒级读取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Token 验证、限流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邮件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优先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验证码、订阅通知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支付（国际）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订阅管理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按年订阅，Webhook 自动续费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支付（国内）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微信支付 / 支付宝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V3 API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国内用户独立流程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免费额度（早期基本零成本）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2480"/>
        <w:gridCol w:w="20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付费阈値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对应用户规模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Workers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万次请求/天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10 万次/天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DAU &gt; 3,000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D1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 MB 存储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500 MB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用户数 &gt; 10 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R2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GB 存储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10 GB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付费用户 &gt; 200 人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KV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万次读/天</w:t>
            </w:r>
          </w:p>
        </w:tc>
        <w:tc>
          <w:tcPr>
            <w:tcW w:type="dxa" w:w="2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100 万次/天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DAU &gt; 5,000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四、API 设计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基础约定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Base URL： https://api.readshell.app/v1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认证：所有需要登录的接口 Header 带：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Authorization: Bearer &lt;access_token&gt;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X-Device-ID: &lt;device_id&gt;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X-Client-Version: 1.2.0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核心接口一览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注册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登录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刷新 Token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/devices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设备列表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/sync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全量同步（push + pull）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/sync/push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上传进度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/sync/pull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下载进度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/books/upload-url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获取 R2 预签名上传 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/books/:id/download-url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获取下载 URL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/stats/overview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阅读统计概览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/billing/subscription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订阅状态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已登录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创建 Stripe 结败会话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已登录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/billing/webhook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回调（内部）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签名验证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同步接口详细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POST /sync 请求体：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"local_progress": [{ "book_hash": "sha256:abc...", "title": "三体",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"chapter_no": 15, "byte_offset": 40960,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"percent": 32.5, "updated_at": 1740001234 }],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"last_sync_at": 1739990000 }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POST /sync 响应体：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"merged_progress": [...],  // 合并后的最终状态，CLI 直接写入本地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"conflicts_resolved": 0,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"server_time": 1740010000 }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R2 直传方案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书籍文件不经过 Worker，直接上传到 R2，避免 Worker 128 MB 请求体限制。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"/>
        <w:gridCol w:w="3120"/>
        <w:gridCol w:w="200"/>
        <w:gridCol w:w="27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POST /books/upload-url
   { file_hash, file_size, title }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生成预签名 URL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→</w:t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← 返回 upload_url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PUT upload_url
   （直传，不走 Worker）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← 200 OK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POST /books/confirm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→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写入 D1 元数据，返回 book_id</w:t>
            </w:r>
          </w:p>
        </w:tc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五、数据库设计（D1 Schema）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表结构一览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/ email / password_hash / plan / plan_expires_at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用户主表，包含套餐信息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devices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/ user_id / device_name / platform / last_seen_at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设备管理，用于同步冲突识别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cloud_progress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 / book_hash / chapter_no / byte_offset / updated_at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核心表，UNIQUE(user_id, book_hash)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progress_history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 / book_hash / snapshot_at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进度快照，保留最近 30 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cloud_books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 / file_hash / title / r2_key / file_size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书架，UNIQUE(user_id, file_hash)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reading_stats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 / book_hash / date / reading_minutes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每日阅读数据，用于统计热力图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 / user_id / stripe_customer_id / plan / status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订阅镜像， Webhook 同步写入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核心索引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cloud_progress：(user_id)、(user_id, updated_at DESC)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progress_history：(user_id, book_hash, snapshot_at DESC)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cloud_books：(user_id)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reading_stats：(user_id, date DESC)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六、认证与授权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Token 机制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Token（JWT）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有效期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小时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 天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存储位置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 内存 + 系统邒匙串（keytar）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系统邒匙串（keytar）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 user_id, plan, device_id, exp }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用于无感刷新 Access Token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功能权限控制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在 Workers 中间件检查 plan 权限：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示例：只有 Pro 及以上用户才能访问同步接口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app.post('/sync', requireAuth(), requirePlan('pro'), syncHandler);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app.post('/books/upload-url', requireAuth(), requirePlan('pro'), uploadHandler);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免费用户调用付费接口时，返回：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 "error": "upgrade_required", "plan_required": "pro" }  // HTTP 403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限流策略（KV 实现）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限制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 次/小时/IP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防暴力破解密码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/sync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次/小时/用户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防滥用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/books/upload-url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 次/小时/用户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防大量上传占用存储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七、核心功能实现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同步逻辑（CLI 端）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novel sync / novel resume 启动时的同步流程：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检查网络连接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无网络则静默跳过，不影响本地使用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读取本地全部进度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从本地 SQLite 中读取 reading_progress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 POST /sync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将本地进度 + last_sync_at 一起发送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将合并结果写入本地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merged_progress 直接 upsert 到本地 SQLite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更新 last_sync_at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写入配置文件，下次增量同步用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冲突解决（服务端）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关键算法：Last Write Wins，即 updated_at 较大的一方胜出。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function mergeProgress(local, cloud) {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const map = new Map();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先填入云端数据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(const item of cloud) map.set(item.book_hash, item);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// 本地数据更新则覆盖云端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for (const item of local)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if (!map.has(item.book_hash) || item.updated_at &gt; map.get(item.book_hash).updated_at)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map.set(item.book_hash, item);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return [...map.values()];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同步时机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novel sync —— 用户手动触发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novel resume —— 启动时后台静默同步（不阻塞启动速度）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退出阅读器时 —— 静默 push（只上传，不拉取）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原则：本地阅读体验绝不因为网络请求受影响。所有同步都是后台，不阻塞。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八、计费系统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Stripe 集成流程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用户在官网点击「升级 Pro」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前端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/billing/checkout 创建结败会话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用户在 Stripe 托管页面完成支付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Webhook 回调 /billing/webhook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→ Workers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更新 D1：users.plan + subscriptions 表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Workers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Webhook 关键事件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创建订阅记录，更新 users.plan = pro</w:t>
            </w:r>
          </w:p>
        </w:tc>
      </w:tr>
      <w:tr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续费成功，延长 plan_expires_at</w:t>
            </w:r>
          </w:p>
        </w:tc>
      </w:tr>
      <w:tr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支付失败，发提醒邮件</w:t>
            </w:r>
          </w:p>
        </w:tc>
      </w:tr>
      <w:tr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5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取消订阅，users.plan 降回 free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国内支付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国内用户走独立支付流程，接入微信支付 V3 API 或支付宝 SDK。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国内订阅记录与 Stripe 并行存储到 D1，不混用。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MVP 阶段先上 Stripe，国内支付在付费验证后再接入。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九、项目目录结构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总体结构（pnpm workspaces）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私有仓库（readshell-cloud）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公开仓库（readshell）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readshell-cloud/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packages/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api/          ← Hono Workers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src/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routes/   ← auth/sync/books/stats/billing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services/ ← 业务逻辑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db/       ← D1 操作层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middleware/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wrangler.toml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schema.sql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web/          ← Web 阅读器（阶段三）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infra/        ← 部署脚本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pnpm-workspace.yaml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readshell/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src/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cli/        ← 命令层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ui/         ← Ink 组件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services/   ← 本地业务逻辑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parsers/    ← txt / epub 解析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db/         ← 本地 SQLite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cloud/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client.ts ← 啒一云接入点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auth/     ← Token 管理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sync/     ← 同步编排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README.md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LICENSE       ← AGPL-3.0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关键配置文件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wrangler.toml（api/ 目录下）：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[[d1_databases]]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binding = "DB"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database_name = "readshell-prod"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[[r2_buckets]]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binding = "BOOKS"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bucket_name = "readshell-books"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[[kv_namespaces]]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binding = "KV"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Workers Secret（敏感信息，不写进 wrangler.toml）：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JWT_SECRET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STRIPE_SECRET_KEY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STRIPE_WEBHOOK_SECRET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十、代码管理策略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核心问题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开源与商业代码需要回答三个问题：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边界在哪里：哪些代码开源，哪些不开源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仓库怎么组织：一个仓库还是多个仓库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License 怎么选：开源协议如何保护商业利益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三种方案对比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适合场景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双仓库（推荐）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 CLI + 私有 Cloud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Tailscale、Warp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独立开发者，结构最清晰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Monorepo 分包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一个大仓库，CLI 子目录镜像到公开仓库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大型开源项目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团队协作，接口共用多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也开源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 CLI + 开源 Server，商业版加计费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Plausible、Gitea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强调自托管，社区优先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ReadShell 推荐方案：双仓库</w:t>
      </w:r>
    </w:p>
    <w:p>
      <w:pPr>
        <w:pBdr>
          <w:left w:val="thick" w:color="E94560" w:sz="8"/>
        </w:pBdr>
        <w:shd w:fill="E8F0FE" w:val="clear"/>
        <w:spacing w:before="180" w:after="180"/>
        <w:ind w:left="400" w:right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开源 CLI 仓库 + 私有 Cloud 服务仓库。是独立开发者维护成本最低、结构最清晰的方案。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github.com/you/readshell（公开）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readshell-cloud（私有）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本地阅读器全部功能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txt / epub 文件解析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本地 SQLite 数据库操作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resume / import / library 命令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cloud/client.ts（仅 HTTP 调用，无商业逻辑）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License: AGPL-3.0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计费系统（Stripe/微信支付）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订阅权限校验逻辑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多租户用户管理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运营后台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D1 数据库 Schema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Cloudflare 部署配置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10.4 代码边界判断原则</w:t>
      </w:r>
    </w:p>
    <w:p>
      <w:pPr>
        <w:pBdr>
          <w:left w:val="thick" w:color="E94560" w:sz="8"/>
        </w:pBdr>
        <w:shd w:fill="F5F5F5" w:val="clear"/>
        <w:spacing w:before="180" w:after="180"/>
        <w:ind w:left="400" w:right="4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判断标准：拿到这段代码，能不能直接搞出竞品服务？能 → 不开源；不能 → 可以开源。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开源（公开仓库）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不开源（私有仓库）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本地阅读器核心逻辑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txt / epub 文件解析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本地 SQLite 数据库操作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调用云 API 的 HTTP client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✓ 同步协议的数据结构定义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计费系统实现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订阅权限校验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多租户用户管理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运营后台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✗ Cloudflare 部署配置与密钥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10.5 cloud/client.ts 的开源写法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开源 CLI 里的云接入层只做一件事：把本地数据发给 API，把 API 结果写回本地。不包含任何商业逻辑。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// src/cloud/client.ts（开源，无商业逻辑）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class ReadShellCloudClient {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async sync(localProgress: ProgressItem[]): Promise&lt;SyncResult&gt; {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const token = await TokenManager.getValidToken();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const res = await fetch(`${this.baseUrl}/sync`, {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method: "POST",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headers: { Authorization: `Bearer ${token}` },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body: JSON.stringify({ local_progress: localProgress }),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res.json();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这段代码开源后，用户能看到 API 地址和调用方式，但无法复制服务端逻辑。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10.6 License 选择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核心规则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 ReadShell 的意义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任何人可随便使用，包括商用、闭源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传播最广，但竞争对手可直接拿去做服务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AGPL-3.0（推荐）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用了必须开源，提供网络服务也算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个人用户完全无限制；竞争对手拿去做服务必须开源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BSL 1.1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 年内商用需授权，之后转开源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HashiCorp 用的，社区有一定负面观感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私有 Cloud 仓库不需要 License，默认版权归你所有。开源 CLI 仓库的 AGPL 不影响私有仓库。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10.7 日常开发工作流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本地联调云功能时：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终端 A：CLI 开发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cd readshell &amp;&amp; npm run dev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终端 B：Workers 本地调试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cd readshell-cloud/packages/api &amp;&amp; wrangler dev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让 CLI 打到本地 Workers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export READSHELL_API_URL=http://localhost:8787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novel sync   # 此时流量打到本地，不走生产环境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版本协调约定：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 v1.x 对应 Cloud API v1（向后兼容）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 v2.0 对应 Cloud API v2（破坏性变更时同步发布）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 每个请求带 X-Client-Version Header，Workers 据此做兼容处理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10.8 CI/CD 分开管理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readshell（开源）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readshell-cloud（私有）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CI 工具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部署目标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npm publish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wrangler deploy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to main + version tag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push to main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相互影响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完全独立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完全独立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10.9 开源仓库管理建议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README 中说明 Cloud 功能入口：https://readshell.app/pricing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不在开源仓库 Issue 里处理付费用户问题，付费用户走独立支持渠道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Issue 模板区分开源问题和 Cloud 问题，引导用户发到正确渠道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可选：提供开源的极简版 readshell-server，供技术用户自托管（不包含计费）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十一、部署方案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生产部署步骤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所有服务部署在 Cloudflare，不需要管理任何服务器。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1. 初始化 D1 数据库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d1 create readshell-prod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d1 execute readshell-prod --file=schema.sql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2. 配置敏感变量（不进代码仓库）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JWT_SECRET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STRIPE_SECRET_KEY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secret put STRIPE_WEBHOOK_SECRET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3. 部署 Workers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wrangler deploy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4. 绑定自定义域名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Cloudflare Dashboard -&gt; Workers -&gt; Triggers -&gt; Custom Domain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api.readshell.app -&gt; readshell-api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GitHub Actions 自动化部署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.github/workflows/deploy.yml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on: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push: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branches: [main]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paths: ["packages/api/**"]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jobs: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deploy: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steps: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- uses: cloudflare/wrangler-action@v3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with:</w:t>
      </w:r>
    </w:p>
    <w:p>
      <w:pPr>
        <w:shd w:fill="F0F0F0" w:val="clear"/>
        <w:spacing w:before="40" w:after="40"/>
        <w:ind w:left="40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apiToken: ${{ secrets.CF_API_TOKEN }}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十二、开发路线图</w:t>
      </w:r>
    </w:p>
    <w:p>
      <w:pPr>
        <w:pBdr>
          <w:bottom w:val="single" w:color="DDDDDD" w:sz="4"/>
        </w:pBdr>
        <w:spacing w:before="0" w:after="200"/>
      </w:pP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前提条件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阶段一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同步 MVP：登录 + 设备 + /sync 接口 + CLI novel sync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 留存 DAU &gt; 100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名内测跨设备同步成功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阶段二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集成 + Plan 权限 + 官网定价页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阶段一完成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第一笔付费收入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阶段三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书架 + 阅读统计 + 年度报告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付费用户 &gt; 50 人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年收入 &gt; $5,000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阶段四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阅读器 + 移动端 + 企业版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阶段三连续面磁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更大用户规模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十三、成本与收入预测</w:t>
      </w:r>
    </w:p>
    <w:p>
      <w:pPr>
        <w:pBdr>
          <w:bottom w:val="single" w:color="DDDDDD" w:sz="4"/>
        </w:pBdr>
        <w:spacing w:before="0" w:after="20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13.1 运营成本估算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用户规模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D1 + R2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月总成本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 活跃用户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$0（免费额度内）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 + ~$1.5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&lt; $5/月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5,000 活跃用户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 + ~$10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&lt; $20/月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20,000 活跃用户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~$20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 + ~$40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&lt; $70/月</w:t>
            </w:r>
          </w:p>
        </w:tc>
      </w:tr>
    </w:tbl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13.2 收入预测（保守估算）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3120"/>
      </w:tblGrid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时间节点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活跃用户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付费转化率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月收入估算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上线 3 个月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500–1,000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¥375–750 / $75–150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上线 6 个月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2,000–5,000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¥2,500–6,250 / $500–1,250</w:t>
            </w:r>
          </w:p>
        </w:tc>
      </w:tr>
      <w:tr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上线 12 个月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8,000–20,000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6–8%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¥12,000–40,000 / $2,400–8,000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1,000 付费用户（Pro 年付 $39）：年收入约 $39,000，服务器成本 &lt; $60/年，利润率 &gt; 99%。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总结</w:t>
      </w:r>
    </w:p>
    <w:p>
      <w:pPr>
        <w:pBdr>
          <w:bottom w:val="single" w:color="DDDDDD" w:sz="4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40"/>
        <w:gridCol w:w="516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具体含义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开源信任 &gt; 付费功能堆砂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开源是护城河，不是让步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2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双仓库，边界清晰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开源 CLI + 私有 Cloud，道路不混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同步是最强付费转化点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只要用户有两台电脑，需求就天然存在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4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成本极低，利润率极高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全家桶，千用户规模下服务器成本 &lt; $60/年</w:t>
            </w:r>
          </w:p>
        </w:tc>
      </w:tr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</w:t>
            </w:r>
          </w:p>
        </w:tc>
        <w:tc>
          <w:tcPr>
            <w:tcW w:type="dxa" w:w="3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留存优先，开发其次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未验证留存前，不开发任何 SaaS 功能</w:t>
            </w:r>
          </w:p>
        </w:tc>
      </w:tr>
    </w:tbl>
    <w:p>
      <w:pPr>
        <w:spacing w:before="200" w:after="200"/>
      </w:pPr>
    </w:p>
    <w:p>
      <w:pPr>
        <w:shd w:fill="E8F0FE" w:val="clear"/>
        <w:spacing w:before="200" w:after="200"/>
        <w:ind w:left="600" w:right="600"/>
        <w:jc w:val="center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开源 CLI 获取用户  →  留存成立  →  SaaS 付费转化  →  Cloudflare 全家桶运行，利润率 &gt; 99%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ReadShell SaaS 架构手册  ·  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2026-03-15T02:23:26.876Z</dcterms:created>
  <dcterms:modified xsi:type="dcterms:W3CDTF">2026-03-15T02:23:26.877Z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