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6F410" w14:textId="77777777" w:rsidR="006B1C90" w:rsidRDefault="006B1C90"/>
    <w:p w14:paraId="733DED9D" w14:textId="77777777" w:rsidR="006B1C90" w:rsidRDefault="006B1C90"/>
    <w:p w14:paraId="29D19E24" w14:textId="77777777" w:rsidR="006B1C90" w:rsidRPr="0089151B" w:rsidRDefault="0089151B">
      <w:pPr>
        <w:jc w:val="center"/>
        <w:rPr>
          <w:lang w:val="ru-RU"/>
        </w:rPr>
      </w:pPr>
      <w:r w:rsidRPr="0089151B">
        <w:rPr>
          <w:b/>
          <w:color w:val="1F497D"/>
          <w:sz w:val="36"/>
          <w:lang w:val="ru-RU"/>
        </w:rPr>
        <w:t>Упражнение</w:t>
      </w:r>
      <w:r w:rsidRPr="0089151B">
        <w:rPr>
          <w:b/>
          <w:color w:val="1F497D"/>
          <w:sz w:val="36"/>
          <w:lang w:val="ru-RU"/>
        </w:rPr>
        <w:br/>
        <w:t>«Пересборка процессов ЗП:</w:t>
      </w:r>
      <w:r w:rsidRPr="0089151B">
        <w:rPr>
          <w:b/>
          <w:color w:val="1F497D"/>
          <w:sz w:val="36"/>
          <w:lang w:val="ru-RU"/>
        </w:rPr>
        <w:br/>
        <w:t>от технологической карты к плану действий»</w:t>
      </w:r>
    </w:p>
    <w:p w14:paraId="69AC9987" w14:textId="77777777" w:rsidR="006B1C90" w:rsidRPr="0089151B" w:rsidRDefault="006B1C90">
      <w:pPr>
        <w:rPr>
          <w:lang w:val="ru-RU"/>
        </w:rPr>
      </w:pPr>
    </w:p>
    <w:p w14:paraId="1D8AB0B4" w14:textId="77777777" w:rsidR="006B1C90" w:rsidRPr="0089151B" w:rsidRDefault="0089151B">
      <w:pPr>
        <w:jc w:val="center"/>
        <w:rPr>
          <w:lang w:val="ru-RU"/>
        </w:rPr>
      </w:pPr>
      <w:r w:rsidRPr="0089151B">
        <w:rPr>
          <w:color w:val="4A4A4A"/>
          <w:sz w:val="28"/>
          <w:lang w:val="ru-RU"/>
        </w:rPr>
        <w:t>Программа «Профессионал+. Путь»</w:t>
      </w:r>
      <w:r w:rsidRPr="0089151B">
        <w:rPr>
          <w:color w:val="4A4A4A"/>
          <w:sz w:val="28"/>
          <w:lang w:val="ru-RU"/>
        </w:rPr>
        <w:br/>
        <w:t>Модуль 4, День 4</w:t>
      </w:r>
    </w:p>
    <w:p w14:paraId="6CA9A901" w14:textId="77777777" w:rsidR="006B1C90" w:rsidRPr="0089151B" w:rsidRDefault="006B1C90">
      <w:pPr>
        <w:rPr>
          <w:lang w:val="ru-RU"/>
        </w:rPr>
      </w:pPr>
    </w:p>
    <w:p w14:paraId="43C56D5F" w14:textId="77777777" w:rsidR="006B1C90" w:rsidRPr="0089151B" w:rsidRDefault="0089151B">
      <w:pPr>
        <w:jc w:val="center"/>
        <w:rPr>
          <w:lang w:val="ru-RU"/>
        </w:rPr>
      </w:pPr>
      <w:r w:rsidRPr="0089151B">
        <w:rPr>
          <w:i/>
          <w:lang w:val="ru-RU"/>
        </w:rPr>
        <w:t>Время: 45–50 мин  |  Формат: групповая работа (4 группы) → обмен → индивидуальная фиксация</w:t>
      </w:r>
    </w:p>
    <w:p w14:paraId="08019F78" w14:textId="77777777" w:rsidR="006B1C90" w:rsidRPr="0089151B" w:rsidRDefault="0089151B">
      <w:pPr>
        <w:rPr>
          <w:lang w:val="ru-RU"/>
        </w:rPr>
      </w:pPr>
      <w:r w:rsidRPr="0089151B">
        <w:rPr>
          <w:lang w:val="ru-RU"/>
        </w:rPr>
        <w:br w:type="page"/>
      </w:r>
    </w:p>
    <w:p w14:paraId="414F7CC9" w14:textId="77777777" w:rsidR="006B1C90" w:rsidRPr="0089151B" w:rsidRDefault="0089151B">
      <w:pPr>
        <w:pStyle w:val="1"/>
        <w:rPr>
          <w:lang w:val="ru-RU"/>
        </w:rPr>
      </w:pPr>
      <w:r w:rsidRPr="0089151B">
        <w:rPr>
          <w:rFonts w:ascii="Calibri" w:hAnsi="Calibri"/>
          <w:lang w:val="ru-RU"/>
        </w:rPr>
        <w:lastRenderedPageBreak/>
        <w:t xml:space="preserve">1. Инструкция для </w:t>
      </w:r>
      <w:r w:rsidRPr="0089151B">
        <w:rPr>
          <w:rFonts w:ascii="Calibri" w:hAnsi="Calibri"/>
          <w:lang w:val="ru-RU"/>
        </w:rPr>
        <w:t>ведущего</w:t>
      </w:r>
    </w:p>
    <w:p w14:paraId="2172FBB8" w14:textId="77777777" w:rsidR="006B1C90" w:rsidRPr="0089151B" w:rsidRDefault="0089151B">
      <w:pPr>
        <w:pStyle w:val="21"/>
        <w:rPr>
          <w:lang w:val="ru-RU"/>
        </w:rPr>
      </w:pPr>
      <w:r w:rsidRPr="0089151B">
        <w:rPr>
          <w:rFonts w:ascii="Calibri" w:hAnsi="Calibri"/>
          <w:lang w:val="ru-RU"/>
        </w:rPr>
        <w:t>Цель упражнения</w:t>
      </w:r>
    </w:p>
    <w:p w14:paraId="532F8D5F" w14:textId="77777777" w:rsidR="006B1C90" w:rsidRPr="0089151B" w:rsidRDefault="0089151B">
      <w:pPr>
        <w:spacing w:after="120"/>
        <w:rPr>
          <w:lang w:val="ru-RU"/>
        </w:rPr>
      </w:pPr>
      <w:r w:rsidRPr="0089151B">
        <w:rPr>
          <w:lang w:val="ru-RU"/>
        </w:rPr>
        <w:t>На основе типовых технологических процессов выявить узкие места в их реализации на своей дистанции, распределить ответственность (</w:t>
      </w:r>
      <w:r>
        <w:t>RACI</w:t>
      </w:r>
      <w:r w:rsidRPr="0089151B">
        <w:rPr>
          <w:lang w:val="ru-RU"/>
        </w:rPr>
        <w:t>) и сформулировать конкретные улучшения для Комплексного плана.</w:t>
      </w:r>
    </w:p>
    <w:p w14:paraId="624F52F2" w14:textId="77777777" w:rsidR="006B1C90" w:rsidRDefault="0089151B">
      <w:pPr>
        <w:pStyle w:val="21"/>
      </w:pPr>
      <w:r>
        <w:rPr>
          <w:rFonts w:ascii="Calibri" w:hAnsi="Calibri"/>
        </w:rPr>
        <w:t>Тайминг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B1C90" w14:paraId="1269AEE4" w14:textId="77777777">
        <w:trPr>
          <w:jc w:val="center"/>
        </w:trPr>
        <w:tc>
          <w:tcPr>
            <w:tcW w:w="3135" w:type="dxa"/>
            <w:shd w:val="clear" w:color="auto" w:fill="1F497D"/>
          </w:tcPr>
          <w:p w14:paraId="182DFB2A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135" w:type="dxa"/>
            <w:shd w:val="clear" w:color="auto" w:fill="1F497D"/>
          </w:tcPr>
          <w:p w14:paraId="3709274A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3135" w:type="dxa"/>
            <w:shd w:val="clear" w:color="auto" w:fill="1F497D"/>
          </w:tcPr>
          <w:p w14:paraId="75352216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20"/>
              </w:rPr>
              <w:t>Время</w:t>
            </w:r>
          </w:p>
        </w:tc>
      </w:tr>
      <w:tr w:rsidR="006B1C90" w14:paraId="3DE6C244" w14:textId="77777777">
        <w:trPr>
          <w:jc w:val="center"/>
        </w:trPr>
        <w:tc>
          <w:tcPr>
            <w:tcW w:w="3135" w:type="dxa"/>
          </w:tcPr>
          <w:p w14:paraId="7B670EE8" w14:textId="77777777" w:rsidR="006B1C90" w:rsidRDefault="0089151B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3BB3CF52" w14:textId="77777777" w:rsidR="006B1C90" w:rsidRPr="0089151B" w:rsidRDefault="0089151B">
            <w:pPr>
              <w:spacing w:before="40" w:after="40"/>
              <w:rPr>
                <w:lang w:val="ru-RU"/>
              </w:rPr>
            </w:pPr>
            <w:r w:rsidRPr="0089151B">
              <w:rPr>
                <w:sz w:val="20"/>
                <w:lang w:val="ru-RU"/>
              </w:rPr>
              <w:t xml:space="preserve">Вводная: </w:t>
            </w:r>
            <w:r w:rsidRPr="0089151B">
              <w:rPr>
                <w:sz w:val="20"/>
                <w:lang w:val="ru-RU"/>
              </w:rPr>
              <w:t>слайд «От карты к реальности»</w:t>
            </w:r>
          </w:p>
        </w:tc>
        <w:tc>
          <w:tcPr>
            <w:tcW w:w="3135" w:type="dxa"/>
          </w:tcPr>
          <w:p w14:paraId="7C254C23" w14:textId="77777777" w:rsidR="006B1C90" w:rsidRDefault="0089151B">
            <w:pPr>
              <w:spacing w:before="40" w:after="40"/>
              <w:jc w:val="center"/>
            </w:pPr>
            <w:r>
              <w:rPr>
                <w:sz w:val="20"/>
              </w:rPr>
              <w:t>5 мин</w:t>
            </w:r>
          </w:p>
        </w:tc>
      </w:tr>
      <w:tr w:rsidR="006B1C90" w14:paraId="68A56D8F" w14:textId="77777777">
        <w:trPr>
          <w:jc w:val="center"/>
        </w:trPr>
        <w:tc>
          <w:tcPr>
            <w:tcW w:w="3135" w:type="dxa"/>
          </w:tcPr>
          <w:p w14:paraId="58B785BD" w14:textId="77777777" w:rsidR="006B1C90" w:rsidRDefault="0089151B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35" w:type="dxa"/>
          </w:tcPr>
          <w:p w14:paraId="1392981A" w14:textId="77777777" w:rsidR="006B1C90" w:rsidRPr="0089151B" w:rsidRDefault="0089151B">
            <w:pPr>
              <w:spacing w:before="40" w:after="40"/>
              <w:rPr>
                <w:lang w:val="ru-RU"/>
              </w:rPr>
            </w:pPr>
            <w:r w:rsidRPr="0089151B">
              <w:rPr>
                <w:sz w:val="20"/>
                <w:lang w:val="ru-RU"/>
              </w:rPr>
              <w:t xml:space="preserve">Работа в группах: анализ процесса, </w:t>
            </w:r>
            <w:r>
              <w:rPr>
                <w:sz w:val="20"/>
              </w:rPr>
              <w:t>RACI</w:t>
            </w:r>
            <w:r w:rsidRPr="0089151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as</w:t>
            </w:r>
            <w:r w:rsidRPr="0089151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is</w:t>
            </w:r>
            <w:r w:rsidRPr="0089151B">
              <w:rPr>
                <w:sz w:val="20"/>
                <w:lang w:val="ru-RU"/>
              </w:rPr>
              <w:t xml:space="preserve"> / </w:t>
            </w:r>
            <w:r>
              <w:rPr>
                <w:sz w:val="20"/>
              </w:rPr>
              <w:t>to</w:t>
            </w:r>
            <w:r w:rsidRPr="0089151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be</w:t>
            </w:r>
            <w:r w:rsidRPr="0089151B">
              <w:rPr>
                <w:sz w:val="20"/>
                <w:lang w:val="ru-RU"/>
              </w:rPr>
              <w:t>, мероприятия</w:t>
            </w:r>
          </w:p>
        </w:tc>
        <w:tc>
          <w:tcPr>
            <w:tcW w:w="3135" w:type="dxa"/>
          </w:tcPr>
          <w:p w14:paraId="79E1DB42" w14:textId="77777777" w:rsidR="006B1C90" w:rsidRDefault="0089151B">
            <w:pPr>
              <w:spacing w:before="40" w:after="40"/>
              <w:jc w:val="center"/>
            </w:pPr>
            <w:r>
              <w:rPr>
                <w:sz w:val="20"/>
              </w:rPr>
              <w:t>20 мин</w:t>
            </w:r>
          </w:p>
        </w:tc>
      </w:tr>
      <w:tr w:rsidR="006B1C90" w14:paraId="7C5FC093" w14:textId="77777777">
        <w:trPr>
          <w:jc w:val="center"/>
        </w:trPr>
        <w:tc>
          <w:tcPr>
            <w:tcW w:w="3135" w:type="dxa"/>
          </w:tcPr>
          <w:p w14:paraId="2D68E715" w14:textId="77777777" w:rsidR="006B1C90" w:rsidRDefault="0089151B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2C75EC31" w14:textId="77777777" w:rsidR="006B1C90" w:rsidRPr="0089151B" w:rsidRDefault="0089151B">
            <w:pPr>
              <w:spacing w:before="40" w:after="40"/>
              <w:rPr>
                <w:lang w:val="ru-RU"/>
              </w:rPr>
            </w:pPr>
            <w:r w:rsidRPr="0089151B">
              <w:rPr>
                <w:sz w:val="20"/>
                <w:lang w:val="ru-RU"/>
              </w:rPr>
              <w:t>Презентация выводов (по 3 мин на группу + вопросы)</w:t>
            </w:r>
          </w:p>
        </w:tc>
        <w:tc>
          <w:tcPr>
            <w:tcW w:w="3135" w:type="dxa"/>
          </w:tcPr>
          <w:p w14:paraId="42F2EC4B" w14:textId="77777777" w:rsidR="006B1C90" w:rsidRDefault="0089151B">
            <w:pPr>
              <w:spacing w:before="40" w:after="40"/>
              <w:jc w:val="center"/>
            </w:pPr>
            <w:r>
              <w:rPr>
                <w:sz w:val="20"/>
              </w:rPr>
              <w:t>15 мин</w:t>
            </w:r>
          </w:p>
        </w:tc>
      </w:tr>
      <w:tr w:rsidR="006B1C90" w14:paraId="3F5426DF" w14:textId="77777777">
        <w:trPr>
          <w:jc w:val="center"/>
        </w:trPr>
        <w:tc>
          <w:tcPr>
            <w:tcW w:w="3135" w:type="dxa"/>
          </w:tcPr>
          <w:p w14:paraId="006BC49D" w14:textId="77777777" w:rsidR="006B1C90" w:rsidRDefault="0089151B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41625C3B" w14:textId="77777777" w:rsidR="006B1C90" w:rsidRPr="0089151B" w:rsidRDefault="0089151B">
            <w:pPr>
              <w:spacing w:before="40" w:after="40"/>
              <w:rPr>
                <w:lang w:val="ru-RU"/>
              </w:rPr>
            </w:pPr>
            <w:r w:rsidRPr="0089151B">
              <w:rPr>
                <w:sz w:val="20"/>
                <w:lang w:val="ru-RU"/>
              </w:rPr>
              <w:t>Индивидуальная фиксация: каждый записывает 1 мероприятие в свой план</w:t>
            </w:r>
          </w:p>
        </w:tc>
        <w:tc>
          <w:tcPr>
            <w:tcW w:w="3135" w:type="dxa"/>
          </w:tcPr>
          <w:p w14:paraId="757908D1" w14:textId="77777777" w:rsidR="006B1C90" w:rsidRDefault="0089151B">
            <w:pPr>
              <w:spacing w:before="40" w:after="40"/>
              <w:jc w:val="center"/>
            </w:pPr>
            <w:r>
              <w:rPr>
                <w:sz w:val="20"/>
              </w:rPr>
              <w:t>5 мин</w:t>
            </w:r>
          </w:p>
        </w:tc>
      </w:tr>
      <w:tr w:rsidR="006B1C90" w14:paraId="033B7538" w14:textId="77777777">
        <w:trPr>
          <w:jc w:val="center"/>
        </w:trPr>
        <w:tc>
          <w:tcPr>
            <w:tcW w:w="3135" w:type="dxa"/>
          </w:tcPr>
          <w:p w14:paraId="1A64170D" w14:textId="77777777" w:rsidR="006B1C90" w:rsidRDefault="0089151B"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0CD4FFA1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Буфер / переход к хакатону</w:t>
            </w:r>
          </w:p>
        </w:tc>
        <w:tc>
          <w:tcPr>
            <w:tcW w:w="3135" w:type="dxa"/>
          </w:tcPr>
          <w:p w14:paraId="625F75EA" w14:textId="77777777" w:rsidR="006B1C90" w:rsidRDefault="0089151B">
            <w:pPr>
              <w:spacing w:before="40" w:after="40"/>
              <w:jc w:val="center"/>
            </w:pPr>
            <w:r>
              <w:rPr>
                <w:sz w:val="20"/>
              </w:rPr>
              <w:t>2–5 мин</w:t>
            </w:r>
          </w:p>
        </w:tc>
      </w:tr>
      <w:tr w:rsidR="006B1C90" w14:paraId="7EB61F2F" w14:textId="77777777">
        <w:trPr>
          <w:jc w:val="center"/>
        </w:trPr>
        <w:tc>
          <w:tcPr>
            <w:tcW w:w="6270" w:type="dxa"/>
            <w:gridSpan w:val="2"/>
          </w:tcPr>
          <w:p w14:paraId="1B0C8557" w14:textId="77777777" w:rsidR="006B1C90" w:rsidRDefault="0089151B">
            <w:pPr>
              <w:spacing w:before="40" w:after="40"/>
              <w:jc w:val="right"/>
            </w:pPr>
            <w:r>
              <w:rPr>
                <w:b/>
                <w:sz w:val="20"/>
              </w:rPr>
              <w:t>ИТОГО</w:t>
            </w:r>
          </w:p>
        </w:tc>
        <w:tc>
          <w:tcPr>
            <w:tcW w:w="3135" w:type="dxa"/>
          </w:tcPr>
          <w:p w14:paraId="4A642396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20"/>
              </w:rPr>
              <w:t>45–50 мин</w:t>
            </w:r>
          </w:p>
        </w:tc>
      </w:tr>
    </w:tbl>
    <w:p w14:paraId="2BD74B48" w14:textId="77777777" w:rsidR="006B1C90" w:rsidRDefault="006B1C90"/>
    <w:p w14:paraId="7D6FD0B6" w14:textId="77777777" w:rsidR="006B1C90" w:rsidRDefault="0089151B">
      <w:pPr>
        <w:pStyle w:val="21"/>
      </w:pPr>
      <w:r>
        <w:rPr>
          <w:rFonts w:ascii="Calibri" w:hAnsi="Calibri"/>
        </w:rPr>
        <w:t>Ход упражнения</w:t>
      </w:r>
    </w:p>
    <w:p w14:paraId="45A6C1DD" w14:textId="77777777" w:rsidR="006B1C90" w:rsidRDefault="0089151B">
      <w:pPr>
        <w:spacing w:after="120"/>
      </w:pPr>
      <w:r>
        <w:rPr>
          <w:b/>
        </w:rPr>
        <w:t>Этап 1 — Вводная (5 мин)</w:t>
      </w:r>
    </w:p>
    <w:p w14:paraId="29681CEB" w14:textId="77777777" w:rsidR="006B1C90" w:rsidRPr="0089151B" w:rsidRDefault="0089151B">
      <w:pPr>
        <w:spacing w:after="120"/>
        <w:rPr>
          <w:lang w:val="ru-RU"/>
        </w:rPr>
      </w:pPr>
      <w:r w:rsidRPr="0089151B">
        <w:rPr>
          <w:lang w:val="ru-RU"/>
        </w:rPr>
        <w:t>Покажите слайд «От карты к реальности». Скажите группе:</w:t>
      </w:r>
    </w:p>
    <w:p w14:paraId="1A2A30D9" w14:textId="77777777" w:rsidR="006B1C90" w:rsidRPr="0089151B" w:rsidRDefault="0089151B">
      <w:pPr>
        <w:spacing w:after="120"/>
        <w:rPr>
          <w:lang w:val="ru-RU"/>
        </w:rPr>
      </w:pPr>
      <w:r w:rsidRPr="0089151B">
        <w:rPr>
          <w:lang w:val="ru-RU"/>
        </w:rPr>
        <w:t xml:space="preserve">«Коллеги, у каждого из вас есть технологические карты. Но я знаю, что реальность часто с ними </w:t>
      </w:r>
      <w:r w:rsidRPr="0089151B">
        <w:rPr>
          <w:lang w:val="ru-RU"/>
        </w:rPr>
        <w:t>расходится. Где-то не хватает людей, где-то техники, где-то подводит стык между службами. Сейчас мы не ищем ошибки в бумаге. Мы смотрим на свои процессы и находим, что можно улучшить уже в ближайшие месяцы».</w:t>
      </w:r>
    </w:p>
    <w:p w14:paraId="5FA0C7A0" w14:textId="77777777" w:rsidR="006B1C90" w:rsidRPr="0089151B" w:rsidRDefault="0089151B">
      <w:pPr>
        <w:spacing w:after="120"/>
        <w:rPr>
          <w:lang w:val="ru-RU"/>
        </w:rPr>
      </w:pPr>
      <w:r w:rsidRPr="0089151B">
        <w:rPr>
          <w:lang w:val="ru-RU"/>
        </w:rPr>
        <w:t>Раздайте карточки групп, памятки и шаблон флипча</w:t>
      </w:r>
      <w:r w:rsidRPr="0089151B">
        <w:rPr>
          <w:lang w:val="ru-RU"/>
        </w:rPr>
        <w:t>рта.</w:t>
      </w:r>
    </w:p>
    <w:p w14:paraId="36173A50" w14:textId="77777777" w:rsidR="006B1C90" w:rsidRPr="0089151B" w:rsidRDefault="0089151B">
      <w:pPr>
        <w:spacing w:after="120"/>
        <w:rPr>
          <w:lang w:val="ru-RU"/>
        </w:rPr>
      </w:pPr>
      <w:r w:rsidRPr="0089151B">
        <w:rPr>
          <w:b/>
          <w:lang w:val="ru-RU"/>
        </w:rPr>
        <w:t>Этап 2 — Работа в группах (20 мин)</w:t>
      </w:r>
    </w:p>
    <w:p w14:paraId="3424EC33" w14:textId="77777777" w:rsidR="006B1C90" w:rsidRPr="0089151B" w:rsidRDefault="0089151B">
      <w:pPr>
        <w:pStyle w:val="a0"/>
        <w:spacing w:after="40"/>
        <w:rPr>
          <w:lang w:val="ru-RU"/>
        </w:rPr>
      </w:pPr>
      <w:r w:rsidRPr="0089151B">
        <w:rPr>
          <w:sz w:val="20"/>
          <w:lang w:val="ru-RU"/>
        </w:rPr>
        <w:t>Каждая группа получает карточку с описанием «идеального» процесса (2–3 ключевых этапа из техкарты), шаблон флипчарта и памятки.</w:t>
      </w:r>
    </w:p>
    <w:p w14:paraId="078631E7" w14:textId="77777777" w:rsidR="006B1C90" w:rsidRPr="0089151B" w:rsidRDefault="0089151B">
      <w:pPr>
        <w:pStyle w:val="a0"/>
        <w:spacing w:after="40"/>
        <w:rPr>
          <w:lang w:val="ru-RU"/>
        </w:rPr>
      </w:pPr>
      <w:r w:rsidRPr="0089151B">
        <w:rPr>
          <w:sz w:val="20"/>
          <w:lang w:val="ru-RU"/>
        </w:rPr>
        <w:t xml:space="preserve">Задание: выбрать 2–3 наиболее критичных этапа, описать как выполняется на </w:t>
      </w:r>
      <w:r w:rsidRPr="0089151B">
        <w:rPr>
          <w:sz w:val="20"/>
          <w:lang w:val="ru-RU"/>
        </w:rPr>
        <w:t xml:space="preserve">практике, заполнить </w:t>
      </w:r>
      <w:r>
        <w:rPr>
          <w:sz w:val="20"/>
        </w:rPr>
        <w:t>RACI</w:t>
      </w:r>
      <w:r w:rsidRPr="0089151B">
        <w:rPr>
          <w:sz w:val="20"/>
          <w:lang w:val="ru-RU"/>
        </w:rPr>
        <w:t xml:space="preserve"> </w:t>
      </w:r>
      <w:r>
        <w:rPr>
          <w:sz w:val="20"/>
        </w:rPr>
        <w:t>as</w:t>
      </w:r>
      <w:r w:rsidRPr="0089151B">
        <w:rPr>
          <w:sz w:val="20"/>
          <w:lang w:val="ru-RU"/>
        </w:rPr>
        <w:t xml:space="preserve"> </w:t>
      </w:r>
      <w:r>
        <w:rPr>
          <w:sz w:val="20"/>
        </w:rPr>
        <w:t>is</w:t>
      </w:r>
      <w:r w:rsidRPr="0089151B">
        <w:rPr>
          <w:sz w:val="20"/>
          <w:lang w:val="ru-RU"/>
        </w:rPr>
        <w:t xml:space="preserve"> → </w:t>
      </w:r>
      <w:r>
        <w:rPr>
          <w:sz w:val="20"/>
        </w:rPr>
        <w:t>RACI</w:t>
      </w:r>
      <w:r w:rsidRPr="0089151B">
        <w:rPr>
          <w:sz w:val="20"/>
          <w:lang w:val="ru-RU"/>
        </w:rPr>
        <w:t xml:space="preserve"> </w:t>
      </w:r>
      <w:r>
        <w:rPr>
          <w:sz w:val="20"/>
        </w:rPr>
        <w:t>to</w:t>
      </w:r>
      <w:r w:rsidRPr="0089151B">
        <w:rPr>
          <w:sz w:val="20"/>
          <w:lang w:val="ru-RU"/>
        </w:rPr>
        <w:t xml:space="preserve"> </w:t>
      </w:r>
      <w:r>
        <w:rPr>
          <w:sz w:val="20"/>
        </w:rPr>
        <w:t>be</w:t>
      </w:r>
      <w:r w:rsidRPr="0089151B">
        <w:rPr>
          <w:sz w:val="20"/>
          <w:lang w:val="ru-RU"/>
        </w:rPr>
        <w:t xml:space="preserve">, сформулировать 2–3 мероприятия на 3–6 месяцев, классифицировать каждое как </w:t>
      </w:r>
      <w:r>
        <w:rPr>
          <w:sz w:val="20"/>
        </w:rPr>
        <w:t>two</w:t>
      </w:r>
      <w:r w:rsidRPr="0089151B">
        <w:rPr>
          <w:sz w:val="20"/>
          <w:lang w:val="ru-RU"/>
        </w:rPr>
        <w:t>-</w:t>
      </w:r>
      <w:r>
        <w:rPr>
          <w:sz w:val="20"/>
        </w:rPr>
        <w:t>way</w:t>
      </w:r>
      <w:r w:rsidRPr="0089151B">
        <w:rPr>
          <w:sz w:val="20"/>
          <w:lang w:val="ru-RU"/>
        </w:rPr>
        <w:t xml:space="preserve"> / </w:t>
      </w:r>
      <w:r>
        <w:rPr>
          <w:sz w:val="20"/>
        </w:rPr>
        <w:t>one</w:t>
      </w:r>
      <w:r w:rsidRPr="0089151B">
        <w:rPr>
          <w:sz w:val="20"/>
          <w:lang w:val="ru-RU"/>
        </w:rPr>
        <w:t>-</w:t>
      </w:r>
      <w:r>
        <w:rPr>
          <w:sz w:val="20"/>
        </w:rPr>
        <w:t>way</w:t>
      </w:r>
      <w:r w:rsidRPr="0089151B">
        <w:rPr>
          <w:sz w:val="20"/>
          <w:lang w:val="ru-RU"/>
        </w:rPr>
        <w:t xml:space="preserve"> </w:t>
      </w:r>
      <w:r>
        <w:rPr>
          <w:sz w:val="20"/>
        </w:rPr>
        <w:t>door</w:t>
      </w:r>
      <w:r w:rsidRPr="0089151B">
        <w:rPr>
          <w:sz w:val="20"/>
          <w:lang w:val="ru-RU"/>
        </w:rPr>
        <w:t>.</w:t>
      </w:r>
    </w:p>
    <w:p w14:paraId="4235286F" w14:textId="77777777" w:rsidR="006B1C90" w:rsidRPr="0089151B" w:rsidRDefault="0089151B">
      <w:pPr>
        <w:pStyle w:val="a0"/>
        <w:spacing w:after="40"/>
        <w:rPr>
          <w:lang w:val="ru-RU"/>
        </w:rPr>
      </w:pPr>
      <w:r w:rsidRPr="0089151B">
        <w:rPr>
          <w:sz w:val="20"/>
          <w:lang w:val="ru-RU"/>
        </w:rPr>
        <w:t>Напоминание: «Мы не редактируем техкарты — мы чиним исполнение и стыки между службами».</w:t>
      </w:r>
    </w:p>
    <w:p w14:paraId="75EFA497" w14:textId="77777777" w:rsidR="0089151B" w:rsidRPr="0089151B" w:rsidRDefault="0089151B">
      <w:pPr>
        <w:spacing w:after="120"/>
        <w:rPr>
          <w:b/>
          <w:lang w:val="ru-RU"/>
        </w:rPr>
      </w:pPr>
    </w:p>
    <w:p w14:paraId="0C5D0909" w14:textId="06473CAE" w:rsidR="006B1C90" w:rsidRDefault="0089151B">
      <w:pPr>
        <w:spacing w:after="120"/>
      </w:pPr>
      <w:r>
        <w:rPr>
          <w:b/>
        </w:rPr>
        <w:t>Этап 3 — Презентация выв</w:t>
      </w:r>
      <w:r>
        <w:rPr>
          <w:b/>
        </w:rPr>
        <w:t>одов (15 мин)</w:t>
      </w:r>
    </w:p>
    <w:p w14:paraId="68306885" w14:textId="77777777" w:rsidR="006B1C90" w:rsidRPr="0089151B" w:rsidRDefault="0089151B">
      <w:pPr>
        <w:pStyle w:val="a0"/>
        <w:spacing w:after="40"/>
        <w:rPr>
          <w:lang w:val="ru-RU"/>
        </w:rPr>
      </w:pPr>
      <w:r w:rsidRPr="0089151B">
        <w:rPr>
          <w:sz w:val="20"/>
          <w:lang w:val="ru-RU"/>
        </w:rPr>
        <w:t>Каждая группа за 3 минуты представляет: (1) самую частую проблему, (2) одно наиболее сильное мероприятие с ответственным и типом решения.</w:t>
      </w:r>
    </w:p>
    <w:p w14:paraId="2426B6BF" w14:textId="77777777" w:rsidR="006B1C90" w:rsidRPr="0089151B" w:rsidRDefault="0089151B">
      <w:pPr>
        <w:pStyle w:val="a0"/>
        <w:spacing w:after="40"/>
        <w:rPr>
          <w:lang w:val="ru-RU"/>
        </w:rPr>
      </w:pPr>
      <w:r w:rsidRPr="0089151B">
        <w:rPr>
          <w:sz w:val="20"/>
          <w:lang w:val="ru-RU"/>
        </w:rPr>
        <w:lastRenderedPageBreak/>
        <w:t>Остальные группы задают вопросы и добавляют свой опыт.</w:t>
      </w:r>
    </w:p>
    <w:p w14:paraId="7C3D7D99" w14:textId="77777777" w:rsidR="006B1C90" w:rsidRPr="0089151B" w:rsidRDefault="0089151B">
      <w:pPr>
        <w:pStyle w:val="a0"/>
        <w:spacing w:after="40"/>
        <w:rPr>
          <w:lang w:val="ru-RU"/>
        </w:rPr>
      </w:pPr>
      <w:r w:rsidRPr="0089151B">
        <w:rPr>
          <w:sz w:val="20"/>
          <w:lang w:val="ru-RU"/>
        </w:rPr>
        <w:t>Ведущий фиксирует лучшие мероприятия на общем фли</w:t>
      </w:r>
      <w:r w:rsidRPr="0089151B">
        <w:rPr>
          <w:sz w:val="20"/>
          <w:lang w:val="ru-RU"/>
        </w:rPr>
        <w:t>пчарте «Банк улучшений ЗП».</w:t>
      </w:r>
    </w:p>
    <w:p w14:paraId="5E0849F8" w14:textId="77777777" w:rsidR="006B1C90" w:rsidRPr="0089151B" w:rsidRDefault="0089151B">
      <w:pPr>
        <w:spacing w:after="120"/>
        <w:rPr>
          <w:lang w:val="ru-RU"/>
        </w:rPr>
      </w:pPr>
      <w:r w:rsidRPr="0089151B">
        <w:rPr>
          <w:b/>
          <w:lang w:val="ru-RU"/>
        </w:rPr>
        <w:t>Этап 4 — Индивидуальная фиксация (5 мин)</w:t>
      </w:r>
    </w:p>
    <w:p w14:paraId="7F0AA4CD" w14:textId="77777777" w:rsidR="006B1C90" w:rsidRPr="0089151B" w:rsidRDefault="0089151B">
      <w:pPr>
        <w:spacing w:after="120"/>
        <w:rPr>
          <w:lang w:val="ru-RU"/>
        </w:rPr>
      </w:pPr>
      <w:r w:rsidRPr="0089151B">
        <w:rPr>
          <w:lang w:val="ru-RU"/>
        </w:rPr>
        <w:t>«Теперь каждый запишите в свой план минимум одно мероприятие из этого блока — то, которое вы готовы реализовать у себя. Если у вас другой тип ЗП, адаптируйте под свои условия».</w:t>
      </w:r>
    </w:p>
    <w:p w14:paraId="56615A63" w14:textId="77777777" w:rsidR="006B1C90" w:rsidRPr="0089151B" w:rsidRDefault="0089151B">
      <w:pPr>
        <w:rPr>
          <w:lang w:val="ru-RU"/>
        </w:rPr>
      </w:pPr>
      <w:r w:rsidRPr="0089151B">
        <w:rPr>
          <w:lang w:val="ru-RU"/>
        </w:rPr>
        <w:br w:type="page"/>
      </w:r>
    </w:p>
    <w:p w14:paraId="6FD56300" w14:textId="77777777" w:rsidR="006B1C90" w:rsidRPr="0089151B" w:rsidRDefault="0089151B">
      <w:pPr>
        <w:pStyle w:val="1"/>
        <w:rPr>
          <w:lang w:val="ru-RU"/>
        </w:rPr>
      </w:pPr>
      <w:r w:rsidRPr="0089151B">
        <w:rPr>
          <w:rFonts w:ascii="Calibri" w:hAnsi="Calibri"/>
          <w:lang w:val="ru-RU"/>
        </w:rPr>
        <w:lastRenderedPageBreak/>
        <w:t>2. Карто</w:t>
      </w:r>
      <w:r w:rsidRPr="0089151B">
        <w:rPr>
          <w:rFonts w:ascii="Calibri" w:hAnsi="Calibri"/>
          <w:lang w:val="ru-RU"/>
        </w:rPr>
        <w:t>чки для групп</w:t>
      </w:r>
    </w:p>
    <w:p w14:paraId="6843EB70" w14:textId="77777777" w:rsidR="006B1C90" w:rsidRPr="0089151B" w:rsidRDefault="0089151B">
      <w:pPr>
        <w:pStyle w:val="21"/>
        <w:rPr>
          <w:lang w:val="ru-RU"/>
        </w:rPr>
      </w:pPr>
      <w:r w:rsidRPr="0089151B">
        <w:rPr>
          <w:rFonts w:ascii="Calibri" w:hAnsi="Calibri"/>
          <w:lang w:val="ru-RU"/>
        </w:rPr>
        <w:t>Группа 1: Осмотр выемок и косогоров</w:t>
      </w:r>
    </w:p>
    <w:p w14:paraId="10AC0C05" w14:textId="77777777" w:rsidR="006B1C90" w:rsidRDefault="0089151B">
      <w:pPr>
        <w:spacing w:after="120"/>
      </w:pPr>
      <w:r>
        <w:rPr>
          <w:b/>
        </w:rPr>
        <w:t>Техпроцессы:</w:t>
      </w:r>
    </w:p>
    <w:p w14:paraId="3355D79C" w14:textId="77777777" w:rsidR="006B1C90" w:rsidRPr="0089151B" w:rsidRDefault="0089151B">
      <w:pPr>
        <w:pStyle w:val="a0"/>
        <w:spacing w:after="40"/>
        <w:rPr>
          <w:lang w:val="ru-RU"/>
        </w:rPr>
      </w:pPr>
      <w:r w:rsidRPr="0089151B">
        <w:rPr>
          <w:sz w:val="20"/>
          <w:lang w:val="ru-RU"/>
        </w:rPr>
        <w:t>Текущий осмотр выемок (ПУ-9) — периодичность, маршрут, фиксация дефектов</w:t>
      </w:r>
    </w:p>
    <w:p w14:paraId="7F3D538F" w14:textId="77777777" w:rsidR="006B1C90" w:rsidRPr="0089151B" w:rsidRDefault="0089151B">
      <w:pPr>
        <w:pStyle w:val="a0"/>
        <w:spacing w:after="40"/>
        <w:rPr>
          <w:lang w:val="ru-RU"/>
        </w:rPr>
      </w:pPr>
      <w:r w:rsidRPr="0089151B">
        <w:rPr>
          <w:sz w:val="20"/>
          <w:lang w:val="ru-RU"/>
        </w:rPr>
        <w:t>Осмотр водоотводных канав — осмотр после осадков, очистка, профиль</w:t>
      </w:r>
    </w:p>
    <w:p w14:paraId="6EBB979F" w14:textId="77777777" w:rsidR="006B1C90" w:rsidRPr="0089151B" w:rsidRDefault="0089151B">
      <w:pPr>
        <w:pStyle w:val="a0"/>
        <w:spacing w:after="40"/>
        <w:rPr>
          <w:lang w:val="ru-RU"/>
        </w:rPr>
      </w:pPr>
      <w:r w:rsidRPr="0089151B">
        <w:rPr>
          <w:sz w:val="20"/>
          <w:lang w:val="ru-RU"/>
        </w:rPr>
        <w:t xml:space="preserve">Осмотр устойчивых косогоров — визуальный </w:t>
      </w:r>
      <w:r w:rsidRPr="0089151B">
        <w:rPr>
          <w:sz w:val="20"/>
          <w:lang w:val="ru-RU"/>
        </w:rPr>
        <w:t>контроль, признаки деформации</w:t>
      </w:r>
    </w:p>
    <w:p w14:paraId="2DB4A693" w14:textId="77777777" w:rsidR="006B1C90" w:rsidRPr="0089151B" w:rsidRDefault="0089151B">
      <w:pPr>
        <w:pStyle w:val="a0"/>
        <w:spacing w:after="40"/>
        <w:rPr>
          <w:lang w:val="ru-RU"/>
        </w:rPr>
      </w:pPr>
      <w:r w:rsidRPr="0089151B">
        <w:rPr>
          <w:sz w:val="20"/>
          <w:lang w:val="ru-RU"/>
        </w:rPr>
        <w:t>Текущий осмотр насыпей — состояние откосов, берм, дренажа</w:t>
      </w:r>
    </w:p>
    <w:p w14:paraId="066719F7" w14:textId="77777777" w:rsidR="006B1C90" w:rsidRPr="0089151B" w:rsidRDefault="006B1C90">
      <w:pPr>
        <w:rPr>
          <w:lang w:val="ru-RU"/>
        </w:rPr>
      </w:pPr>
    </w:p>
    <w:p w14:paraId="3C5BD3ED" w14:textId="77777777" w:rsidR="006B1C90" w:rsidRPr="0089151B" w:rsidRDefault="0089151B">
      <w:pPr>
        <w:spacing w:after="120"/>
        <w:rPr>
          <w:lang w:val="ru-RU"/>
        </w:rPr>
      </w:pPr>
      <w:r w:rsidRPr="0089151B">
        <w:rPr>
          <w:b/>
          <w:lang w:val="ru-RU"/>
        </w:rPr>
        <w:t>Ключевые этапы «идеального» процесса (из техкарт ВНИИЖТ):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B1C90" w14:paraId="1A45FFFA" w14:textId="77777777">
        <w:tc>
          <w:tcPr>
            <w:tcW w:w="3135" w:type="dxa"/>
            <w:shd w:val="clear" w:color="auto" w:fill="1F497D"/>
          </w:tcPr>
          <w:p w14:paraId="29DDF19B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135" w:type="dxa"/>
            <w:shd w:val="clear" w:color="auto" w:fill="1F497D"/>
          </w:tcPr>
          <w:p w14:paraId="428A9E3A" w14:textId="77777777" w:rsidR="006B1C90" w:rsidRDefault="0089151B">
            <w:pPr>
              <w:spacing w:before="40" w:after="40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w="3135" w:type="dxa"/>
            <w:shd w:val="clear" w:color="auto" w:fill="1F497D"/>
          </w:tcPr>
          <w:p w14:paraId="5AE4E585" w14:textId="77777777" w:rsidR="006B1C90" w:rsidRDefault="0089151B">
            <w:pPr>
              <w:spacing w:before="40" w:after="40"/>
            </w:pPr>
            <w:r>
              <w:rPr>
                <w:b/>
                <w:sz w:val="18"/>
              </w:rPr>
              <w:t>Что проверяется / делается</w:t>
            </w:r>
          </w:p>
        </w:tc>
      </w:tr>
      <w:tr w:rsidR="006B1C90" w14:paraId="0EE05F03" w14:textId="77777777">
        <w:tc>
          <w:tcPr>
            <w:tcW w:w="3135" w:type="dxa"/>
          </w:tcPr>
          <w:p w14:paraId="0A79D970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135" w:type="dxa"/>
          </w:tcPr>
          <w:p w14:paraId="7F975954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Визуальный осмотр выемки (ПУ-9)</w:t>
            </w:r>
          </w:p>
        </w:tc>
        <w:tc>
          <w:tcPr>
            <w:tcW w:w="3135" w:type="dxa"/>
          </w:tcPr>
          <w:p w14:paraId="6C4ADBD5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Состояние откосов, берм, кюветов, дренаж</w:t>
            </w:r>
            <w:r>
              <w:rPr>
                <w:sz w:val="18"/>
              </w:rPr>
              <w:t>ных устройств; наличие деформаций, трещин, оползневых явлений. Периодичность: по утверждённому графику, а также после ливней (&gt;10 мм) и снеготаяния.</w:t>
            </w:r>
          </w:p>
        </w:tc>
      </w:tr>
      <w:tr w:rsidR="006B1C90" w14:paraId="28210DC2" w14:textId="77777777">
        <w:tc>
          <w:tcPr>
            <w:tcW w:w="3135" w:type="dxa"/>
          </w:tcPr>
          <w:p w14:paraId="50A9A778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178A74F9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Осмотр косогоров и насыпей</w:t>
            </w:r>
          </w:p>
        </w:tc>
        <w:tc>
          <w:tcPr>
            <w:tcW w:w="3135" w:type="dxa"/>
          </w:tcPr>
          <w:p w14:paraId="35B627C9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 xml:space="preserve">Устойчивость откосов, состояние водоотводных канав (лоточных и </w:t>
            </w:r>
            <w:r>
              <w:rPr>
                <w:sz w:val="18"/>
              </w:rPr>
              <w:t>нагорных), отсутствие заиливания, повреждений. Контроль берм и подошвы насыпи.</w:t>
            </w:r>
          </w:p>
        </w:tc>
      </w:tr>
      <w:tr w:rsidR="006B1C90" w14:paraId="1EF7EB75" w14:textId="77777777">
        <w:tc>
          <w:tcPr>
            <w:tcW w:w="3135" w:type="dxa"/>
          </w:tcPr>
          <w:p w14:paraId="171986BF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49531ADD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Документирование и эскалация</w:t>
            </w:r>
          </w:p>
        </w:tc>
        <w:tc>
          <w:tcPr>
            <w:tcW w:w="3135" w:type="dxa"/>
          </w:tcPr>
          <w:p w14:paraId="143A6315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Запись в книгу ПУ-28. При выявлении дефектов, угрожающих безопасности — немедленная эскалация до ПЧЗ/ПЧ (схема оповещения).</w:t>
            </w:r>
          </w:p>
        </w:tc>
      </w:tr>
    </w:tbl>
    <w:p w14:paraId="28109E47" w14:textId="77777777" w:rsidR="006B1C90" w:rsidRDefault="006B1C90"/>
    <w:p w14:paraId="2094DB2B" w14:textId="77777777" w:rsidR="006B1C90" w:rsidRDefault="0089151B">
      <w:pPr>
        <w:spacing w:after="120"/>
      </w:pPr>
      <w:r>
        <w:rPr>
          <w:b/>
        </w:rPr>
        <w:t>Вопросы-триггеры дл</w:t>
      </w:r>
      <w:r>
        <w:rPr>
          <w:b/>
        </w:rPr>
        <w:t>я группы:</w:t>
      </w:r>
    </w:p>
    <w:p w14:paraId="09A8BE24" w14:textId="77777777" w:rsidR="006B1C90" w:rsidRDefault="0089151B">
      <w:pPr>
        <w:pStyle w:val="a0"/>
        <w:spacing w:after="40"/>
      </w:pPr>
      <w:r>
        <w:rPr>
          <w:sz w:val="20"/>
        </w:rPr>
        <w:t>Как часто по факту проводятся осмотры после осадков? Есть ли чек-лист?</w:t>
      </w:r>
    </w:p>
    <w:p w14:paraId="2993236D" w14:textId="77777777" w:rsidR="006B1C90" w:rsidRDefault="0089151B">
      <w:pPr>
        <w:pStyle w:val="a0"/>
        <w:spacing w:after="40"/>
      </w:pPr>
      <w:r>
        <w:rPr>
          <w:sz w:val="20"/>
        </w:rPr>
        <w:t>Кто конвертирует результаты осмотра в мероприятия? Какой RACI?</w:t>
      </w:r>
    </w:p>
    <w:p w14:paraId="0CC2D6DB" w14:textId="77777777" w:rsidR="006B1C90" w:rsidRDefault="0089151B">
      <w:pPr>
        <w:pStyle w:val="a0"/>
        <w:spacing w:after="40"/>
      </w:pPr>
      <w:r>
        <w:rPr>
          <w:sz w:val="20"/>
        </w:rPr>
        <w:t>Что происходит с дефектами, которые не угрожают безопасности сейчас, но могут стать проблемой через сезон?</w:t>
      </w:r>
    </w:p>
    <w:p w14:paraId="29B94343" w14:textId="77777777" w:rsidR="006B1C90" w:rsidRDefault="0089151B">
      <w:pPr>
        <w:pStyle w:val="a0"/>
        <w:spacing w:after="40"/>
      </w:pPr>
      <w:r>
        <w:rPr>
          <w:sz w:val="20"/>
        </w:rPr>
        <w:t>Где р</w:t>
      </w:r>
      <w:r>
        <w:rPr>
          <w:sz w:val="20"/>
        </w:rPr>
        <w:t>азрыв между «идеальным» процессом (техкарта) и реальностью на вашей дистанции?</w:t>
      </w:r>
    </w:p>
    <w:p w14:paraId="4356218E" w14:textId="77777777" w:rsidR="006B1C90" w:rsidRDefault="0089151B">
      <w:r>
        <w:br w:type="page"/>
      </w:r>
    </w:p>
    <w:p w14:paraId="5A52119C" w14:textId="77777777" w:rsidR="006B1C90" w:rsidRDefault="0089151B">
      <w:pPr>
        <w:pStyle w:val="21"/>
      </w:pPr>
      <w:r>
        <w:rPr>
          <w:rFonts w:ascii="Calibri" w:hAnsi="Calibri"/>
        </w:rPr>
        <w:lastRenderedPageBreak/>
        <w:t>Группа 2: Осмотр водоотводных канав и нарезка прорезей</w:t>
      </w:r>
    </w:p>
    <w:p w14:paraId="197A8363" w14:textId="77777777" w:rsidR="006B1C90" w:rsidRDefault="0089151B">
      <w:pPr>
        <w:spacing w:after="120"/>
      </w:pPr>
      <w:r>
        <w:rPr>
          <w:b/>
        </w:rPr>
        <w:t>Техпроцессы:</w:t>
      </w:r>
    </w:p>
    <w:p w14:paraId="0C0F2E28" w14:textId="77777777" w:rsidR="006B1C90" w:rsidRDefault="0089151B">
      <w:pPr>
        <w:pStyle w:val="a0"/>
        <w:spacing w:after="40"/>
      </w:pPr>
      <w:r>
        <w:rPr>
          <w:sz w:val="20"/>
        </w:rPr>
        <w:t>Осмотр водоотводных канав — очистка, профиль, пропускная способность</w:t>
      </w:r>
    </w:p>
    <w:p w14:paraId="3D6A690E" w14:textId="77777777" w:rsidR="006B1C90" w:rsidRDefault="0089151B">
      <w:pPr>
        <w:pStyle w:val="a0"/>
        <w:spacing w:after="40"/>
      </w:pPr>
      <w:r>
        <w:rPr>
          <w:sz w:val="20"/>
        </w:rPr>
        <w:t>Нарезка прорезей в снежном покрове (ЦД</w:t>
      </w:r>
      <w:r>
        <w:rPr>
          <w:sz w:val="20"/>
        </w:rPr>
        <w:t>И-3724 от 26.07.2024) — водоборьба на неустойчивых ЗП</w:t>
      </w:r>
    </w:p>
    <w:p w14:paraId="364D2497" w14:textId="77777777" w:rsidR="006B1C90" w:rsidRDefault="006B1C90"/>
    <w:p w14:paraId="48817AEA" w14:textId="77777777" w:rsidR="006B1C90" w:rsidRDefault="0089151B">
      <w:pPr>
        <w:spacing w:after="120"/>
      </w:pPr>
      <w:r>
        <w:rPr>
          <w:b/>
        </w:rPr>
        <w:t>Ключевые этапы «идеального» процесса (из техкарт ВНИИЖТ):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B1C90" w14:paraId="7BE5529A" w14:textId="77777777">
        <w:tc>
          <w:tcPr>
            <w:tcW w:w="3135" w:type="dxa"/>
            <w:shd w:val="clear" w:color="auto" w:fill="1F497D"/>
          </w:tcPr>
          <w:p w14:paraId="2A55367B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135" w:type="dxa"/>
            <w:shd w:val="clear" w:color="auto" w:fill="1F497D"/>
          </w:tcPr>
          <w:p w14:paraId="2217CD80" w14:textId="77777777" w:rsidR="006B1C90" w:rsidRDefault="0089151B">
            <w:pPr>
              <w:spacing w:before="40" w:after="40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w="3135" w:type="dxa"/>
            <w:shd w:val="clear" w:color="auto" w:fill="1F497D"/>
          </w:tcPr>
          <w:p w14:paraId="06335F8D" w14:textId="77777777" w:rsidR="006B1C90" w:rsidRDefault="0089151B">
            <w:pPr>
              <w:spacing w:before="40" w:after="40"/>
            </w:pPr>
            <w:r>
              <w:rPr>
                <w:b/>
                <w:sz w:val="18"/>
              </w:rPr>
              <w:t>Что проверяется / делается</w:t>
            </w:r>
          </w:p>
        </w:tc>
      </w:tr>
      <w:tr w:rsidR="006B1C90" w14:paraId="3E8D8B86" w14:textId="77777777">
        <w:tc>
          <w:tcPr>
            <w:tcW w:w="3135" w:type="dxa"/>
          </w:tcPr>
          <w:p w14:paraId="279EC87F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135" w:type="dxa"/>
          </w:tcPr>
          <w:p w14:paraId="117E6F01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Подготовка к паводковому сезону</w:t>
            </w:r>
          </w:p>
        </w:tc>
        <w:tc>
          <w:tcPr>
            <w:tcW w:w="3135" w:type="dxa"/>
          </w:tcPr>
          <w:p w14:paraId="3A753C0D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 xml:space="preserve">Ознакомление с перечнем неустойчивых мест ЗП (приказ по </w:t>
            </w:r>
            <w:r>
              <w:rPr>
                <w:sz w:val="18"/>
              </w:rPr>
              <w:t>дистанции). Определение мест нарезки прорезей. Проверка инвентаря: лопаты, рулетка, фотофиксация.</w:t>
            </w:r>
          </w:p>
        </w:tc>
      </w:tr>
      <w:tr w:rsidR="006B1C90" w14:paraId="02FD6A0F" w14:textId="77777777">
        <w:tc>
          <w:tcPr>
            <w:tcW w:w="3135" w:type="dxa"/>
          </w:tcPr>
          <w:p w14:paraId="572E747C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2C37ACF6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Нарезка прорезей (ЦДИ-3724)</w:t>
            </w:r>
          </w:p>
        </w:tc>
        <w:tc>
          <w:tcPr>
            <w:tcW w:w="3135" w:type="dxa"/>
          </w:tcPr>
          <w:p w14:paraId="6EF33321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Прорези шириной ≥50 см, глубиной до земли, расстояние между прорезями ≤20 м, под углом 45°–60°. Состав: монтёр пути 4р (ответст</w:t>
            </w:r>
            <w:r>
              <w:rPr>
                <w:sz w:val="18"/>
              </w:rPr>
              <w:t>венный) + 1 сигналист 3р + 2 монтёра 3р.</w:t>
            </w:r>
          </w:p>
        </w:tc>
      </w:tr>
      <w:tr w:rsidR="006B1C90" w14:paraId="2F7BCEAA" w14:textId="77777777">
        <w:tc>
          <w:tcPr>
            <w:tcW w:w="3135" w:type="dxa"/>
          </w:tcPr>
          <w:p w14:paraId="4EDA78AC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2E54334F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Осмотр и очистка водоотводов</w:t>
            </w:r>
          </w:p>
        </w:tc>
        <w:tc>
          <w:tcPr>
            <w:tcW w:w="3135" w:type="dxa"/>
          </w:tcPr>
          <w:p w14:paraId="6F41197D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Кюветы, канавы, лотки — отсутствие заиливания, мусора, посторонних предметов. Восстановление профиля. Фиксация в ПУ-28.</w:t>
            </w:r>
          </w:p>
        </w:tc>
      </w:tr>
    </w:tbl>
    <w:p w14:paraId="3BB42C25" w14:textId="77777777" w:rsidR="006B1C90" w:rsidRDefault="006B1C90"/>
    <w:p w14:paraId="0A0E5FDC" w14:textId="77777777" w:rsidR="006B1C90" w:rsidRDefault="0089151B">
      <w:pPr>
        <w:spacing w:after="120"/>
      </w:pPr>
      <w:r>
        <w:rPr>
          <w:b/>
        </w:rPr>
        <w:t>Вопросы-триггеры для группы:</w:t>
      </w:r>
    </w:p>
    <w:p w14:paraId="64803B49" w14:textId="77777777" w:rsidR="006B1C90" w:rsidRDefault="0089151B">
      <w:pPr>
        <w:pStyle w:val="a0"/>
        <w:spacing w:after="40"/>
      </w:pPr>
      <w:r>
        <w:rPr>
          <w:sz w:val="20"/>
        </w:rPr>
        <w:t xml:space="preserve">Нарезка прорезей — </w:t>
      </w:r>
      <w:r>
        <w:rPr>
          <w:sz w:val="20"/>
        </w:rPr>
        <w:t>сезонная работа (до паводка). Кто отвечает за своевременность начала работ? Какой RACI?</w:t>
      </w:r>
    </w:p>
    <w:p w14:paraId="266F3A7C" w14:textId="77777777" w:rsidR="006B1C90" w:rsidRDefault="0089151B">
      <w:pPr>
        <w:pStyle w:val="a0"/>
        <w:spacing w:after="40"/>
      </w:pPr>
      <w:r>
        <w:rPr>
          <w:sz w:val="20"/>
        </w:rPr>
        <w:t>Если бригады неполного состава (не хватает людей) — кто эскалирует? Какое мероприятие one-way это исправит?</w:t>
      </w:r>
    </w:p>
    <w:p w14:paraId="14236E28" w14:textId="77777777" w:rsidR="006B1C90" w:rsidRDefault="0089151B">
      <w:pPr>
        <w:pStyle w:val="a0"/>
        <w:spacing w:after="40"/>
      </w:pPr>
      <w:r>
        <w:rPr>
          <w:sz w:val="20"/>
        </w:rPr>
        <w:t>Осмотр водоотводов после ливней — есть ли чек-лист? Кто фикс</w:t>
      </w:r>
      <w:r>
        <w:rPr>
          <w:sz w:val="20"/>
        </w:rPr>
        <w:t>ирует? Куда эскалируется заиливание/засорение?</w:t>
      </w:r>
    </w:p>
    <w:p w14:paraId="2E45B678" w14:textId="77777777" w:rsidR="006B1C90" w:rsidRDefault="0089151B">
      <w:pPr>
        <w:pStyle w:val="a0"/>
        <w:spacing w:after="40"/>
      </w:pPr>
      <w:r>
        <w:rPr>
          <w:sz w:val="20"/>
        </w:rPr>
        <w:t>Есть ли стык со службой ИССО или ЦДРП при планировании водоборьбы?</w:t>
      </w:r>
    </w:p>
    <w:p w14:paraId="4375ED70" w14:textId="77777777" w:rsidR="006B1C90" w:rsidRDefault="0089151B">
      <w:r>
        <w:br w:type="page"/>
      </w:r>
    </w:p>
    <w:p w14:paraId="1E22C558" w14:textId="77777777" w:rsidR="006B1C90" w:rsidRDefault="0089151B">
      <w:pPr>
        <w:pStyle w:val="21"/>
      </w:pPr>
      <w:r>
        <w:rPr>
          <w:rFonts w:ascii="Calibri" w:hAnsi="Calibri"/>
        </w:rPr>
        <w:lastRenderedPageBreak/>
        <w:t>Группа 3: Восстановление ЗП при размыве и оползне</w:t>
      </w:r>
    </w:p>
    <w:p w14:paraId="36F98AC6" w14:textId="77777777" w:rsidR="006B1C90" w:rsidRDefault="0089151B">
      <w:pPr>
        <w:spacing w:after="120"/>
      </w:pPr>
      <w:r>
        <w:rPr>
          <w:b/>
        </w:rPr>
        <w:t>Техпроцессы:</w:t>
      </w:r>
    </w:p>
    <w:p w14:paraId="1E4DA48D" w14:textId="77777777" w:rsidR="006B1C90" w:rsidRDefault="0089151B">
      <w:pPr>
        <w:pStyle w:val="a0"/>
        <w:spacing w:after="40"/>
      </w:pPr>
      <w:r>
        <w:rPr>
          <w:sz w:val="20"/>
        </w:rPr>
        <w:t>Оперативное восстановление ЗП при размыве (ЦДИ-805 от 26.02.2024) — разрушени</w:t>
      </w:r>
      <w:r>
        <w:rPr>
          <w:sz w:val="20"/>
        </w:rPr>
        <w:t>е волноотбойной стены, размыв 700 м³, тетраподы + бутовый камень</w:t>
      </w:r>
    </w:p>
    <w:p w14:paraId="23AE67CD" w14:textId="77777777" w:rsidR="006B1C90" w:rsidRDefault="0089151B">
      <w:pPr>
        <w:pStyle w:val="a0"/>
        <w:spacing w:after="40"/>
      </w:pPr>
      <w:r>
        <w:rPr>
          <w:sz w:val="20"/>
        </w:rPr>
        <w:t>Восстановление ЗП при оползнях (ЦДИ-696) — деформации откосов, сдвиг масс грунта</w:t>
      </w:r>
    </w:p>
    <w:p w14:paraId="74D0EE40" w14:textId="77777777" w:rsidR="006B1C90" w:rsidRDefault="006B1C90"/>
    <w:p w14:paraId="0E50F1BB" w14:textId="77777777" w:rsidR="006B1C90" w:rsidRDefault="0089151B">
      <w:pPr>
        <w:spacing w:after="120"/>
      </w:pPr>
      <w:r>
        <w:rPr>
          <w:b/>
        </w:rPr>
        <w:t>Ключевые этапы «идеального» процесса (из техкарт ВНИИЖТ):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B1C90" w14:paraId="243F0014" w14:textId="77777777">
        <w:tc>
          <w:tcPr>
            <w:tcW w:w="3135" w:type="dxa"/>
            <w:shd w:val="clear" w:color="auto" w:fill="1F497D"/>
          </w:tcPr>
          <w:p w14:paraId="52565CBD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135" w:type="dxa"/>
            <w:shd w:val="clear" w:color="auto" w:fill="1F497D"/>
          </w:tcPr>
          <w:p w14:paraId="56309547" w14:textId="77777777" w:rsidR="006B1C90" w:rsidRDefault="0089151B">
            <w:pPr>
              <w:spacing w:before="40" w:after="40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w="3135" w:type="dxa"/>
            <w:shd w:val="clear" w:color="auto" w:fill="1F497D"/>
          </w:tcPr>
          <w:p w14:paraId="20DB9DBC" w14:textId="77777777" w:rsidR="006B1C90" w:rsidRDefault="0089151B">
            <w:pPr>
              <w:spacing w:before="40" w:after="40"/>
            </w:pPr>
            <w:r>
              <w:rPr>
                <w:b/>
                <w:sz w:val="18"/>
              </w:rPr>
              <w:t>Что проверяется / делается</w:t>
            </w:r>
          </w:p>
        </w:tc>
      </w:tr>
      <w:tr w:rsidR="006B1C90" w14:paraId="207DA61B" w14:textId="77777777">
        <w:tc>
          <w:tcPr>
            <w:tcW w:w="3135" w:type="dxa"/>
          </w:tcPr>
          <w:p w14:paraId="1FF2BD62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135" w:type="dxa"/>
          </w:tcPr>
          <w:p w14:paraId="3E582255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 xml:space="preserve">Первые 2 </w:t>
            </w:r>
            <w:r>
              <w:rPr>
                <w:sz w:val="18"/>
              </w:rPr>
              <w:t>часа: оценка и ограждение</w:t>
            </w:r>
          </w:p>
        </w:tc>
        <w:tc>
          <w:tcPr>
            <w:tcW w:w="3135" w:type="dxa"/>
          </w:tcPr>
          <w:p w14:paraId="5629E687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Оповещение причастных служб (дирекция инфраструктуры). Ограждение места работ. Вызов ИГБ РЦДМ для обследования. Решение: ПЧ или ПЧ-ИССО или ПМС ЗП.</w:t>
            </w:r>
          </w:p>
        </w:tc>
      </w:tr>
      <w:tr w:rsidR="006B1C90" w14:paraId="4DB36412" w14:textId="77777777">
        <w:tc>
          <w:tcPr>
            <w:tcW w:w="3135" w:type="dxa"/>
          </w:tcPr>
          <w:p w14:paraId="0F5A2437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102C139F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Мобилизация ресурсов (24 ч)</w:t>
            </w:r>
          </w:p>
        </w:tc>
        <w:tc>
          <w:tcPr>
            <w:tcW w:w="3135" w:type="dxa"/>
          </w:tcPr>
          <w:p w14:paraId="05F972BD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 xml:space="preserve">Техника: 2 экскаватора, 2 бульдозера, кран ЕДК-500 </w:t>
            </w:r>
            <w:r>
              <w:rPr>
                <w:sz w:val="18"/>
              </w:rPr>
              <w:t>«Сокол-80.01» (или ЕДК-300/5). Материалы: 25 тетраподов, 700 м³ бутового камня. Состав: 7 руководящих + 20 монтёров пути в смену. Круглосуточный режим.</w:t>
            </w:r>
          </w:p>
        </w:tc>
      </w:tr>
      <w:tr w:rsidR="006B1C90" w14:paraId="74A97DDC" w14:textId="77777777">
        <w:tc>
          <w:tcPr>
            <w:tcW w:w="3135" w:type="dxa"/>
          </w:tcPr>
          <w:p w14:paraId="7612F535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5055D6F5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Восстановление и открытие движения</w:t>
            </w:r>
          </w:p>
        </w:tc>
        <w:tc>
          <w:tcPr>
            <w:tcW w:w="3135" w:type="dxa"/>
          </w:tcPr>
          <w:p w14:paraId="082453A4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Укладка тетраподов краном → выгрузка бутового камня из думпкаров →</w:t>
            </w:r>
            <w:r>
              <w:rPr>
                <w:sz w:val="18"/>
              </w:rPr>
              <w:t xml:space="preserve"> формирование откоса экскаваторами/бульдозерами → геодезический контроль ИГБ → решение об ограничении скорости → уведомление ДЦ.</w:t>
            </w:r>
          </w:p>
        </w:tc>
      </w:tr>
    </w:tbl>
    <w:p w14:paraId="254E6579" w14:textId="77777777" w:rsidR="006B1C90" w:rsidRDefault="006B1C90"/>
    <w:p w14:paraId="4B9792DF" w14:textId="77777777" w:rsidR="006B1C90" w:rsidRDefault="0089151B">
      <w:pPr>
        <w:spacing w:after="120"/>
      </w:pPr>
      <w:r>
        <w:rPr>
          <w:b/>
        </w:rPr>
        <w:t>Вопросы-триггеры для группы:</w:t>
      </w:r>
    </w:p>
    <w:p w14:paraId="10EA4C88" w14:textId="77777777" w:rsidR="006B1C90" w:rsidRDefault="0089151B">
      <w:pPr>
        <w:pStyle w:val="a0"/>
        <w:spacing w:after="40"/>
      </w:pPr>
      <w:r>
        <w:rPr>
          <w:sz w:val="20"/>
        </w:rPr>
        <w:t xml:space="preserve">Первые 2 часа: кто принимает решение «ПЧ или ПЧ-ИССО»? Если КЗП нет на месте — кто </w:t>
      </w:r>
      <w:r>
        <w:rPr>
          <w:sz w:val="20"/>
        </w:rPr>
        <w:t>эскалирует? RACI-коллизия.</w:t>
      </w:r>
    </w:p>
    <w:p w14:paraId="0786B6E1" w14:textId="77777777" w:rsidR="006B1C90" w:rsidRDefault="0089151B">
      <w:pPr>
        <w:pStyle w:val="a0"/>
        <w:spacing w:after="40"/>
      </w:pPr>
      <w:r>
        <w:rPr>
          <w:sz w:val="20"/>
        </w:rPr>
        <w:t>В реальности техника может быть занята на других участках. Каков план Б?</w:t>
      </w:r>
    </w:p>
    <w:p w14:paraId="5622956D" w14:textId="77777777" w:rsidR="006B1C90" w:rsidRDefault="0089151B">
      <w:pPr>
        <w:pStyle w:val="a0"/>
        <w:spacing w:after="40"/>
      </w:pPr>
      <w:r>
        <w:rPr>
          <w:sz w:val="20"/>
        </w:rPr>
        <w:t>В техкарте — круглосуточный режим. В реальности — ограничения по режиму труда и отдыха. Как это влияет на план?</w:t>
      </w:r>
    </w:p>
    <w:p w14:paraId="07CB5F93" w14:textId="77777777" w:rsidR="006B1C90" w:rsidRDefault="0089151B">
      <w:pPr>
        <w:pStyle w:val="a0"/>
        <w:spacing w:after="40"/>
      </w:pPr>
      <w:r>
        <w:rPr>
          <w:sz w:val="20"/>
        </w:rPr>
        <w:t>Стык со службами: СЦБ, ЭЧ, связь — кто коорд</w:t>
      </w:r>
      <w:r>
        <w:rPr>
          <w:sz w:val="20"/>
        </w:rPr>
        <w:t>инирует? Есть ли предварительные договорённости?</w:t>
      </w:r>
    </w:p>
    <w:p w14:paraId="201E503D" w14:textId="77777777" w:rsidR="006B1C90" w:rsidRDefault="0089151B">
      <w:r>
        <w:br w:type="page"/>
      </w:r>
    </w:p>
    <w:p w14:paraId="45F8F2BA" w14:textId="77777777" w:rsidR="006B1C90" w:rsidRDefault="0089151B">
      <w:pPr>
        <w:pStyle w:val="21"/>
      </w:pPr>
      <w:r>
        <w:rPr>
          <w:rFonts w:ascii="Calibri" w:hAnsi="Calibri"/>
        </w:rPr>
        <w:lastRenderedPageBreak/>
        <w:t>Группа 4: Скашивание травы и содержание обочин</w:t>
      </w:r>
    </w:p>
    <w:p w14:paraId="7A8496BE" w14:textId="77777777" w:rsidR="006B1C90" w:rsidRDefault="0089151B">
      <w:pPr>
        <w:spacing w:after="120"/>
      </w:pPr>
      <w:r>
        <w:rPr>
          <w:b/>
        </w:rPr>
        <w:t>Техпроцесс:</w:t>
      </w:r>
    </w:p>
    <w:p w14:paraId="4B97FAAC" w14:textId="77777777" w:rsidR="006B1C90" w:rsidRDefault="0089151B">
      <w:pPr>
        <w:pStyle w:val="a0"/>
        <w:spacing w:after="40"/>
      </w:pPr>
      <w:r>
        <w:rPr>
          <w:sz w:val="20"/>
        </w:rPr>
        <w:t>Скашивание травы трактором с косилкой — периодичность, высота покоса, безопасность</w:t>
      </w:r>
    </w:p>
    <w:p w14:paraId="207877DF" w14:textId="77777777" w:rsidR="006B1C90" w:rsidRDefault="006B1C90"/>
    <w:p w14:paraId="489B6241" w14:textId="77777777" w:rsidR="006B1C90" w:rsidRDefault="0089151B">
      <w:pPr>
        <w:spacing w:after="120"/>
      </w:pPr>
      <w:r>
        <w:rPr>
          <w:b/>
        </w:rPr>
        <w:t xml:space="preserve">Ключевые этапы «идеального» процесса (из техкарт </w:t>
      </w:r>
      <w:r>
        <w:rPr>
          <w:b/>
        </w:rPr>
        <w:t>ВНИИЖТ):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B1C90" w14:paraId="15CC16ED" w14:textId="77777777">
        <w:tc>
          <w:tcPr>
            <w:tcW w:w="3135" w:type="dxa"/>
            <w:shd w:val="clear" w:color="auto" w:fill="1F497D"/>
          </w:tcPr>
          <w:p w14:paraId="0C1532F4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135" w:type="dxa"/>
            <w:shd w:val="clear" w:color="auto" w:fill="1F497D"/>
          </w:tcPr>
          <w:p w14:paraId="24507E3A" w14:textId="77777777" w:rsidR="006B1C90" w:rsidRDefault="0089151B">
            <w:pPr>
              <w:spacing w:before="40" w:after="40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w="3135" w:type="dxa"/>
            <w:shd w:val="clear" w:color="auto" w:fill="1F497D"/>
          </w:tcPr>
          <w:p w14:paraId="3F074AC4" w14:textId="77777777" w:rsidR="006B1C90" w:rsidRDefault="0089151B">
            <w:pPr>
              <w:spacing w:before="40" w:after="40"/>
            </w:pPr>
            <w:r>
              <w:rPr>
                <w:b/>
                <w:sz w:val="18"/>
              </w:rPr>
              <w:t>Что проверяется / делается</w:t>
            </w:r>
          </w:p>
        </w:tc>
      </w:tr>
      <w:tr w:rsidR="006B1C90" w14:paraId="0D298A63" w14:textId="77777777">
        <w:tc>
          <w:tcPr>
            <w:tcW w:w="3135" w:type="dxa"/>
          </w:tcPr>
          <w:p w14:paraId="51982DC8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135" w:type="dxa"/>
          </w:tcPr>
          <w:p w14:paraId="56212786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Планирование и маршрут</w:t>
            </w:r>
          </w:p>
        </w:tc>
        <w:tc>
          <w:tcPr>
            <w:tcW w:w="3135" w:type="dxa"/>
          </w:tcPr>
          <w:p w14:paraId="50F61FAA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Составление графика покоса на сезон. Определение участков: обочины, откосы насыпей, полоса отвода. Учёт пожароопасного периода и видимости.</w:t>
            </w:r>
          </w:p>
        </w:tc>
      </w:tr>
      <w:tr w:rsidR="006B1C90" w14:paraId="5A16AF76" w14:textId="77777777">
        <w:tc>
          <w:tcPr>
            <w:tcW w:w="3135" w:type="dxa"/>
          </w:tcPr>
          <w:p w14:paraId="0DAEB256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01FC53D4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Скашивание трактором с косилкой</w:t>
            </w:r>
          </w:p>
        </w:tc>
        <w:tc>
          <w:tcPr>
            <w:tcW w:w="3135" w:type="dxa"/>
          </w:tcPr>
          <w:p w14:paraId="4828A38A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 xml:space="preserve">Высота </w:t>
            </w:r>
            <w:r>
              <w:rPr>
                <w:sz w:val="18"/>
              </w:rPr>
              <w:t>покоса: не более 15–20 см на обочинах, до 30 см на откосах. Состав: тракторист + сигналист. Ограждение места работ по типовой схеме (скорость не выше 40 км/ч для поездов).</w:t>
            </w:r>
          </w:p>
        </w:tc>
      </w:tr>
      <w:tr w:rsidR="006B1C90" w14:paraId="1FD26FDA" w14:textId="77777777">
        <w:tc>
          <w:tcPr>
            <w:tcW w:w="3135" w:type="dxa"/>
          </w:tcPr>
          <w:p w14:paraId="335639E7" w14:textId="77777777" w:rsidR="006B1C90" w:rsidRDefault="0089151B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0DF82C50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Уборка порубочных остатков</w:t>
            </w:r>
          </w:p>
        </w:tc>
        <w:tc>
          <w:tcPr>
            <w:tcW w:w="3135" w:type="dxa"/>
          </w:tcPr>
          <w:p w14:paraId="04C8A0EE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Сгребание и вывоз скошенной травы с обочин и междупуть</w:t>
            </w:r>
            <w:r>
              <w:rPr>
                <w:sz w:val="18"/>
              </w:rPr>
              <w:t>я (пожароопасность). Контроль качества покоса мастером. Запись в журнале ПУ-28.</w:t>
            </w:r>
          </w:p>
        </w:tc>
      </w:tr>
    </w:tbl>
    <w:p w14:paraId="6719CA2C" w14:textId="77777777" w:rsidR="006B1C90" w:rsidRDefault="006B1C90"/>
    <w:p w14:paraId="636DDADD" w14:textId="77777777" w:rsidR="006B1C90" w:rsidRDefault="0089151B">
      <w:pPr>
        <w:spacing w:after="120"/>
      </w:pPr>
      <w:r>
        <w:rPr>
          <w:b/>
        </w:rPr>
        <w:t>Вопросы-триггеры для группы:</w:t>
      </w:r>
    </w:p>
    <w:p w14:paraId="08724B2C" w14:textId="77777777" w:rsidR="006B1C90" w:rsidRDefault="0089151B">
      <w:pPr>
        <w:pStyle w:val="a0"/>
        <w:spacing w:after="40"/>
      </w:pPr>
      <w:r>
        <w:rPr>
          <w:sz w:val="20"/>
        </w:rPr>
        <w:t>Косилка одна на 3 дистанции (реальная практика). Кто решает очерёдность? Это one-way или two-way решение?</w:t>
      </w:r>
    </w:p>
    <w:p w14:paraId="23BA8644" w14:textId="77777777" w:rsidR="006B1C90" w:rsidRDefault="0089151B">
      <w:pPr>
        <w:pStyle w:val="a0"/>
        <w:spacing w:after="40"/>
      </w:pPr>
      <w:r>
        <w:rPr>
          <w:sz w:val="20"/>
        </w:rPr>
        <w:t>Если покос срывается из-за дождей/полом</w:t>
      </w:r>
      <w:r>
        <w:rPr>
          <w:sz w:val="20"/>
        </w:rPr>
        <w:t>ок — какой план Б? Как это влияет на пожарную безопасность?</w:t>
      </w:r>
    </w:p>
    <w:p w14:paraId="45BDA9C8" w14:textId="77777777" w:rsidR="006B1C90" w:rsidRDefault="0089151B">
      <w:pPr>
        <w:pStyle w:val="a0"/>
        <w:spacing w:after="40"/>
      </w:pPr>
      <w:r>
        <w:rPr>
          <w:sz w:val="20"/>
        </w:rPr>
        <w:t>Стык с ПЧ-ИССО при покосе на откосах с водоотводными сооружениями — согласование нужно?</w:t>
      </w:r>
    </w:p>
    <w:p w14:paraId="182737A6" w14:textId="77777777" w:rsidR="006B1C90" w:rsidRDefault="0089151B">
      <w:pPr>
        <w:pStyle w:val="a0"/>
        <w:spacing w:after="40"/>
      </w:pPr>
      <w:r>
        <w:rPr>
          <w:sz w:val="20"/>
        </w:rPr>
        <w:t>Достаточно ли сигналиста для ограждения на участках с интенсивным движением?</w:t>
      </w:r>
    </w:p>
    <w:p w14:paraId="338E948D" w14:textId="77777777" w:rsidR="006B1C90" w:rsidRDefault="0089151B">
      <w:r>
        <w:br w:type="page"/>
      </w:r>
    </w:p>
    <w:p w14:paraId="7FE5B65E" w14:textId="77777777" w:rsidR="006B1C90" w:rsidRDefault="0089151B">
      <w:pPr>
        <w:pStyle w:val="1"/>
      </w:pPr>
      <w:r>
        <w:rPr>
          <w:rFonts w:ascii="Calibri" w:hAnsi="Calibri"/>
        </w:rPr>
        <w:lastRenderedPageBreak/>
        <w:t>3. Памятки для групп</w:t>
      </w:r>
    </w:p>
    <w:p w14:paraId="2A92297D" w14:textId="77777777" w:rsidR="006B1C90" w:rsidRDefault="0089151B">
      <w:pPr>
        <w:pStyle w:val="21"/>
      </w:pPr>
      <w:r>
        <w:rPr>
          <w:rFonts w:ascii="Calibri" w:hAnsi="Calibri"/>
        </w:rPr>
        <w:t>3.1. Пам</w:t>
      </w:r>
      <w:r>
        <w:rPr>
          <w:rFonts w:ascii="Calibri" w:hAnsi="Calibri"/>
        </w:rPr>
        <w:t>ятка RACI</w:t>
      </w:r>
    </w:p>
    <w:p w14:paraId="444E6545" w14:textId="77777777" w:rsidR="006B1C90" w:rsidRDefault="0089151B">
      <w:pPr>
        <w:spacing w:after="120"/>
      </w:pPr>
      <w:r>
        <w:rPr>
          <w:b/>
        </w:rPr>
        <w:t>Легенда ролей (для упражнения):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B1C90" w14:paraId="227FE614" w14:textId="77777777">
        <w:tc>
          <w:tcPr>
            <w:tcW w:w="4703" w:type="dxa"/>
            <w:shd w:val="clear" w:color="auto" w:fill="1F497D"/>
          </w:tcPr>
          <w:p w14:paraId="0E8FDF23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4703" w:type="dxa"/>
            <w:shd w:val="clear" w:color="auto" w:fill="1F497D"/>
          </w:tcPr>
          <w:p w14:paraId="406FF7BD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Расшифровка</w:t>
            </w:r>
          </w:p>
        </w:tc>
      </w:tr>
      <w:tr w:rsidR="006B1C90" w14:paraId="7F5ECD3E" w14:textId="77777777">
        <w:tc>
          <w:tcPr>
            <w:tcW w:w="4703" w:type="dxa"/>
          </w:tcPr>
          <w:p w14:paraId="1FAA4DA2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ПЧ</w:t>
            </w:r>
          </w:p>
        </w:tc>
        <w:tc>
          <w:tcPr>
            <w:tcW w:w="4703" w:type="dxa"/>
          </w:tcPr>
          <w:p w14:paraId="6370F473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Начальник дистанции пути</w:t>
            </w:r>
          </w:p>
        </w:tc>
      </w:tr>
      <w:tr w:rsidR="006B1C90" w14:paraId="195E60E3" w14:textId="77777777">
        <w:tc>
          <w:tcPr>
            <w:tcW w:w="4703" w:type="dxa"/>
          </w:tcPr>
          <w:p w14:paraId="72F4D22F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ПЧЗ</w:t>
            </w:r>
          </w:p>
        </w:tc>
        <w:tc>
          <w:tcPr>
            <w:tcW w:w="4703" w:type="dxa"/>
          </w:tcPr>
          <w:p w14:paraId="35304F49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Зам. начальника дистанции (по тек. содержанию / кап. работам)</w:t>
            </w:r>
          </w:p>
        </w:tc>
      </w:tr>
      <w:tr w:rsidR="006B1C90" w14:paraId="64828158" w14:textId="77777777">
        <w:tc>
          <w:tcPr>
            <w:tcW w:w="4703" w:type="dxa"/>
          </w:tcPr>
          <w:p w14:paraId="54B7B53D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ПЧГ</w:t>
            </w:r>
          </w:p>
        </w:tc>
        <w:tc>
          <w:tcPr>
            <w:tcW w:w="4703" w:type="dxa"/>
          </w:tcPr>
          <w:p w14:paraId="26B0B7A8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Главный инженер дистанции пути</w:t>
            </w:r>
          </w:p>
        </w:tc>
      </w:tr>
      <w:tr w:rsidR="006B1C90" w14:paraId="29E6CBB0" w14:textId="77777777">
        <w:tc>
          <w:tcPr>
            <w:tcW w:w="4703" w:type="dxa"/>
          </w:tcPr>
          <w:p w14:paraId="7DA8FA96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Мастер</w:t>
            </w:r>
          </w:p>
        </w:tc>
        <w:tc>
          <w:tcPr>
            <w:tcW w:w="4703" w:type="dxa"/>
          </w:tcPr>
          <w:p w14:paraId="56A242BA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Дорожный мастер / мастер по ЗП</w:t>
            </w:r>
          </w:p>
        </w:tc>
      </w:tr>
      <w:tr w:rsidR="006B1C90" w14:paraId="5BF94659" w14:textId="77777777">
        <w:tc>
          <w:tcPr>
            <w:tcW w:w="4703" w:type="dxa"/>
          </w:tcPr>
          <w:p w14:paraId="1620EAEB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ЭЧ / ШЧ</w:t>
            </w:r>
          </w:p>
        </w:tc>
        <w:tc>
          <w:tcPr>
            <w:tcW w:w="4703" w:type="dxa"/>
          </w:tcPr>
          <w:p w14:paraId="07E0F3E5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 xml:space="preserve">Смежные </w:t>
            </w:r>
            <w:r>
              <w:rPr>
                <w:sz w:val="20"/>
              </w:rPr>
              <w:t>службы (энергетики, СЦБ)</w:t>
            </w:r>
          </w:p>
        </w:tc>
      </w:tr>
    </w:tbl>
    <w:p w14:paraId="050C99FB" w14:textId="77777777" w:rsidR="006B1C90" w:rsidRDefault="006B1C90"/>
    <w:p w14:paraId="4F7BD6E6" w14:textId="77777777" w:rsidR="006B1C90" w:rsidRDefault="0089151B">
      <w:pPr>
        <w:spacing w:after="120"/>
      </w:pPr>
      <w:r>
        <w:rPr>
          <w:b/>
        </w:rPr>
        <w:t>Правила RACI:</w:t>
      </w:r>
    </w:p>
    <w:p w14:paraId="5CF00F8B" w14:textId="77777777" w:rsidR="006B1C90" w:rsidRDefault="0089151B">
      <w:pPr>
        <w:pStyle w:val="a0"/>
        <w:spacing w:after="40"/>
      </w:pPr>
      <w:r>
        <w:rPr>
          <w:sz w:val="20"/>
        </w:rPr>
        <w:t>R (Responsible) — исполнитель, кто делает. Не может быть безымянным («бригада» — назвать бригадира).</w:t>
      </w:r>
    </w:p>
    <w:p w14:paraId="0091271C" w14:textId="77777777" w:rsidR="006B1C90" w:rsidRDefault="0089151B">
      <w:pPr>
        <w:pStyle w:val="a0"/>
        <w:spacing w:after="40"/>
      </w:pPr>
      <w:r>
        <w:rPr>
          <w:sz w:val="20"/>
        </w:rPr>
        <w:t>A (Accountable) — ответственный за результат, принимает решение. Один A на задачу.</w:t>
      </w:r>
    </w:p>
    <w:p w14:paraId="5B9607F4" w14:textId="77777777" w:rsidR="006B1C90" w:rsidRDefault="0089151B">
      <w:pPr>
        <w:pStyle w:val="a0"/>
        <w:spacing w:after="40"/>
      </w:pPr>
      <w:r>
        <w:rPr>
          <w:sz w:val="20"/>
        </w:rPr>
        <w:t xml:space="preserve">C (Consulted) — с кем </w:t>
      </w:r>
      <w:r>
        <w:rPr>
          <w:sz w:val="20"/>
        </w:rPr>
        <w:t>консультируются до решения (двусторонняя связь).</w:t>
      </w:r>
    </w:p>
    <w:p w14:paraId="25BC10FB" w14:textId="77777777" w:rsidR="006B1C90" w:rsidRDefault="0089151B">
      <w:pPr>
        <w:pStyle w:val="a0"/>
        <w:spacing w:after="40"/>
      </w:pPr>
      <w:r>
        <w:rPr>
          <w:sz w:val="20"/>
        </w:rPr>
        <w:t>I (Informed) — кого информируют после решения (односторонняя связь).</w:t>
      </w:r>
    </w:p>
    <w:p w14:paraId="3AE43D5C" w14:textId="77777777" w:rsidR="006B1C90" w:rsidRDefault="0089151B">
      <w:pPr>
        <w:pStyle w:val="a0"/>
        <w:spacing w:after="40"/>
      </w:pPr>
      <w:r>
        <w:rPr>
          <w:sz w:val="20"/>
        </w:rPr>
        <w:t>Типичные ошибки: два A на одну задачу; R без имени; путаница C и I.</w:t>
      </w:r>
    </w:p>
    <w:p w14:paraId="6112B388" w14:textId="77777777" w:rsidR="006B1C90" w:rsidRDefault="006B1C90"/>
    <w:p w14:paraId="257E62B1" w14:textId="77777777" w:rsidR="006B1C90" w:rsidRDefault="0089151B">
      <w:pPr>
        <w:pStyle w:val="21"/>
      </w:pPr>
      <w:r>
        <w:rPr>
          <w:rFonts w:ascii="Calibri" w:hAnsi="Calibri"/>
        </w:rPr>
        <w:t>3.2. Памятка Two-Way / One-Way Door</w:t>
      </w:r>
    </w:p>
    <w:p w14:paraId="7C9CE48F" w14:textId="77777777" w:rsidR="006B1C90" w:rsidRDefault="0089151B">
      <w:pPr>
        <w:spacing w:after="120"/>
      </w:pPr>
      <w:r>
        <w:rPr>
          <w:b/>
        </w:rPr>
        <w:t>Модель Amazon: one-way door — реш</w:t>
      </w:r>
      <w:r>
        <w:rPr>
          <w:b/>
        </w:rPr>
        <w:t>ение почти необратимо, two-way door — можно откатить.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B1C90" w14:paraId="233B8B9A" w14:textId="77777777">
        <w:tc>
          <w:tcPr>
            <w:tcW w:w="3135" w:type="dxa"/>
            <w:shd w:val="clear" w:color="auto" w:fill="1F497D"/>
          </w:tcPr>
          <w:p w14:paraId="29F92DFF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3135" w:type="dxa"/>
            <w:shd w:val="clear" w:color="auto" w:fill="1F497D"/>
          </w:tcPr>
          <w:p w14:paraId="576666C7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w="3135" w:type="dxa"/>
            <w:shd w:val="clear" w:color="auto" w:fill="1F497D"/>
          </w:tcPr>
          <w:p w14:paraId="0E81C3A7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Пример</w:t>
            </w:r>
          </w:p>
        </w:tc>
      </w:tr>
      <w:tr w:rsidR="006B1C90" w14:paraId="1FFD6F9A" w14:textId="77777777">
        <w:tc>
          <w:tcPr>
            <w:tcW w:w="3135" w:type="dxa"/>
          </w:tcPr>
          <w:p w14:paraId="3E6753AF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One-way</w:t>
            </w:r>
          </w:p>
        </w:tc>
        <w:tc>
          <w:tcPr>
            <w:tcW w:w="3135" w:type="dxa"/>
          </w:tcPr>
          <w:p w14:paraId="1D023805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Необратимо или дорого откатить. Требует тщательного анализа, согласования.</w:t>
            </w:r>
          </w:p>
        </w:tc>
        <w:tc>
          <w:tcPr>
            <w:tcW w:w="3135" w:type="dxa"/>
          </w:tcPr>
          <w:p w14:paraId="792BCA51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• Перераспределение штатной единицы</w:t>
            </w:r>
            <w:r>
              <w:rPr>
                <w:sz w:val="18"/>
              </w:rPr>
              <w:br/>
              <w:t>• Изменение маршрута осмотра</w:t>
            </w:r>
            <w:r>
              <w:rPr>
                <w:sz w:val="18"/>
              </w:rPr>
              <w:br/>
              <w:t>• Закрепление техники за ди</w:t>
            </w:r>
            <w:r>
              <w:rPr>
                <w:sz w:val="18"/>
              </w:rPr>
              <w:t>станцией</w:t>
            </w:r>
          </w:p>
        </w:tc>
      </w:tr>
      <w:tr w:rsidR="006B1C90" w14:paraId="424727DC" w14:textId="77777777">
        <w:tc>
          <w:tcPr>
            <w:tcW w:w="3135" w:type="dxa"/>
          </w:tcPr>
          <w:p w14:paraId="58AF2941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Two-way</w:t>
            </w:r>
          </w:p>
        </w:tc>
        <w:tc>
          <w:tcPr>
            <w:tcW w:w="3135" w:type="dxa"/>
          </w:tcPr>
          <w:p w14:paraId="52CE994D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Легко откатить. Можно попробовать, оценить, скорректировать.</w:t>
            </w:r>
          </w:p>
        </w:tc>
        <w:tc>
          <w:tcPr>
            <w:tcW w:w="3135" w:type="dxa"/>
          </w:tcPr>
          <w:p w14:paraId="5ADBEE05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• Новый чек-лист осмотра</w:t>
            </w:r>
            <w:r>
              <w:rPr>
                <w:sz w:val="18"/>
              </w:rPr>
              <w:br/>
              <w:t>• Пробный график покоса на месяц</w:t>
            </w:r>
            <w:r>
              <w:rPr>
                <w:sz w:val="18"/>
              </w:rPr>
              <w:br/>
              <w:t>• Изменение формы отчёта</w:t>
            </w:r>
          </w:p>
        </w:tc>
      </w:tr>
      <w:tr w:rsidR="006B1C90" w14:paraId="39946B1E" w14:textId="77777777">
        <w:tc>
          <w:tcPr>
            <w:tcW w:w="3135" w:type="dxa"/>
          </w:tcPr>
          <w:p w14:paraId="3ED0E7EE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Не ясно</w:t>
            </w:r>
          </w:p>
        </w:tc>
        <w:tc>
          <w:tcPr>
            <w:tcW w:w="3135" w:type="dxa"/>
          </w:tcPr>
          <w:p w14:paraId="6F5E7A76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 xml:space="preserve">Обсудите — к какому типу ближе? Если сомневаетесь, считайте two-way и </w:t>
            </w:r>
            <w:r>
              <w:rPr>
                <w:sz w:val="18"/>
              </w:rPr>
              <w:t>проверяйте.</w:t>
            </w:r>
          </w:p>
        </w:tc>
        <w:tc>
          <w:tcPr>
            <w:tcW w:w="3135" w:type="dxa"/>
          </w:tcPr>
          <w:p w14:paraId="168CFB61" w14:textId="77777777" w:rsidR="006B1C90" w:rsidRDefault="0089151B">
            <w:pPr>
              <w:spacing w:before="40" w:after="40"/>
            </w:pPr>
            <w:r>
              <w:rPr>
                <w:sz w:val="18"/>
              </w:rPr>
              <w:t>• Ввод нового KPI</w:t>
            </w:r>
            <w:r>
              <w:rPr>
                <w:sz w:val="18"/>
              </w:rPr>
              <w:br/>
              <w:t>• Смена ответственного за водоборьбу</w:t>
            </w:r>
          </w:p>
        </w:tc>
      </w:tr>
    </w:tbl>
    <w:p w14:paraId="0DDE1E31" w14:textId="77777777" w:rsidR="006B1C90" w:rsidRDefault="006B1C90"/>
    <w:p w14:paraId="1D38EB6F" w14:textId="77777777" w:rsidR="006B1C90" w:rsidRDefault="0089151B">
      <w:pPr>
        <w:pStyle w:val="21"/>
      </w:pPr>
      <w:r>
        <w:rPr>
          <w:rFonts w:ascii="Calibri" w:hAnsi="Calibri"/>
        </w:rPr>
        <w:t>3.3. SMART-рамка для мероприятий</w:t>
      </w:r>
    </w:p>
    <w:p w14:paraId="2BACCC8E" w14:textId="77777777" w:rsidR="006B1C90" w:rsidRDefault="0089151B">
      <w:pPr>
        <w:spacing w:after="120"/>
      </w:pPr>
      <w:r>
        <w:rPr>
          <w:b/>
        </w:rPr>
        <w:t>Каждое мероприятие должно быть:</w:t>
      </w:r>
    </w:p>
    <w:p w14:paraId="1F302527" w14:textId="77777777" w:rsidR="006B1C90" w:rsidRDefault="0089151B">
      <w:pPr>
        <w:pStyle w:val="a0"/>
        <w:spacing w:after="40"/>
      </w:pPr>
      <w:r>
        <w:rPr>
          <w:sz w:val="20"/>
        </w:rPr>
        <w:t>S (Specific) — конкретное действие. Что именно делаем?</w:t>
      </w:r>
    </w:p>
    <w:p w14:paraId="150DFA2D" w14:textId="77777777" w:rsidR="006B1C90" w:rsidRDefault="0089151B">
      <w:pPr>
        <w:pStyle w:val="a0"/>
        <w:spacing w:after="40"/>
      </w:pPr>
      <w:r>
        <w:rPr>
          <w:sz w:val="20"/>
        </w:rPr>
        <w:t>M (Measurable) — метрика результата. Как измерим?</w:t>
      </w:r>
    </w:p>
    <w:p w14:paraId="54433BE1" w14:textId="77777777" w:rsidR="006B1C90" w:rsidRDefault="0089151B">
      <w:pPr>
        <w:pStyle w:val="a0"/>
        <w:spacing w:after="40"/>
      </w:pPr>
      <w:r>
        <w:rPr>
          <w:sz w:val="20"/>
        </w:rPr>
        <w:t xml:space="preserve">A (Achievable) — </w:t>
      </w:r>
      <w:r>
        <w:rPr>
          <w:sz w:val="20"/>
        </w:rPr>
        <w:t>достижимо за 3–6 месяцев.</w:t>
      </w:r>
    </w:p>
    <w:p w14:paraId="325D1509" w14:textId="77777777" w:rsidR="006B1C90" w:rsidRDefault="0089151B">
      <w:pPr>
        <w:pStyle w:val="a0"/>
        <w:spacing w:after="40"/>
      </w:pPr>
      <w:r>
        <w:rPr>
          <w:sz w:val="20"/>
        </w:rPr>
        <w:t>R (Relevant) — влияет на проблему.</w:t>
      </w:r>
    </w:p>
    <w:p w14:paraId="37FCBC22" w14:textId="77777777" w:rsidR="006B1C90" w:rsidRDefault="0089151B">
      <w:pPr>
        <w:pStyle w:val="a0"/>
        <w:spacing w:after="40"/>
      </w:pPr>
      <w:r>
        <w:rPr>
          <w:sz w:val="20"/>
        </w:rPr>
        <w:lastRenderedPageBreak/>
        <w:t>T (Time-bound) — срок: «с 01.__.202_».</w:t>
      </w:r>
    </w:p>
    <w:p w14:paraId="75CA313A" w14:textId="77777777" w:rsidR="006B1C90" w:rsidRDefault="006B1C90"/>
    <w:p w14:paraId="68CF65D8" w14:textId="77777777" w:rsidR="006B1C90" w:rsidRDefault="0089151B">
      <w:pPr>
        <w:spacing w:after="120"/>
      </w:pPr>
      <w:r>
        <w:rPr>
          <w:i/>
        </w:rPr>
        <w:t>Пример:</w:t>
      </w:r>
    </w:p>
    <w:p w14:paraId="7782FF55" w14:textId="77777777" w:rsidR="006B1C90" w:rsidRDefault="0089151B">
      <w:pPr>
        <w:spacing w:after="120"/>
      </w:pPr>
      <w:r>
        <w:t xml:space="preserve">«Ввести чек-лист осмотров водоотводных канав после осадков &gt;10 мм; ответственный — мастер участка; старт — с 01.11; эффект — снижение подтоплений; </w:t>
      </w:r>
      <w:r>
        <w:t>метрика — % осмотров в 24 ч и число подтоплений/квартал». Тип решения: one-way.</w:t>
      </w:r>
    </w:p>
    <w:p w14:paraId="778A6759" w14:textId="77777777" w:rsidR="006B1C90" w:rsidRDefault="0089151B">
      <w:r>
        <w:br w:type="page"/>
      </w:r>
    </w:p>
    <w:p w14:paraId="13ABAAC2" w14:textId="77777777" w:rsidR="006B1C90" w:rsidRDefault="0089151B">
      <w:pPr>
        <w:pStyle w:val="1"/>
      </w:pPr>
      <w:r>
        <w:rPr>
          <w:rFonts w:ascii="Calibri" w:hAnsi="Calibri"/>
        </w:rPr>
        <w:lastRenderedPageBreak/>
        <w:t>4. Шаблон флипчарта для группы</w:t>
      </w:r>
    </w:p>
    <w:p w14:paraId="3BC29DD5" w14:textId="77777777" w:rsidR="006B1C90" w:rsidRDefault="0089151B">
      <w:pPr>
        <w:spacing w:after="120"/>
      </w:pPr>
      <w:r>
        <w:rPr>
          <w:i/>
        </w:rPr>
        <w:t>Перенесите таблицу на флипчарт и заполните. Группа работает на одном листе.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6B1C90" w14:paraId="3FE521B7" w14:textId="77777777">
        <w:tc>
          <w:tcPr>
            <w:tcW w:w="1344" w:type="dxa"/>
            <w:shd w:val="clear" w:color="auto" w:fill="1F497D"/>
          </w:tcPr>
          <w:p w14:paraId="342DC78D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1344" w:type="dxa"/>
            <w:shd w:val="clear" w:color="auto" w:fill="1F497D"/>
          </w:tcPr>
          <w:p w14:paraId="5B4D3786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16"/>
              </w:rPr>
              <w:t>Этап процесса</w:t>
            </w:r>
            <w:r>
              <w:rPr>
                <w:b/>
                <w:sz w:val="16"/>
              </w:rPr>
              <w:br/>
              <w:t>(из техкарты)</w:t>
            </w:r>
          </w:p>
        </w:tc>
        <w:tc>
          <w:tcPr>
            <w:tcW w:w="1344" w:type="dxa"/>
            <w:shd w:val="clear" w:color="auto" w:fill="1F497D"/>
          </w:tcPr>
          <w:p w14:paraId="3C57FE93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16"/>
              </w:rPr>
              <w:t>Как на практике</w:t>
            </w:r>
            <w:r>
              <w:rPr>
                <w:b/>
                <w:sz w:val="16"/>
              </w:rPr>
              <w:br/>
              <w:t>(As Is)</w:t>
            </w:r>
          </w:p>
        </w:tc>
        <w:tc>
          <w:tcPr>
            <w:tcW w:w="1344" w:type="dxa"/>
            <w:shd w:val="clear" w:color="auto" w:fill="1F497D"/>
          </w:tcPr>
          <w:p w14:paraId="16CE20A7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16"/>
              </w:rPr>
              <w:t>RACI As Is</w:t>
            </w:r>
          </w:p>
        </w:tc>
        <w:tc>
          <w:tcPr>
            <w:tcW w:w="1344" w:type="dxa"/>
            <w:shd w:val="clear" w:color="auto" w:fill="1F497D"/>
          </w:tcPr>
          <w:p w14:paraId="7CC75293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16"/>
              </w:rPr>
              <w:t>RACI To Be</w:t>
            </w:r>
          </w:p>
        </w:tc>
        <w:tc>
          <w:tcPr>
            <w:tcW w:w="1344" w:type="dxa"/>
            <w:shd w:val="clear" w:color="auto" w:fill="1F497D"/>
          </w:tcPr>
          <w:p w14:paraId="05B7BC2E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16"/>
              </w:rPr>
              <w:t>Мероприятие</w:t>
            </w:r>
            <w:r>
              <w:rPr>
                <w:b/>
                <w:sz w:val="16"/>
              </w:rPr>
              <w:br/>
              <w:t>(Кто / Что / Когда / Метрика)</w:t>
            </w:r>
          </w:p>
        </w:tc>
        <w:tc>
          <w:tcPr>
            <w:tcW w:w="1344" w:type="dxa"/>
            <w:shd w:val="clear" w:color="auto" w:fill="1F497D"/>
          </w:tcPr>
          <w:p w14:paraId="74BADE0A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16"/>
              </w:rPr>
              <w:t>Тип</w:t>
            </w:r>
            <w:r>
              <w:rPr>
                <w:b/>
                <w:sz w:val="16"/>
              </w:rPr>
              <w:br/>
              <w:t>(1W/2W)</w:t>
            </w:r>
          </w:p>
        </w:tc>
      </w:tr>
      <w:tr w:rsidR="006B1C90" w14:paraId="4A84C121" w14:textId="77777777">
        <w:tc>
          <w:tcPr>
            <w:tcW w:w="1344" w:type="dxa"/>
          </w:tcPr>
          <w:p w14:paraId="544B3B87" w14:textId="77777777" w:rsidR="006B1C90" w:rsidRDefault="0089151B">
            <w:pPr>
              <w:spacing w:before="40" w:after="4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44" w:type="dxa"/>
          </w:tcPr>
          <w:p w14:paraId="65377FE9" w14:textId="77777777" w:rsidR="006B1C90" w:rsidRDefault="0089151B">
            <w:pPr>
              <w:spacing w:before="40" w:after="40"/>
            </w:pPr>
            <w:r>
              <w:rPr>
                <w:sz w:val="16"/>
              </w:rPr>
              <w:t>Осмотр канав после ливней</w:t>
            </w:r>
          </w:p>
        </w:tc>
        <w:tc>
          <w:tcPr>
            <w:tcW w:w="1344" w:type="dxa"/>
          </w:tcPr>
          <w:p w14:paraId="1D32EDA1" w14:textId="77777777" w:rsidR="006B1C90" w:rsidRDefault="0089151B">
            <w:pPr>
              <w:spacing w:before="40" w:after="40"/>
            </w:pPr>
            <w:r>
              <w:rPr>
                <w:sz w:val="16"/>
              </w:rPr>
              <w:t>Откладывают, нет чек-листа, не фиксируют</w:t>
            </w:r>
          </w:p>
        </w:tc>
        <w:tc>
          <w:tcPr>
            <w:tcW w:w="1344" w:type="dxa"/>
          </w:tcPr>
          <w:p w14:paraId="45D3071D" w14:textId="77777777" w:rsidR="006B1C90" w:rsidRDefault="0089151B">
            <w:pPr>
              <w:spacing w:before="40" w:after="40"/>
            </w:pPr>
            <w:r>
              <w:rPr>
                <w:sz w:val="16"/>
              </w:rPr>
              <w:t>Мастер R,</w:t>
            </w:r>
            <w:r>
              <w:rPr>
                <w:sz w:val="16"/>
              </w:rPr>
              <w:br/>
              <w:t>ПЧЗ A</w:t>
            </w:r>
          </w:p>
        </w:tc>
        <w:tc>
          <w:tcPr>
            <w:tcW w:w="1344" w:type="dxa"/>
          </w:tcPr>
          <w:p w14:paraId="4BC4C444" w14:textId="77777777" w:rsidR="006B1C90" w:rsidRDefault="0089151B">
            <w:pPr>
              <w:spacing w:before="40" w:after="40"/>
            </w:pPr>
            <w:r>
              <w:rPr>
                <w:sz w:val="16"/>
              </w:rPr>
              <w:t>Мастер R,</w:t>
            </w:r>
            <w:r>
              <w:rPr>
                <w:sz w:val="16"/>
              </w:rPr>
              <w:br/>
              <w:t>бригадир R,</w:t>
            </w:r>
            <w:r>
              <w:rPr>
                <w:sz w:val="16"/>
              </w:rPr>
              <w:br/>
              <w:t>ПЧЗ A</w:t>
            </w:r>
          </w:p>
        </w:tc>
        <w:tc>
          <w:tcPr>
            <w:tcW w:w="1344" w:type="dxa"/>
          </w:tcPr>
          <w:p w14:paraId="56AA51A6" w14:textId="77777777" w:rsidR="006B1C90" w:rsidRDefault="0089151B">
            <w:pPr>
              <w:spacing w:before="40" w:after="40"/>
            </w:pPr>
            <w:r>
              <w:rPr>
                <w:sz w:val="16"/>
              </w:rPr>
              <w:t>Чек-лист осмотров &gt;10 мм;</w:t>
            </w:r>
            <w:r>
              <w:rPr>
                <w:sz w:val="16"/>
              </w:rPr>
              <w:br/>
              <w:t>Мастер участка;</w:t>
            </w:r>
            <w:r>
              <w:rPr>
                <w:sz w:val="16"/>
              </w:rPr>
              <w:br/>
              <w:t>С 01.11;</w:t>
            </w:r>
            <w:r>
              <w:rPr>
                <w:sz w:val="16"/>
              </w:rPr>
              <w:br/>
              <w:t>% осмотров в 24ч</w:t>
            </w:r>
          </w:p>
        </w:tc>
        <w:tc>
          <w:tcPr>
            <w:tcW w:w="1344" w:type="dxa"/>
          </w:tcPr>
          <w:p w14:paraId="5F0B2B30" w14:textId="77777777" w:rsidR="006B1C90" w:rsidRDefault="0089151B">
            <w:pPr>
              <w:spacing w:before="40" w:after="40"/>
            </w:pPr>
            <w:r>
              <w:rPr>
                <w:sz w:val="16"/>
              </w:rPr>
              <w:t>1W</w:t>
            </w:r>
          </w:p>
        </w:tc>
      </w:tr>
      <w:tr w:rsidR="006B1C90" w14:paraId="0D828B7E" w14:textId="77777777">
        <w:tc>
          <w:tcPr>
            <w:tcW w:w="1344" w:type="dxa"/>
          </w:tcPr>
          <w:p w14:paraId="61F1F005" w14:textId="77777777" w:rsidR="006B1C90" w:rsidRDefault="0089151B">
            <w:pPr>
              <w:spacing w:before="40" w:after="4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44" w:type="dxa"/>
          </w:tcPr>
          <w:p w14:paraId="1991D246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0A3C94D6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51267B35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4C517333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6BBD4849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578B13C7" w14:textId="77777777" w:rsidR="006B1C90" w:rsidRDefault="006B1C90">
            <w:pPr>
              <w:spacing w:before="40" w:after="40"/>
            </w:pPr>
          </w:p>
        </w:tc>
      </w:tr>
      <w:tr w:rsidR="006B1C90" w14:paraId="291C6D6E" w14:textId="77777777">
        <w:tc>
          <w:tcPr>
            <w:tcW w:w="1344" w:type="dxa"/>
          </w:tcPr>
          <w:p w14:paraId="642E1E36" w14:textId="77777777" w:rsidR="006B1C90" w:rsidRDefault="0089151B">
            <w:pPr>
              <w:spacing w:before="40" w:after="4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44" w:type="dxa"/>
          </w:tcPr>
          <w:p w14:paraId="5849FBB8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294AB695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324B4BD2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0DA87B07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138476D0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5BCED709" w14:textId="77777777" w:rsidR="006B1C90" w:rsidRDefault="006B1C90">
            <w:pPr>
              <w:spacing w:before="40" w:after="40"/>
            </w:pPr>
          </w:p>
        </w:tc>
      </w:tr>
      <w:tr w:rsidR="006B1C90" w14:paraId="7E2ABB86" w14:textId="77777777">
        <w:tc>
          <w:tcPr>
            <w:tcW w:w="1344" w:type="dxa"/>
          </w:tcPr>
          <w:p w14:paraId="429EE3C9" w14:textId="77777777" w:rsidR="006B1C90" w:rsidRDefault="006B1C90">
            <w:pPr>
              <w:spacing w:before="40" w:after="40"/>
              <w:jc w:val="center"/>
            </w:pPr>
          </w:p>
        </w:tc>
        <w:tc>
          <w:tcPr>
            <w:tcW w:w="1344" w:type="dxa"/>
          </w:tcPr>
          <w:p w14:paraId="64957327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546F96E7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57FCFFCC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1FEE13D2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0B7B298C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0EF59390" w14:textId="77777777" w:rsidR="006B1C90" w:rsidRDefault="006B1C90">
            <w:pPr>
              <w:spacing w:before="40" w:after="40"/>
            </w:pPr>
          </w:p>
        </w:tc>
      </w:tr>
      <w:tr w:rsidR="006B1C90" w14:paraId="3F8969D5" w14:textId="77777777">
        <w:tc>
          <w:tcPr>
            <w:tcW w:w="1344" w:type="dxa"/>
          </w:tcPr>
          <w:p w14:paraId="4868F712" w14:textId="77777777" w:rsidR="006B1C90" w:rsidRDefault="006B1C90">
            <w:pPr>
              <w:spacing w:before="40" w:after="40"/>
              <w:jc w:val="center"/>
            </w:pPr>
          </w:p>
        </w:tc>
        <w:tc>
          <w:tcPr>
            <w:tcW w:w="1344" w:type="dxa"/>
          </w:tcPr>
          <w:p w14:paraId="7DDB3CE2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5EBBB804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628F4C7D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2E764BDA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0B48A804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7D624F4E" w14:textId="77777777" w:rsidR="006B1C90" w:rsidRDefault="006B1C90">
            <w:pPr>
              <w:spacing w:before="40" w:after="40"/>
            </w:pPr>
          </w:p>
        </w:tc>
      </w:tr>
      <w:tr w:rsidR="006B1C90" w14:paraId="69F3E227" w14:textId="77777777">
        <w:tc>
          <w:tcPr>
            <w:tcW w:w="1344" w:type="dxa"/>
          </w:tcPr>
          <w:p w14:paraId="15ADEC05" w14:textId="77777777" w:rsidR="006B1C90" w:rsidRDefault="006B1C90">
            <w:pPr>
              <w:spacing w:before="40" w:after="40"/>
              <w:jc w:val="center"/>
            </w:pPr>
          </w:p>
        </w:tc>
        <w:tc>
          <w:tcPr>
            <w:tcW w:w="1344" w:type="dxa"/>
          </w:tcPr>
          <w:p w14:paraId="4C4434E9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6FAEB837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1CDE1390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0EA13F47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5B05309A" w14:textId="77777777" w:rsidR="006B1C90" w:rsidRDefault="006B1C90">
            <w:pPr>
              <w:spacing w:before="40" w:after="40"/>
            </w:pPr>
          </w:p>
        </w:tc>
        <w:tc>
          <w:tcPr>
            <w:tcW w:w="1344" w:type="dxa"/>
          </w:tcPr>
          <w:p w14:paraId="71266B6B" w14:textId="77777777" w:rsidR="006B1C90" w:rsidRDefault="006B1C90">
            <w:pPr>
              <w:spacing w:before="40" w:after="40"/>
            </w:pPr>
          </w:p>
        </w:tc>
      </w:tr>
      <w:tr w:rsidR="006B1C90" w14:paraId="532FD66B" w14:textId="77777777">
        <w:tc>
          <w:tcPr>
            <w:tcW w:w="1344" w:type="dxa"/>
          </w:tcPr>
          <w:p w14:paraId="4C37DCCA" w14:textId="77777777" w:rsidR="006B1C90" w:rsidRDefault="006B1C90"/>
        </w:tc>
        <w:tc>
          <w:tcPr>
            <w:tcW w:w="1344" w:type="dxa"/>
          </w:tcPr>
          <w:p w14:paraId="161E1D6F" w14:textId="77777777" w:rsidR="006B1C90" w:rsidRDefault="006B1C90"/>
        </w:tc>
        <w:tc>
          <w:tcPr>
            <w:tcW w:w="1344" w:type="dxa"/>
          </w:tcPr>
          <w:p w14:paraId="1C5BDBF5" w14:textId="77777777" w:rsidR="006B1C90" w:rsidRDefault="006B1C90"/>
        </w:tc>
        <w:tc>
          <w:tcPr>
            <w:tcW w:w="1344" w:type="dxa"/>
          </w:tcPr>
          <w:p w14:paraId="0B11F510" w14:textId="77777777" w:rsidR="006B1C90" w:rsidRDefault="006B1C90"/>
        </w:tc>
        <w:tc>
          <w:tcPr>
            <w:tcW w:w="1344" w:type="dxa"/>
          </w:tcPr>
          <w:p w14:paraId="4AF31CFC" w14:textId="77777777" w:rsidR="006B1C90" w:rsidRDefault="006B1C90"/>
        </w:tc>
        <w:tc>
          <w:tcPr>
            <w:tcW w:w="1344" w:type="dxa"/>
          </w:tcPr>
          <w:p w14:paraId="6BABD5E6" w14:textId="77777777" w:rsidR="006B1C90" w:rsidRDefault="006B1C90"/>
        </w:tc>
        <w:tc>
          <w:tcPr>
            <w:tcW w:w="1344" w:type="dxa"/>
          </w:tcPr>
          <w:p w14:paraId="3A39B70A" w14:textId="77777777" w:rsidR="006B1C90" w:rsidRDefault="006B1C90"/>
        </w:tc>
      </w:tr>
    </w:tbl>
    <w:p w14:paraId="6D41B444" w14:textId="77777777" w:rsidR="006B1C90" w:rsidRDefault="006B1C90"/>
    <w:p w14:paraId="0CAD760A" w14:textId="77777777" w:rsidR="006B1C90" w:rsidRDefault="0089151B">
      <w:pPr>
        <w:spacing w:after="120"/>
      </w:pPr>
      <w:r>
        <w:rPr>
          <w:b/>
        </w:rPr>
        <w:t>North Star метрика группы:</w:t>
      </w:r>
    </w:p>
    <w:p w14:paraId="75960F4F" w14:textId="77777777" w:rsidR="006B1C90" w:rsidRDefault="0089151B">
      <w:pPr>
        <w:spacing w:after="120"/>
      </w:pPr>
      <w:r>
        <w:t>Выберите одну метрику, на которую влияют ваши мероприятия (например: «% осмотров после осадков в срок», «снижение повторных размывов», «выполнение графика покоса»).</w:t>
      </w:r>
    </w:p>
    <w:p w14:paraId="18D633F3" w14:textId="77777777" w:rsidR="006B1C90" w:rsidRDefault="0089151B">
      <w:r>
        <w:br w:type="page"/>
      </w:r>
    </w:p>
    <w:p w14:paraId="6C93BAA1" w14:textId="77777777" w:rsidR="006B1C90" w:rsidRDefault="0089151B">
      <w:pPr>
        <w:pStyle w:val="1"/>
      </w:pPr>
      <w:r>
        <w:rPr>
          <w:rFonts w:ascii="Calibri" w:hAnsi="Calibri"/>
        </w:rPr>
        <w:lastRenderedPageBreak/>
        <w:t xml:space="preserve">5. </w:t>
      </w:r>
      <w:r>
        <w:rPr>
          <w:rFonts w:ascii="Calibri" w:hAnsi="Calibri"/>
        </w:rPr>
        <w:t>Чек-лист презентации группы (3 мин)</w:t>
      </w:r>
    </w:p>
    <w:p w14:paraId="7A6BAC05" w14:textId="77777777" w:rsidR="006B1C90" w:rsidRDefault="0089151B">
      <w:pPr>
        <w:spacing w:after="120"/>
      </w:pPr>
      <w:r>
        <w:rPr>
          <w:b/>
        </w:rPr>
        <w:t>Каждая группа готовит выступление на 3 минуты по трём пунктам: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B1C90" w14:paraId="28CCD2AA" w14:textId="77777777">
        <w:tc>
          <w:tcPr>
            <w:tcW w:w="4703" w:type="dxa"/>
            <w:shd w:val="clear" w:color="auto" w:fill="1F497D"/>
          </w:tcPr>
          <w:p w14:paraId="0FB32DA3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Пункт</w:t>
            </w:r>
          </w:p>
        </w:tc>
        <w:tc>
          <w:tcPr>
            <w:tcW w:w="4703" w:type="dxa"/>
            <w:shd w:val="clear" w:color="auto" w:fill="1F497D"/>
          </w:tcPr>
          <w:p w14:paraId="67EA7664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6B1C90" w14:paraId="50B2DAF7" w14:textId="77777777">
        <w:tc>
          <w:tcPr>
            <w:tcW w:w="4703" w:type="dxa"/>
          </w:tcPr>
          <w:p w14:paraId="54BA92A8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703" w:type="dxa"/>
          </w:tcPr>
          <w:p w14:paraId="14991B23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Одна частая проблема и её причина в исполнении (не в техкарте!)</w:t>
            </w:r>
          </w:p>
        </w:tc>
      </w:tr>
      <w:tr w:rsidR="006B1C90" w14:paraId="06880F63" w14:textId="77777777">
        <w:tc>
          <w:tcPr>
            <w:tcW w:w="4703" w:type="dxa"/>
          </w:tcPr>
          <w:p w14:paraId="788719FB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4703" w:type="dxa"/>
          </w:tcPr>
          <w:p w14:paraId="71FCB3BB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 xml:space="preserve">Одно наиболее сильное мероприятие: кто / что / когда / </w:t>
            </w:r>
            <w:r>
              <w:rPr>
                <w:sz w:val="20"/>
              </w:rPr>
              <w:t>метрика, и тип решения (one-way / two-way)</w:t>
            </w:r>
          </w:p>
        </w:tc>
      </w:tr>
      <w:tr w:rsidR="006B1C90" w14:paraId="0A29A543" w14:textId="77777777">
        <w:tc>
          <w:tcPr>
            <w:tcW w:w="4703" w:type="dxa"/>
          </w:tcPr>
          <w:p w14:paraId="2CC30595" w14:textId="77777777" w:rsidR="006B1C90" w:rsidRDefault="0089151B">
            <w:pPr>
              <w:spacing w:before="40" w:after="4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4703" w:type="dxa"/>
          </w:tcPr>
          <w:p w14:paraId="50B9FCF2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Как это мероприятие влияет на выбранную North Star метрику</w:t>
            </w:r>
          </w:p>
        </w:tc>
      </w:tr>
    </w:tbl>
    <w:p w14:paraId="7AB5AA8B" w14:textId="77777777" w:rsidR="006B1C90" w:rsidRDefault="006B1C90"/>
    <w:p w14:paraId="265C80F9" w14:textId="77777777" w:rsidR="006B1C90" w:rsidRDefault="0089151B">
      <w:pPr>
        <w:spacing w:after="120"/>
      </w:pPr>
      <w:r>
        <w:t>После всех презентаций ведущий фиксирует лучшие мероприятия в общий «Банк улучшений ЗП» и помечает приоритет по Эйзенхауэру и владельца.</w:t>
      </w:r>
    </w:p>
    <w:p w14:paraId="45CC8847" w14:textId="77777777" w:rsidR="006B1C90" w:rsidRDefault="0089151B">
      <w:r>
        <w:br w:type="page"/>
      </w:r>
    </w:p>
    <w:p w14:paraId="5294F1FF" w14:textId="77777777" w:rsidR="006B1C90" w:rsidRDefault="0089151B">
      <w:pPr>
        <w:pStyle w:val="1"/>
      </w:pPr>
      <w:r>
        <w:rPr>
          <w:rFonts w:ascii="Calibri" w:hAnsi="Calibri"/>
        </w:rPr>
        <w:lastRenderedPageBreak/>
        <w:t>6. Материа</w:t>
      </w:r>
      <w:r>
        <w:rPr>
          <w:rFonts w:ascii="Calibri" w:hAnsi="Calibri"/>
        </w:rPr>
        <w:t>лы для ведущего (риски и митигации)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B1C90" w14:paraId="4331F939" w14:textId="77777777">
        <w:tc>
          <w:tcPr>
            <w:tcW w:w="4703" w:type="dxa"/>
            <w:shd w:val="clear" w:color="auto" w:fill="1F497D"/>
          </w:tcPr>
          <w:p w14:paraId="3714942F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w="4703" w:type="dxa"/>
            <w:shd w:val="clear" w:color="auto" w:fill="1F497D"/>
          </w:tcPr>
          <w:p w14:paraId="2B85B308" w14:textId="77777777" w:rsidR="006B1C90" w:rsidRDefault="0089151B">
            <w:pPr>
              <w:spacing w:before="40" w:after="40"/>
            </w:pPr>
            <w:r>
              <w:rPr>
                <w:b/>
                <w:sz w:val="20"/>
              </w:rPr>
              <w:t>Митигация</w:t>
            </w:r>
          </w:p>
        </w:tc>
      </w:tr>
      <w:tr w:rsidR="006B1C90" w14:paraId="707AEEA0" w14:textId="77777777">
        <w:tc>
          <w:tcPr>
            <w:tcW w:w="4703" w:type="dxa"/>
          </w:tcPr>
          <w:p w14:paraId="6F32C5D6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Уходят в технику (детали техкарт)</w:t>
            </w:r>
          </w:p>
        </w:tc>
        <w:tc>
          <w:tcPr>
            <w:tcW w:w="4703" w:type="dxa"/>
          </w:tcPr>
          <w:p w14:paraId="09DCA38C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Карточка-напоминание: «Мы не редактируем ТК, мы чиним исполнение и стыки».</w:t>
            </w:r>
          </w:p>
        </w:tc>
      </w:tr>
      <w:tr w:rsidR="006B1C90" w14:paraId="329D7F2A" w14:textId="77777777">
        <w:tc>
          <w:tcPr>
            <w:tcW w:w="4703" w:type="dxa"/>
          </w:tcPr>
          <w:p w14:paraId="372155E1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Спор о RACI (кто R, кто A)</w:t>
            </w:r>
          </w:p>
        </w:tc>
        <w:tc>
          <w:tcPr>
            <w:tcW w:w="4703" w:type="dxa"/>
          </w:tcPr>
          <w:p w14:paraId="14E865FE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 xml:space="preserve">Заранее фиксируем роли (ПЧ, ПЧЗ, ПЧГ, мастер, бригадир, ЭЧ, </w:t>
            </w:r>
            <w:r>
              <w:rPr>
                <w:sz w:val="20"/>
              </w:rPr>
              <w:t>ШЧ). Даём пример заполнения.</w:t>
            </w:r>
          </w:p>
        </w:tc>
      </w:tr>
      <w:tr w:rsidR="006B1C90" w14:paraId="5B260F89" w14:textId="77777777">
        <w:tc>
          <w:tcPr>
            <w:tcW w:w="4703" w:type="dxa"/>
          </w:tcPr>
          <w:p w14:paraId="5F244972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«Всё зависит от других служб»</w:t>
            </w:r>
          </w:p>
        </w:tc>
        <w:tc>
          <w:tcPr>
            <w:tcW w:w="4703" w:type="dxa"/>
          </w:tcPr>
          <w:p w14:paraId="0E22766E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Просим минимум одно мероприятие «в зоне контроля дистанции» и одно «с внешним согласованием».</w:t>
            </w:r>
          </w:p>
        </w:tc>
      </w:tr>
      <w:tr w:rsidR="006B1C90" w14:paraId="0813C478" w14:textId="77777777">
        <w:tc>
          <w:tcPr>
            <w:tcW w:w="4703" w:type="dxa"/>
          </w:tcPr>
          <w:p w14:paraId="5E2ECFBD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Пустые эффекты (мероприятие без метрики)</w:t>
            </w:r>
          </w:p>
        </w:tc>
        <w:tc>
          <w:tcPr>
            <w:tcW w:w="4703" w:type="dxa"/>
          </w:tcPr>
          <w:p w14:paraId="44E45EC0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Требуем указать метрику результата (% осмотров, снижение пов</w:t>
            </w:r>
            <w:r>
              <w:rPr>
                <w:sz w:val="20"/>
              </w:rPr>
              <w:t>торных размывов, выполнение графика).</w:t>
            </w:r>
          </w:p>
        </w:tc>
      </w:tr>
      <w:tr w:rsidR="006B1C90" w14:paraId="2EEA5CA9" w14:textId="77777777">
        <w:tc>
          <w:tcPr>
            <w:tcW w:w="4703" w:type="dxa"/>
          </w:tcPr>
          <w:p w14:paraId="7964E577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Группа не укладывается в тайминг</w:t>
            </w:r>
          </w:p>
        </w:tc>
        <w:tc>
          <w:tcPr>
            <w:tcW w:w="4703" w:type="dxa"/>
          </w:tcPr>
          <w:p w14:paraId="2EC3F713" w14:textId="77777777" w:rsidR="006B1C90" w:rsidRDefault="0089151B">
            <w:pPr>
              <w:spacing w:before="40" w:after="40"/>
            </w:pPr>
            <w:r>
              <w:rPr>
                <w:sz w:val="20"/>
              </w:rPr>
              <w:t>Если 45 мин — сократить работу до 17 мин, презентации до 12 мин (по 3 мин ×4 без вопросов).</w:t>
            </w:r>
          </w:p>
        </w:tc>
      </w:tr>
    </w:tbl>
    <w:p w14:paraId="6FF1812E" w14:textId="77777777" w:rsidR="006B1C90" w:rsidRDefault="006B1C90"/>
    <w:p w14:paraId="1EF5ADFC" w14:textId="77777777" w:rsidR="006B1C90" w:rsidRDefault="0089151B">
      <w:pPr>
        <w:pStyle w:val="21"/>
      </w:pPr>
      <w:r>
        <w:rPr>
          <w:rFonts w:ascii="Calibri" w:hAnsi="Calibri"/>
        </w:rPr>
        <w:t>RACI-коллизии (подсветить группам)</w:t>
      </w:r>
    </w:p>
    <w:p w14:paraId="52206228" w14:textId="77777777" w:rsidR="006B1C90" w:rsidRDefault="0089151B">
      <w:pPr>
        <w:pStyle w:val="a0"/>
        <w:spacing w:after="40"/>
      </w:pPr>
      <w:r>
        <w:rPr>
          <w:sz w:val="20"/>
        </w:rPr>
        <w:t>Группа 2 (прорези): кто R за своевременность начала вод</w:t>
      </w:r>
      <w:r>
        <w:rPr>
          <w:sz w:val="20"/>
        </w:rPr>
        <w:t>оборьбы? Если приказ по дистанции не вышел — чья A?</w:t>
      </w:r>
    </w:p>
    <w:p w14:paraId="3F62688E" w14:textId="77777777" w:rsidR="006B1C90" w:rsidRDefault="0089151B">
      <w:pPr>
        <w:pStyle w:val="a0"/>
        <w:spacing w:after="40"/>
      </w:pPr>
      <w:r>
        <w:rPr>
          <w:sz w:val="20"/>
        </w:rPr>
        <w:t>Группа 3 (размыв): первые 2 часа — кто принимает решение ПЧ vs ПЧ-ИССО? Если КЗП нет на месте — кто R за первичную оценку?</w:t>
      </w:r>
    </w:p>
    <w:p w14:paraId="3D51E920" w14:textId="77777777" w:rsidR="006B1C90" w:rsidRDefault="0089151B">
      <w:pPr>
        <w:pStyle w:val="a0"/>
        <w:spacing w:after="40"/>
      </w:pPr>
      <w:r>
        <w:rPr>
          <w:sz w:val="20"/>
        </w:rPr>
        <w:t xml:space="preserve">Группа 4 (покос): косилка одна на 3 участка. Кто решает очерёдность? Это </w:t>
      </w:r>
      <w:r>
        <w:rPr>
          <w:sz w:val="20"/>
        </w:rPr>
        <w:t>one-way (закрепление техники) или two-way (график на месяц)?</w:t>
      </w:r>
    </w:p>
    <w:p w14:paraId="0A694CCA" w14:textId="77777777" w:rsidR="006B1C90" w:rsidRDefault="0089151B">
      <w:pPr>
        <w:pStyle w:val="a0"/>
        <w:spacing w:after="40"/>
      </w:pPr>
      <w:r>
        <w:rPr>
          <w:sz w:val="20"/>
        </w:rPr>
        <w:t>Группа 1 (осмотр): RACI-разрыв между выявлением дефекта и конвертацией в мероприятие — кто A за план работ?</w:t>
      </w:r>
    </w:p>
    <w:sectPr w:rsidR="006B1C9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5A2"/>
    <w:rsid w:val="0015074B"/>
    <w:rsid w:val="0029639D"/>
    <w:rsid w:val="00326F90"/>
    <w:rsid w:val="006B1C90"/>
    <w:rsid w:val="00812AAC"/>
    <w:rsid w:val="008915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C9B1EA"/>
  <w14:defaultImageDpi w14:val="300"/>
  <w15:docId w15:val="{226DA43A-5B64-4649-BC41-2925C352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1751</Words>
  <Characters>9985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6</cp:revision>
  <dcterms:created xsi:type="dcterms:W3CDTF">2013-12-23T23:15:00Z</dcterms:created>
  <dcterms:modified xsi:type="dcterms:W3CDTF">2026-07-20T09:05:00Z</dcterms:modified>
  <cp:category/>
</cp:coreProperties>
</file>