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36C2" w14:textId="77777777" w:rsidR="00B718E4" w:rsidRPr="00B718E4" w:rsidRDefault="00B718E4" w:rsidP="00B718E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ПРОМЕЖУТОЧНЫЙ ОТЧЕТ О ВЫПОЛНЕНИИ СЛУЖЕБНОГО ЗАДАНИЯ </w:t>
      </w:r>
    </w:p>
    <w:p w14:paraId="1EF0AA9D" w14:textId="77777777" w:rsidR="00B718E4" w:rsidRPr="00B718E4" w:rsidRDefault="00B718E4" w:rsidP="00B718E4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b/>
          <w:sz w:val="28"/>
          <w:szCs w:val="28"/>
        </w:rPr>
        <w:t>«27» марта 2024 г.</w:t>
      </w:r>
    </w:p>
    <w:p w14:paraId="11CDFF83" w14:textId="77777777" w:rsidR="00B718E4" w:rsidRPr="00B718E4" w:rsidRDefault="00B718E4" w:rsidP="00B718E4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sz w:val="28"/>
          <w:szCs w:val="28"/>
        </w:rPr>
        <w:t>В соответствии со Служебным заданием № 00ДО-0000022793 от 19.02.2024 в марте 2024 г. мною проводились работы по созданию служебного произведения «Программа по развитию профессиональных знаний и навыков руководителей блока управления движением».</w:t>
      </w:r>
    </w:p>
    <w:p w14:paraId="26CFFA17" w14:textId="77777777" w:rsidR="00B718E4" w:rsidRPr="00B718E4" w:rsidRDefault="00B718E4" w:rsidP="00B718E4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sz w:val="28"/>
          <w:szCs w:val="28"/>
        </w:rPr>
        <w:t>Фактические затраты времени на разработку служебного произведения за февраль 2024 г. составили 12 рабочих дней: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B718E4" w:rsidRPr="00B718E4" w14:paraId="62B402B9" w14:textId="77777777" w:rsidTr="003402F6">
        <w:tc>
          <w:tcPr>
            <w:tcW w:w="7225" w:type="dxa"/>
          </w:tcPr>
          <w:p w14:paraId="13BA125C" w14:textId="77777777" w:rsidR="00B718E4" w:rsidRPr="00B718E4" w:rsidRDefault="00B718E4" w:rsidP="00B718E4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718E4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«Технологические операции на железнодорожной станции. Основы трудового законодательства для руководителя», учебного модуля 2</w:t>
            </w:r>
          </w:p>
          <w:p w14:paraId="645F0A44" w14:textId="77777777" w:rsidR="00B718E4" w:rsidRPr="00B718E4" w:rsidRDefault="00B718E4" w:rsidP="00B718E4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718E4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«Обеспечение процесса перевозки грузов и пассажиров» учебного модуля 4</w:t>
            </w:r>
          </w:p>
          <w:p w14:paraId="2D19D169" w14:textId="77777777" w:rsidR="00B718E4" w:rsidRPr="00B718E4" w:rsidRDefault="00B718E4" w:rsidP="00B718E4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718E4">
              <w:rPr>
                <w:rFonts w:ascii="Times New Roman" w:hAnsi="Times New Roman"/>
                <w:sz w:val="24"/>
                <w:szCs w:val="24"/>
                <w:lang w:eastAsia="ru-RU"/>
              </w:rPr>
              <w:t>Материалы для электронного курса «Управление тяговыми ресурсами. Организация движения и ремонта инфраструктуры» учебного модуля 6</w:t>
            </w:r>
          </w:p>
          <w:p w14:paraId="5283628A" w14:textId="77777777" w:rsidR="00B718E4" w:rsidRPr="00B718E4" w:rsidRDefault="00B718E4" w:rsidP="00B718E4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718E4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программы повышения квалификации «Развитие профессиональных компетенций руководителей блока управления движением» (30 ак. часов)</w:t>
            </w:r>
          </w:p>
          <w:p w14:paraId="15682738" w14:textId="77777777" w:rsidR="00B718E4" w:rsidRPr="00B718E4" w:rsidRDefault="00B718E4" w:rsidP="00B718E4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0" w:type="dxa"/>
          </w:tcPr>
          <w:p w14:paraId="57B55613" w14:textId="77777777" w:rsidR="00B718E4" w:rsidRPr="00B718E4" w:rsidRDefault="00B718E4" w:rsidP="00B718E4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18E4">
              <w:rPr>
                <w:rFonts w:ascii="Times New Roman" w:hAnsi="Times New Roman"/>
                <w:sz w:val="24"/>
                <w:szCs w:val="24"/>
              </w:rPr>
              <w:t>0 рабочих дней</w:t>
            </w:r>
          </w:p>
        </w:tc>
      </w:tr>
      <w:tr w:rsidR="00B718E4" w:rsidRPr="00B718E4" w14:paraId="43EA8FFA" w14:textId="77777777" w:rsidTr="003402F6">
        <w:tc>
          <w:tcPr>
            <w:tcW w:w="7225" w:type="dxa"/>
          </w:tcPr>
          <w:p w14:paraId="2ED95BA9" w14:textId="77777777" w:rsidR="00B718E4" w:rsidRPr="00B718E4" w:rsidRDefault="00B718E4" w:rsidP="00B718E4">
            <w:pPr>
              <w:widowControl w:val="0"/>
              <w:numPr>
                <w:ilvl w:val="0"/>
                <w:numId w:val="2"/>
              </w:numPr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18E4">
              <w:rPr>
                <w:rFonts w:ascii="Times New Roman" w:hAnsi="Times New Roman"/>
                <w:sz w:val="24"/>
                <w:szCs w:val="24"/>
                <w:lang w:eastAsia="ru-RU"/>
              </w:rPr>
              <w:t>Учебно-методические материалы учебных модулей 1, 3, 5, 7 программы повышения квалификации «Развитие профессиональных компетенций руководителей блока управления движением» (160 ак. часов)</w:t>
            </w:r>
          </w:p>
        </w:tc>
        <w:tc>
          <w:tcPr>
            <w:tcW w:w="2120" w:type="dxa"/>
          </w:tcPr>
          <w:p w14:paraId="639E1DD0" w14:textId="77777777" w:rsidR="00B718E4" w:rsidRPr="00B718E4" w:rsidRDefault="00B718E4" w:rsidP="00B718E4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18E4">
              <w:rPr>
                <w:rFonts w:ascii="Times New Roman" w:hAnsi="Times New Roman"/>
                <w:sz w:val="24"/>
                <w:szCs w:val="24"/>
              </w:rPr>
              <w:t>12 рабочих дней</w:t>
            </w:r>
          </w:p>
        </w:tc>
      </w:tr>
    </w:tbl>
    <w:p w14:paraId="18A23460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1C01673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Отчет сдал: </w:t>
      </w:r>
    </w:p>
    <w:p w14:paraId="612A0FDE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Стольникова Мария Евгеньевна, </w:t>
      </w:r>
    </w:p>
    <w:p w14:paraId="25AFAC8A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Главный методист </w:t>
      </w:r>
    </w:p>
    <w:p w14:paraId="5F7AEB65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9A5638D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>Отчет принял:</w:t>
      </w:r>
    </w:p>
    <w:p w14:paraId="28E8D43E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Король Артем Андреевич, </w:t>
      </w:r>
    </w:p>
    <w:p w14:paraId="072314F6" w14:textId="77777777" w:rsidR="00B718E4" w:rsidRPr="00B718E4" w:rsidRDefault="00B718E4" w:rsidP="00B718E4">
      <w:pPr>
        <w:widowControl w:val="0"/>
        <w:spacing w:after="0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Начальник центра организации </w:t>
      </w:r>
    </w:p>
    <w:p w14:paraId="67E7CAF3" w14:textId="77777777" w:rsidR="00B718E4" w:rsidRPr="00B718E4" w:rsidRDefault="00B718E4" w:rsidP="00B718E4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b/>
          <w:sz w:val="28"/>
          <w:szCs w:val="21"/>
        </w:rPr>
      </w:pPr>
      <w:r w:rsidRPr="00B718E4">
        <w:rPr>
          <w:rFonts w:ascii="Times New Roman" w:eastAsia="Times New Roman" w:hAnsi="Times New Roman" w:cs="Times New Roman"/>
          <w:noProof/>
          <w:sz w:val="28"/>
          <w:szCs w:val="28"/>
        </w:rPr>
        <w:t>профессионального обучения руководителей</w:t>
      </w:r>
    </w:p>
    <w:p w14:paraId="7BE38D6D" w14:textId="77777777" w:rsidR="00802889" w:rsidRDefault="00802889"/>
    <w:sectPr w:rsidR="00802889" w:rsidSect="00A36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558C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1" w15:restartNumberingAfterBreak="0">
    <w:nsid w:val="6DB058FA"/>
    <w:multiLevelType w:val="hybridMultilevel"/>
    <w:tmpl w:val="76F89A7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67"/>
    <w:rsid w:val="00802889"/>
    <w:rsid w:val="00B44767"/>
    <w:rsid w:val="00B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8E8CC-858E-428E-801B-B6ADBAB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locked/>
    <w:rsid w:val="00B718E4"/>
    <w:rPr>
      <w:rFonts w:ascii="Times New Roman" w:hAnsi="Times New Roman"/>
      <w:sz w:val="21"/>
      <w:shd w:val="clear" w:color="auto" w:fill="FFFFFF"/>
    </w:rPr>
  </w:style>
  <w:style w:type="paragraph" w:customStyle="1" w:styleId="3">
    <w:name w:val="Основной текст3"/>
    <w:basedOn w:val="a"/>
    <w:link w:val="a3"/>
    <w:rsid w:val="00B718E4"/>
    <w:pPr>
      <w:widowControl w:val="0"/>
      <w:shd w:val="clear" w:color="auto" w:fill="FFFFFF"/>
      <w:spacing w:after="120" w:line="230" w:lineRule="exact"/>
      <w:ind w:hanging="540"/>
    </w:pPr>
    <w:rPr>
      <w:rFonts w:ascii="Times New Roman" w:hAnsi="Times New Roman"/>
      <w:sz w:val="21"/>
    </w:rPr>
  </w:style>
  <w:style w:type="table" w:styleId="a4">
    <w:name w:val="Table Grid"/>
    <w:basedOn w:val="a1"/>
    <w:uiPriority w:val="39"/>
    <w:rsid w:val="00B718E4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2</cp:revision>
  <dcterms:created xsi:type="dcterms:W3CDTF">2024-04-11T11:51:00Z</dcterms:created>
  <dcterms:modified xsi:type="dcterms:W3CDTF">2024-04-11T11:51:00Z</dcterms:modified>
</cp:coreProperties>
</file>