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E513F" w14:textId="77777777" w:rsidR="00E1649C" w:rsidRPr="00E1649C" w:rsidRDefault="00E1649C" w:rsidP="00E1649C">
      <w:pPr>
        <w:pBdr>
          <w:bottom w:val="single" w:sz="6" w:space="0" w:color="0000FF"/>
        </w:pBdr>
        <w:shd w:val="clear" w:color="auto" w:fill="FFFFFF"/>
        <w:spacing w:before="150" w:after="150" w:line="347" w:lineRule="atLeast"/>
        <w:outlineLvl w:val="2"/>
        <w:rPr>
          <w:rFonts w:eastAsia="Times New Roman" w:cs="Arial"/>
          <w:b/>
          <w:bCs/>
          <w:color w:val="000000" w:themeColor="text1"/>
        </w:rPr>
      </w:pPr>
      <w:r w:rsidRPr="00E1649C">
        <w:rPr>
          <w:rFonts w:eastAsia="Times New Roman" w:cs="Arial"/>
          <w:b/>
          <w:bCs/>
          <w:color w:val="000000" w:themeColor="text1"/>
        </w:rPr>
        <w:t>Lesson Idea Synopsis</w:t>
      </w:r>
    </w:p>
    <w:p w14:paraId="58CFC237" w14:textId="77777777" w:rsidR="00C27C53" w:rsidRPr="00981EC5" w:rsidRDefault="00C27C53">
      <w:pPr>
        <w:rPr>
          <w:color w:val="000000" w:themeColor="text1"/>
        </w:rPr>
      </w:pPr>
    </w:p>
    <w:p w14:paraId="355A9A36" w14:textId="77777777" w:rsidR="00037E5D" w:rsidRDefault="00981EC5" w:rsidP="00981EC5">
      <w:pPr>
        <w:rPr>
          <w:rFonts w:eastAsia="Times New Roman" w:cs="Arial"/>
          <w:color w:val="000000"/>
          <w:shd w:val="clear" w:color="auto" w:fill="FFFFFF"/>
        </w:rPr>
      </w:pPr>
      <w:r w:rsidRPr="00981EC5">
        <w:rPr>
          <w:rFonts w:eastAsia="Times New Roman" w:cs="Arial"/>
          <w:color w:val="000000"/>
          <w:shd w:val="clear" w:color="auto" w:fill="FFFFFF"/>
        </w:rPr>
        <w:t xml:space="preserve">Students will make use of </w:t>
      </w:r>
      <w:proofErr w:type="spellStart"/>
      <w:r w:rsidR="00B31D00">
        <w:rPr>
          <w:rFonts w:eastAsia="Times New Roman" w:cs="Arial"/>
          <w:color w:val="000000"/>
          <w:shd w:val="clear" w:color="auto" w:fill="FFFFFF"/>
        </w:rPr>
        <w:t>Geogebra</w:t>
      </w:r>
      <w:proofErr w:type="spellEnd"/>
      <w:r w:rsidR="00B31D00">
        <w:rPr>
          <w:rFonts w:eastAsia="Times New Roman" w:cs="Arial"/>
          <w:color w:val="000000"/>
          <w:shd w:val="clear" w:color="auto" w:fill="FFFFFF"/>
        </w:rPr>
        <w:t xml:space="preserve"> and Vector Sum model on Easy Java Simulation Script</w:t>
      </w:r>
      <w:r w:rsidRPr="00981EC5">
        <w:rPr>
          <w:rFonts w:eastAsia="Times New Roman" w:cs="Arial"/>
          <w:color w:val="000000"/>
          <w:shd w:val="clear" w:color="auto" w:fill="FFFFFF"/>
        </w:rPr>
        <w:t xml:space="preserve"> to </w:t>
      </w:r>
      <w:r w:rsidR="00B31D00">
        <w:rPr>
          <w:rFonts w:eastAsia="Times New Roman" w:cs="Arial"/>
          <w:color w:val="000000"/>
          <w:shd w:val="clear" w:color="auto" w:fill="FFFFFF"/>
        </w:rPr>
        <w:t xml:space="preserve">check if they have </w:t>
      </w:r>
      <w:r w:rsidR="00037E5D">
        <w:rPr>
          <w:rFonts w:eastAsia="Times New Roman" w:cs="Arial"/>
          <w:color w:val="000000"/>
          <w:shd w:val="clear" w:color="auto" w:fill="FFFFFF"/>
        </w:rPr>
        <w:t>constructed the scale drawing correctly to find the resultant force</w:t>
      </w:r>
      <w:r w:rsidRPr="00981EC5">
        <w:rPr>
          <w:rFonts w:eastAsia="Times New Roman" w:cs="Arial"/>
          <w:color w:val="000000"/>
          <w:shd w:val="clear" w:color="auto" w:fill="FFFFFF"/>
        </w:rPr>
        <w:t>. </w:t>
      </w:r>
    </w:p>
    <w:p w14:paraId="6FDAE879" w14:textId="77777777" w:rsidR="00E1649C" w:rsidRPr="00981EC5" w:rsidRDefault="00E1649C">
      <w:pPr>
        <w:rPr>
          <w:color w:val="000000" w:themeColor="text1"/>
        </w:rPr>
      </w:pPr>
    </w:p>
    <w:p w14:paraId="3C156883" w14:textId="77777777" w:rsidR="00E1649C" w:rsidRPr="00981EC5" w:rsidRDefault="00E1649C" w:rsidP="00E1649C">
      <w:pPr>
        <w:pStyle w:val="Heading3"/>
        <w:pBdr>
          <w:bottom w:val="single" w:sz="6" w:space="0" w:color="0000FF"/>
        </w:pBdr>
        <w:shd w:val="clear" w:color="auto" w:fill="FFFFFF"/>
        <w:spacing w:before="150" w:beforeAutospacing="0" w:after="150" w:afterAutospacing="0" w:line="347" w:lineRule="atLeast"/>
        <w:rPr>
          <w:rFonts w:asciiTheme="minorHAnsi" w:eastAsia="Times New Roman" w:hAnsiTheme="minorHAnsi" w:cs="Arial"/>
          <w:color w:val="000000" w:themeColor="text1"/>
          <w:sz w:val="24"/>
          <w:szCs w:val="24"/>
        </w:rPr>
      </w:pPr>
      <w:r w:rsidRPr="00981EC5">
        <w:rPr>
          <w:rFonts w:asciiTheme="minorHAnsi" w:eastAsia="Times New Roman" w:hAnsiTheme="minorHAnsi" w:cs="Arial"/>
          <w:color w:val="000000" w:themeColor="text1"/>
          <w:sz w:val="24"/>
          <w:szCs w:val="24"/>
        </w:rPr>
        <w:t>Instructional Objectives</w:t>
      </w:r>
    </w:p>
    <w:p w14:paraId="1C573B7D" w14:textId="77777777" w:rsidR="00215261" w:rsidRPr="00215261" w:rsidRDefault="00215261" w:rsidP="00215261">
      <w:pPr>
        <w:rPr>
          <w:rFonts w:eastAsia="Times New Roman" w:cs="Times New Roman"/>
        </w:rPr>
      </w:pPr>
      <w:r w:rsidRPr="00981EC5">
        <w:rPr>
          <w:rFonts w:eastAsia="Times New Roman" w:cs="Times New Roman"/>
        </w:rPr>
        <w:t>Students</w:t>
      </w:r>
      <w:r w:rsidRPr="00215261">
        <w:rPr>
          <w:rFonts w:eastAsia="Times New Roman" w:cs="Times New Roman"/>
        </w:rPr>
        <w:t xml:space="preserve"> should be able to: </w:t>
      </w:r>
    </w:p>
    <w:p w14:paraId="5991F257" w14:textId="77777777" w:rsidR="00E1649C" w:rsidRPr="00981EC5" w:rsidRDefault="00E1649C">
      <w:pPr>
        <w:rPr>
          <w:color w:val="000000" w:themeColor="text1"/>
        </w:rPr>
      </w:pPr>
    </w:p>
    <w:p w14:paraId="4F0ADBD5" w14:textId="77777777" w:rsidR="00981EC5" w:rsidRPr="00981EC5" w:rsidRDefault="00981EC5" w:rsidP="00981EC5">
      <w:pPr>
        <w:rPr>
          <w:rFonts w:eastAsia="Times New Roman" w:cs="Times New Roman"/>
        </w:rPr>
      </w:pPr>
      <w:r w:rsidRPr="00981EC5">
        <w:rPr>
          <w:color w:val="000000" w:themeColor="text1"/>
        </w:rPr>
        <w:t>(a)</w:t>
      </w:r>
      <w:r w:rsidRPr="00981EC5">
        <w:rPr>
          <w:color w:val="000000" w:themeColor="text1"/>
        </w:rPr>
        <w:tab/>
      </w:r>
      <w:r w:rsidRPr="00981EC5">
        <w:rPr>
          <w:rFonts w:eastAsia="Times New Roman" w:cs="Times New Roman"/>
        </w:rPr>
        <w:t>add two vectors to determine a resultant by a graphical method</w:t>
      </w:r>
    </w:p>
    <w:p w14:paraId="6EA04741" w14:textId="77777777" w:rsidR="00981EC5" w:rsidRPr="00981EC5" w:rsidRDefault="00981EC5">
      <w:pPr>
        <w:rPr>
          <w:color w:val="000000" w:themeColor="text1"/>
        </w:rPr>
      </w:pPr>
    </w:p>
    <w:p w14:paraId="15DA7064" w14:textId="77777777" w:rsidR="00981EC5" w:rsidRPr="00981EC5" w:rsidRDefault="00981EC5" w:rsidP="00981EC5">
      <w:pPr>
        <w:ind w:left="720" w:hanging="720"/>
        <w:rPr>
          <w:rFonts w:eastAsia="Times New Roman" w:cs="Times New Roman"/>
        </w:rPr>
      </w:pPr>
      <w:r w:rsidRPr="00981EC5">
        <w:rPr>
          <w:color w:val="000000" w:themeColor="text1"/>
        </w:rPr>
        <w:t>(b)</w:t>
      </w:r>
      <w:r w:rsidRPr="00981EC5">
        <w:rPr>
          <w:color w:val="000000" w:themeColor="text1"/>
        </w:rPr>
        <w:tab/>
      </w:r>
      <w:r w:rsidRPr="00981EC5">
        <w:rPr>
          <w:rFonts w:eastAsia="Times New Roman" w:cs="Times New Roman"/>
        </w:rPr>
        <w:t xml:space="preserve">solve problems for a static point mass under the action of 3 forces for 2-dimensional cases (a graphical method would suffice) </w:t>
      </w:r>
    </w:p>
    <w:p w14:paraId="781675D4" w14:textId="77777777" w:rsidR="00E1649C" w:rsidRPr="00981EC5" w:rsidRDefault="00E1649C">
      <w:pPr>
        <w:rPr>
          <w:color w:val="000000" w:themeColor="text1"/>
        </w:rPr>
      </w:pP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9020"/>
      </w:tblGrid>
      <w:tr w:rsidR="00E1649C" w:rsidRPr="00981EC5" w14:paraId="49B07779" w14:textId="77777777" w:rsidTr="00E1649C">
        <w:trPr>
          <w:tblCellSpacing w:w="15" w:type="dxa"/>
        </w:trPr>
        <w:tc>
          <w:tcPr>
            <w:tcW w:w="0" w:type="auto"/>
            <w:shd w:val="clear" w:color="auto" w:fill="FFFFFF"/>
            <w:vAlign w:val="center"/>
            <w:hideMark/>
          </w:tcPr>
          <w:p w14:paraId="10B34D7D" w14:textId="77777777" w:rsidR="00E1649C" w:rsidRPr="00E1649C" w:rsidRDefault="00E1649C" w:rsidP="00E1649C">
            <w:pPr>
              <w:pStyle w:val="Heading3"/>
              <w:pBdr>
                <w:bottom w:val="single" w:sz="6" w:space="0" w:color="0000FF"/>
              </w:pBdr>
              <w:shd w:val="clear" w:color="auto" w:fill="FFFFFF"/>
              <w:spacing w:before="150" w:beforeAutospacing="0" w:after="150" w:afterAutospacing="0" w:line="347" w:lineRule="atLeast"/>
              <w:rPr>
                <w:rFonts w:asciiTheme="minorHAnsi" w:eastAsia="Times New Roman" w:hAnsiTheme="minorHAnsi" w:cs="Arial"/>
                <w:color w:val="000000" w:themeColor="text1"/>
                <w:sz w:val="24"/>
                <w:szCs w:val="24"/>
              </w:rPr>
            </w:pPr>
            <w:r w:rsidRPr="00981EC5">
              <w:rPr>
                <w:rFonts w:asciiTheme="minorHAnsi" w:eastAsia="Times New Roman" w:hAnsiTheme="minorHAnsi" w:cs="Arial"/>
                <w:color w:val="000000" w:themeColor="text1"/>
                <w:sz w:val="24"/>
                <w:szCs w:val="24"/>
              </w:rPr>
              <w:t> Overview</w:t>
            </w:r>
          </w:p>
        </w:tc>
      </w:tr>
      <w:tr w:rsidR="00E1649C" w:rsidRPr="00981EC5" w14:paraId="09E2C536" w14:textId="77777777" w:rsidTr="004E2586">
        <w:trPr>
          <w:trHeight w:val="2360"/>
          <w:tblCellSpacing w:w="15" w:type="dxa"/>
        </w:trPr>
        <w:tc>
          <w:tcPr>
            <w:tcW w:w="0" w:type="auto"/>
            <w:shd w:val="clear" w:color="auto" w:fill="FFFFFF"/>
            <w:tcMar>
              <w:top w:w="0" w:type="dxa"/>
              <w:left w:w="150" w:type="dxa"/>
              <w:bottom w:w="0" w:type="dxa"/>
              <w:right w:w="0" w:type="dxa"/>
            </w:tcMar>
            <w:vAlign w:val="center"/>
            <w:hideMark/>
          </w:tcPr>
          <w:p w14:paraId="11E4263D" w14:textId="4EDD7E09" w:rsidR="00E1649C" w:rsidRPr="00E1649C" w:rsidRDefault="00E1649C" w:rsidP="00E1649C">
            <w:pPr>
              <w:ind w:left="-180"/>
              <w:rPr>
                <w:rFonts w:eastAsia="Times New Roman" w:cs="Times New Roman"/>
                <w:color w:val="000000" w:themeColor="text1"/>
              </w:rPr>
            </w:pPr>
            <w:r w:rsidRPr="00E1649C">
              <w:rPr>
                <w:rFonts w:eastAsia="Times New Roman" w:cs="Arial"/>
                <w:b/>
                <w:bCs/>
                <w:color w:val="000000" w:themeColor="text1"/>
                <w:shd w:val="clear" w:color="auto" w:fill="FFFFFF"/>
              </w:rPr>
              <w:t xml:space="preserve">How was the lesson carried out? (Please include level, ICT equipment &amp; resources needed, pedagogy or strategies used, thinking skills taught, if any, duration of lesson, </w:t>
            </w:r>
            <w:proofErr w:type="spellStart"/>
            <w:r w:rsidRPr="00E1649C">
              <w:rPr>
                <w:rFonts w:eastAsia="Times New Roman" w:cs="Arial"/>
                <w:b/>
                <w:bCs/>
                <w:color w:val="000000" w:themeColor="text1"/>
                <w:shd w:val="clear" w:color="auto" w:fill="FFFFFF"/>
              </w:rPr>
              <w:t>etc</w:t>
            </w:r>
            <w:proofErr w:type="spellEnd"/>
            <w:r w:rsidRPr="00E1649C">
              <w:rPr>
                <w:rFonts w:eastAsia="Times New Roman" w:cs="Arial"/>
                <w:b/>
                <w:bCs/>
                <w:color w:val="000000" w:themeColor="text1"/>
                <w:shd w:val="clear" w:color="auto" w:fill="FFFFFF"/>
              </w:rPr>
              <w:t>)</w:t>
            </w:r>
          </w:p>
          <w:p w14:paraId="36C4DB06" w14:textId="77777777" w:rsidR="00E1649C" w:rsidRDefault="00E1649C" w:rsidP="00E1649C">
            <w:pPr>
              <w:spacing w:line="294" w:lineRule="atLeast"/>
              <w:rPr>
                <w:rFonts w:eastAsia="Times New Roman" w:cs="Arial"/>
                <w:color w:val="000000" w:themeColor="text1"/>
              </w:rPr>
            </w:pPr>
          </w:p>
          <w:p w14:paraId="39133D09" w14:textId="77777777" w:rsidR="004E2586" w:rsidRDefault="004E2586" w:rsidP="00E1649C">
            <w:pPr>
              <w:spacing w:line="294" w:lineRule="atLeast"/>
              <w:rPr>
                <w:rFonts w:eastAsia="Times New Roman" w:cs="Arial"/>
                <w:color w:val="000000" w:themeColor="text1"/>
              </w:rPr>
            </w:pPr>
            <w:r>
              <w:rPr>
                <w:rFonts w:eastAsia="Times New Roman" w:cs="Arial"/>
                <w:color w:val="000000" w:themeColor="text1"/>
              </w:rPr>
              <w:t>Level: Sec 3 / Sec 4</w:t>
            </w:r>
          </w:p>
          <w:p w14:paraId="37A2A197" w14:textId="751DF7FE" w:rsidR="006B07F1" w:rsidRDefault="006B07F1" w:rsidP="00E1649C">
            <w:pPr>
              <w:spacing w:line="294" w:lineRule="atLeast"/>
              <w:rPr>
                <w:rFonts w:eastAsia="Times New Roman" w:cs="Arial"/>
                <w:color w:val="000000" w:themeColor="text1"/>
              </w:rPr>
            </w:pPr>
            <w:r>
              <w:rPr>
                <w:rFonts w:eastAsia="Times New Roman" w:cs="Arial"/>
                <w:color w:val="000000" w:themeColor="text1"/>
              </w:rPr>
              <w:t>Duration: 2 periods (70 minutes)</w:t>
            </w:r>
          </w:p>
          <w:p w14:paraId="789BBE5C" w14:textId="6EA28D12" w:rsidR="004E2586" w:rsidRPr="00E1649C" w:rsidRDefault="004E2586" w:rsidP="006B07F1">
            <w:pPr>
              <w:spacing w:line="294" w:lineRule="atLeast"/>
              <w:rPr>
                <w:rFonts w:eastAsia="Times New Roman" w:cs="Arial"/>
                <w:color w:val="000000" w:themeColor="text1"/>
              </w:rPr>
            </w:pPr>
            <w:r>
              <w:rPr>
                <w:rFonts w:eastAsia="Times New Roman" w:cs="Arial"/>
                <w:color w:val="000000" w:themeColor="text1"/>
              </w:rPr>
              <w:t xml:space="preserve">Resources: Plain papers, construction set, MacBook with </w:t>
            </w:r>
            <w:proofErr w:type="spellStart"/>
            <w:r>
              <w:rPr>
                <w:rFonts w:eastAsia="Times New Roman" w:cs="Arial"/>
                <w:color w:val="000000" w:themeColor="text1"/>
              </w:rPr>
              <w:t>Geogebra</w:t>
            </w:r>
            <w:proofErr w:type="spellEnd"/>
            <w:r>
              <w:rPr>
                <w:rFonts w:eastAsia="Times New Roman" w:cs="Arial"/>
                <w:color w:val="000000" w:themeColor="text1"/>
              </w:rPr>
              <w:t xml:space="preserve"> 5 (</w:t>
            </w:r>
            <w:hyperlink r:id="rId6" w:history="1">
              <w:r w:rsidRPr="004E2586">
                <w:rPr>
                  <w:rStyle w:val="Hyperlink"/>
                  <w:rFonts w:eastAsia="Times New Roman" w:cs="Arial"/>
                </w:rPr>
                <w:t>https://www.geogebra.org</w:t>
              </w:r>
            </w:hyperlink>
            <w:r>
              <w:rPr>
                <w:rFonts w:eastAsia="Times New Roman" w:cs="Arial"/>
                <w:color w:val="000000" w:themeColor="text1"/>
              </w:rPr>
              <w:t>)and Java enabled brow</w:t>
            </w:r>
            <w:r w:rsidR="006B07F1">
              <w:rPr>
                <w:rFonts w:eastAsia="Times New Roman" w:cs="Arial"/>
                <w:color w:val="000000" w:themeColor="text1"/>
              </w:rPr>
              <w:t>s</w:t>
            </w:r>
            <w:r>
              <w:rPr>
                <w:rFonts w:eastAsia="Times New Roman" w:cs="Arial"/>
                <w:color w:val="000000" w:themeColor="text1"/>
              </w:rPr>
              <w:t>er installed</w:t>
            </w:r>
            <w:r w:rsidR="006B07F1">
              <w:rPr>
                <w:rFonts w:eastAsia="Times New Roman" w:cs="Arial"/>
                <w:color w:val="000000" w:themeColor="text1"/>
              </w:rPr>
              <w:t>.</w:t>
            </w:r>
          </w:p>
        </w:tc>
      </w:tr>
    </w:tbl>
    <w:p w14:paraId="771C57CD" w14:textId="112A6645" w:rsidR="004E2586" w:rsidRDefault="00037E5D" w:rsidP="00037E5D">
      <w:pPr>
        <w:rPr>
          <w:rFonts w:eastAsia="Times New Roman" w:cs="Arial"/>
          <w:color w:val="000000"/>
          <w:shd w:val="clear" w:color="auto" w:fill="FFFFFF"/>
        </w:rPr>
      </w:pPr>
      <w:r w:rsidRPr="004E2586">
        <w:rPr>
          <w:rFonts w:eastAsia="Times New Roman" w:cs="Arial"/>
          <w:color w:val="000000"/>
          <w:shd w:val="clear" w:color="auto" w:fill="FFFFFF"/>
        </w:rPr>
        <w:t xml:space="preserve">Introduction (10 </w:t>
      </w:r>
      <w:proofErr w:type="spellStart"/>
      <w:r w:rsidRPr="004E2586">
        <w:rPr>
          <w:rFonts w:eastAsia="Times New Roman" w:cs="Arial"/>
          <w:color w:val="000000"/>
          <w:shd w:val="clear" w:color="auto" w:fill="FFFFFF"/>
        </w:rPr>
        <w:t>mins</w:t>
      </w:r>
      <w:proofErr w:type="spellEnd"/>
      <w:r w:rsidRPr="004E2586">
        <w:rPr>
          <w:rFonts w:eastAsia="Times New Roman" w:cs="Arial"/>
          <w:color w:val="000000"/>
          <w:shd w:val="clear" w:color="auto" w:fill="FFFFFF"/>
        </w:rPr>
        <w:t>)</w:t>
      </w:r>
      <w:r w:rsidRPr="004E2586">
        <w:rPr>
          <w:rFonts w:eastAsia="Times New Roman" w:cs="Arial"/>
          <w:color w:val="000000"/>
        </w:rPr>
        <w:br/>
      </w:r>
      <w:r w:rsidRPr="004E2586">
        <w:rPr>
          <w:rFonts w:eastAsia="Times New Roman" w:cs="Arial"/>
          <w:color w:val="000000"/>
          <w:shd w:val="clear" w:color="auto" w:fill="FFFFFF"/>
        </w:rPr>
        <w:t xml:space="preserve">• The teacher will start off the lesson by getting the students to sit in pairs and setting up their </w:t>
      </w:r>
      <w:r w:rsidR="000760E0">
        <w:rPr>
          <w:rFonts w:eastAsia="Times New Roman" w:cs="Arial"/>
          <w:color w:val="000000"/>
          <w:shd w:val="clear" w:color="auto" w:fill="FFFFFF"/>
        </w:rPr>
        <w:t>MacBook</w:t>
      </w:r>
      <w:r w:rsidRPr="004E2586">
        <w:rPr>
          <w:rFonts w:eastAsia="Times New Roman" w:cs="Arial"/>
          <w:color w:val="000000"/>
          <w:shd w:val="clear" w:color="auto" w:fill="FFFFFF"/>
        </w:rPr>
        <w:t xml:space="preserve">. Students are required to </w:t>
      </w:r>
      <w:r w:rsidR="004E2586">
        <w:rPr>
          <w:rFonts w:eastAsia="Times New Roman" w:cs="Arial"/>
          <w:color w:val="000000"/>
          <w:shd w:val="clear" w:color="auto" w:fill="FFFFFF"/>
        </w:rPr>
        <w:t xml:space="preserve">use </w:t>
      </w:r>
      <w:proofErr w:type="spellStart"/>
      <w:r w:rsidR="004E2586">
        <w:rPr>
          <w:rFonts w:eastAsia="Times New Roman" w:cs="Arial"/>
          <w:color w:val="000000"/>
          <w:shd w:val="clear" w:color="auto" w:fill="FFFFFF"/>
        </w:rPr>
        <w:t>Geogebra</w:t>
      </w:r>
      <w:proofErr w:type="spellEnd"/>
      <w:r w:rsidR="004E2586">
        <w:rPr>
          <w:rFonts w:eastAsia="Times New Roman" w:cs="Arial"/>
          <w:color w:val="000000"/>
          <w:shd w:val="clear" w:color="auto" w:fill="FFFFFF"/>
        </w:rPr>
        <w:t xml:space="preserve"> 5</w:t>
      </w:r>
      <w:r w:rsidRPr="004E2586">
        <w:rPr>
          <w:rFonts w:eastAsia="Times New Roman" w:cs="Arial"/>
          <w:color w:val="000000"/>
          <w:shd w:val="clear" w:color="auto" w:fill="FFFFFF"/>
        </w:rPr>
        <w:t xml:space="preserve"> </w:t>
      </w:r>
      <w:r w:rsidR="004E2586">
        <w:rPr>
          <w:rFonts w:eastAsia="Times New Roman" w:cs="Arial"/>
          <w:color w:val="000000"/>
          <w:shd w:val="clear" w:color="auto" w:fill="FFFFFF"/>
        </w:rPr>
        <w:t>to create a thumbnail diagram of how the resultant force is to be obtained from the vector scaled drawing.</w:t>
      </w:r>
    </w:p>
    <w:p w14:paraId="531AEA61" w14:textId="77777777" w:rsidR="006B07F1" w:rsidRDefault="00037E5D" w:rsidP="00037E5D">
      <w:pPr>
        <w:rPr>
          <w:rFonts w:eastAsia="Times New Roman" w:cs="Arial"/>
          <w:color w:val="000000"/>
          <w:shd w:val="clear" w:color="auto" w:fill="FFFFFF"/>
        </w:rPr>
      </w:pPr>
      <w:r w:rsidRPr="004E2586">
        <w:rPr>
          <w:rFonts w:eastAsia="Times New Roman" w:cs="Arial"/>
          <w:color w:val="000000"/>
          <w:shd w:val="clear" w:color="auto" w:fill="FFFFFF"/>
        </w:rPr>
        <w:t>• The teacher will then proceed to brief the students that they will be recapping on what they have learnt from the previ</w:t>
      </w:r>
      <w:r w:rsidR="000F560E">
        <w:rPr>
          <w:rFonts w:eastAsia="Times New Roman" w:cs="Arial"/>
          <w:color w:val="000000"/>
          <w:shd w:val="clear" w:color="auto" w:fill="FFFFFF"/>
        </w:rPr>
        <w:t>ous lesson</w:t>
      </w:r>
      <w:r w:rsidRPr="004E2586">
        <w:rPr>
          <w:rFonts w:eastAsia="Times New Roman" w:cs="Arial"/>
          <w:color w:val="000000"/>
          <w:shd w:val="clear" w:color="auto" w:fill="FFFFFF"/>
        </w:rPr>
        <w:t xml:space="preserve"> </w:t>
      </w:r>
      <w:r w:rsidR="000F560E">
        <w:rPr>
          <w:rFonts w:eastAsia="Times New Roman" w:cs="Arial"/>
          <w:color w:val="000000"/>
          <w:shd w:val="clear" w:color="auto" w:fill="FFFFFF"/>
        </w:rPr>
        <w:t xml:space="preserve">on </w:t>
      </w:r>
      <w:r w:rsidRPr="004E2586">
        <w:rPr>
          <w:rFonts w:eastAsia="Times New Roman" w:cs="Arial"/>
          <w:color w:val="000000"/>
          <w:shd w:val="clear" w:color="auto" w:fill="FFFFFF"/>
        </w:rPr>
        <w:t xml:space="preserve">the use of </w:t>
      </w:r>
      <w:r w:rsidR="000F560E">
        <w:rPr>
          <w:rFonts w:eastAsia="Times New Roman" w:cs="Arial"/>
          <w:color w:val="000000"/>
          <w:shd w:val="clear" w:color="auto" w:fill="FFFFFF"/>
        </w:rPr>
        <w:t>the tip to tail method or parallelogram method to find the resultant force</w:t>
      </w:r>
      <w:r w:rsidRPr="004E2586">
        <w:rPr>
          <w:rFonts w:eastAsia="Times New Roman" w:cs="Arial"/>
          <w:color w:val="000000"/>
          <w:shd w:val="clear" w:color="auto" w:fill="FFFFFF"/>
        </w:rPr>
        <w:t xml:space="preserve">. </w:t>
      </w:r>
    </w:p>
    <w:p w14:paraId="30EE0966" w14:textId="70738531" w:rsidR="006B07F1" w:rsidRDefault="00037E5D" w:rsidP="00037E5D">
      <w:pPr>
        <w:rPr>
          <w:rFonts w:eastAsia="Times New Roman" w:cs="Arial"/>
          <w:color w:val="000000"/>
          <w:shd w:val="clear" w:color="auto" w:fill="FFFFFF"/>
        </w:rPr>
      </w:pPr>
      <w:r w:rsidRPr="004E2586">
        <w:rPr>
          <w:rFonts w:eastAsia="Times New Roman" w:cs="Arial"/>
          <w:color w:val="000000"/>
          <w:shd w:val="clear" w:color="auto" w:fill="FFFFFF"/>
        </w:rPr>
        <w:t xml:space="preserve">• Students will also be briefed that there will be </w:t>
      </w:r>
      <w:r w:rsidR="0051198C">
        <w:rPr>
          <w:rFonts w:eastAsia="Times New Roman" w:cs="Arial"/>
          <w:color w:val="000000"/>
          <w:shd w:val="clear" w:color="auto" w:fill="FFFFFF"/>
        </w:rPr>
        <w:t>a total of (2+1)</w:t>
      </w:r>
      <w:r w:rsidR="006B07F1">
        <w:rPr>
          <w:rFonts w:eastAsia="Times New Roman" w:cs="Arial"/>
          <w:color w:val="000000"/>
          <w:shd w:val="clear" w:color="auto" w:fill="FFFFFF"/>
        </w:rPr>
        <w:t xml:space="preserve"> questions on Vector Sum</w:t>
      </w:r>
      <w:r w:rsidRPr="004E2586">
        <w:rPr>
          <w:rFonts w:eastAsia="Times New Roman" w:cs="Arial"/>
          <w:color w:val="000000"/>
          <w:shd w:val="clear" w:color="auto" w:fill="FFFFFF"/>
        </w:rPr>
        <w:t xml:space="preserve"> </w:t>
      </w:r>
      <w:r w:rsidR="006B07F1">
        <w:rPr>
          <w:rFonts w:eastAsia="Times New Roman" w:cs="Arial"/>
          <w:color w:val="000000"/>
          <w:shd w:val="clear" w:color="auto" w:fill="FFFFFF"/>
        </w:rPr>
        <w:t>for them to try out their construction.</w:t>
      </w:r>
    </w:p>
    <w:p w14:paraId="7E0C443C" w14:textId="77777777" w:rsidR="006B07F1" w:rsidRDefault="006B07F1" w:rsidP="00037E5D">
      <w:pPr>
        <w:rPr>
          <w:rFonts w:eastAsia="Times New Roman" w:cs="Arial"/>
          <w:color w:val="000000"/>
          <w:shd w:val="clear" w:color="auto" w:fill="FFFFFF"/>
        </w:rPr>
      </w:pPr>
    </w:p>
    <w:p w14:paraId="44CBB312" w14:textId="1245D51F" w:rsidR="000760E0" w:rsidRDefault="00980BE2" w:rsidP="00037E5D">
      <w:pPr>
        <w:rPr>
          <w:rFonts w:eastAsia="Times New Roman" w:cs="Arial"/>
          <w:color w:val="000000"/>
          <w:shd w:val="clear" w:color="auto" w:fill="FFFFFF"/>
        </w:rPr>
      </w:pPr>
      <w:r>
        <w:rPr>
          <w:rFonts w:eastAsia="Times New Roman" w:cs="Arial"/>
          <w:color w:val="000000"/>
          <w:shd w:val="clear" w:color="auto" w:fill="FFFFFF"/>
        </w:rPr>
        <w:t>Lesson Proper (Activity) (30</w:t>
      </w:r>
      <w:r w:rsidR="00037E5D" w:rsidRPr="004E2586">
        <w:rPr>
          <w:rFonts w:eastAsia="Times New Roman" w:cs="Arial"/>
          <w:color w:val="000000"/>
          <w:shd w:val="clear" w:color="auto" w:fill="FFFFFF"/>
        </w:rPr>
        <w:t xml:space="preserve"> </w:t>
      </w:r>
      <w:proofErr w:type="spellStart"/>
      <w:r w:rsidR="00037E5D" w:rsidRPr="004E2586">
        <w:rPr>
          <w:rFonts w:eastAsia="Times New Roman" w:cs="Arial"/>
          <w:color w:val="000000"/>
          <w:shd w:val="clear" w:color="auto" w:fill="FFFFFF"/>
        </w:rPr>
        <w:t>mins</w:t>
      </w:r>
      <w:proofErr w:type="spellEnd"/>
      <w:r w:rsidR="00037E5D" w:rsidRPr="004E2586">
        <w:rPr>
          <w:rFonts w:eastAsia="Times New Roman" w:cs="Arial"/>
          <w:color w:val="000000"/>
          <w:shd w:val="clear" w:color="auto" w:fill="FFFFFF"/>
        </w:rPr>
        <w:t>)</w:t>
      </w:r>
      <w:r w:rsidR="00037E5D" w:rsidRPr="004E2586">
        <w:rPr>
          <w:rFonts w:eastAsia="Times New Roman" w:cs="Arial"/>
          <w:color w:val="000000"/>
        </w:rPr>
        <w:br/>
      </w:r>
      <w:r w:rsidR="00037E5D" w:rsidRPr="004E2586">
        <w:rPr>
          <w:rFonts w:eastAsia="Times New Roman" w:cs="Arial"/>
          <w:color w:val="000000"/>
          <w:shd w:val="clear" w:color="auto" w:fill="FFFFFF"/>
        </w:rPr>
        <w:t xml:space="preserve">• The teacher will </w:t>
      </w:r>
      <w:r w:rsidR="006B07F1">
        <w:rPr>
          <w:rFonts w:eastAsia="Times New Roman" w:cs="Arial"/>
          <w:color w:val="000000"/>
          <w:shd w:val="clear" w:color="auto" w:fill="FFFFFF"/>
        </w:rPr>
        <w:t>give</w:t>
      </w:r>
      <w:r w:rsidR="00037E5D" w:rsidRPr="004E2586">
        <w:rPr>
          <w:rFonts w:eastAsia="Times New Roman" w:cs="Arial"/>
          <w:color w:val="000000"/>
          <w:shd w:val="clear" w:color="auto" w:fill="FFFFFF"/>
        </w:rPr>
        <w:t xml:space="preserve"> instructions to each pair on what they are required to do</w:t>
      </w:r>
      <w:r w:rsidR="006B07F1">
        <w:rPr>
          <w:rFonts w:eastAsia="Times New Roman" w:cs="Arial"/>
          <w:color w:val="000000"/>
          <w:shd w:val="clear" w:color="auto" w:fill="FFFFFF"/>
        </w:rPr>
        <w:t xml:space="preserve"> for each of the vector sum question</w:t>
      </w:r>
      <w:r w:rsidR="00037E5D" w:rsidRPr="004E2586">
        <w:rPr>
          <w:rFonts w:eastAsia="Times New Roman" w:cs="Arial"/>
          <w:color w:val="000000"/>
          <w:shd w:val="clear" w:color="auto" w:fill="FFFFFF"/>
        </w:rPr>
        <w:t>. </w:t>
      </w:r>
      <w:r w:rsidR="006B07F1">
        <w:rPr>
          <w:rFonts w:eastAsia="Times New Roman" w:cs="Arial"/>
          <w:color w:val="000000"/>
          <w:shd w:val="clear" w:color="auto" w:fill="FFFFFF"/>
        </w:rPr>
        <w:t xml:space="preserve">They will do the questions in order to the level of difficulty. Using </w:t>
      </w:r>
      <w:proofErr w:type="spellStart"/>
      <w:r w:rsidR="006B07F1">
        <w:rPr>
          <w:rFonts w:eastAsia="Times New Roman" w:cs="Arial"/>
          <w:color w:val="000000"/>
          <w:shd w:val="clear" w:color="auto" w:fill="FFFFFF"/>
        </w:rPr>
        <w:t>Geogebra</w:t>
      </w:r>
      <w:proofErr w:type="spellEnd"/>
      <w:r w:rsidR="006B07F1">
        <w:rPr>
          <w:rFonts w:eastAsia="Times New Roman" w:cs="Arial"/>
          <w:color w:val="000000"/>
          <w:shd w:val="clear" w:color="auto" w:fill="FFFFFF"/>
        </w:rPr>
        <w:t xml:space="preserve"> 5, they would sketch the thumbnail of how the vector diagram </w:t>
      </w:r>
      <w:r w:rsidR="000760E0">
        <w:rPr>
          <w:rFonts w:eastAsia="Times New Roman" w:cs="Arial"/>
          <w:color w:val="000000"/>
          <w:shd w:val="clear" w:color="auto" w:fill="FFFFFF"/>
        </w:rPr>
        <w:t xml:space="preserve">would look like on the plain paper. (Note: the thumbnail they created on </w:t>
      </w:r>
      <w:proofErr w:type="spellStart"/>
      <w:r w:rsidR="000760E0">
        <w:rPr>
          <w:rFonts w:eastAsia="Times New Roman" w:cs="Arial"/>
          <w:color w:val="000000"/>
          <w:shd w:val="clear" w:color="auto" w:fill="FFFFFF"/>
        </w:rPr>
        <w:t>Geogebra</w:t>
      </w:r>
      <w:proofErr w:type="spellEnd"/>
      <w:r w:rsidR="000760E0">
        <w:rPr>
          <w:rFonts w:eastAsia="Times New Roman" w:cs="Arial"/>
          <w:color w:val="000000"/>
          <w:shd w:val="clear" w:color="auto" w:fill="FFFFFF"/>
        </w:rPr>
        <w:t xml:space="preserve"> has no arrows to indicate the direction of the force, the angle to indicate the direction of resultant force) They would now proceed with the construction of the vector diagram using their construction set and plain paper. Using the Vector Sum EJSS model (</w:t>
      </w:r>
      <w:hyperlink r:id="rId7" w:history="1">
        <w:r w:rsidR="000760E0" w:rsidRPr="000858F7">
          <w:rPr>
            <w:rStyle w:val="Hyperlink"/>
            <w:rFonts w:eastAsia="Times New Roman" w:cs="Arial"/>
            <w:shd w:val="clear" w:color="auto" w:fill="FFFFFF"/>
          </w:rPr>
          <w:t>http://iwant2study.org/lookangejss/01_measurement/ejss_model_vectorsum04/vectorsum04_Simulation.xhtml)</w:t>
        </w:r>
      </w:hyperlink>
      <w:r w:rsidR="000760E0">
        <w:rPr>
          <w:rFonts w:eastAsia="Times New Roman" w:cs="Arial"/>
          <w:color w:val="000000"/>
          <w:shd w:val="clear" w:color="auto" w:fill="FFFFFF"/>
        </w:rPr>
        <w:t xml:space="preserve">, they would be able to check if their answers are correct. The students will go through the routine of creating the thumbnail using </w:t>
      </w:r>
      <w:proofErr w:type="spellStart"/>
      <w:r w:rsidR="000760E0">
        <w:rPr>
          <w:rFonts w:eastAsia="Times New Roman" w:cs="Arial"/>
          <w:color w:val="000000"/>
          <w:shd w:val="clear" w:color="auto" w:fill="FFFFFF"/>
        </w:rPr>
        <w:t>Geogebra</w:t>
      </w:r>
      <w:proofErr w:type="spellEnd"/>
      <w:r w:rsidR="000760E0">
        <w:rPr>
          <w:rFonts w:eastAsia="Times New Roman" w:cs="Arial"/>
          <w:color w:val="000000"/>
          <w:shd w:val="clear" w:color="auto" w:fill="FFFFFF"/>
        </w:rPr>
        <w:t xml:space="preserve">, construction </w:t>
      </w:r>
      <w:r w:rsidR="000760E0">
        <w:rPr>
          <w:rFonts w:eastAsia="Times New Roman" w:cs="Arial"/>
          <w:color w:val="000000"/>
          <w:shd w:val="clear" w:color="auto" w:fill="FFFFFF"/>
        </w:rPr>
        <w:lastRenderedPageBreak/>
        <w:t xml:space="preserve">and then using the EJSS model to check if their answers are correct for </w:t>
      </w:r>
      <w:r w:rsidR="0051198C">
        <w:rPr>
          <w:rFonts w:eastAsia="Times New Roman" w:cs="Arial"/>
          <w:color w:val="000000"/>
          <w:shd w:val="clear" w:color="auto" w:fill="FFFFFF"/>
        </w:rPr>
        <w:t>the first two</w:t>
      </w:r>
      <w:r w:rsidR="000760E0">
        <w:rPr>
          <w:rFonts w:eastAsia="Times New Roman" w:cs="Arial"/>
          <w:color w:val="000000"/>
          <w:shd w:val="clear" w:color="auto" w:fill="FFFFFF"/>
        </w:rPr>
        <w:t xml:space="preserve"> questions.</w:t>
      </w:r>
    </w:p>
    <w:p w14:paraId="345732B3" w14:textId="5878585A" w:rsidR="00E1649C" w:rsidRPr="0051198C" w:rsidRDefault="00037E5D">
      <w:pPr>
        <w:rPr>
          <w:rFonts w:eastAsia="Times New Roman" w:cs="Times New Roman"/>
        </w:rPr>
      </w:pPr>
      <w:r w:rsidRPr="004E2586">
        <w:rPr>
          <w:rFonts w:eastAsia="Times New Roman" w:cs="Arial"/>
          <w:color w:val="000000"/>
        </w:rPr>
        <w:br/>
      </w:r>
      <w:r w:rsidR="00980BE2">
        <w:rPr>
          <w:rFonts w:eastAsia="Times New Roman" w:cs="Arial"/>
          <w:color w:val="000000"/>
          <w:shd w:val="clear" w:color="auto" w:fill="FFFFFF"/>
        </w:rPr>
        <w:t>15</w:t>
      </w:r>
      <w:r w:rsidRPr="004E2586">
        <w:rPr>
          <w:rFonts w:eastAsia="Times New Roman" w:cs="Arial"/>
          <w:color w:val="000000"/>
          <w:shd w:val="clear" w:color="auto" w:fill="FFFFFF"/>
        </w:rPr>
        <w:t xml:space="preserve"> </w:t>
      </w:r>
      <w:proofErr w:type="spellStart"/>
      <w:r w:rsidRPr="004E2586">
        <w:rPr>
          <w:rFonts w:eastAsia="Times New Roman" w:cs="Arial"/>
          <w:color w:val="000000"/>
          <w:shd w:val="clear" w:color="auto" w:fill="FFFFFF"/>
        </w:rPr>
        <w:t>mins</w:t>
      </w:r>
      <w:proofErr w:type="spellEnd"/>
      <w:r w:rsidRPr="004E2586">
        <w:rPr>
          <w:rFonts w:eastAsia="Times New Roman" w:cs="Arial"/>
          <w:color w:val="000000"/>
        </w:rPr>
        <w:br/>
      </w:r>
      <w:r w:rsidRPr="004E2586">
        <w:rPr>
          <w:rFonts w:eastAsia="Times New Roman" w:cs="Arial"/>
          <w:color w:val="000000"/>
          <w:shd w:val="clear" w:color="auto" w:fill="FFFFFF"/>
        </w:rPr>
        <w:t xml:space="preserve">• The </w:t>
      </w:r>
      <w:r w:rsidR="0051198C">
        <w:rPr>
          <w:rFonts w:eastAsia="Times New Roman" w:cs="Arial"/>
          <w:color w:val="000000"/>
          <w:shd w:val="clear" w:color="auto" w:fill="FFFFFF"/>
        </w:rPr>
        <w:t>pair</w:t>
      </w:r>
      <w:r w:rsidRPr="004E2586">
        <w:rPr>
          <w:rFonts w:eastAsia="Times New Roman" w:cs="Arial"/>
          <w:color w:val="000000"/>
          <w:shd w:val="clear" w:color="auto" w:fill="FFFFFF"/>
        </w:rPr>
        <w:t xml:space="preserve"> will then check on each other’s work. They will also make use of this time to </w:t>
      </w:r>
      <w:r w:rsidR="0051198C">
        <w:rPr>
          <w:rFonts w:eastAsia="Times New Roman" w:cs="Arial"/>
          <w:color w:val="000000"/>
          <w:shd w:val="clear" w:color="auto" w:fill="FFFFFF"/>
        </w:rPr>
        <w:t>reflect on the importance of indicating the arrows on the lines drawn to represent forces and resultant force, and the use of an angle to represent the direction of the resultant force.</w:t>
      </w:r>
      <w:r w:rsidRPr="004E2586">
        <w:rPr>
          <w:rFonts w:eastAsia="Times New Roman" w:cs="Arial"/>
          <w:color w:val="000000"/>
        </w:rPr>
        <w:br/>
      </w:r>
      <w:r w:rsidRPr="004E2586">
        <w:rPr>
          <w:rFonts w:eastAsia="Times New Roman" w:cs="Arial"/>
          <w:color w:val="000000"/>
        </w:rPr>
        <w:br/>
      </w:r>
    </w:p>
    <w:p w14:paraId="4B81DC2C" w14:textId="77777777" w:rsidR="00980BE2" w:rsidRDefault="00980BE2" w:rsidP="00037E5D">
      <w:pPr>
        <w:rPr>
          <w:rFonts w:eastAsia="Times New Roman" w:cs="Arial"/>
          <w:color w:val="000000"/>
          <w:shd w:val="clear" w:color="auto" w:fill="FFFFFF"/>
        </w:rPr>
      </w:pPr>
      <w:r>
        <w:rPr>
          <w:rFonts w:eastAsia="Times New Roman" w:cs="Arial"/>
          <w:color w:val="000000"/>
          <w:shd w:val="clear" w:color="auto" w:fill="FFFFFF"/>
        </w:rPr>
        <w:t>Lesson Closure/Exit pass (10</w:t>
      </w:r>
      <w:r w:rsidR="00037E5D" w:rsidRPr="004E2586">
        <w:rPr>
          <w:rFonts w:eastAsia="Times New Roman" w:cs="Arial"/>
          <w:color w:val="000000"/>
          <w:shd w:val="clear" w:color="auto" w:fill="FFFFFF"/>
        </w:rPr>
        <w:t xml:space="preserve"> </w:t>
      </w:r>
      <w:proofErr w:type="spellStart"/>
      <w:r w:rsidR="00037E5D" w:rsidRPr="004E2586">
        <w:rPr>
          <w:rFonts w:eastAsia="Times New Roman" w:cs="Arial"/>
          <w:color w:val="000000"/>
          <w:shd w:val="clear" w:color="auto" w:fill="FFFFFF"/>
        </w:rPr>
        <w:t>mins</w:t>
      </w:r>
      <w:proofErr w:type="spellEnd"/>
      <w:r w:rsidR="00037E5D" w:rsidRPr="004E2586">
        <w:rPr>
          <w:rFonts w:eastAsia="Times New Roman" w:cs="Arial"/>
          <w:color w:val="000000"/>
          <w:shd w:val="clear" w:color="auto" w:fill="FFFFFF"/>
        </w:rPr>
        <w:t>)</w:t>
      </w:r>
      <w:r w:rsidR="00037E5D" w:rsidRPr="004E2586">
        <w:rPr>
          <w:rFonts w:eastAsia="Times New Roman" w:cs="Arial"/>
          <w:color w:val="000000"/>
        </w:rPr>
        <w:br/>
      </w:r>
      <w:r w:rsidR="00037E5D" w:rsidRPr="004E2586">
        <w:rPr>
          <w:rFonts w:eastAsia="Times New Roman" w:cs="Arial"/>
          <w:color w:val="000000"/>
          <w:shd w:val="clear" w:color="auto" w:fill="FFFFFF"/>
        </w:rPr>
        <w:t>• The teacher will proceed with the assessment of</w:t>
      </w:r>
      <w:r>
        <w:rPr>
          <w:rFonts w:eastAsia="Times New Roman" w:cs="Arial"/>
          <w:color w:val="000000"/>
          <w:shd w:val="clear" w:color="auto" w:fill="FFFFFF"/>
        </w:rPr>
        <w:t xml:space="preserve"> the students learning by getti</w:t>
      </w:r>
      <w:r w:rsidR="00037E5D" w:rsidRPr="004E2586">
        <w:rPr>
          <w:rFonts w:eastAsia="Times New Roman" w:cs="Arial"/>
          <w:color w:val="000000"/>
          <w:shd w:val="clear" w:color="auto" w:fill="FFFFFF"/>
        </w:rPr>
        <w:t xml:space="preserve">ng them </w:t>
      </w:r>
      <w:r>
        <w:rPr>
          <w:rFonts w:eastAsia="Times New Roman" w:cs="Arial"/>
          <w:color w:val="000000"/>
          <w:shd w:val="clear" w:color="auto" w:fill="FFFFFF"/>
        </w:rPr>
        <w:t>to do the last question</w:t>
      </w:r>
      <w:r w:rsidR="00037E5D" w:rsidRPr="004E2586">
        <w:rPr>
          <w:rFonts w:eastAsia="Times New Roman" w:cs="Arial"/>
          <w:color w:val="000000"/>
          <w:shd w:val="clear" w:color="auto" w:fill="FFFFFF"/>
        </w:rPr>
        <w:t xml:space="preserve">. Students will need to </w:t>
      </w:r>
      <w:r>
        <w:rPr>
          <w:rFonts w:eastAsia="Times New Roman" w:cs="Arial"/>
          <w:color w:val="000000"/>
          <w:shd w:val="clear" w:color="auto" w:fill="FFFFFF"/>
        </w:rPr>
        <w:t>get this correct</w:t>
      </w:r>
      <w:r w:rsidR="00037E5D" w:rsidRPr="004E2586">
        <w:rPr>
          <w:rFonts w:eastAsia="Times New Roman" w:cs="Arial"/>
          <w:color w:val="000000"/>
          <w:shd w:val="clear" w:color="auto" w:fill="FFFFFF"/>
        </w:rPr>
        <w:t>. If not, the teacher will need to revisit this chapter and proceed with intervention strategies. </w:t>
      </w:r>
    </w:p>
    <w:p w14:paraId="20363B65" w14:textId="77777777" w:rsidR="00980BE2" w:rsidRDefault="00980BE2" w:rsidP="00037E5D">
      <w:pPr>
        <w:rPr>
          <w:rFonts w:eastAsia="Times New Roman" w:cs="Arial"/>
          <w:color w:val="000000"/>
          <w:shd w:val="clear" w:color="auto" w:fill="FFFFFF"/>
        </w:rPr>
      </w:pPr>
    </w:p>
    <w:p w14:paraId="1040BD8B" w14:textId="5EB4DAFD" w:rsidR="00037E5D" w:rsidRPr="004E2586" w:rsidRDefault="00980BE2" w:rsidP="00037E5D">
      <w:pPr>
        <w:rPr>
          <w:rFonts w:eastAsia="Times New Roman" w:cs="Times New Roman"/>
        </w:rPr>
      </w:pPr>
      <w:r>
        <w:rPr>
          <w:rFonts w:eastAsia="Times New Roman" w:cs="Arial"/>
          <w:color w:val="000000"/>
          <w:shd w:val="clear" w:color="auto" w:fill="FFFFFF"/>
        </w:rPr>
        <w:t>Summary (5 minutes)</w:t>
      </w:r>
      <w:r w:rsidR="00037E5D" w:rsidRPr="004E2586">
        <w:rPr>
          <w:rFonts w:eastAsia="Times New Roman" w:cs="Arial"/>
          <w:color w:val="000000"/>
        </w:rPr>
        <w:br/>
      </w:r>
      <w:r>
        <w:rPr>
          <w:rFonts w:eastAsia="Times New Roman" w:cs="Arial"/>
          <w:color w:val="000000"/>
          <w:shd w:val="clear" w:color="auto" w:fill="FFFFFF"/>
        </w:rPr>
        <w:t>The</w:t>
      </w:r>
      <w:r w:rsidR="00037E5D" w:rsidRPr="004E2586">
        <w:rPr>
          <w:rFonts w:eastAsia="Times New Roman" w:cs="Arial"/>
          <w:color w:val="000000"/>
          <w:shd w:val="clear" w:color="auto" w:fill="FFFFFF"/>
        </w:rPr>
        <w:t xml:space="preserve"> teacher will recap on </w:t>
      </w:r>
      <w:r>
        <w:rPr>
          <w:rFonts w:eastAsia="Times New Roman" w:cs="Arial"/>
          <w:color w:val="000000"/>
          <w:shd w:val="clear" w:color="auto" w:fill="FFFFFF"/>
        </w:rPr>
        <w:t>the use of tip to tail method, and /or parallelogram method to find the resultant force</w:t>
      </w:r>
      <w:r w:rsidR="00037E5D" w:rsidRPr="004E2586">
        <w:rPr>
          <w:rFonts w:eastAsia="Times New Roman" w:cs="Arial"/>
          <w:color w:val="000000"/>
          <w:shd w:val="clear" w:color="auto" w:fill="FFFFFF"/>
        </w:rPr>
        <w:t>.</w:t>
      </w:r>
      <w:r>
        <w:rPr>
          <w:rFonts w:eastAsia="Times New Roman" w:cs="Arial"/>
          <w:color w:val="000000"/>
          <w:shd w:val="clear" w:color="auto" w:fill="FFFFFF"/>
        </w:rPr>
        <w:t xml:space="preserve"> The teacher would also emphasize on the importance to choose an appropriate scale to draw a vector sum scaled drawing.</w:t>
      </w:r>
    </w:p>
    <w:p w14:paraId="1EB44009" w14:textId="77777777" w:rsidR="00037E5D" w:rsidRPr="004E2586" w:rsidRDefault="00037E5D">
      <w:pPr>
        <w:rPr>
          <w:color w:val="000000" w:themeColor="text1"/>
        </w:rPr>
      </w:pPr>
    </w:p>
    <w:p w14:paraId="04095823" w14:textId="77777777" w:rsidR="00E1649C" w:rsidRPr="00981EC5" w:rsidRDefault="00E1649C">
      <w:pPr>
        <w:rPr>
          <w:color w:val="000000" w:themeColor="text1"/>
        </w:rPr>
      </w:pPr>
    </w:p>
    <w:p w14:paraId="7586F966" w14:textId="77777777" w:rsidR="00E1649C" w:rsidRPr="00E1649C" w:rsidRDefault="00E1649C" w:rsidP="00E1649C">
      <w:pPr>
        <w:rPr>
          <w:rFonts w:eastAsia="Times New Roman" w:cs="Times New Roman"/>
          <w:color w:val="000000" w:themeColor="text1"/>
        </w:rPr>
      </w:pPr>
      <w:r w:rsidRPr="00E1649C">
        <w:rPr>
          <w:rFonts w:eastAsia="Times New Roman" w:cs="Arial"/>
          <w:b/>
          <w:bCs/>
          <w:color w:val="000000" w:themeColor="text1"/>
          <w:shd w:val="clear" w:color="auto" w:fill="FFFFFF"/>
        </w:rPr>
        <w:t>How did ICT value-add to the learning process? How did the use of ICT change the learning and teaching process?</w:t>
      </w:r>
    </w:p>
    <w:p w14:paraId="561AB138" w14:textId="77777777" w:rsidR="00E1649C" w:rsidRPr="00981EC5" w:rsidRDefault="00E1649C">
      <w:pPr>
        <w:rPr>
          <w:color w:val="000000" w:themeColor="text1"/>
        </w:rPr>
      </w:pPr>
    </w:p>
    <w:p w14:paraId="590D923A" w14:textId="10716AE7" w:rsidR="00FC7694" w:rsidRPr="00FC7694" w:rsidRDefault="00FC7694" w:rsidP="00FC7694">
      <w:pPr>
        <w:rPr>
          <w:rFonts w:ascii="Times New Roman" w:eastAsia="Times New Roman" w:hAnsi="Times New Roman" w:cs="Times New Roman"/>
        </w:rPr>
      </w:pPr>
      <w:r w:rsidRPr="00FC7694">
        <w:rPr>
          <w:rFonts w:ascii="Arial" w:eastAsia="Times New Roman" w:hAnsi="Arial" w:cs="Arial"/>
          <w:color w:val="000000"/>
          <w:sz w:val="21"/>
          <w:szCs w:val="21"/>
          <w:shd w:val="clear" w:color="auto" w:fill="FFFFFF"/>
        </w:rPr>
        <w:t xml:space="preserve">Students were able to work together to </w:t>
      </w:r>
      <w:r w:rsidR="00980BE2">
        <w:rPr>
          <w:rFonts w:ascii="Arial" w:eastAsia="Times New Roman" w:hAnsi="Arial" w:cs="Arial"/>
          <w:color w:val="000000"/>
          <w:sz w:val="21"/>
          <w:szCs w:val="21"/>
          <w:shd w:val="clear" w:color="auto" w:fill="FFFFFF"/>
        </w:rPr>
        <w:t>visualize how the vector diagram can be drawn</w:t>
      </w:r>
      <w:r w:rsidRPr="00FC7694">
        <w:rPr>
          <w:rFonts w:ascii="Arial" w:eastAsia="Times New Roman" w:hAnsi="Arial" w:cs="Arial"/>
          <w:color w:val="000000"/>
          <w:sz w:val="21"/>
          <w:szCs w:val="21"/>
          <w:shd w:val="clear" w:color="auto" w:fill="FFFFFF"/>
        </w:rPr>
        <w:t xml:space="preserve"> together. </w:t>
      </w:r>
      <w:r w:rsidRPr="00FC7694">
        <w:rPr>
          <w:rFonts w:ascii="Arial" w:eastAsia="Times New Roman" w:hAnsi="Arial" w:cs="Arial"/>
          <w:color w:val="000000"/>
          <w:sz w:val="21"/>
          <w:szCs w:val="21"/>
        </w:rPr>
        <w:br/>
      </w:r>
      <w:r w:rsidRPr="00FC7694">
        <w:rPr>
          <w:rFonts w:ascii="Arial" w:eastAsia="Times New Roman" w:hAnsi="Arial" w:cs="Arial"/>
          <w:color w:val="000000"/>
          <w:sz w:val="21"/>
          <w:szCs w:val="21"/>
          <w:shd w:val="clear" w:color="auto" w:fill="FFFFFF"/>
        </w:rPr>
        <w:t>Teacher has more time to interact and monitor the students.</w:t>
      </w:r>
    </w:p>
    <w:p w14:paraId="78AF8F96" w14:textId="77777777" w:rsidR="00E1649C" w:rsidRPr="00981EC5" w:rsidRDefault="00E1649C">
      <w:pPr>
        <w:rPr>
          <w:color w:val="000000" w:themeColor="text1"/>
        </w:rPr>
      </w:pPr>
    </w:p>
    <w:p w14:paraId="5B0426DA" w14:textId="77777777" w:rsidR="00E1649C" w:rsidRPr="00981EC5" w:rsidRDefault="00E1649C">
      <w:pPr>
        <w:rPr>
          <w:color w:val="000000" w:themeColor="text1"/>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20"/>
      </w:tblGrid>
      <w:tr w:rsidR="00E1649C" w:rsidRPr="00981EC5" w14:paraId="205CC723" w14:textId="77777777" w:rsidTr="00E1649C">
        <w:trPr>
          <w:tblCellSpacing w:w="15" w:type="dxa"/>
        </w:trPr>
        <w:tc>
          <w:tcPr>
            <w:tcW w:w="0" w:type="auto"/>
            <w:shd w:val="clear" w:color="auto" w:fill="FFFFFF"/>
            <w:vAlign w:val="center"/>
            <w:hideMark/>
          </w:tcPr>
          <w:p w14:paraId="49536BD6" w14:textId="77777777" w:rsidR="00E1649C" w:rsidRPr="00E1649C" w:rsidRDefault="00E1649C" w:rsidP="00E1649C">
            <w:pPr>
              <w:spacing w:after="240" w:line="294" w:lineRule="atLeast"/>
              <w:rPr>
                <w:rFonts w:cs="Arial"/>
                <w:b/>
                <w:bCs/>
                <w:color w:val="000000" w:themeColor="text1"/>
              </w:rPr>
            </w:pPr>
            <w:r w:rsidRPr="00E1649C">
              <w:rPr>
                <w:rFonts w:cs="Arial"/>
                <w:b/>
                <w:bCs/>
                <w:color w:val="000000" w:themeColor="text1"/>
              </w:rPr>
              <w:t xml:space="preserve">What were the outcomes? (Benefits to pupils or teachers, re-designing of pedagogy, development of staff, </w:t>
            </w:r>
            <w:proofErr w:type="spellStart"/>
            <w:r w:rsidRPr="00E1649C">
              <w:rPr>
                <w:rFonts w:cs="Arial"/>
                <w:b/>
                <w:bCs/>
                <w:color w:val="000000" w:themeColor="text1"/>
              </w:rPr>
              <w:t>etc</w:t>
            </w:r>
            <w:proofErr w:type="spellEnd"/>
            <w:r w:rsidRPr="00E1649C">
              <w:rPr>
                <w:rFonts w:cs="Arial"/>
                <w:b/>
                <w:bCs/>
                <w:color w:val="000000" w:themeColor="text1"/>
              </w:rPr>
              <w:t>)</w:t>
            </w:r>
          </w:p>
        </w:tc>
      </w:tr>
      <w:tr w:rsidR="00E1649C" w:rsidRPr="00981EC5" w14:paraId="7DC395E3"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7B247AF2" w14:textId="77777777" w:rsidR="003C04FB" w:rsidRPr="00850C7A" w:rsidRDefault="003C04FB" w:rsidP="003C04FB">
            <w:pPr>
              <w:rPr>
                <w:rFonts w:ascii="Times New Roman" w:eastAsia="Times New Roman" w:hAnsi="Times New Roman" w:cs="Times New Roman"/>
              </w:rPr>
            </w:pPr>
            <w:r w:rsidRPr="00850C7A">
              <w:rPr>
                <w:rFonts w:ascii="Arial" w:eastAsia="Times New Roman" w:hAnsi="Arial" w:cs="Arial"/>
                <w:color w:val="000000"/>
                <w:sz w:val="21"/>
                <w:szCs w:val="21"/>
                <w:shd w:val="clear" w:color="auto" w:fill="FFFFFF"/>
              </w:rPr>
              <w:t xml:space="preserve">Students were able to </w:t>
            </w:r>
            <w:r>
              <w:rPr>
                <w:rFonts w:ascii="Arial" w:eastAsia="Times New Roman" w:hAnsi="Arial" w:cs="Arial"/>
                <w:color w:val="000000"/>
                <w:sz w:val="21"/>
                <w:szCs w:val="21"/>
                <w:shd w:val="clear" w:color="auto" w:fill="FFFFFF"/>
              </w:rPr>
              <w:t>use “Think-Pair-Share” to learn how to obtain the resultant force using the vector sum scale drawing</w:t>
            </w:r>
            <w:r w:rsidRPr="00850C7A">
              <w:rPr>
                <w:rFonts w:ascii="Arial" w:eastAsia="Times New Roman" w:hAnsi="Arial" w:cs="Arial"/>
                <w:color w:val="000000"/>
                <w:sz w:val="21"/>
                <w:szCs w:val="21"/>
                <w:shd w:val="clear" w:color="auto" w:fill="FFFFFF"/>
              </w:rPr>
              <w:t>. </w:t>
            </w:r>
            <w:r w:rsidR="00E1649C" w:rsidRPr="00E1649C">
              <w:rPr>
                <w:rFonts w:eastAsia="Times New Roman" w:cs="Arial"/>
                <w:color w:val="000000" w:themeColor="text1"/>
              </w:rPr>
              <w:br/>
            </w:r>
            <w:r w:rsidRPr="00850C7A">
              <w:rPr>
                <w:rFonts w:ascii="Arial" w:eastAsia="Times New Roman" w:hAnsi="Arial" w:cs="Arial"/>
                <w:color w:val="000000"/>
                <w:sz w:val="21"/>
                <w:szCs w:val="21"/>
                <w:shd w:val="clear" w:color="auto" w:fill="FFFFFF"/>
              </w:rPr>
              <w:t xml:space="preserve">Teacher is able to </w:t>
            </w:r>
            <w:r>
              <w:rPr>
                <w:rFonts w:ascii="Arial" w:eastAsia="Times New Roman" w:hAnsi="Arial" w:cs="Arial"/>
                <w:color w:val="000000"/>
                <w:sz w:val="21"/>
                <w:szCs w:val="21"/>
                <w:shd w:val="clear" w:color="auto" w:fill="FFFFFF"/>
              </w:rPr>
              <w:t>monitor students' work easily by walking around, and paying close attention to those students with difficulties in using the software and/or the construction of the vector diagram</w:t>
            </w:r>
            <w:r w:rsidRPr="00850C7A">
              <w:rPr>
                <w:rFonts w:ascii="Arial" w:eastAsia="Times New Roman" w:hAnsi="Arial" w:cs="Arial"/>
                <w:color w:val="000000"/>
                <w:sz w:val="21"/>
                <w:szCs w:val="21"/>
                <w:shd w:val="clear" w:color="auto" w:fill="FFFFFF"/>
              </w:rPr>
              <w:t>. Teacher is performing the role as a facilitator.</w:t>
            </w:r>
          </w:p>
          <w:p w14:paraId="22504DC0" w14:textId="12B66A9B" w:rsidR="00E1649C" w:rsidRPr="00E1649C" w:rsidRDefault="00E1649C" w:rsidP="00E1649C">
            <w:pPr>
              <w:spacing w:line="294" w:lineRule="atLeast"/>
              <w:rPr>
                <w:rFonts w:eastAsia="Times New Roman" w:cs="Arial"/>
                <w:color w:val="000000" w:themeColor="text1"/>
              </w:rPr>
            </w:pPr>
          </w:p>
        </w:tc>
      </w:tr>
      <w:tr w:rsidR="00E1649C" w:rsidRPr="00981EC5" w14:paraId="45D0F285"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535A2F2F" w14:textId="77777777" w:rsidR="00E1649C" w:rsidRPr="00E1649C" w:rsidRDefault="00E1649C" w:rsidP="00E1649C">
            <w:pPr>
              <w:spacing w:line="294" w:lineRule="atLeast"/>
              <w:rPr>
                <w:rFonts w:eastAsia="Times New Roman" w:cs="Arial"/>
                <w:color w:val="000000" w:themeColor="text1"/>
              </w:rPr>
            </w:pPr>
            <w:r w:rsidRPr="00E1649C">
              <w:rPr>
                <w:rFonts w:eastAsia="Times New Roman" w:cs="Arial"/>
                <w:color w:val="000000" w:themeColor="text1"/>
              </w:rPr>
              <w:t> </w:t>
            </w:r>
          </w:p>
        </w:tc>
      </w:tr>
      <w:tr w:rsidR="00E1649C" w:rsidRPr="00981EC5" w14:paraId="73B72D78" w14:textId="77777777" w:rsidTr="00E1649C">
        <w:trPr>
          <w:tblCellSpacing w:w="15" w:type="dxa"/>
        </w:trPr>
        <w:tc>
          <w:tcPr>
            <w:tcW w:w="0" w:type="auto"/>
            <w:shd w:val="clear" w:color="auto" w:fill="FFFFFF"/>
            <w:vAlign w:val="center"/>
            <w:hideMark/>
          </w:tcPr>
          <w:p w14:paraId="7BF4A6FD" w14:textId="77777777" w:rsidR="00E1649C" w:rsidRPr="00E1649C" w:rsidRDefault="00E1649C" w:rsidP="00E1649C">
            <w:pPr>
              <w:spacing w:after="240" w:line="294" w:lineRule="atLeast"/>
              <w:rPr>
                <w:rFonts w:cs="Arial"/>
                <w:b/>
                <w:bCs/>
                <w:color w:val="000000" w:themeColor="text1"/>
              </w:rPr>
            </w:pPr>
            <w:r w:rsidRPr="00E1649C">
              <w:rPr>
                <w:rFonts w:cs="Arial"/>
                <w:b/>
                <w:bCs/>
                <w:color w:val="000000" w:themeColor="text1"/>
              </w:rPr>
              <w:t xml:space="preserve">How did you assess student's learning using ICT? (Examples of work produced, </w:t>
            </w:r>
            <w:proofErr w:type="spellStart"/>
            <w:r w:rsidRPr="00E1649C">
              <w:rPr>
                <w:rFonts w:cs="Arial"/>
                <w:b/>
                <w:bCs/>
                <w:color w:val="000000" w:themeColor="text1"/>
              </w:rPr>
              <w:t>etc</w:t>
            </w:r>
            <w:proofErr w:type="spellEnd"/>
            <w:r w:rsidRPr="00E1649C">
              <w:rPr>
                <w:rFonts w:cs="Arial"/>
                <w:b/>
                <w:bCs/>
                <w:color w:val="000000" w:themeColor="text1"/>
              </w:rPr>
              <w:t>)</w:t>
            </w:r>
          </w:p>
        </w:tc>
      </w:tr>
      <w:tr w:rsidR="00E1649C" w:rsidRPr="00981EC5" w14:paraId="38B4281E"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555854A5" w14:textId="46246041" w:rsidR="00E1649C" w:rsidRPr="00E1649C" w:rsidRDefault="00E1649C" w:rsidP="00505190">
            <w:pPr>
              <w:spacing w:line="294" w:lineRule="atLeast"/>
              <w:rPr>
                <w:rFonts w:eastAsia="Times New Roman" w:cs="Arial"/>
                <w:color w:val="000000" w:themeColor="text1"/>
              </w:rPr>
            </w:pPr>
            <w:r w:rsidRPr="00E1649C">
              <w:rPr>
                <w:rFonts w:eastAsia="Times New Roman" w:cs="Arial"/>
                <w:color w:val="000000" w:themeColor="text1"/>
              </w:rPr>
              <w:t xml:space="preserve">Students were required to </w:t>
            </w:r>
            <w:r w:rsidR="00505190">
              <w:rPr>
                <w:rFonts w:eastAsia="Times New Roman" w:cs="Arial"/>
                <w:color w:val="000000" w:themeColor="text1"/>
              </w:rPr>
              <w:t>do the last question</w:t>
            </w:r>
            <w:r w:rsidRPr="00E1649C">
              <w:rPr>
                <w:rFonts w:eastAsia="Times New Roman" w:cs="Arial"/>
                <w:color w:val="000000" w:themeColor="text1"/>
              </w:rPr>
              <w:t>. Grading was done at the end of the lesson.</w:t>
            </w:r>
            <w:r w:rsidR="00505190">
              <w:rPr>
                <w:rFonts w:eastAsia="Times New Roman" w:cs="Arial"/>
                <w:color w:val="000000" w:themeColor="text1"/>
              </w:rPr>
              <w:t xml:space="preserve"> The sample answers are deposited in the teacher’s </w:t>
            </w:r>
            <w:proofErr w:type="spellStart"/>
            <w:r w:rsidR="00505190">
              <w:rPr>
                <w:rFonts w:eastAsia="Times New Roman" w:cs="Arial"/>
                <w:color w:val="000000" w:themeColor="text1"/>
              </w:rPr>
              <w:t>dropbox</w:t>
            </w:r>
            <w:proofErr w:type="spellEnd"/>
            <w:r w:rsidR="00505190">
              <w:rPr>
                <w:rFonts w:eastAsia="Times New Roman" w:cs="Arial"/>
                <w:color w:val="000000" w:themeColor="text1"/>
              </w:rPr>
              <w:t xml:space="preserve"> account (</w:t>
            </w:r>
            <w:hyperlink r:id="rId8" w:history="1">
              <w:r w:rsidR="00505190" w:rsidRPr="000858F7">
                <w:rPr>
                  <w:rStyle w:val="Hyperlink"/>
                  <w:rFonts w:eastAsia="Times New Roman" w:cs="Arial"/>
                </w:rPr>
                <w:t>https://www.dropbox.com/sh/88ymnfuf82or4yo/AACDbMrTQkwsuNFvVUIsfP20a?dl=0)</w:t>
              </w:r>
            </w:hyperlink>
            <w:r w:rsidR="00505190">
              <w:rPr>
                <w:rFonts w:eastAsia="Times New Roman" w:cs="Arial"/>
                <w:color w:val="000000" w:themeColor="text1"/>
              </w:rPr>
              <w:t xml:space="preserve"> if the students need to revisit the topic for revision.</w:t>
            </w:r>
          </w:p>
        </w:tc>
      </w:tr>
      <w:tr w:rsidR="00E1649C" w:rsidRPr="00981EC5" w14:paraId="5EF80D11"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7273C922" w14:textId="77777777" w:rsidR="00E1649C" w:rsidRPr="00E1649C" w:rsidRDefault="00E1649C" w:rsidP="00E1649C">
            <w:pPr>
              <w:spacing w:line="294" w:lineRule="atLeast"/>
              <w:rPr>
                <w:rFonts w:eastAsia="Times New Roman" w:cs="Arial"/>
                <w:color w:val="000000" w:themeColor="text1"/>
              </w:rPr>
            </w:pPr>
            <w:r w:rsidRPr="00E1649C">
              <w:rPr>
                <w:rFonts w:eastAsia="Times New Roman" w:cs="Arial"/>
                <w:color w:val="000000" w:themeColor="text1"/>
              </w:rPr>
              <w:t> </w:t>
            </w:r>
          </w:p>
        </w:tc>
      </w:tr>
      <w:tr w:rsidR="00E1649C" w:rsidRPr="00981EC5" w14:paraId="22E7774B" w14:textId="77777777" w:rsidTr="00E1649C">
        <w:trPr>
          <w:tblCellSpacing w:w="15" w:type="dxa"/>
        </w:trPr>
        <w:tc>
          <w:tcPr>
            <w:tcW w:w="0" w:type="auto"/>
            <w:shd w:val="clear" w:color="auto" w:fill="FFFFFF"/>
            <w:vAlign w:val="center"/>
            <w:hideMark/>
          </w:tcPr>
          <w:p w14:paraId="6D1A3EC8" w14:textId="77777777" w:rsidR="00E1649C" w:rsidRPr="00E1649C" w:rsidRDefault="00E1649C" w:rsidP="00E1649C">
            <w:pPr>
              <w:spacing w:after="240" w:line="294" w:lineRule="atLeast"/>
              <w:rPr>
                <w:rFonts w:cs="Arial"/>
                <w:b/>
                <w:bCs/>
                <w:color w:val="000000" w:themeColor="text1"/>
              </w:rPr>
            </w:pPr>
            <w:r w:rsidRPr="00E1649C">
              <w:rPr>
                <w:rFonts w:cs="Arial"/>
                <w:b/>
                <w:bCs/>
                <w:color w:val="000000" w:themeColor="text1"/>
              </w:rPr>
              <w:t>What went well during the ICT lesson? What would you do differently next time?</w:t>
            </w:r>
          </w:p>
        </w:tc>
      </w:tr>
      <w:tr w:rsidR="00E1649C" w:rsidRPr="00981EC5" w14:paraId="16A18C65"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3474514A" w14:textId="77777777" w:rsidR="00F83E91" w:rsidRDefault="00E1649C" w:rsidP="00505190">
            <w:pPr>
              <w:spacing w:line="294" w:lineRule="atLeast"/>
              <w:rPr>
                <w:rFonts w:eastAsia="Times New Roman" w:cs="Arial"/>
                <w:color w:val="000000" w:themeColor="text1"/>
              </w:rPr>
            </w:pPr>
            <w:r w:rsidRPr="00E1649C">
              <w:rPr>
                <w:rFonts w:eastAsia="Times New Roman" w:cs="Arial"/>
                <w:color w:val="000000" w:themeColor="text1"/>
              </w:rPr>
              <w:t>Strengths:</w:t>
            </w:r>
            <w:r w:rsidRPr="00E1649C">
              <w:rPr>
                <w:rFonts w:eastAsia="Times New Roman" w:cs="Arial"/>
                <w:color w:val="000000" w:themeColor="text1"/>
              </w:rPr>
              <w:br/>
              <w:t xml:space="preserve">•Most students were able to use the </w:t>
            </w:r>
            <w:proofErr w:type="spellStart"/>
            <w:r w:rsidR="00505190">
              <w:rPr>
                <w:rFonts w:eastAsia="Times New Roman" w:cs="Arial"/>
                <w:color w:val="000000" w:themeColor="text1"/>
              </w:rPr>
              <w:t>Geogebra</w:t>
            </w:r>
            <w:proofErr w:type="spellEnd"/>
            <w:r w:rsidR="00505190">
              <w:rPr>
                <w:rFonts w:eastAsia="Times New Roman" w:cs="Arial"/>
                <w:color w:val="000000" w:themeColor="text1"/>
              </w:rPr>
              <w:t xml:space="preserve"> 5 and Vector Sum EJSS model</w:t>
            </w:r>
            <w:r w:rsidRPr="00E1649C">
              <w:rPr>
                <w:rFonts w:eastAsia="Times New Roman" w:cs="Arial"/>
                <w:color w:val="000000" w:themeColor="text1"/>
              </w:rPr>
              <w:t xml:space="preserve"> with ease.</w:t>
            </w:r>
            <w:r w:rsidRPr="00981EC5">
              <w:rPr>
                <w:rFonts w:eastAsia="Times New Roman" w:cs="Arial"/>
                <w:color w:val="000000" w:themeColor="text1"/>
              </w:rPr>
              <w:t> </w:t>
            </w:r>
            <w:r w:rsidRPr="00E1649C">
              <w:rPr>
                <w:rFonts w:eastAsia="Times New Roman" w:cs="Arial"/>
                <w:color w:val="000000" w:themeColor="text1"/>
              </w:rPr>
              <w:br/>
              <w:t xml:space="preserve">•The activity provides the students the opportunity to do </w:t>
            </w:r>
            <w:r w:rsidR="00505190">
              <w:rPr>
                <w:rFonts w:eastAsia="Times New Roman" w:cs="Arial"/>
                <w:color w:val="000000" w:themeColor="text1"/>
              </w:rPr>
              <w:t>“think-pair-share”</w:t>
            </w:r>
            <w:r w:rsidRPr="00E1649C">
              <w:rPr>
                <w:rFonts w:eastAsia="Times New Roman" w:cs="Arial"/>
                <w:color w:val="000000" w:themeColor="text1"/>
              </w:rPr>
              <w:t xml:space="preserve"> with their peers.</w:t>
            </w:r>
            <w:r w:rsidRPr="00981EC5">
              <w:rPr>
                <w:rFonts w:eastAsia="Times New Roman" w:cs="Arial"/>
                <w:color w:val="000000" w:themeColor="text1"/>
              </w:rPr>
              <w:t> </w:t>
            </w:r>
            <w:r w:rsidRPr="00E1649C">
              <w:rPr>
                <w:rFonts w:eastAsia="Times New Roman" w:cs="Arial"/>
                <w:color w:val="000000" w:themeColor="text1"/>
              </w:rPr>
              <w:br/>
              <w:t xml:space="preserve">•They were required to prepare some work and pre-reading before this lesson </w:t>
            </w:r>
            <w:proofErr w:type="spellStart"/>
            <w:r w:rsidR="00505190">
              <w:rPr>
                <w:rFonts w:eastAsia="Times New Roman" w:cs="Arial"/>
                <w:color w:val="000000" w:themeColor="text1"/>
              </w:rPr>
              <w:t>i.e</w:t>
            </w:r>
            <w:proofErr w:type="spellEnd"/>
            <w:r w:rsidR="00505190">
              <w:rPr>
                <w:rFonts w:eastAsia="Times New Roman" w:cs="Arial"/>
                <w:color w:val="000000" w:themeColor="text1"/>
              </w:rPr>
              <w:t xml:space="preserve"> the resolution of vectors into their horizontal and vertical components so that they can construct th</w:t>
            </w:r>
            <w:r w:rsidR="00F83E91">
              <w:rPr>
                <w:rFonts w:eastAsia="Times New Roman" w:cs="Arial"/>
                <w:color w:val="000000" w:themeColor="text1"/>
              </w:rPr>
              <w:t xml:space="preserve">e lines on </w:t>
            </w:r>
            <w:proofErr w:type="spellStart"/>
            <w:r w:rsidR="00F83E91">
              <w:rPr>
                <w:rFonts w:eastAsia="Times New Roman" w:cs="Arial"/>
                <w:color w:val="000000" w:themeColor="text1"/>
              </w:rPr>
              <w:t>Geogebra</w:t>
            </w:r>
            <w:proofErr w:type="spellEnd"/>
            <w:r w:rsidR="00F83E91">
              <w:rPr>
                <w:rFonts w:eastAsia="Times New Roman" w:cs="Arial"/>
                <w:color w:val="000000" w:themeColor="text1"/>
              </w:rPr>
              <w:t xml:space="preserve">, </w:t>
            </w:r>
            <w:r w:rsidRPr="00E1649C">
              <w:rPr>
                <w:rFonts w:eastAsia="Times New Roman" w:cs="Arial"/>
                <w:color w:val="000000" w:themeColor="text1"/>
              </w:rPr>
              <w:t>which allows them to be more self-directed.</w:t>
            </w:r>
            <w:r w:rsidRPr="00981EC5">
              <w:rPr>
                <w:rFonts w:eastAsia="Times New Roman" w:cs="Arial"/>
                <w:color w:val="000000" w:themeColor="text1"/>
              </w:rPr>
              <w:t> </w:t>
            </w:r>
            <w:r w:rsidRPr="00E1649C">
              <w:rPr>
                <w:rFonts w:eastAsia="Times New Roman" w:cs="Arial"/>
                <w:color w:val="000000" w:themeColor="text1"/>
              </w:rPr>
              <w:br/>
              <w:t>•Most of the students were on task.</w:t>
            </w:r>
          </w:p>
          <w:p w14:paraId="24D83CCF" w14:textId="1FC76F87" w:rsidR="00E1649C" w:rsidRPr="00E1649C" w:rsidRDefault="00E1649C" w:rsidP="00F83E91">
            <w:pPr>
              <w:spacing w:line="294" w:lineRule="atLeast"/>
              <w:rPr>
                <w:rFonts w:eastAsia="Times New Roman" w:cs="Arial"/>
                <w:color w:val="000000" w:themeColor="text1"/>
              </w:rPr>
            </w:pPr>
            <w:r w:rsidRPr="00E1649C">
              <w:rPr>
                <w:rFonts w:eastAsia="MingLiU" w:cs="MingLiU"/>
                <w:color w:val="000000" w:themeColor="text1"/>
              </w:rPr>
              <w:br/>
            </w:r>
            <w:r w:rsidRPr="00E1649C">
              <w:rPr>
                <w:rFonts w:eastAsia="Times New Roman" w:cs="Arial"/>
                <w:color w:val="000000" w:themeColor="text1"/>
              </w:rPr>
              <w:t>Improvement:</w:t>
            </w:r>
            <w:r w:rsidRPr="00E1649C">
              <w:rPr>
                <w:rFonts w:eastAsia="MingLiU" w:cs="MingLiU"/>
                <w:color w:val="000000" w:themeColor="text1"/>
              </w:rPr>
              <w:br/>
            </w:r>
            <w:r w:rsidRPr="00E1649C">
              <w:rPr>
                <w:rFonts w:eastAsia="Times New Roman" w:cs="Arial"/>
                <w:color w:val="000000" w:themeColor="text1"/>
              </w:rPr>
              <w:t>•More guiding questions or scaffolding should be given to the students to work on the activity.</w:t>
            </w:r>
            <w:r w:rsidR="00F83E91" w:rsidRPr="00E1649C">
              <w:rPr>
                <w:rFonts w:eastAsia="Times New Roman" w:cs="Arial"/>
                <w:color w:val="000000" w:themeColor="text1"/>
              </w:rPr>
              <w:t xml:space="preserve"> </w:t>
            </w:r>
            <w:r w:rsidRPr="00E1649C">
              <w:rPr>
                <w:rFonts w:eastAsia="Times New Roman" w:cs="Arial"/>
                <w:color w:val="000000" w:themeColor="text1"/>
              </w:rPr>
              <w:br/>
              <w:t>•Teacher will need to come up with some intervention strategies to close up the gap during next lesson.</w:t>
            </w:r>
          </w:p>
        </w:tc>
      </w:tr>
    </w:tbl>
    <w:p w14:paraId="4E93C533" w14:textId="77777777" w:rsidR="00E1649C" w:rsidRPr="00981EC5" w:rsidRDefault="00E1649C">
      <w:pPr>
        <w:rPr>
          <w:color w:val="000000" w:themeColor="text1"/>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020"/>
      </w:tblGrid>
      <w:tr w:rsidR="00E1649C" w:rsidRPr="00E1649C" w14:paraId="41473FDD" w14:textId="77777777" w:rsidTr="00E1649C">
        <w:trPr>
          <w:tblCellSpacing w:w="15" w:type="dxa"/>
        </w:trPr>
        <w:tc>
          <w:tcPr>
            <w:tcW w:w="0" w:type="auto"/>
            <w:shd w:val="clear" w:color="auto" w:fill="FFFFFF"/>
            <w:vAlign w:val="center"/>
            <w:hideMark/>
          </w:tcPr>
          <w:p w14:paraId="16010C72" w14:textId="77777777" w:rsidR="00E1649C" w:rsidRPr="00E1649C" w:rsidRDefault="00E1649C" w:rsidP="00E1649C">
            <w:pPr>
              <w:spacing w:after="240" w:line="294" w:lineRule="atLeast"/>
              <w:rPr>
                <w:rFonts w:cs="Arial"/>
                <w:b/>
                <w:bCs/>
                <w:color w:val="000000"/>
              </w:rPr>
            </w:pPr>
            <w:r w:rsidRPr="00E1649C">
              <w:rPr>
                <w:rFonts w:cs="Arial"/>
                <w:b/>
                <w:bCs/>
                <w:color w:val="000000"/>
              </w:rPr>
              <w:t>Which aspect(s) of Self-Directed Learning (SDL) does this lesson highlight? How would the students display the SDL competencies?</w:t>
            </w:r>
          </w:p>
        </w:tc>
      </w:tr>
      <w:tr w:rsidR="00E1649C" w:rsidRPr="00E1649C" w14:paraId="2A0DC088"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6569E1F1" w14:textId="730DE4BA" w:rsidR="00E1649C" w:rsidRPr="00E1649C" w:rsidRDefault="00E1649C" w:rsidP="00F83E91">
            <w:pPr>
              <w:spacing w:line="294" w:lineRule="atLeast"/>
              <w:rPr>
                <w:rFonts w:eastAsia="Times New Roman" w:cs="Arial"/>
                <w:color w:val="000000"/>
              </w:rPr>
            </w:pPr>
            <w:r w:rsidRPr="00E1649C">
              <w:rPr>
                <w:rFonts w:eastAsia="Times New Roman" w:cs="Arial"/>
                <w:color w:val="000000"/>
              </w:rPr>
              <w:t xml:space="preserve">Students were made to take charge of their own learning by taking the responsibility of doing some pre-reading before the start of this lesson. In addition, </w:t>
            </w:r>
            <w:r w:rsidR="00F83E91">
              <w:rPr>
                <w:rFonts w:eastAsia="Times New Roman" w:cs="Arial"/>
                <w:color w:val="000000"/>
              </w:rPr>
              <w:t>by sharing the Dropbox</w:t>
            </w:r>
            <w:r w:rsidRPr="00E1649C">
              <w:rPr>
                <w:rFonts w:eastAsia="Times New Roman" w:cs="Arial"/>
                <w:color w:val="000000"/>
              </w:rPr>
              <w:t xml:space="preserve"> </w:t>
            </w:r>
            <w:r w:rsidR="00F83E91">
              <w:rPr>
                <w:rFonts w:eastAsia="Times New Roman" w:cs="Arial"/>
                <w:color w:val="000000"/>
              </w:rPr>
              <w:t xml:space="preserve">link with the students, it </w:t>
            </w:r>
            <w:r w:rsidRPr="00E1649C">
              <w:rPr>
                <w:rFonts w:eastAsia="Times New Roman" w:cs="Arial"/>
                <w:color w:val="000000"/>
              </w:rPr>
              <w:t xml:space="preserve">also serves as an extension of summing up what they have learnt for this </w:t>
            </w:r>
            <w:r w:rsidR="00F83E91">
              <w:rPr>
                <w:rFonts w:eastAsia="Times New Roman" w:cs="Arial"/>
                <w:color w:val="000000"/>
              </w:rPr>
              <w:t>topic</w:t>
            </w:r>
            <w:r w:rsidRPr="00E1649C">
              <w:rPr>
                <w:rFonts w:eastAsia="Times New Roman" w:cs="Arial"/>
                <w:color w:val="000000"/>
              </w:rPr>
              <w:t>.</w:t>
            </w:r>
          </w:p>
        </w:tc>
      </w:tr>
      <w:tr w:rsidR="00E1649C" w:rsidRPr="00E1649C" w14:paraId="4BF005AD"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6C9FDD0C" w14:textId="77777777" w:rsidR="00E1649C" w:rsidRPr="00E1649C" w:rsidRDefault="00E1649C" w:rsidP="00E1649C">
            <w:pPr>
              <w:spacing w:line="294" w:lineRule="atLeast"/>
              <w:rPr>
                <w:rFonts w:eastAsia="Times New Roman" w:cs="Arial"/>
                <w:color w:val="000000"/>
              </w:rPr>
            </w:pPr>
            <w:r w:rsidRPr="00E1649C">
              <w:rPr>
                <w:rFonts w:eastAsia="Times New Roman" w:cs="Arial"/>
                <w:color w:val="000000"/>
              </w:rPr>
              <w:t> </w:t>
            </w:r>
          </w:p>
        </w:tc>
      </w:tr>
      <w:tr w:rsidR="00E1649C" w:rsidRPr="00E1649C" w14:paraId="4963F9FC" w14:textId="77777777" w:rsidTr="00E1649C">
        <w:trPr>
          <w:tblCellSpacing w:w="15" w:type="dxa"/>
        </w:trPr>
        <w:tc>
          <w:tcPr>
            <w:tcW w:w="0" w:type="auto"/>
            <w:shd w:val="clear" w:color="auto" w:fill="FFFFFF"/>
            <w:vAlign w:val="center"/>
            <w:hideMark/>
          </w:tcPr>
          <w:p w14:paraId="5216A27A" w14:textId="77777777" w:rsidR="00E1649C" w:rsidRPr="00E1649C" w:rsidRDefault="00E1649C" w:rsidP="00E1649C">
            <w:pPr>
              <w:spacing w:after="240" w:line="294" w:lineRule="atLeast"/>
              <w:rPr>
                <w:rFonts w:cs="Arial"/>
                <w:b/>
                <w:bCs/>
                <w:color w:val="000000"/>
              </w:rPr>
            </w:pPr>
            <w:r w:rsidRPr="00E1649C">
              <w:rPr>
                <w:rFonts w:cs="Arial"/>
                <w:b/>
                <w:bCs/>
                <w:color w:val="000000"/>
              </w:rPr>
              <w:t>Which aspect(s) of Collaborative Learning (</w:t>
            </w:r>
            <w:proofErr w:type="spellStart"/>
            <w:r w:rsidRPr="00E1649C">
              <w:rPr>
                <w:rFonts w:cs="Arial"/>
                <w:b/>
                <w:bCs/>
                <w:color w:val="000000"/>
              </w:rPr>
              <w:t>CoL</w:t>
            </w:r>
            <w:proofErr w:type="spellEnd"/>
            <w:r w:rsidRPr="00E1649C">
              <w:rPr>
                <w:rFonts w:cs="Arial"/>
                <w:b/>
                <w:bCs/>
                <w:color w:val="000000"/>
              </w:rPr>
              <w:t xml:space="preserve">) does this lesson highlight? How would the students display the </w:t>
            </w:r>
            <w:proofErr w:type="spellStart"/>
            <w:r w:rsidRPr="00E1649C">
              <w:rPr>
                <w:rFonts w:cs="Arial"/>
                <w:b/>
                <w:bCs/>
                <w:color w:val="000000"/>
              </w:rPr>
              <w:t>CoL</w:t>
            </w:r>
            <w:proofErr w:type="spellEnd"/>
            <w:r w:rsidRPr="00E1649C">
              <w:rPr>
                <w:rFonts w:cs="Arial"/>
                <w:b/>
                <w:bCs/>
                <w:color w:val="000000"/>
              </w:rPr>
              <w:t xml:space="preserve"> competencies?</w:t>
            </w:r>
          </w:p>
        </w:tc>
      </w:tr>
      <w:tr w:rsidR="00E1649C" w:rsidRPr="00E1649C" w14:paraId="381CCF3D" w14:textId="77777777" w:rsidTr="00E1649C">
        <w:trPr>
          <w:tblCellSpacing w:w="15" w:type="dxa"/>
        </w:trPr>
        <w:tc>
          <w:tcPr>
            <w:tcW w:w="0" w:type="auto"/>
            <w:shd w:val="clear" w:color="auto" w:fill="FFFFFF"/>
            <w:tcMar>
              <w:top w:w="0" w:type="dxa"/>
              <w:left w:w="150" w:type="dxa"/>
              <w:bottom w:w="0" w:type="dxa"/>
              <w:right w:w="0" w:type="dxa"/>
            </w:tcMar>
            <w:vAlign w:val="center"/>
            <w:hideMark/>
          </w:tcPr>
          <w:p w14:paraId="1B7A2652" w14:textId="4654BF0A" w:rsidR="00E1649C" w:rsidRPr="00E1649C" w:rsidRDefault="00E1649C" w:rsidP="00F83E91">
            <w:pPr>
              <w:spacing w:line="294" w:lineRule="atLeast"/>
              <w:rPr>
                <w:rFonts w:eastAsia="Times New Roman" w:cs="Arial"/>
                <w:color w:val="000000"/>
              </w:rPr>
            </w:pPr>
            <w:r w:rsidRPr="00E1649C">
              <w:rPr>
                <w:rFonts w:eastAsia="Times New Roman" w:cs="Arial"/>
                <w:color w:val="000000"/>
              </w:rPr>
              <w:t xml:space="preserve">The activity provides the students the opportunity to do </w:t>
            </w:r>
            <w:r w:rsidR="00F83E91">
              <w:rPr>
                <w:rFonts w:eastAsia="Times New Roman" w:cs="Arial"/>
                <w:color w:val="000000"/>
              </w:rPr>
              <w:t>a “think-pair-share”</w:t>
            </w:r>
            <w:r w:rsidRPr="00E1649C">
              <w:rPr>
                <w:rFonts w:eastAsia="Times New Roman" w:cs="Arial"/>
                <w:color w:val="000000"/>
              </w:rPr>
              <w:t xml:space="preserve"> with their peers. Students were made to build on each other existing knowledge and </w:t>
            </w:r>
            <w:r w:rsidR="00F83E91">
              <w:rPr>
                <w:rFonts w:eastAsia="Times New Roman" w:cs="Arial"/>
                <w:color w:val="000000"/>
              </w:rPr>
              <w:t>overcome the question on Vector Sum using scaled drawing</w:t>
            </w:r>
            <w:bookmarkStart w:id="0" w:name="_GoBack"/>
            <w:bookmarkEnd w:id="0"/>
            <w:r w:rsidRPr="00E1649C">
              <w:rPr>
                <w:rFonts w:eastAsia="Times New Roman" w:cs="Arial"/>
                <w:color w:val="000000"/>
              </w:rPr>
              <w:t xml:space="preserve"> together.</w:t>
            </w:r>
          </w:p>
        </w:tc>
      </w:tr>
    </w:tbl>
    <w:p w14:paraId="44471A85" w14:textId="77777777" w:rsidR="00E1649C" w:rsidRPr="00981EC5" w:rsidRDefault="00E1649C">
      <w:pPr>
        <w:rPr>
          <w:color w:val="000000" w:themeColor="text1"/>
        </w:rPr>
      </w:pPr>
    </w:p>
    <w:sectPr w:rsidR="00E1649C" w:rsidRPr="00981EC5" w:rsidSect="008A2DE9">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E8C8E" w14:textId="77777777" w:rsidR="007B675D" w:rsidRDefault="007B675D" w:rsidP="00EB4AAF">
      <w:r>
        <w:separator/>
      </w:r>
    </w:p>
  </w:endnote>
  <w:endnote w:type="continuationSeparator" w:id="0">
    <w:p w14:paraId="009B4621" w14:textId="77777777" w:rsidR="007B675D" w:rsidRDefault="007B675D" w:rsidP="00EB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4F7D" w14:textId="5C2E1729" w:rsidR="00EB4AAF" w:rsidRPr="00EB4AAF" w:rsidRDefault="00EB4AAF">
    <w:pPr>
      <w:pStyle w:val="Footer"/>
      <w:rPr>
        <w:lang w:val="en-US"/>
      </w:rPr>
    </w:pPr>
    <w:proofErr w:type="spellStart"/>
    <w:r>
      <w:rPr>
        <w:lang w:val="en-US"/>
      </w:rPr>
      <w:t>Ezzy</w:t>
    </w:r>
    <w:proofErr w:type="spellEnd"/>
    <w:r>
      <w:rPr>
        <w:lang w:val="en-US"/>
      </w:rPr>
      <w:t xml:space="preserve"> </w:t>
    </w:r>
    <w:proofErr w:type="spellStart"/>
    <w:r>
      <w:rPr>
        <w:lang w:val="en-US"/>
      </w:rPr>
      <w:t>Chan@Maris</w:t>
    </w:r>
    <w:proofErr w:type="spellEnd"/>
    <w:r>
      <w:rPr>
        <w:lang w:val="en-US"/>
      </w:rPr>
      <w:t xml:space="preserve"> Stella High School (Sec),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843E0" w14:textId="77777777" w:rsidR="007B675D" w:rsidRDefault="007B675D" w:rsidP="00EB4AAF">
      <w:r>
        <w:separator/>
      </w:r>
    </w:p>
  </w:footnote>
  <w:footnote w:type="continuationSeparator" w:id="0">
    <w:p w14:paraId="2CD0C6C1" w14:textId="77777777" w:rsidR="007B675D" w:rsidRDefault="007B675D" w:rsidP="00EB4A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F7A44" w14:textId="3E10F002" w:rsidR="00EB4AAF" w:rsidRPr="00EB4AAF" w:rsidRDefault="00EB4AAF">
    <w:pPr>
      <w:pStyle w:val="Header"/>
      <w:rPr>
        <w:lang w:val="en-US"/>
      </w:rPr>
    </w:pPr>
    <w:r>
      <w:rPr>
        <w:lang w:val="en-US"/>
      </w:rPr>
      <w:t>Vector Sum ICT Connection Template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9C"/>
    <w:rsid w:val="00037E5D"/>
    <w:rsid w:val="000760E0"/>
    <w:rsid w:val="000F560E"/>
    <w:rsid w:val="00215261"/>
    <w:rsid w:val="003C04FB"/>
    <w:rsid w:val="004E2586"/>
    <w:rsid w:val="00505190"/>
    <w:rsid w:val="0051198C"/>
    <w:rsid w:val="006B07F1"/>
    <w:rsid w:val="007B675D"/>
    <w:rsid w:val="00850C7A"/>
    <w:rsid w:val="008A2DE9"/>
    <w:rsid w:val="00980BE2"/>
    <w:rsid w:val="00981EC5"/>
    <w:rsid w:val="00B31D00"/>
    <w:rsid w:val="00C27C53"/>
    <w:rsid w:val="00E1649C"/>
    <w:rsid w:val="00EB4AAF"/>
    <w:rsid w:val="00F83E91"/>
    <w:rsid w:val="00FC769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D51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649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49C"/>
    <w:rPr>
      <w:rFonts w:ascii="Times New Roman" w:hAnsi="Times New Roman" w:cs="Times New Roman"/>
      <w:b/>
      <w:bCs/>
      <w:sz w:val="27"/>
      <w:szCs w:val="27"/>
    </w:rPr>
  </w:style>
  <w:style w:type="character" w:customStyle="1" w:styleId="apple-converted-space">
    <w:name w:val="apple-converted-space"/>
    <w:basedOn w:val="DefaultParagraphFont"/>
    <w:rsid w:val="00E1649C"/>
  </w:style>
  <w:style w:type="paragraph" w:customStyle="1" w:styleId="note">
    <w:name w:val="note"/>
    <w:basedOn w:val="Normal"/>
    <w:rsid w:val="00E1649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81EC5"/>
    <w:pPr>
      <w:ind w:left="720"/>
      <w:contextualSpacing/>
    </w:pPr>
  </w:style>
  <w:style w:type="character" w:styleId="Hyperlink">
    <w:name w:val="Hyperlink"/>
    <w:basedOn w:val="DefaultParagraphFont"/>
    <w:uiPriority w:val="99"/>
    <w:unhideWhenUsed/>
    <w:rsid w:val="004E2586"/>
    <w:rPr>
      <w:color w:val="0563C1" w:themeColor="hyperlink"/>
      <w:u w:val="single"/>
    </w:rPr>
  </w:style>
  <w:style w:type="paragraph" w:styleId="Header">
    <w:name w:val="header"/>
    <w:basedOn w:val="Normal"/>
    <w:link w:val="HeaderChar"/>
    <w:uiPriority w:val="99"/>
    <w:unhideWhenUsed/>
    <w:rsid w:val="00EB4AAF"/>
    <w:pPr>
      <w:tabs>
        <w:tab w:val="center" w:pos="4513"/>
        <w:tab w:val="right" w:pos="9026"/>
      </w:tabs>
    </w:pPr>
  </w:style>
  <w:style w:type="character" w:customStyle="1" w:styleId="HeaderChar">
    <w:name w:val="Header Char"/>
    <w:basedOn w:val="DefaultParagraphFont"/>
    <w:link w:val="Header"/>
    <w:uiPriority w:val="99"/>
    <w:rsid w:val="00EB4AAF"/>
  </w:style>
  <w:style w:type="paragraph" w:styleId="Footer">
    <w:name w:val="footer"/>
    <w:basedOn w:val="Normal"/>
    <w:link w:val="FooterChar"/>
    <w:uiPriority w:val="99"/>
    <w:unhideWhenUsed/>
    <w:rsid w:val="00EB4AAF"/>
    <w:pPr>
      <w:tabs>
        <w:tab w:val="center" w:pos="4513"/>
        <w:tab w:val="right" w:pos="9026"/>
      </w:tabs>
    </w:pPr>
  </w:style>
  <w:style w:type="character" w:customStyle="1" w:styleId="FooterChar">
    <w:name w:val="Footer Char"/>
    <w:basedOn w:val="DefaultParagraphFont"/>
    <w:link w:val="Footer"/>
    <w:uiPriority w:val="99"/>
    <w:rsid w:val="00EB4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4145">
      <w:bodyDiv w:val="1"/>
      <w:marLeft w:val="0"/>
      <w:marRight w:val="0"/>
      <w:marTop w:val="0"/>
      <w:marBottom w:val="0"/>
      <w:divBdr>
        <w:top w:val="none" w:sz="0" w:space="0" w:color="auto"/>
        <w:left w:val="none" w:sz="0" w:space="0" w:color="auto"/>
        <w:bottom w:val="none" w:sz="0" w:space="0" w:color="auto"/>
        <w:right w:val="none" w:sz="0" w:space="0" w:color="auto"/>
      </w:divBdr>
    </w:div>
    <w:div w:id="54400817">
      <w:bodyDiv w:val="1"/>
      <w:marLeft w:val="0"/>
      <w:marRight w:val="0"/>
      <w:marTop w:val="0"/>
      <w:marBottom w:val="0"/>
      <w:divBdr>
        <w:top w:val="none" w:sz="0" w:space="0" w:color="auto"/>
        <w:left w:val="none" w:sz="0" w:space="0" w:color="auto"/>
        <w:bottom w:val="none" w:sz="0" w:space="0" w:color="auto"/>
        <w:right w:val="none" w:sz="0" w:space="0" w:color="auto"/>
      </w:divBdr>
    </w:div>
    <w:div w:id="88234689">
      <w:bodyDiv w:val="1"/>
      <w:marLeft w:val="0"/>
      <w:marRight w:val="0"/>
      <w:marTop w:val="0"/>
      <w:marBottom w:val="0"/>
      <w:divBdr>
        <w:top w:val="none" w:sz="0" w:space="0" w:color="auto"/>
        <w:left w:val="none" w:sz="0" w:space="0" w:color="auto"/>
        <w:bottom w:val="none" w:sz="0" w:space="0" w:color="auto"/>
        <w:right w:val="none" w:sz="0" w:space="0" w:color="auto"/>
      </w:divBdr>
    </w:div>
    <w:div w:id="102002298">
      <w:bodyDiv w:val="1"/>
      <w:marLeft w:val="0"/>
      <w:marRight w:val="0"/>
      <w:marTop w:val="0"/>
      <w:marBottom w:val="0"/>
      <w:divBdr>
        <w:top w:val="none" w:sz="0" w:space="0" w:color="auto"/>
        <w:left w:val="none" w:sz="0" w:space="0" w:color="auto"/>
        <w:bottom w:val="none" w:sz="0" w:space="0" w:color="auto"/>
        <w:right w:val="none" w:sz="0" w:space="0" w:color="auto"/>
      </w:divBdr>
    </w:div>
    <w:div w:id="336348505">
      <w:bodyDiv w:val="1"/>
      <w:marLeft w:val="0"/>
      <w:marRight w:val="0"/>
      <w:marTop w:val="0"/>
      <w:marBottom w:val="0"/>
      <w:divBdr>
        <w:top w:val="none" w:sz="0" w:space="0" w:color="auto"/>
        <w:left w:val="none" w:sz="0" w:space="0" w:color="auto"/>
        <w:bottom w:val="none" w:sz="0" w:space="0" w:color="auto"/>
        <w:right w:val="none" w:sz="0" w:space="0" w:color="auto"/>
      </w:divBdr>
    </w:div>
    <w:div w:id="346323846">
      <w:bodyDiv w:val="1"/>
      <w:marLeft w:val="0"/>
      <w:marRight w:val="0"/>
      <w:marTop w:val="0"/>
      <w:marBottom w:val="0"/>
      <w:divBdr>
        <w:top w:val="none" w:sz="0" w:space="0" w:color="auto"/>
        <w:left w:val="none" w:sz="0" w:space="0" w:color="auto"/>
        <w:bottom w:val="none" w:sz="0" w:space="0" w:color="auto"/>
        <w:right w:val="none" w:sz="0" w:space="0" w:color="auto"/>
      </w:divBdr>
    </w:div>
    <w:div w:id="387534873">
      <w:bodyDiv w:val="1"/>
      <w:marLeft w:val="0"/>
      <w:marRight w:val="0"/>
      <w:marTop w:val="0"/>
      <w:marBottom w:val="0"/>
      <w:divBdr>
        <w:top w:val="none" w:sz="0" w:space="0" w:color="auto"/>
        <w:left w:val="none" w:sz="0" w:space="0" w:color="auto"/>
        <w:bottom w:val="none" w:sz="0" w:space="0" w:color="auto"/>
        <w:right w:val="none" w:sz="0" w:space="0" w:color="auto"/>
      </w:divBdr>
    </w:div>
    <w:div w:id="419984133">
      <w:bodyDiv w:val="1"/>
      <w:marLeft w:val="0"/>
      <w:marRight w:val="0"/>
      <w:marTop w:val="0"/>
      <w:marBottom w:val="0"/>
      <w:divBdr>
        <w:top w:val="none" w:sz="0" w:space="0" w:color="auto"/>
        <w:left w:val="none" w:sz="0" w:space="0" w:color="auto"/>
        <w:bottom w:val="none" w:sz="0" w:space="0" w:color="auto"/>
        <w:right w:val="none" w:sz="0" w:space="0" w:color="auto"/>
      </w:divBdr>
    </w:div>
    <w:div w:id="498469958">
      <w:bodyDiv w:val="1"/>
      <w:marLeft w:val="0"/>
      <w:marRight w:val="0"/>
      <w:marTop w:val="0"/>
      <w:marBottom w:val="0"/>
      <w:divBdr>
        <w:top w:val="none" w:sz="0" w:space="0" w:color="auto"/>
        <w:left w:val="none" w:sz="0" w:space="0" w:color="auto"/>
        <w:bottom w:val="none" w:sz="0" w:space="0" w:color="auto"/>
        <w:right w:val="none" w:sz="0" w:space="0" w:color="auto"/>
      </w:divBdr>
    </w:div>
    <w:div w:id="688023459">
      <w:bodyDiv w:val="1"/>
      <w:marLeft w:val="0"/>
      <w:marRight w:val="0"/>
      <w:marTop w:val="0"/>
      <w:marBottom w:val="0"/>
      <w:divBdr>
        <w:top w:val="none" w:sz="0" w:space="0" w:color="auto"/>
        <w:left w:val="none" w:sz="0" w:space="0" w:color="auto"/>
        <w:bottom w:val="none" w:sz="0" w:space="0" w:color="auto"/>
        <w:right w:val="none" w:sz="0" w:space="0" w:color="auto"/>
      </w:divBdr>
    </w:div>
    <w:div w:id="844053043">
      <w:bodyDiv w:val="1"/>
      <w:marLeft w:val="0"/>
      <w:marRight w:val="0"/>
      <w:marTop w:val="0"/>
      <w:marBottom w:val="0"/>
      <w:divBdr>
        <w:top w:val="none" w:sz="0" w:space="0" w:color="auto"/>
        <w:left w:val="none" w:sz="0" w:space="0" w:color="auto"/>
        <w:bottom w:val="none" w:sz="0" w:space="0" w:color="auto"/>
        <w:right w:val="none" w:sz="0" w:space="0" w:color="auto"/>
      </w:divBdr>
    </w:div>
    <w:div w:id="1166171161">
      <w:bodyDiv w:val="1"/>
      <w:marLeft w:val="0"/>
      <w:marRight w:val="0"/>
      <w:marTop w:val="0"/>
      <w:marBottom w:val="0"/>
      <w:divBdr>
        <w:top w:val="none" w:sz="0" w:space="0" w:color="auto"/>
        <w:left w:val="none" w:sz="0" w:space="0" w:color="auto"/>
        <w:bottom w:val="none" w:sz="0" w:space="0" w:color="auto"/>
        <w:right w:val="none" w:sz="0" w:space="0" w:color="auto"/>
      </w:divBdr>
    </w:div>
    <w:div w:id="1530608520">
      <w:bodyDiv w:val="1"/>
      <w:marLeft w:val="0"/>
      <w:marRight w:val="0"/>
      <w:marTop w:val="0"/>
      <w:marBottom w:val="0"/>
      <w:divBdr>
        <w:top w:val="none" w:sz="0" w:space="0" w:color="auto"/>
        <w:left w:val="none" w:sz="0" w:space="0" w:color="auto"/>
        <w:bottom w:val="none" w:sz="0" w:space="0" w:color="auto"/>
        <w:right w:val="none" w:sz="0" w:space="0" w:color="auto"/>
      </w:divBdr>
    </w:div>
    <w:div w:id="1561939393">
      <w:bodyDiv w:val="1"/>
      <w:marLeft w:val="0"/>
      <w:marRight w:val="0"/>
      <w:marTop w:val="0"/>
      <w:marBottom w:val="0"/>
      <w:divBdr>
        <w:top w:val="none" w:sz="0" w:space="0" w:color="auto"/>
        <w:left w:val="none" w:sz="0" w:space="0" w:color="auto"/>
        <w:bottom w:val="none" w:sz="0" w:space="0" w:color="auto"/>
        <w:right w:val="none" w:sz="0" w:space="0" w:color="auto"/>
      </w:divBdr>
    </w:div>
    <w:div w:id="1633558741">
      <w:bodyDiv w:val="1"/>
      <w:marLeft w:val="0"/>
      <w:marRight w:val="0"/>
      <w:marTop w:val="0"/>
      <w:marBottom w:val="0"/>
      <w:divBdr>
        <w:top w:val="none" w:sz="0" w:space="0" w:color="auto"/>
        <w:left w:val="none" w:sz="0" w:space="0" w:color="auto"/>
        <w:bottom w:val="none" w:sz="0" w:space="0" w:color="auto"/>
        <w:right w:val="none" w:sz="0" w:space="0" w:color="auto"/>
      </w:divBdr>
    </w:div>
    <w:div w:id="1638221517">
      <w:bodyDiv w:val="1"/>
      <w:marLeft w:val="0"/>
      <w:marRight w:val="0"/>
      <w:marTop w:val="0"/>
      <w:marBottom w:val="0"/>
      <w:divBdr>
        <w:top w:val="none" w:sz="0" w:space="0" w:color="auto"/>
        <w:left w:val="none" w:sz="0" w:space="0" w:color="auto"/>
        <w:bottom w:val="none" w:sz="0" w:space="0" w:color="auto"/>
        <w:right w:val="none" w:sz="0" w:space="0" w:color="auto"/>
      </w:divBdr>
    </w:div>
    <w:div w:id="1829401005">
      <w:bodyDiv w:val="1"/>
      <w:marLeft w:val="0"/>
      <w:marRight w:val="0"/>
      <w:marTop w:val="0"/>
      <w:marBottom w:val="0"/>
      <w:divBdr>
        <w:top w:val="none" w:sz="0" w:space="0" w:color="auto"/>
        <w:left w:val="none" w:sz="0" w:space="0" w:color="auto"/>
        <w:bottom w:val="none" w:sz="0" w:space="0" w:color="auto"/>
        <w:right w:val="none" w:sz="0" w:space="0" w:color="auto"/>
      </w:divBdr>
    </w:div>
    <w:div w:id="1992252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geogebra.org/" TargetMode="External"/><Relationship Id="rId7" Type="http://schemas.openxmlformats.org/officeDocument/2006/relationships/hyperlink" Target="http://iwant2study.org/lookangejss/01_measurement/ejss_model_vectorsum04/vectorsum04_Simulation.xhtml)" TargetMode="External"/><Relationship Id="rId8" Type="http://schemas.openxmlformats.org/officeDocument/2006/relationships/hyperlink" Target="https://www.dropbox.com/sh/88ymnfuf82or4yo/AACDbMrTQkwsuNFvVUIsfP20a?dl=0)"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928</Words>
  <Characters>5295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Lesson Idea Synopsis</vt:lpstr>
      <vt:lpstr>        Instructional Objectives</vt:lpstr>
    </vt:vector>
  </TitlesOfParts>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Ezzy Chan</dc:creator>
  <cp:keywords/>
  <dc:description/>
  <cp:lastModifiedBy>Ezzy Chan</cp:lastModifiedBy>
  <cp:revision>4</cp:revision>
  <dcterms:created xsi:type="dcterms:W3CDTF">2015-08-02T13:11:00Z</dcterms:created>
  <dcterms:modified xsi:type="dcterms:W3CDTF">2015-08-04T02:44:00Z</dcterms:modified>
</cp:coreProperties>
</file>