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desg8wblrsu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/>
      </w:pPr>
      <w:bookmarkStart w:colFirst="0" w:colLast="0" w:name="_rdylxwiotrbu" w:id="1"/>
      <w:bookmarkEnd w:id="1"/>
      <w:r w:rsidDel="00000000" w:rsidR="00000000" w:rsidRPr="00000000">
        <w:rPr>
          <w:rtl w:val="0"/>
        </w:rPr>
        <w:t xml:space="preserve">OData Looker Server</w:t>
      </w:r>
    </w:p>
    <w:p w:rsidR="00000000" w:rsidDel="00000000" w:rsidP="00000000" w:rsidRDefault="00000000" w:rsidRPr="00000000" w14:paraId="00000003">
      <w:pPr>
        <w:pStyle w:val="Subtitle"/>
        <w:pageBreakBefore w:val="0"/>
        <w:rPr/>
      </w:pPr>
      <w:bookmarkStart w:colFirst="0" w:colLast="0" w:name="_ootgftj5zdz7" w:id="2"/>
      <w:bookmarkEnd w:id="2"/>
      <w:r w:rsidDel="00000000" w:rsidR="00000000" w:rsidRPr="00000000">
        <w:rPr>
          <w:rtl w:val="0"/>
        </w:rPr>
        <w:t xml:space="preserve">Surfacing Looker Explores through OData to Excel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v4jwnjzkz25" w:id="3"/>
      <w:bookmarkEnd w:id="3"/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OData server should comply with Odata specifications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Expose Looker Explores as if they were single tables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initial call to an odata server should return schema for multiple explores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</w:t>
      </w:r>
      <w:r w:rsidDel="00000000" w:rsidR="00000000" w:rsidRPr="00000000">
        <w:rPr>
          <w:rtl w:val="0"/>
        </w:rPr>
        <w:t xml:space="preserve">https://host:port/odata/explores s</w:t>
      </w:r>
      <w:r w:rsidDel="00000000" w:rsidR="00000000" w:rsidRPr="00000000">
        <w:rPr>
          <w:rtl w:val="0"/>
        </w:rPr>
        <w:t xml:space="preserve">hould result in a payload that includes each of the explores’ names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a list of valid field names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the explore name from the previous step, fields can be retrieved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</w:t>
      </w:r>
      <w:r w:rsidDel="00000000" w:rsidR="00000000" w:rsidRPr="00000000">
        <w:rPr>
          <w:rtl w:val="0"/>
        </w:rPr>
        <w:t xml:space="preserve">https://host:port/odata/</w:t>
      </w:r>
      <w:r w:rsidDel="00000000" w:rsidR="00000000" w:rsidRPr="00000000">
        <w:rPr>
          <w:i w:val="1"/>
          <w:rtl w:val="0"/>
        </w:rPr>
        <w:t xml:space="preserve">exploreName/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0"/>
        </w:rPr>
        <w:t xml:space="preserve"> should return all the valid (non-hidden) field names.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1 row of example data when invoked without a filter 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</w:t>
      </w:r>
      <w:r w:rsidDel="00000000" w:rsidR="00000000" w:rsidRPr="00000000">
        <w:rPr>
          <w:rtl w:val="0"/>
        </w:rPr>
        <w:t xml:space="preserve">https://host:port/odata/</w:t>
      </w:r>
      <w:r w:rsidDel="00000000" w:rsidR="00000000" w:rsidRPr="00000000">
        <w:rPr>
          <w:i w:val="1"/>
          <w:rtl w:val="0"/>
        </w:rPr>
        <w:t xml:space="preserve">exploreName</w:t>
      </w:r>
      <w:r w:rsidDel="00000000" w:rsidR="00000000" w:rsidRPr="00000000">
        <w:rPr>
          <w:rtl w:val="0"/>
        </w:rPr>
        <w:t xml:space="preserve">?$select=</w:t>
      </w:r>
      <w:r w:rsidDel="00000000" w:rsidR="00000000" w:rsidRPr="00000000">
        <w:rPr>
          <w:i w:val="1"/>
          <w:rtl w:val="0"/>
        </w:rPr>
        <w:t xml:space="preserve">field1</w:t>
      </w:r>
      <w:r w:rsidDel="00000000" w:rsidR="00000000" w:rsidRPr="00000000">
        <w:rPr>
          <w:rtl w:val="0"/>
        </w:rPr>
        <w:t xml:space="preserve">,field2… should return a query with 1 row of results of the appropriate data type but dummy values such as ‘’, 0, or 1900-1-1.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llow users to choose fields and filters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$select and $filter query parameters should be supported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String, numeric and date range query filters should be supported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https://host:port/odata/</w:t>
        </w:r>
      </w:hyperlink>
      <w:hyperlink r:id="rId7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exploreName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?$select=</w:t>
        </w:r>
      </w:hyperlink>
      <w:hyperlink r:id="rId9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field1&amp;$filter=field2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_eq_’</w:t>
        </w:r>
      </w:hyperlink>
      <w:hyperlink r:id="rId11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filterValue</w:t>
        </w:r>
      </w:hyperlink>
      <w:r w:rsidDel="00000000" w:rsidR="00000000" w:rsidRPr="00000000">
        <w:rPr>
          <w:i w:val="1"/>
          <w:rtl w:val="0"/>
        </w:rPr>
        <w:t xml:space="preserve">’ </w:t>
      </w:r>
      <w:r w:rsidDel="00000000" w:rsidR="00000000" w:rsidRPr="00000000">
        <w:rPr>
          <w:rtl w:val="0"/>
        </w:rPr>
        <w:t xml:space="preserve">should return the data for field1 filtered by field2=filterValue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upport data querying, but NOT data modification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 create, delete or insert functionality should be disabled.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an example of user switching for Looker re-authentication.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may use a default or hard-coded user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authorization/security is out of scope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ug1buzkzxgx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tes09s91u47" w:id="5"/>
      <w:bookmarkEnd w:id="5"/>
      <w:r w:rsidDel="00000000" w:rsidR="00000000" w:rsidRPr="00000000">
        <w:rPr>
          <w:rtl w:val="0"/>
        </w:rPr>
        <w:t xml:space="preserve">Recommended Looker APIs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Explore and investigate the APIs with a real query runner and interactive documentation here: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https://looker.bytecode.io/extensions/marketplace_extension_api_explorer::api-explorer/4.0/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won’t repeat the docs here, just point out pertinent methods.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qsb9thiwihv" w:id="6"/>
      <w:bookmarkEnd w:id="6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Lists of Explores can be fetched using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lookml_models </w:t>
        </w:r>
      </w:hyperlink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, restricted to the </w:t>
      </w:r>
      <w:r w:rsidDel="00000000" w:rsidR="00000000" w:rsidRPr="00000000">
        <w:rPr>
          <w:i w:val="1"/>
          <w:rtl w:val="0"/>
        </w:rPr>
        <w:t xml:space="preserve">explores </w:t>
      </w:r>
      <w:r w:rsidDel="00000000" w:rsidR="00000000" w:rsidRPr="00000000">
        <w:rPr>
          <w:rtl w:val="0"/>
        </w:rPr>
        <w:t xml:space="preserve">field. </w:t>
      </w:r>
      <w:r w:rsidDel="00000000" w:rsidR="00000000" w:rsidRPr="00000000">
        <w:rPr>
          <w:rtl w:val="0"/>
        </w:rPr>
        <w:t xml:space="preserve">Each explore has a description and name. The model name and explore name will be used to get details.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</w:rPr>
      </w:pPr>
      <w:r w:rsidDel="00000000" w:rsidR="00000000" w:rsidRPr="00000000">
        <w:rPr>
          <w:rtl w:val="0"/>
        </w:rPr>
        <w:t xml:space="preserve">Available fields can be fetched using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lookml_model_explore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method, given an explore and model name. Only the </w:t>
      </w:r>
      <w:r w:rsidDel="00000000" w:rsidR="00000000" w:rsidRPr="00000000">
        <w:rPr>
          <w:i w:val="1"/>
          <w:rtl w:val="0"/>
        </w:rPr>
        <w:t xml:space="preserve">fields </w:t>
      </w:r>
      <w:r w:rsidDel="00000000" w:rsidR="00000000" w:rsidRPr="00000000">
        <w:rPr>
          <w:rtl w:val="0"/>
        </w:rPr>
        <w:t xml:space="preserve">element should be necessary in the result. Some results will have a ‘hidden’: true attribute, and should be ignored. The </w:t>
      </w:r>
      <w:r w:rsidDel="00000000" w:rsidR="00000000" w:rsidRPr="00000000">
        <w:rPr>
          <w:i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 of each field should be used for display, but the </w:t>
      </w:r>
      <w:r w:rsidDel="00000000" w:rsidR="00000000" w:rsidRPr="00000000">
        <w:rPr>
          <w:i w:val="1"/>
          <w:rtl w:val="0"/>
        </w:rPr>
        <w:t xml:space="preserve">name </w:t>
      </w:r>
      <w:r w:rsidDel="00000000" w:rsidR="00000000" w:rsidRPr="00000000">
        <w:rPr>
          <w:rtl w:val="0"/>
        </w:rPr>
        <w:t xml:space="preserve">is used in queries. Grouping and pivoting are only possible with ‘dimension’ type fields.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There are many methods to use for querying. The most convenient method is the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run_inline_query</w:t>
        </w:r>
      </w:hyperlink>
      <w:r w:rsidDel="00000000" w:rsidR="00000000" w:rsidRPr="00000000">
        <w:rPr>
          <w:rtl w:val="0"/>
        </w:rPr>
        <w:t xml:space="preserve">. This is a synchronous method that will accept the view(aka explore name), model, fields, filters, and sorts. It returns query results.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zn7awaorqz3" w:id="7"/>
      <w:bookmarkEnd w:id="7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Search Users</w:t>
        </w:r>
      </w:hyperlink>
      <w:r w:rsidDel="00000000" w:rsidR="00000000" w:rsidRPr="00000000">
        <w:rPr>
          <w:rtl w:val="0"/>
        </w:rPr>
        <w:t xml:space="preserve"> can be used to look up a relevant user.</w:t>
      </w:r>
    </w:p>
    <w:p w:rsidR="00000000" w:rsidDel="00000000" w:rsidP="00000000" w:rsidRDefault="00000000" w:rsidRPr="00000000" w14:paraId="00000028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Login_user</w:t>
        </w:r>
      </w:hyperlink>
      <w:r w:rsidDel="00000000" w:rsidR="00000000" w:rsidRPr="00000000">
        <w:rPr>
          <w:rtl w:val="0"/>
        </w:rPr>
        <w:t xml:space="preserve"> gives a</w:t>
      </w:r>
      <w:r w:rsidDel="00000000" w:rsidR="00000000" w:rsidRPr="00000000">
        <w:rPr>
          <w:rtl w:val="0"/>
        </w:rPr>
        <w:t xml:space="preserve">n access token to run queries as another user.</w:t>
      </w:r>
    </w:p>
    <w:sectPr>
      <w:headerReference r:id="rId18" w:type="default"/>
      <w:footerReference r:id="rId1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Bytecode IO, Inc</w:t>
    </w:r>
  </w:p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www.bytecode.io</w:t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8860"/>
      </w:tabs>
      <w:spacing w:line="240" w:lineRule="auto"/>
      <w:jc w:val="right"/>
      <w:rPr>
        <w:color w:val="b7b7b7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2217323" cy="59531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7323" cy="5953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pageBreakBefore w:val="0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8860"/>
      </w:tabs>
      <w:spacing w:line="240" w:lineRule="auto"/>
      <w:jc w:val="right"/>
      <w:rPr>
        <w:color w:val="b7b7b7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8860"/>
      </w:tabs>
      <w:spacing w:line="240" w:lineRule="auto"/>
      <w:jc w:val="right"/>
      <w:rPr>
        <w:color w:val="b7b7b7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8860"/>
      </w:tabs>
      <w:spacing w:line="240" w:lineRule="auto"/>
      <w:jc w:val="right"/>
      <w:rPr>
        <w:color w:val="b7b7b7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ageBreakBefore w:val="0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8860"/>
      </w:tabs>
      <w:spacing w:line="240" w:lineRule="auto"/>
      <w:jc w:val="right"/>
      <w:rPr>
        <w:color w:val="b7b7b7"/>
        <w:sz w:val="18"/>
        <w:szCs w:val="18"/>
      </w:rPr>
    </w:pPr>
    <w:r w:rsidDel="00000000" w:rsidR="00000000" w:rsidRPr="00000000">
      <w:rPr>
        <w:color w:val="b7b7b7"/>
        <w:sz w:val="18"/>
        <w:szCs w:val="18"/>
        <w:rtl w:val="0"/>
      </w:rPr>
      <w:t xml:space="preserve">_____________________________________________________________________________________________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https://looker.bytecode.io/extensions/marketplace_extension_api_explorer::api-explorer/4.0/methods/LookmlModel/all_lookml_models?s=explore" TargetMode="External"/><Relationship Id="rId12" Type="http://schemas.openxmlformats.org/officeDocument/2006/relationships/hyperlink" Target="https://looker.bytecode.io/extensions/marketplace_extension_api_explorer::api-explorer/4.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https://looker.bytecode.io/extensions/marketplace_extension_api_explorer::api-explorer/4.0/methods/Query/run_inline_query?s=explore" TargetMode="External"/><Relationship Id="rId14" Type="http://schemas.openxmlformats.org/officeDocument/2006/relationships/hyperlink" Target="https://looker.bytecode.io/extensions/marketplace_extension_api_explorer::api-explorer/4.0/methods/LookmlModel/lookml_model_explore?s=explore" TargetMode="External"/><Relationship Id="rId17" Type="http://schemas.openxmlformats.org/officeDocument/2006/relationships/hyperlink" Target="https://looker.bytecode.io/extensions/marketplace_extension_api_explorer::api-explorer/4.0/methods/ApiAuth/login_user" TargetMode="External"/><Relationship Id="rId16" Type="http://schemas.openxmlformats.org/officeDocument/2006/relationships/hyperlink" Target="https://looker.bytecode.io/extensions/marketplace_extension_api_explorer::api-explorer/4.0/methods/User/search_users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about:blank" TargetMode="External"/><Relationship Id="rId18" Type="http://schemas.openxmlformats.org/officeDocument/2006/relationships/header" Target="header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