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AD" w:rsidRDefault="002678D6">
      <w:r>
        <w:rPr>
          <w:rFonts w:hint="eastAsia"/>
        </w:rPr>
        <w:t>案例一（</w:t>
      </w:r>
      <w:r w:rsidRPr="00CA5C34">
        <w:rPr>
          <w:rFonts w:hint="eastAsia"/>
          <w:color w:val="FF0000"/>
        </w:rPr>
        <w:t>描述案例管网的参数</w:t>
      </w:r>
      <w:r>
        <w:rPr>
          <w:rFonts w:hint="eastAsia"/>
        </w:rPr>
        <w:t>）</w:t>
      </w:r>
    </w:p>
    <w:p w:rsidR="00A03ABB" w:rsidRDefault="00A03ABB" w:rsidP="00A03ABB">
      <w:pPr>
        <w:ind w:firstLineChars="200" w:firstLine="420"/>
      </w:pPr>
      <w:r>
        <w:rPr>
          <w:rFonts w:hint="eastAsia"/>
        </w:rPr>
        <w:t>管网拓扑结构如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_Ref521157632 \h</w:instrText>
      </w:r>
      <w:r>
        <w:instrText xml:space="preserve"> </w:instrText>
      </w:r>
      <w:r>
        <w:fldChar w:fldCharType="separate"/>
      </w:r>
      <w:r>
        <w:t>图</w:t>
      </w:r>
      <w:r>
        <w:rPr>
          <w:noProof/>
        </w:rPr>
        <w:t>1</w:t>
      </w:r>
      <w:r>
        <w:fldChar w:fldCharType="end"/>
      </w:r>
      <w:r>
        <w:fldChar w:fldCharType="begin"/>
      </w:r>
      <w:r>
        <w:instrText xml:space="preserve"> REF _Ref521088575 \h </w:instrText>
      </w:r>
      <w:r>
        <w:fldChar w:fldCharType="separate"/>
      </w:r>
      <w:r>
        <w:fldChar w:fldCharType="end"/>
      </w:r>
      <w:r>
        <w:rPr>
          <w:rFonts w:hint="eastAsia"/>
        </w:rPr>
        <w:t>所示，节点信息见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_Ref521157678 \h</w:instrText>
      </w:r>
      <w:r>
        <w:instrText xml:space="preserve"> </w:instrText>
      </w:r>
      <w:r>
        <w:fldChar w:fldCharType="separate"/>
      </w:r>
      <w:r>
        <w:t>表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，</w:t>
      </w:r>
      <w:r>
        <w:rPr>
          <w:rFonts w:hint="eastAsia"/>
        </w:rPr>
        <w:t>需水量模式见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_Ref521157642 \h</w:instrText>
      </w:r>
      <w:r>
        <w:instrText xml:space="preserve"> </w:instrText>
      </w:r>
      <w:r>
        <w:fldChar w:fldCharType="separate"/>
      </w:r>
      <w:r>
        <w:t>图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，管网破坏信息见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_Ref521157685 \h</w:instrText>
      </w:r>
      <w:r>
        <w:instrText xml:space="preserve"> </w:instrText>
      </w:r>
      <w:r>
        <w:fldChar w:fldCharType="separate"/>
      </w:r>
      <w:r>
        <w:t>表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。</w:t>
      </w:r>
    </w:p>
    <w:p w:rsidR="0083492C" w:rsidRDefault="00C541EA" w:rsidP="0083492C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C143AD0" wp14:editId="7F20E77B">
                <wp:extent cx="3305175" cy="85725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6" name="Line 31"/>
                        <wps:cNvCnPr/>
                        <wps:spPr bwMode="auto">
                          <a:xfrm>
                            <a:off x="237150" y="410188"/>
                            <a:ext cx="11445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32366" y="248263"/>
                            <a:ext cx="1371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92C" w:rsidRDefault="0083492C" w:rsidP="0083492C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等线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P1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Line 33"/>
                        <wps:cNvCnPr/>
                        <wps:spPr bwMode="auto">
                          <a:xfrm>
                            <a:off x="1381737" y="410188"/>
                            <a:ext cx="1714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162538" y="248263"/>
                            <a:ext cx="1371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92C" w:rsidRDefault="0083492C" w:rsidP="0083492C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等线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P2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353162" y="381613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381578" y="218100"/>
                            <a:ext cx="1104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92C" w:rsidRDefault="0083492C" w:rsidP="0083492C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等线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J2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3067662" y="381613"/>
                            <a:ext cx="57150" cy="571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095881" y="218100"/>
                            <a:ext cx="1104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92C" w:rsidRDefault="0083492C" w:rsidP="0083492C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等线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J3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Freeform 39"/>
                        <wps:cNvSpPr>
                          <a:spLocks/>
                        </wps:cNvSpPr>
                        <wps:spPr bwMode="auto">
                          <a:xfrm>
                            <a:off x="180000" y="343513"/>
                            <a:ext cx="123825" cy="104775"/>
                          </a:xfrm>
                          <a:custGeom>
                            <a:avLst/>
                            <a:gdLst>
                              <a:gd name="T0" fmla="*/ 0 w 78"/>
                              <a:gd name="T1" fmla="*/ 6 h 66"/>
                              <a:gd name="T2" fmla="*/ 0 w 78"/>
                              <a:gd name="T3" fmla="*/ 66 h 66"/>
                              <a:gd name="T4" fmla="*/ 78 w 78"/>
                              <a:gd name="T5" fmla="*/ 66 h 66"/>
                              <a:gd name="T6" fmla="*/ 78 w 78"/>
                              <a:gd name="T7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8" h="66">
                                <a:moveTo>
                                  <a:pt x="0" y="6"/>
                                </a:moveTo>
                                <a:lnTo>
                                  <a:pt x="0" y="66"/>
                                </a:lnTo>
                                <a:lnTo>
                                  <a:pt x="78" y="66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0000" y="381613"/>
                            <a:ext cx="123825" cy="666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37123" y="180000"/>
                            <a:ext cx="1403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492C" w:rsidRDefault="0083492C" w:rsidP="0083492C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等线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R1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文本框 2"/>
                        <wps:cNvSpPr txBox="1"/>
                        <wps:spPr>
                          <a:xfrm>
                            <a:off x="346727" y="430726"/>
                            <a:ext cx="109410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492C" w:rsidRDefault="0083492C" w:rsidP="0083492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Theme="minorEastAsia" w:hAnsi="Arial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=2000;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=1200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" name="文本框 16"/>
                        <wps:cNvSpPr txBox="1"/>
                        <wps:spPr>
                          <a:xfrm>
                            <a:off x="1718454" y="415903"/>
                            <a:ext cx="109410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492C" w:rsidRDefault="0083492C" w:rsidP="0083492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Theme="minorEastAsia" w:hAnsi="Arial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=2000;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=1200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A792F9" id="画布 1" o:spid="_x0000_s1026" editas="canvas" style="width:260.25pt;height:67.5pt;mso-position-horizontal-relative:char;mso-position-vertical-relative:line" coordsize="33051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051;height:8572;visibility:visible;mso-wrap-style:square">
                  <v:fill o:detectmouseclick="t"/>
                  <v:path o:connecttype="none"/>
                </v:shape>
                <v:line id="Line 31" o:spid="_x0000_s1028" style="position:absolute;visibility:visible;mso-wrap-style:square" from="2371,4101" to="13817,4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rect id="Rectangle 32" o:spid="_x0000_s1029" style="position:absolute;left:7323;top:2482;width:1372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:rsidR="0083492C" w:rsidRDefault="0083492C" w:rsidP="0083492C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等线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P1</w:t>
                        </w:r>
                      </w:p>
                    </w:txbxContent>
                  </v:textbox>
                </v:rect>
                <v:line id="Line 33" o:spid="_x0000_s1030" style="position:absolute;visibility:visible;mso-wrap-style:square" from="13817,4101" to="30962,4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rect id="Rectangle 34" o:spid="_x0000_s1031" style="position:absolute;left:21625;top:2482;width:1371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83492C" w:rsidRDefault="0083492C" w:rsidP="0083492C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等线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P2</w:t>
                        </w:r>
                      </w:p>
                    </w:txbxContent>
                  </v:textbox>
                </v:rect>
                <v:oval id="Oval 35" o:spid="_x0000_s1032" style="position:absolute;left:13531;top:3816;width:572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Dio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Vwf&#10;v8QfIPdvAAAA//8DAFBLAQItABQABgAIAAAAIQDb4fbL7gAAAIUBAAATAAAAAAAAAAAAAAAAAAAA&#10;AABbQ29udGVudF9UeXBlc10ueG1sUEsBAi0AFAAGAAgAAAAhAFr0LFu/AAAAFQEAAAsAAAAAAAAA&#10;AAAAAAAAHwEAAF9yZWxzLy5yZWxzUEsBAi0AFAAGAAgAAAAhABz4OKi+AAAA2wAAAA8AAAAAAAAA&#10;AAAAAAAABwIAAGRycy9kb3ducmV2LnhtbFBLBQYAAAAAAwADALcAAADyAgAAAAA=&#10;" fillcolor="black"/>
                <v:rect id="Rectangle 36" o:spid="_x0000_s1033" style="position:absolute;left:13815;top:2181;width:1105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83492C" w:rsidRDefault="0083492C" w:rsidP="0083492C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等线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J2</w:t>
                        </w:r>
                      </w:p>
                    </w:txbxContent>
                  </v:textbox>
                </v:rect>
                <v:oval id="Oval 37" o:spid="_x0000_s1034" style="position:absolute;left:30676;top:3816;width:572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/>
                <v:rect id="Rectangle 38" o:spid="_x0000_s1035" style="position:absolute;left:30958;top:2181;width:1105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83492C" w:rsidRDefault="0083492C" w:rsidP="0083492C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等线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J3</w:t>
                        </w:r>
                      </w:p>
                    </w:txbxContent>
                  </v:textbox>
                </v:rect>
                <v:shape id="Freeform 39" o:spid="_x0000_s1036" style="position:absolute;left:1800;top:3435;width:1238;height:1047;visibility:visible;mso-wrap-style:square;v-text-anchor:top" coordsize="78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" path="m,6l,66r78,l78,e" filled="f">
                  <v:path arrowok="t" o:connecttype="custom" o:connectlocs="0,9525;0,104775;123825,104775;123825,0" o:connectangles="0,0,0,0"/>
                </v:shape>
                <v:rect id="Rectangle 40" o:spid="_x0000_s1037" style="position:absolute;left:1800;top:3816;width:1238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" fillcolor="black"/>
                <v:rect id="Rectangle 41" o:spid="_x0000_s1038" style="position:absolute;left:2371;top:1800;width:1403;height:19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83492C" w:rsidRDefault="0083492C" w:rsidP="0083492C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等线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R1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9" type="#_x0000_t202" style="position:absolute;left:3467;top:4307;width:10941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<v:textbox style="mso-fit-shape-to-text:t">
                    <w:txbxContent>
                      <w:p w:rsidR="0083492C" w:rsidRDefault="0083492C" w:rsidP="0083492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Arial" w:eastAsiaTheme="minorEastAsia" w:hAnsi="Arial" w:cs="Arial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</w:t>
                        </w:r>
                        <w:proofErr w:type="gramStart"/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2000;</w:t>
                        </w:r>
                        <w:r>
                          <w:rPr>
                            <w:rFonts w:ascii="Arial" w:eastAsiaTheme="minorEastAsia" w:hAnsi="Arial" w:cs="Arial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=1200</w:t>
                        </w:r>
                      </w:p>
                    </w:txbxContent>
                  </v:textbox>
                </v:shape>
                <v:shape id="文本框 16" o:spid="_x0000_s1040" type="#_x0000_t202" style="position:absolute;left:17184;top:4159;width:10941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:rsidR="0083492C" w:rsidRDefault="0083492C" w:rsidP="0083492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Arial" w:eastAsiaTheme="minorEastAsia" w:hAnsi="Arial" w:cs="Arial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</w:t>
                        </w:r>
                        <w:proofErr w:type="gramStart"/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2000;</w:t>
                        </w:r>
                        <w:r>
                          <w:rPr>
                            <w:rFonts w:ascii="Arial" w:eastAsiaTheme="minorEastAsia" w:hAnsi="Arial" w:cs="Arial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" w:eastAsiaTheme="minorEastAsia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=1200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41EA" w:rsidRDefault="0083492C" w:rsidP="0083492C">
      <w:pPr>
        <w:pStyle w:val="a4"/>
        <w:jc w:val="center"/>
      </w:pPr>
      <w:bookmarkStart w:id="0" w:name="_Ref521157632"/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03ABB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案例管网</w:t>
      </w:r>
    </w:p>
    <w:p w:rsidR="0083492C" w:rsidRPr="0083492C" w:rsidRDefault="0083492C" w:rsidP="0083492C"/>
    <w:p w:rsidR="0083492C" w:rsidRDefault="0083492C" w:rsidP="0083492C">
      <w:pPr>
        <w:pStyle w:val="a4"/>
        <w:keepNext/>
      </w:pPr>
      <w:bookmarkStart w:id="1" w:name="_Ref521157678"/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A03ABB"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节点信息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4"/>
        <w:gridCol w:w="1668"/>
        <w:gridCol w:w="1668"/>
        <w:gridCol w:w="1668"/>
        <w:gridCol w:w="1618"/>
      </w:tblGrid>
      <w:tr w:rsidR="0083492C" w:rsidTr="0083492C">
        <w:tc>
          <w:tcPr>
            <w:tcW w:w="1674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节点编号</w:t>
            </w:r>
          </w:p>
        </w:tc>
        <w:tc>
          <w:tcPr>
            <w:tcW w:w="1668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高程(</w:t>
            </w:r>
            <w:r>
              <w:t>m)</w:t>
            </w:r>
          </w:p>
        </w:tc>
        <w:tc>
          <w:tcPr>
            <w:tcW w:w="1668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需水量(</w:t>
            </w:r>
            <w:r>
              <w:t>L/s)</w:t>
            </w:r>
          </w:p>
        </w:tc>
        <w:tc>
          <w:tcPr>
            <w:tcW w:w="1668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总水头(</w:t>
            </w:r>
            <w:r>
              <w:t>m)</w:t>
            </w:r>
          </w:p>
        </w:tc>
        <w:tc>
          <w:tcPr>
            <w:tcW w:w="1618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需水量模式</w:t>
            </w:r>
          </w:p>
        </w:tc>
      </w:tr>
      <w:tr w:rsidR="0083492C" w:rsidTr="0083492C">
        <w:tc>
          <w:tcPr>
            <w:tcW w:w="1674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668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-----</w:t>
            </w:r>
          </w:p>
        </w:tc>
        <w:tc>
          <w:tcPr>
            <w:tcW w:w="1668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-----</w:t>
            </w:r>
          </w:p>
        </w:tc>
        <w:tc>
          <w:tcPr>
            <w:tcW w:w="1668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618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-----</w:t>
            </w:r>
          </w:p>
        </w:tc>
      </w:tr>
      <w:tr w:rsidR="0083492C" w:rsidTr="0083492C">
        <w:tc>
          <w:tcPr>
            <w:tcW w:w="1674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J</w:t>
            </w:r>
            <w:r>
              <w:t>2</w:t>
            </w:r>
          </w:p>
        </w:tc>
        <w:tc>
          <w:tcPr>
            <w:tcW w:w="1668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8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8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-----</w:t>
            </w:r>
          </w:p>
        </w:tc>
        <w:tc>
          <w:tcPr>
            <w:tcW w:w="1618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P</w:t>
            </w:r>
            <w:r>
              <w:t>attern1</w:t>
            </w:r>
          </w:p>
        </w:tc>
      </w:tr>
      <w:tr w:rsidR="0083492C" w:rsidTr="0083492C">
        <w:tc>
          <w:tcPr>
            <w:tcW w:w="1674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J</w:t>
            </w:r>
            <w:r>
              <w:t>3</w:t>
            </w:r>
          </w:p>
        </w:tc>
        <w:tc>
          <w:tcPr>
            <w:tcW w:w="1668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68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68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-----</w:t>
            </w:r>
          </w:p>
        </w:tc>
        <w:tc>
          <w:tcPr>
            <w:tcW w:w="1618" w:type="dxa"/>
            <w:vAlign w:val="center"/>
          </w:tcPr>
          <w:p w:rsidR="0083492C" w:rsidRDefault="0083492C" w:rsidP="0083492C">
            <w:pPr>
              <w:jc w:val="center"/>
            </w:pPr>
            <w:r>
              <w:rPr>
                <w:rFonts w:hint="eastAsia"/>
              </w:rPr>
              <w:t>P</w:t>
            </w:r>
            <w:r>
              <w:t>attern2</w:t>
            </w:r>
          </w:p>
        </w:tc>
      </w:tr>
    </w:tbl>
    <w:p w:rsidR="0083492C" w:rsidRDefault="0083492C" w:rsidP="0083492C"/>
    <w:p w:rsidR="00A52D1F" w:rsidRDefault="00D0592B" w:rsidP="00A52D1F">
      <w:pPr>
        <w:jc w:val="center"/>
      </w:pPr>
      <w:r>
        <w:object w:dxaOrig="5346" w:dyaOrig="4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210.75pt" o:ole="">
            <v:imagedata r:id="rId7" o:title=""/>
          </v:shape>
          <o:OLEObject Type="Embed" ProgID="Origin50.Graph" ShapeID="_x0000_i1025" DrawAspect="Content" ObjectID="_1594899624" r:id="rId8"/>
        </w:object>
      </w:r>
    </w:p>
    <w:p w:rsidR="00CA5C34" w:rsidRDefault="00A52D1F" w:rsidP="00A52D1F">
      <w:pPr>
        <w:pStyle w:val="a4"/>
        <w:jc w:val="center"/>
      </w:pPr>
      <w:bookmarkStart w:id="2" w:name="_Ref521157642"/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03ABB"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需水量模式</w:t>
      </w:r>
    </w:p>
    <w:p w:rsidR="00A52D1F" w:rsidRDefault="00A52D1F" w:rsidP="00A52D1F"/>
    <w:p w:rsidR="00A52D1F" w:rsidRDefault="00A52D1F" w:rsidP="00A52D1F">
      <w:pPr>
        <w:pStyle w:val="a4"/>
        <w:keepNext/>
      </w:pPr>
      <w:bookmarkStart w:id="3" w:name="_Ref521157685"/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A03ABB">
        <w:rPr>
          <w:noProof/>
        </w:rPr>
        <w:t>2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破坏信息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60"/>
        <w:gridCol w:w="1182"/>
        <w:gridCol w:w="1504"/>
        <w:gridCol w:w="2148"/>
        <w:gridCol w:w="860"/>
        <w:gridCol w:w="1742"/>
      </w:tblGrid>
      <w:tr w:rsidR="00A52D1F" w:rsidRPr="00CA5C34" w:rsidTr="008022FE">
        <w:trPr>
          <w:trHeight w:val="285"/>
        </w:trPr>
        <w:tc>
          <w:tcPr>
            <w:tcW w:w="518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 w:rsidRPr="00CA5C34">
              <w:rPr>
                <w:rFonts w:hint="eastAsia"/>
              </w:rPr>
              <w:t>破坏编号</w:t>
            </w:r>
          </w:p>
        </w:tc>
        <w:tc>
          <w:tcPr>
            <w:tcW w:w="712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 w:rsidRPr="00CA5C34">
              <w:rPr>
                <w:rFonts w:hint="eastAsia"/>
              </w:rPr>
              <w:t>所在管线编号</w:t>
            </w:r>
          </w:p>
        </w:tc>
        <w:tc>
          <w:tcPr>
            <w:tcW w:w="906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>
              <w:rPr>
                <w:rFonts w:hint="eastAsia"/>
              </w:rPr>
              <w:t>该管线上</w:t>
            </w:r>
            <w:r w:rsidRPr="00CA5C34">
              <w:rPr>
                <w:rFonts w:hint="eastAsia"/>
              </w:rPr>
              <w:t>破坏次序</w:t>
            </w:r>
          </w:p>
        </w:tc>
        <w:tc>
          <w:tcPr>
            <w:tcW w:w="1295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 w:rsidRPr="00CA5C34">
              <w:rPr>
                <w:rFonts w:hint="eastAsia"/>
              </w:rPr>
              <w:t>破坏点与前点之间长度比例</w:t>
            </w:r>
          </w:p>
        </w:tc>
        <w:tc>
          <w:tcPr>
            <w:tcW w:w="518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 w:rsidRPr="00CA5C34">
              <w:rPr>
                <w:rFonts w:hint="eastAsia"/>
              </w:rPr>
              <w:t>破坏类型</w:t>
            </w:r>
          </w:p>
        </w:tc>
        <w:tc>
          <w:tcPr>
            <w:tcW w:w="1050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 w:rsidRPr="00CA5C34">
              <w:rPr>
                <w:rFonts w:hint="eastAsia"/>
              </w:rPr>
              <w:t>渗漏面积AL（mm?）</w:t>
            </w:r>
          </w:p>
        </w:tc>
      </w:tr>
      <w:tr w:rsidR="00A52D1F" w:rsidRPr="00CA5C34" w:rsidTr="008022FE">
        <w:trPr>
          <w:trHeight w:val="285"/>
        </w:trPr>
        <w:tc>
          <w:tcPr>
            <w:tcW w:w="518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 w:rsidRPr="00CA5C34">
              <w:rPr>
                <w:rFonts w:hint="eastAsia"/>
              </w:rPr>
              <w:t>1</w:t>
            </w:r>
          </w:p>
        </w:tc>
        <w:tc>
          <w:tcPr>
            <w:tcW w:w="712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>
              <w:t>P</w:t>
            </w:r>
            <w:r w:rsidRPr="00CA5C34">
              <w:rPr>
                <w:rFonts w:hint="eastAsia"/>
              </w:rPr>
              <w:t>1</w:t>
            </w:r>
          </w:p>
        </w:tc>
        <w:tc>
          <w:tcPr>
            <w:tcW w:w="906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 w:rsidRPr="00CA5C34">
              <w:rPr>
                <w:rFonts w:hint="eastAsia"/>
              </w:rPr>
              <w:t>1</w:t>
            </w:r>
          </w:p>
        </w:tc>
        <w:tc>
          <w:tcPr>
            <w:tcW w:w="1295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 w:rsidRPr="00CA5C34">
              <w:rPr>
                <w:rFonts w:hint="eastAsia"/>
              </w:rPr>
              <w:t>0.5</w:t>
            </w:r>
          </w:p>
        </w:tc>
        <w:tc>
          <w:tcPr>
            <w:tcW w:w="518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 w:rsidRPr="00CA5C34">
              <w:rPr>
                <w:rFonts w:hint="eastAsia"/>
              </w:rPr>
              <w:t>1</w:t>
            </w:r>
          </w:p>
        </w:tc>
        <w:tc>
          <w:tcPr>
            <w:tcW w:w="1050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 w:rsidRPr="00CA5C34">
              <w:rPr>
                <w:rFonts w:hint="eastAsia"/>
              </w:rPr>
              <w:t>3</w:t>
            </w:r>
            <w:r>
              <w:t>6</w:t>
            </w:r>
            <w:r w:rsidRPr="00CA5C34">
              <w:rPr>
                <w:rFonts w:hint="eastAsia"/>
              </w:rPr>
              <w:t>00</w:t>
            </w:r>
          </w:p>
        </w:tc>
      </w:tr>
      <w:tr w:rsidR="00A52D1F" w:rsidRPr="00CA5C34" w:rsidTr="008022FE">
        <w:trPr>
          <w:trHeight w:val="285"/>
        </w:trPr>
        <w:tc>
          <w:tcPr>
            <w:tcW w:w="518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 w:rsidRPr="00CA5C34">
              <w:rPr>
                <w:rFonts w:hint="eastAsia"/>
              </w:rPr>
              <w:t>2</w:t>
            </w:r>
          </w:p>
        </w:tc>
        <w:tc>
          <w:tcPr>
            <w:tcW w:w="712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>
              <w:t>P</w:t>
            </w:r>
            <w:r w:rsidRPr="00CA5C34">
              <w:rPr>
                <w:rFonts w:hint="eastAsia"/>
              </w:rPr>
              <w:t>2</w:t>
            </w:r>
          </w:p>
        </w:tc>
        <w:tc>
          <w:tcPr>
            <w:tcW w:w="906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 w:rsidRPr="00CA5C34">
              <w:rPr>
                <w:rFonts w:hint="eastAsia"/>
              </w:rPr>
              <w:t>1</w:t>
            </w:r>
          </w:p>
        </w:tc>
        <w:tc>
          <w:tcPr>
            <w:tcW w:w="1295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 w:rsidRPr="00CA5C34">
              <w:rPr>
                <w:rFonts w:hint="eastAsia"/>
              </w:rPr>
              <w:t>0.</w:t>
            </w:r>
            <w:r>
              <w:t>8</w:t>
            </w:r>
          </w:p>
        </w:tc>
        <w:tc>
          <w:tcPr>
            <w:tcW w:w="518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 w:rsidRPr="00CA5C34">
              <w:rPr>
                <w:rFonts w:hint="eastAsia"/>
              </w:rPr>
              <w:t>1</w:t>
            </w:r>
          </w:p>
        </w:tc>
        <w:tc>
          <w:tcPr>
            <w:tcW w:w="1050" w:type="pct"/>
            <w:noWrap/>
            <w:vAlign w:val="center"/>
            <w:hideMark/>
          </w:tcPr>
          <w:p w:rsidR="00A52D1F" w:rsidRPr="00CA5C34" w:rsidRDefault="00A52D1F" w:rsidP="008022FE">
            <w:pPr>
              <w:jc w:val="center"/>
            </w:pPr>
            <w:r>
              <w:t>12</w:t>
            </w:r>
            <w:r w:rsidRPr="00CA5C34">
              <w:rPr>
                <w:rFonts w:hint="eastAsia"/>
              </w:rPr>
              <w:t>00</w:t>
            </w:r>
          </w:p>
        </w:tc>
      </w:tr>
    </w:tbl>
    <w:p w:rsidR="00A52D1F" w:rsidRDefault="00A52D1F" w:rsidP="0083492C"/>
    <w:p w:rsidR="00CA5C34" w:rsidRDefault="00CA5C34" w:rsidP="0083492C">
      <w:pPr>
        <w:rPr>
          <w:b/>
        </w:rPr>
      </w:pPr>
      <w:r w:rsidRPr="00CA5C34">
        <w:rPr>
          <w:rFonts w:hint="eastAsia"/>
          <w:b/>
        </w:rPr>
        <w:t>案例运算结果</w:t>
      </w:r>
    </w:p>
    <w:p w:rsidR="00A03ABB" w:rsidRDefault="00A03ABB" w:rsidP="00A03ABB">
      <w:pPr>
        <w:ind w:firstLineChars="200" w:firstLine="420"/>
      </w:pPr>
      <w:r>
        <w:rPr>
          <w:rFonts w:hint="eastAsia"/>
        </w:rPr>
        <w:t>分别用4种模型，模拟管道渗漏，如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_Ref521157734 \h</w:instrText>
      </w:r>
      <w:r>
        <w:instrText xml:space="preserve"> </w:instrText>
      </w:r>
      <w:r>
        <w:fldChar w:fldCharType="separate"/>
      </w:r>
      <w:r>
        <w:t>表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所示，在0时刻，四种模型在模拟管网能量损失一致，在四种模型下案例中相应节点水压相等。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_Ref521157750 \h</w:instrText>
      </w:r>
      <w:r>
        <w:instrText xml:space="preserve"> </w:instrText>
      </w:r>
      <w:r>
        <w:fldChar w:fldCharType="separate"/>
      </w:r>
      <w:r>
        <w:t>图</w:t>
      </w:r>
      <w:r>
        <w:rPr>
          <w:noProof/>
        </w:rPr>
        <w:t>3</w:t>
      </w:r>
      <w:r>
        <w:fldChar w:fldCharType="end"/>
      </w:r>
      <w:r>
        <w:t xml:space="preserve"> </w:t>
      </w:r>
      <w:r>
        <w:t>(b)</w:t>
      </w:r>
      <w:r>
        <w:rPr>
          <w:rFonts w:hint="eastAsia"/>
        </w:rPr>
        <w:t>说明，在四种渗漏模型下，破坏点</w:t>
      </w:r>
      <w:r w:rsidRPr="00A52D1F">
        <w:rPr>
          <w:rFonts w:hint="eastAsia"/>
        </w:rPr>
        <w:t>add_node-P2-1</w:t>
      </w:r>
      <w:r>
        <w:rPr>
          <w:rFonts w:hint="eastAsia"/>
        </w:rPr>
        <w:t>水压随时间变化一致，进一步说明四种渗漏模型在E</w:t>
      </w:r>
      <w:r>
        <w:t>PANET</w:t>
      </w:r>
      <w:r>
        <w:rPr>
          <w:rFonts w:hint="eastAsia"/>
        </w:rPr>
        <w:t>中的计算机理一致。在11时破坏点</w:t>
      </w:r>
      <w:r w:rsidRPr="00A52D1F">
        <w:rPr>
          <w:rFonts w:hint="eastAsia"/>
        </w:rPr>
        <w:t>add_node-P2-1</w:t>
      </w:r>
      <w:r>
        <w:rPr>
          <w:rFonts w:hint="eastAsia"/>
        </w:rPr>
        <w:t>出现了负压现象，这是由于J2节点在11时需水量系数达到了12，其实际需水量高达600</w:t>
      </w:r>
      <w:r>
        <w:t>L/</w:t>
      </w:r>
      <w:r>
        <w:rPr>
          <w:rFonts w:hint="eastAsia"/>
        </w:rPr>
        <w:t>s，导致下游节点出现负压现象，该现象在四种渗漏模型中均有体现。</w:t>
      </w:r>
    </w:p>
    <w:p w:rsidR="00A03ABB" w:rsidRDefault="00A03ABB" w:rsidP="00A03ABB">
      <w:pPr>
        <w:ind w:firstLineChars="200" w:firstLine="420"/>
      </w:pPr>
      <w:r>
        <w:rPr>
          <w:rFonts w:hint="eastAsia"/>
        </w:rPr>
        <w:lastRenderedPageBreak/>
        <w:t>破坏点的流量是随着压力变化，如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_Ref521157750 \h</w:instrText>
      </w:r>
      <w:r>
        <w:instrText xml:space="preserve"> </w:instrText>
      </w:r>
      <w:r>
        <w:fldChar w:fldCharType="separate"/>
      </w:r>
      <w:r>
        <w:t>图</w:t>
      </w:r>
      <w:r>
        <w:rPr>
          <w:noProof/>
        </w:rPr>
        <w:t>3</w:t>
      </w:r>
      <w:r>
        <w:fldChar w:fldCharType="end"/>
      </w:r>
      <w:r>
        <w:t xml:space="preserve"> </w:t>
      </w:r>
      <w:r>
        <w:t>(a)</w:t>
      </w:r>
      <w:r>
        <w:rPr>
          <w:rFonts w:hint="eastAsia"/>
        </w:rPr>
        <w:t>所示。破坏点流量随着压力下降，与N</w:t>
      </w:r>
      <w:r>
        <w:t>-S</w:t>
      </w:r>
      <w:r>
        <w:rPr>
          <w:rFonts w:hint="eastAsia"/>
        </w:rPr>
        <w:t>模型的渗漏流量相比，</w:t>
      </w:r>
      <w:r>
        <w:t>E-R-1</w:t>
      </w:r>
      <w:r>
        <w:rPr>
          <w:rFonts w:hint="eastAsia"/>
        </w:rPr>
        <w:t>模型的渗漏流量偏小，</w:t>
      </w:r>
      <w:r>
        <w:t>E-R</w:t>
      </w:r>
      <w:r>
        <w:rPr>
          <w:rFonts w:hint="eastAsia"/>
        </w:rPr>
        <w:t>模型渗漏流量偏大，E</w:t>
      </w:r>
      <w:r>
        <w:t>-R-2</w:t>
      </w:r>
      <w:r>
        <w:rPr>
          <w:rFonts w:hint="eastAsia"/>
        </w:rPr>
        <w:t>模型渗漏流量与N</w:t>
      </w:r>
      <w:r>
        <w:t>-S</w:t>
      </w:r>
      <w:r>
        <w:rPr>
          <w:rFonts w:hint="eastAsia"/>
        </w:rPr>
        <w:t>模型的渗漏流量非常接近；但是相对与节点J</w:t>
      </w:r>
      <w:r>
        <w:t>2</w:t>
      </w:r>
      <w:r>
        <w:rPr>
          <w:rFonts w:hint="eastAsia"/>
        </w:rPr>
        <w:t>的需水量，四种渗漏模型的渗漏流量误差在5%以内。但在11时，N</w:t>
      </w:r>
      <w:r>
        <w:t>-S</w:t>
      </w:r>
      <w:r>
        <w:rPr>
          <w:rFonts w:hint="eastAsia"/>
        </w:rPr>
        <w:t>模型中的破坏点由于负压的影响出现了负流量，即倒灌现象；而其余三种模型，破坏点渗漏流量为0，即当破坏点压力为负时，渗漏流量为0。可以得到结论：</w:t>
      </w:r>
      <w:r>
        <w:t>E-R</w:t>
      </w:r>
      <w:r>
        <w:rPr>
          <w:rFonts w:hint="eastAsia"/>
        </w:rPr>
        <w:t>模型、</w:t>
      </w:r>
      <w:r>
        <w:t>E-R</w:t>
      </w:r>
      <w:r>
        <w:rPr>
          <w:rFonts w:hint="eastAsia"/>
        </w:rPr>
        <w:t>-1模型、</w:t>
      </w:r>
      <w:r>
        <w:t>E-R</w:t>
      </w:r>
      <w:r>
        <w:rPr>
          <w:rFonts w:hint="eastAsia"/>
        </w:rPr>
        <w:t>-2模型在模拟节点负压时更符合实际，而在正常压力条件下</w:t>
      </w:r>
      <w:r>
        <w:t>E-R</w:t>
      </w:r>
      <w:r>
        <w:rPr>
          <w:rFonts w:hint="eastAsia"/>
        </w:rPr>
        <w:t>-2模型的渗漏流量与N</w:t>
      </w:r>
      <w:r>
        <w:t>-S</w:t>
      </w:r>
      <w:r>
        <w:rPr>
          <w:rFonts w:hint="eastAsia"/>
        </w:rPr>
        <w:t>模型的渗漏流量更接近。</w:t>
      </w:r>
    </w:p>
    <w:p w:rsidR="00A52D1F" w:rsidRPr="00A03ABB" w:rsidRDefault="00A03ABB" w:rsidP="00A03ABB">
      <w:pPr>
        <w:ind w:firstLineChars="200" w:firstLine="420"/>
      </w:pPr>
      <w:bookmarkStart w:id="4" w:name="_GoBack"/>
      <w:bookmarkEnd w:id="4"/>
      <w:r>
        <w:rPr>
          <w:rFonts w:hint="eastAsia"/>
        </w:rPr>
        <w:t>分析N</w:t>
      </w:r>
      <w:r>
        <w:t>-S</w:t>
      </w:r>
      <w:r>
        <w:rPr>
          <w:rFonts w:hint="eastAsia"/>
        </w:rPr>
        <w:t>模型在节点负压时，出现负流量的原因。N</w:t>
      </w:r>
      <w:r>
        <w:t>-S</w:t>
      </w:r>
      <w:r>
        <w:rPr>
          <w:rFonts w:hint="eastAsia"/>
        </w:rPr>
        <w:t>模型即喷水点模型，在E</w:t>
      </w:r>
      <w:r>
        <w:t>PANET</w:t>
      </w:r>
      <w:r>
        <w:rPr>
          <w:rFonts w:hint="eastAsia"/>
        </w:rPr>
        <w:t>中采用在喷水点处增加虚拟管段和虚拟水池，虚拟水库水头与喷水点高程相等（E</w:t>
      </w:r>
      <w:r>
        <w:t>PANET</w:t>
      </w:r>
      <w:r>
        <w:rPr>
          <w:rFonts w:hint="eastAsia"/>
        </w:rPr>
        <w:t>用户手册，附录D）。当喷水点出现负压时，虚拟水库水头高于喷水点总水头，因此出现喷水点负流量的现象。而在</w:t>
      </w:r>
      <w:r>
        <w:t>E-R</w:t>
      </w:r>
      <w:r>
        <w:rPr>
          <w:rFonts w:hint="eastAsia"/>
        </w:rPr>
        <w:t>模型、</w:t>
      </w:r>
      <w:r>
        <w:t>E-R</w:t>
      </w:r>
      <w:r>
        <w:rPr>
          <w:rFonts w:hint="eastAsia"/>
        </w:rPr>
        <w:t>-1模型、</w:t>
      </w:r>
      <w:r>
        <w:t>E-R</w:t>
      </w:r>
      <w:r>
        <w:rPr>
          <w:rFonts w:hint="eastAsia"/>
        </w:rPr>
        <w:t>-2模型中，破坏点与虚拟水库之间由带有单向阀的管段连接，即使出现虚拟水库水头高于喷水点总水头的情况，单向阀也可以阻止虚拟水库供水。</w:t>
      </w:r>
    </w:p>
    <w:p w:rsidR="00A52D1F" w:rsidRDefault="00A52D1F" w:rsidP="00A52D1F">
      <w:pPr>
        <w:pStyle w:val="a4"/>
        <w:keepNext/>
      </w:pPr>
      <w:bookmarkStart w:id="5" w:name="_Ref521157734"/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A03ABB">
        <w:rPr>
          <w:noProof/>
        </w:rPr>
        <w:t>3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供水管网</w:t>
      </w:r>
      <w:r>
        <w:rPr>
          <w:rFonts w:hint="eastAsia"/>
        </w:rPr>
        <w:t>0</w:t>
      </w:r>
      <w:r>
        <w:rPr>
          <w:rFonts w:hint="eastAsia"/>
        </w:rPr>
        <w:t>时刻节点水压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150"/>
        <w:gridCol w:w="1125"/>
        <w:gridCol w:w="1125"/>
        <w:gridCol w:w="1448"/>
        <w:gridCol w:w="1448"/>
      </w:tblGrid>
      <w:tr w:rsidR="00A52D1F" w:rsidRPr="00A52D1F" w:rsidTr="00A52D1F">
        <w:trPr>
          <w:trHeight w:val="285"/>
        </w:trPr>
        <w:tc>
          <w:tcPr>
            <w:tcW w:w="1898" w:type="pct"/>
            <w:vMerge w:val="restart"/>
            <w:noWrap/>
            <w:vAlign w:val="center"/>
          </w:tcPr>
          <w:p w:rsidR="00A52D1F" w:rsidRDefault="00A52D1F" w:rsidP="00A52D1F">
            <w:pPr>
              <w:jc w:val="center"/>
            </w:pPr>
            <w:r>
              <w:rPr>
                <w:rFonts w:hint="eastAsia"/>
              </w:rPr>
              <w:t>节点编号</w:t>
            </w:r>
          </w:p>
        </w:tc>
        <w:tc>
          <w:tcPr>
            <w:tcW w:w="3102" w:type="pct"/>
            <w:gridSpan w:val="4"/>
            <w:noWrap/>
            <w:vAlign w:val="center"/>
          </w:tcPr>
          <w:p w:rsidR="00A52D1F" w:rsidRPr="00A52D1F" w:rsidRDefault="00A52D1F" w:rsidP="00A52D1F">
            <w:pPr>
              <w:jc w:val="center"/>
            </w:pPr>
            <w:r>
              <w:rPr>
                <w:rFonts w:hint="eastAsia"/>
              </w:rPr>
              <w:t>自由水压(</w:t>
            </w:r>
            <w:r>
              <w:t>m)</w:t>
            </w:r>
          </w:p>
        </w:tc>
      </w:tr>
      <w:tr w:rsidR="00A52D1F" w:rsidRPr="00A52D1F" w:rsidTr="00A52D1F">
        <w:trPr>
          <w:trHeight w:val="285"/>
        </w:trPr>
        <w:tc>
          <w:tcPr>
            <w:tcW w:w="1898" w:type="pct"/>
            <w:vMerge/>
            <w:noWrap/>
            <w:hideMark/>
          </w:tcPr>
          <w:p w:rsidR="00A52D1F" w:rsidRPr="00A52D1F" w:rsidRDefault="00A52D1F" w:rsidP="00A52D1F"/>
        </w:tc>
        <w:tc>
          <w:tcPr>
            <w:tcW w:w="678" w:type="pct"/>
            <w:noWrap/>
            <w:hideMark/>
          </w:tcPr>
          <w:p w:rsidR="00A52D1F" w:rsidRPr="00A52D1F" w:rsidRDefault="00A52D1F">
            <w:r w:rsidRPr="00A52D1F">
              <w:rPr>
                <w:rFonts w:hint="eastAsia"/>
              </w:rPr>
              <w:t>N-S</w:t>
            </w:r>
          </w:p>
        </w:tc>
        <w:tc>
          <w:tcPr>
            <w:tcW w:w="678" w:type="pct"/>
            <w:noWrap/>
            <w:hideMark/>
          </w:tcPr>
          <w:p w:rsidR="00A52D1F" w:rsidRPr="00A52D1F" w:rsidRDefault="00A52D1F">
            <w:r w:rsidRPr="00A52D1F">
              <w:rPr>
                <w:rFonts w:hint="eastAsia"/>
              </w:rPr>
              <w:t>E-R</w:t>
            </w:r>
          </w:p>
        </w:tc>
        <w:tc>
          <w:tcPr>
            <w:tcW w:w="873" w:type="pct"/>
            <w:noWrap/>
            <w:hideMark/>
          </w:tcPr>
          <w:p w:rsidR="00A52D1F" w:rsidRPr="00A52D1F" w:rsidRDefault="00A52D1F">
            <w:r w:rsidRPr="00A52D1F">
              <w:rPr>
                <w:rFonts w:hint="eastAsia"/>
              </w:rPr>
              <w:t>E-R-1</w:t>
            </w:r>
          </w:p>
        </w:tc>
        <w:tc>
          <w:tcPr>
            <w:tcW w:w="873" w:type="pct"/>
            <w:noWrap/>
            <w:hideMark/>
          </w:tcPr>
          <w:p w:rsidR="00A52D1F" w:rsidRPr="00A52D1F" w:rsidRDefault="00A52D1F">
            <w:r w:rsidRPr="00A52D1F">
              <w:rPr>
                <w:rFonts w:hint="eastAsia"/>
              </w:rPr>
              <w:t>E-R-2</w:t>
            </w:r>
          </w:p>
        </w:tc>
      </w:tr>
      <w:tr w:rsidR="00A52D1F" w:rsidRPr="00A52D1F" w:rsidTr="00A52D1F">
        <w:trPr>
          <w:trHeight w:val="285"/>
        </w:trPr>
        <w:tc>
          <w:tcPr>
            <w:tcW w:w="1898" w:type="pct"/>
            <w:noWrap/>
            <w:hideMark/>
          </w:tcPr>
          <w:p w:rsidR="00A52D1F" w:rsidRPr="00A52D1F" w:rsidRDefault="00A52D1F">
            <w:r w:rsidRPr="00A52D1F">
              <w:rPr>
                <w:rFonts w:hint="eastAsia"/>
              </w:rPr>
              <w:t>J2</w:t>
            </w:r>
          </w:p>
        </w:tc>
        <w:tc>
          <w:tcPr>
            <w:tcW w:w="678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2.19</w:t>
            </w:r>
          </w:p>
        </w:tc>
        <w:tc>
          <w:tcPr>
            <w:tcW w:w="678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2.19</w:t>
            </w:r>
          </w:p>
        </w:tc>
        <w:tc>
          <w:tcPr>
            <w:tcW w:w="873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2.19</w:t>
            </w:r>
          </w:p>
        </w:tc>
        <w:tc>
          <w:tcPr>
            <w:tcW w:w="873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2.19</w:t>
            </w:r>
          </w:p>
        </w:tc>
      </w:tr>
      <w:tr w:rsidR="00A52D1F" w:rsidRPr="00A52D1F" w:rsidTr="00A52D1F">
        <w:trPr>
          <w:trHeight w:val="285"/>
        </w:trPr>
        <w:tc>
          <w:tcPr>
            <w:tcW w:w="1898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J3</w:t>
            </w:r>
          </w:p>
        </w:tc>
        <w:tc>
          <w:tcPr>
            <w:tcW w:w="678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0.19</w:t>
            </w:r>
          </w:p>
        </w:tc>
        <w:tc>
          <w:tcPr>
            <w:tcW w:w="678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0.19</w:t>
            </w:r>
          </w:p>
        </w:tc>
        <w:tc>
          <w:tcPr>
            <w:tcW w:w="873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0.19</w:t>
            </w:r>
          </w:p>
        </w:tc>
        <w:tc>
          <w:tcPr>
            <w:tcW w:w="873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0.19</w:t>
            </w:r>
          </w:p>
        </w:tc>
      </w:tr>
      <w:tr w:rsidR="00A52D1F" w:rsidRPr="00A52D1F" w:rsidTr="00A52D1F">
        <w:trPr>
          <w:trHeight w:val="285"/>
        </w:trPr>
        <w:tc>
          <w:tcPr>
            <w:tcW w:w="1898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add_node-P1-1</w:t>
            </w:r>
          </w:p>
        </w:tc>
        <w:tc>
          <w:tcPr>
            <w:tcW w:w="678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1.09</w:t>
            </w:r>
          </w:p>
        </w:tc>
        <w:tc>
          <w:tcPr>
            <w:tcW w:w="678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1.09</w:t>
            </w:r>
          </w:p>
        </w:tc>
        <w:tc>
          <w:tcPr>
            <w:tcW w:w="873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1.09</w:t>
            </w:r>
          </w:p>
        </w:tc>
        <w:tc>
          <w:tcPr>
            <w:tcW w:w="873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1.09</w:t>
            </w:r>
          </w:p>
        </w:tc>
      </w:tr>
      <w:tr w:rsidR="00A52D1F" w:rsidRPr="00A52D1F" w:rsidTr="00A52D1F">
        <w:trPr>
          <w:trHeight w:val="285"/>
        </w:trPr>
        <w:tc>
          <w:tcPr>
            <w:tcW w:w="1898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add_node-P2-1</w:t>
            </w:r>
          </w:p>
        </w:tc>
        <w:tc>
          <w:tcPr>
            <w:tcW w:w="678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0.59</w:t>
            </w:r>
          </w:p>
        </w:tc>
        <w:tc>
          <w:tcPr>
            <w:tcW w:w="678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0.59</w:t>
            </w:r>
          </w:p>
        </w:tc>
        <w:tc>
          <w:tcPr>
            <w:tcW w:w="873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0.59</w:t>
            </w:r>
          </w:p>
        </w:tc>
        <w:tc>
          <w:tcPr>
            <w:tcW w:w="873" w:type="pct"/>
            <w:noWrap/>
            <w:hideMark/>
          </w:tcPr>
          <w:p w:rsidR="00A52D1F" w:rsidRPr="00A52D1F" w:rsidRDefault="00A52D1F" w:rsidP="00A52D1F">
            <w:r w:rsidRPr="00A52D1F">
              <w:rPr>
                <w:rFonts w:hint="eastAsia"/>
              </w:rPr>
              <w:t>0.59</w:t>
            </w:r>
          </w:p>
        </w:tc>
      </w:tr>
    </w:tbl>
    <w:p w:rsidR="00A52D1F" w:rsidRPr="00A52D1F" w:rsidRDefault="00A52D1F" w:rsidP="0083492C"/>
    <w:p w:rsidR="00A52D1F" w:rsidRDefault="00142C80" w:rsidP="00A52D1F">
      <w:pPr>
        <w:keepNext/>
      </w:pPr>
      <w:r>
        <w:object w:dxaOrig="10634" w:dyaOrig="4213">
          <v:shape id="_x0000_i1026" type="#_x0000_t75" style="width:415.5pt;height:164.25pt" o:ole="">
            <v:imagedata r:id="rId9" o:title=""/>
          </v:shape>
          <o:OLEObject Type="Embed" ProgID="Origin50.Graph" ShapeID="_x0000_i1026" DrawAspect="Content" ObjectID="_1594899625" r:id="rId10"/>
        </w:object>
      </w:r>
    </w:p>
    <w:p w:rsidR="00142C80" w:rsidRDefault="00A52D1F" w:rsidP="00A52D1F">
      <w:pPr>
        <w:pStyle w:val="a4"/>
        <w:jc w:val="center"/>
      </w:pPr>
      <w:bookmarkStart w:id="6" w:name="_Ref521157750"/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A03ABB">
        <w:rPr>
          <w:noProof/>
        </w:rPr>
        <w:t>3</w:t>
      </w:r>
      <w:r>
        <w:fldChar w:fldCharType="end"/>
      </w:r>
      <w:bookmarkEnd w:id="6"/>
      <w:r>
        <w:t xml:space="preserve"> </w:t>
      </w:r>
      <w:r w:rsidR="00571BDC">
        <w:rPr>
          <w:rFonts w:hint="eastAsia"/>
        </w:rPr>
        <w:t>破坏</w:t>
      </w:r>
      <w:r>
        <w:rPr>
          <w:rFonts w:hint="eastAsia"/>
        </w:rPr>
        <w:t>点</w:t>
      </w:r>
      <w:r w:rsidR="00571BDC" w:rsidRPr="00A52D1F">
        <w:rPr>
          <w:rFonts w:hint="eastAsia"/>
        </w:rPr>
        <w:t>add_node-P2-1</w:t>
      </w:r>
      <w:r w:rsidR="00571BDC">
        <w:rPr>
          <w:rFonts w:hint="eastAsia"/>
        </w:rPr>
        <w:t>随时间变化的水压和流量</w:t>
      </w:r>
    </w:p>
    <w:p w:rsidR="00CA5C34" w:rsidRDefault="00CA5C34" w:rsidP="0083492C"/>
    <w:p w:rsidR="00CA5C34" w:rsidRPr="00CA5C34" w:rsidRDefault="00CA5C34" w:rsidP="0083492C"/>
    <w:sectPr w:rsidR="00CA5C34" w:rsidRPr="00CA5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D47" w:rsidRDefault="00D62D47" w:rsidP="00CE6FBC">
      <w:r>
        <w:separator/>
      </w:r>
    </w:p>
  </w:endnote>
  <w:endnote w:type="continuationSeparator" w:id="0">
    <w:p w:rsidR="00D62D47" w:rsidRDefault="00D62D47" w:rsidP="00CE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D47" w:rsidRDefault="00D62D47" w:rsidP="00CE6FBC">
      <w:r>
        <w:separator/>
      </w:r>
    </w:p>
  </w:footnote>
  <w:footnote w:type="continuationSeparator" w:id="0">
    <w:p w:rsidR="00D62D47" w:rsidRDefault="00D62D47" w:rsidP="00CE6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9D"/>
    <w:rsid w:val="00142C80"/>
    <w:rsid w:val="001F6059"/>
    <w:rsid w:val="002678D6"/>
    <w:rsid w:val="002B4635"/>
    <w:rsid w:val="004053BA"/>
    <w:rsid w:val="00454491"/>
    <w:rsid w:val="004544EE"/>
    <w:rsid w:val="0048766A"/>
    <w:rsid w:val="004D19AA"/>
    <w:rsid w:val="0051606C"/>
    <w:rsid w:val="00571BDC"/>
    <w:rsid w:val="005916E7"/>
    <w:rsid w:val="005A759D"/>
    <w:rsid w:val="0065583D"/>
    <w:rsid w:val="0067283C"/>
    <w:rsid w:val="00755917"/>
    <w:rsid w:val="0083492C"/>
    <w:rsid w:val="009A2817"/>
    <w:rsid w:val="009B6DD1"/>
    <w:rsid w:val="00A03ABB"/>
    <w:rsid w:val="00A106E0"/>
    <w:rsid w:val="00A52D1F"/>
    <w:rsid w:val="00BF326C"/>
    <w:rsid w:val="00C43CFF"/>
    <w:rsid w:val="00C541EA"/>
    <w:rsid w:val="00C8028A"/>
    <w:rsid w:val="00CA5C34"/>
    <w:rsid w:val="00CE6FBC"/>
    <w:rsid w:val="00D0592B"/>
    <w:rsid w:val="00D14CA1"/>
    <w:rsid w:val="00D62D47"/>
    <w:rsid w:val="00D63763"/>
    <w:rsid w:val="00E428B1"/>
    <w:rsid w:val="00E81FA7"/>
    <w:rsid w:val="00F14F3F"/>
    <w:rsid w:val="00F4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01670"/>
  <w15:chartTrackingRefBased/>
  <w15:docId w15:val="{3BA2B754-EA9F-4580-BFA7-808C7A10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83492C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834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E6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E6F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E6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E6F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5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E0A74-8BC1-46E6-91B9-63DB359E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241</Words>
  <Characters>1374</Characters>
  <Application>Microsoft Office Word</Application>
  <DocSecurity>0</DocSecurity>
  <Lines>11</Lines>
  <Paragraphs>3</Paragraphs>
  <ScaleCrop>false</ScaleCrop>
  <Company>Beijing University of Technology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11</cp:revision>
  <dcterms:created xsi:type="dcterms:W3CDTF">2018-08-02T02:16:00Z</dcterms:created>
  <dcterms:modified xsi:type="dcterms:W3CDTF">2018-08-04T06:54:00Z</dcterms:modified>
</cp:coreProperties>
</file>