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E1B" w:rsidRDefault="00D10E1B" w:rsidP="00D10E1B">
      <w:r>
        <w:rPr>
          <w:rFonts w:hint="eastAsia"/>
        </w:rPr>
        <w:t>现有前端技术</w:t>
      </w:r>
      <w:proofErr w:type="gramStart"/>
      <w:r>
        <w:rPr>
          <w:rFonts w:hint="eastAsia"/>
        </w:rPr>
        <w:t>栈</w:t>
      </w:r>
      <w:proofErr w:type="spellStart"/>
      <w:proofErr w:type="gramEnd"/>
      <w:r>
        <w:rPr>
          <w:rFonts w:hint="eastAsia"/>
        </w:rPr>
        <w:t>vue</w:t>
      </w:r>
      <w:proofErr w:type="spellEnd"/>
    </w:p>
    <w:p w:rsidR="00D10E1B" w:rsidRDefault="00D10E1B" w:rsidP="00D10E1B">
      <w:r>
        <w:rPr>
          <w:rFonts w:hint="eastAsia"/>
        </w:rPr>
        <w:t>后端技术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spring</w:t>
      </w:r>
      <w:r>
        <w:t xml:space="preserve"> boot, </w:t>
      </w:r>
      <w:proofErr w:type="spellStart"/>
      <w:r>
        <w:t>nacos</w:t>
      </w:r>
      <w:proofErr w:type="spellEnd"/>
      <w:r>
        <w:t xml:space="preserve">, </w:t>
      </w:r>
      <w:proofErr w:type="spellStart"/>
      <w:r>
        <w:t>mybaits-plus,redis,jwt,swagger</w:t>
      </w:r>
      <w:proofErr w:type="spellEnd"/>
    </w:p>
    <w:p w:rsidR="00D10E1B" w:rsidRDefault="00D10E1B" w:rsidP="00D10E1B">
      <w:pPr>
        <w:rPr>
          <w:rFonts w:hint="eastAsia"/>
        </w:rPr>
      </w:pPr>
      <w:r>
        <w:rPr>
          <w:rFonts w:hint="eastAsia"/>
        </w:rPr>
        <w:t>数据库MySQL、</w:t>
      </w:r>
      <w:proofErr w:type="spellStart"/>
      <w:r>
        <w:rPr>
          <w:rFonts w:hint="eastAsia"/>
        </w:rPr>
        <w:t>sqserver</w:t>
      </w:r>
      <w:proofErr w:type="spellEnd"/>
    </w:p>
    <w:p w:rsidR="00D10E1B" w:rsidRDefault="00D10E1B" w:rsidP="00D10E1B"/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</w:pPr>
      <w:r w:rsidRPr="00D10E1B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>业务流程配置模块</w:t>
      </w:r>
      <w:r w:rsidRPr="00D10E1B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 xml:space="preserve"> – </w:t>
      </w:r>
      <w:r w:rsidRPr="00D10E1B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>详细需求说明</w: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一、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模块定位与目标</w:t>
      </w:r>
    </w:p>
    <w:p w:rsidR="00D10E1B" w:rsidRPr="00D10E1B" w:rsidRDefault="00D10E1B" w:rsidP="00D10E1B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定位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：为系统管理员或授权业务主管提供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所见即所得的流程设计工具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，无需编写代码即可定义、修改、发布、停用各类业务审批流程。</w:t>
      </w:r>
    </w:p>
    <w:p w:rsidR="00D10E1B" w:rsidRPr="00D10E1B" w:rsidRDefault="00D10E1B" w:rsidP="00D10E1B">
      <w:pPr>
        <w:widowControl/>
        <w:numPr>
          <w:ilvl w:val="0"/>
          <w:numId w:val="14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D10E1B" w:rsidRPr="00D10E1B" w:rsidRDefault="00D10E1B" w:rsidP="00D10E1B">
      <w:pPr>
        <w:widowControl/>
        <w:numPr>
          <w:ilvl w:val="1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业务部门（采购、生产、质量等）可自行调整审批节点，响应组织架构或制度变化，无需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IT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开发。</w:t>
      </w:r>
    </w:p>
    <w:p w:rsidR="00D10E1B" w:rsidRPr="00D10E1B" w:rsidRDefault="00D10E1B" w:rsidP="00D10E1B">
      <w:pPr>
        <w:widowControl/>
        <w:numPr>
          <w:ilvl w:val="1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支持智能制造特有的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复杂分支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（金额、数量、物料类型、供应商等级等）和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多角色协同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（会签、或签、顺序签）。</w:t>
      </w:r>
    </w:p>
    <w:p w:rsidR="00D10E1B" w:rsidRPr="00D10E1B" w:rsidRDefault="00D10E1B" w:rsidP="00D10E1B">
      <w:pPr>
        <w:widowControl/>
        <w:numPr>
          <w:ilvl w:val="1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保障流程版本演进，运行中实例不受影响。</w:t>
      </w:r>
    </w:p>
    <w:p w:rsidR="00D10E1B" w:rsidRPr="00D10E1B" w:rsidRDefault="00D10E1B" w:rsidP="00D10E1B">
      <w:pPr>
        <w:widowControl/>
        <w:numPr>
          <w:ilvl w:val="1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审批表单与流程节点解耦，不同节点可挂载不同表单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字段权限。</w:t>
      </w:r>
    </w:p>
    <w:p w:rsidR="00D10E1B" w:rsidRPr="00D10E1B" w:rsidRDefault="00D10E1B" w:rsidP="00D10E1B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10E1B"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.75pt" o:hralign="center" o:hrstd="t" o:hrnoshade="t" o:hr="t" fillcolor="#0f1115" stroked="f"/>
        </w:pic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二、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核心能力总</w:t>
      </w:r>
      <w:proofErr w:type="gramStart"/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览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9066"/>
      </w:tblGrid>
      <w:tr w:rsidR="00D10E1B" w:rsidRPr="00D10E1B" w:rsidTr="00D10E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图形化流程</w:t>
            </w:r>
            <w:proofErr w:type="gramStart"/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设计器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拖拽节点、连线、泳道图，支持BPMN 2.0标准。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表单可视化设计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拖拽字段（文本框、日期、数字、附件、</w:t>
            </w:r>
            <w:proofErr w:type="gramStart"/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子表等</w:t>
            </w:r>
            <w:proofErr w:type="gramEnd"/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），支持条件显隐。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节点人员配置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支持固定人、角色、部门主管、上级、表单内人员字段（如申请人）、动态脚本。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分支与规则配置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条件分支、并行分支、循环（如多级审批）、超时自动处理。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权限与可见性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节点操作权限（可编辑字段、可上传附件、可加签/转审）、表单字段读写权限。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版本管理与发布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保存草稿、测试、发布、版本回滚、运行中实例走旧版。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模拟测试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沙箱环境模拟提交，按步骤验证合理性。</w:t>
            </w:r>
          </w:p>
        </w:tc>
      </w:tr>
    </w:tbl>
    <w:p w:rsidR="00D10E1B" w:rsidRPr="00D10E1B" w:rsidRDefault="00D10E1B" w:rsidP="00D10E1B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10E1B">
        <w:rPr>
          <w:rFonts w:ascii="宋体" w:eastAsia="宋体" w:hAnsi="宋体" w:cs="宋体"/>
          <w:kern w:val="0"/>
          <w:sz w:val="24"/>
          <w:szCs w:val="24"/>
        </w:rPr>
        <w:pict>
          <v:rect id="_x0000_i1041" style="width:0;height:.75pt" o:hralign="center" o:hrstd="t" o:hrnoshade="t" o:hr="t" fillcolor="#0f1115" stroked="f"/>
        </w:pic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三、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详细功能点</w: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3.1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图形化流程设计器</w:t>
      </w:r>
    </w:p>
    <w:p w:rsidR="00D10E1B" w:rsidRPr="00D10E1B" w:rsidRDefault="00D10E1B" w:rsidP="00D10E1B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3.1.1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基础界面</w:t>
      </w:r>
    </w:p>
    <w:p w:rsidR="00D10E1B" w:rsidRPr="00D10E1B" w:rsidRDefault="00D10E1B" w:rsidP="00D10E1B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画布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：无限放大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缩小，支持网格对齐、自动布局。</w:t>
      </w:r>
    </w:p>
    <w:p w:rsidR="00D10E1B" w:rsidRPr="00D10E1B" w:rsidRDefault="00D10E1B" w:rsidP="00D10E1B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元素面板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D10E1B" w:rsidRPr="00D10E1B" w:rsidRDefault="00D10E1B" w:rsidP="00D10E1B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开始事件（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Start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D10E1B" w:rsidRPr="00D10E1B" w:rsidRDefault="00D10E1B" w:rsidP="00D10E1B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结束事件（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End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D10E1B" w:rsidRPr="00D10E1B" w:rsidRDefault="00D10E1B" w:rsidP="00D10E1B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用户任务（审批节点）</w:t>
      </w:r>
    </w:p>
    <w:p w:rsidR="00D10E1B" w:rsidRPr="00D10E1B" w:rsidRDefault="00D10E1B" w:rsidP="00D10E1B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排他网关（条件分支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– 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单选）</w:t>
      </w:r>
    </w:p>
    <w:p w:rsidR="00D10E1B" w:rsidRPr="00D10E1B" w:rsidRDefault="00D10E1B" w:rsidP="00D10E1B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并行网关（多分支同时执行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– 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会签）</w:t>
      </w:r>
    </w:p>
    <w:p w:rsidR="00D10E1B" w:rsidRPr="00D10E1B" w:rsidRDefault="00D10E1B" w:rsidP="00D10E1B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子流程（嵌套另一个流程）</w:t>
      </w:r>
    </w:p>
    <w:p w:rsidR="00D10E1B" w:rsidRPr="00D10E1B" w:rsidRDefault="00D10E1B" w:rsidP="00D10E1B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延时等待（如：等待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3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天自动继续）</w:t>
      </w:r>
    </w:p>
    <w:p w:rsidR="00D10E1B" w:rsidRPr="00D10E1B" w:rsidRDefault="00D10E1B" w:rsidP="00D10E1B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集成节点（调用外部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API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，如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ERP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同步）</w:t>
      </w:r>
    </w:p>
    <w:p w:rsidR="00D10E1B" w:rsidRPr="00D10E1B" w:rsidRDefault="00D10E1B" w:rsidP="00D10E1B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操作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：拖拽添加、双击编辑、删除、复制、撤销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重做。</w:t>
      </w:r>
    </w:p>
    <w:p w:rsidR="00D10E1B" w:rsidRPr="00D10E1B" w:rsidRDefault="00D10E1B" w:rsidP="00D10E1B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3.1.2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节点连线与顺序</w:t>
      </w:r>
    </w:p>
    <w:p w:rsidR="00D10E1B" w:rsidRPr="00D10E1B" w:rsidRDefault="00D10E1B" w:rsidP="00D10E1B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连线可设置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条件表达式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（如：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amount &gt; 10000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走总经理节点，否则跳过）。</w:t>
      </w:r>
    </w:p>
    <w:p w:rsidR="00D10E1B" w:rsidRPr="00D10E1B" w:rsidRDefault="00D10E1B" w:rsidP="00D10E1B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节点可动态增加、删除、改变顺序。</w:t>
      </w:r>
    </w:p>
    <w:p w:rsidR="00D10E1B" w:rsidRPr="00D10E1B" w:rsidRDefault="00D10E1B" w:rsidP="00D10E1B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支持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回退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：设定某节点可回退到前面任</w:t>
      </w:r>
      <w:proofErr w:type="gramStart"/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一</w:t>
      </w:r>
      <w:proofErr w:type="gramEnd"/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节点（如：财务驳回至申请人）。</w:t>
      </w:r>
    </w:p>
    <w:p w:rsidR="00D10E1B" w:rsidRPr="00D10E1B" w:rsidRDefault="00D10E1B" w:rsidP="00D10E1B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3.1.3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泳道图支持</w:t>
      </w:r>
    </w:p>
    <w:p w:rsidR="00D10E1B" w:rsidRPr="00D10E1B" w:rsidRDefault="00D10E1B" w:rsidP="00D10E1B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按部门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角色拆分泳道，清晰展示跨部门流转（例如：采购部泳道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质量部泳道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财务部泳道）。</w: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3.2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表单可视化设计器</w:t>
      </w:r>
    </w:p>
    <w:p w:rsidR="00D10E1B" w:rsidRPr="00D10E1B" w:rsidRDefault="00D10E1B" w:rsidP="00D10E1B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3.2.1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控件库</w:t>
      </w:r>
    </w:p>
    <w:p w:rsidR="00D10E1B" w:rsidRPr="00D10E1B" w:rsidRDefault="00D10E1B" w:rsidP="00D10E1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提供以下常用控件（适配智能制造业务）：</w:t>
      </w:r>
    </w:p>
    <w:p w:rsidR="00D10E1B" w:rsidRPr="00D10E1B" w:rsidRDefault="00D10E1B" w:rsidP="00D10E1B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单行文本、多行文本、数字（可设置小数位数、范围）、日期时间、单选按钮、多选框、下拉选择（数据源：静态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动态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API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）、部门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人员选择、附件上传（支持多文件、限制类型大小）、子表（明细表格，如物料明细：编码、名称、数量、单价）。</w:t>
      </w:r>
    </w:p>
    <w:p w:rsidR="00D10E1B" w:rsidRPr="00D10E1B" w:rsidRDefault="00D10E1B" w:rsidP="00D10E1B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计算公式字段：如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总价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数量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× 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单价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，自动计算并存储。</w:t>
      </w:r>
    </w:p>
    <w:p w:rsidR="00D10E1B" w:rsidRPr="00D10E1B" w:rsidRDefault="00D10E1B" w:rsidP="00D10E1B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条码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proofErr w:type="gramStart"/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二维码扫描</w:t>
      </w:r>
      <w:proofErr w:type="gramEnd"/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输入（用于物料、工单扫描）。</w:t>
      </w:r>
    </w:p>
    <w:p w:rsidR="00D10E1B" w:rsidRPr="00D10E1B" w:rsidRDefault="00D10E1B" w:rsidP="00D10E1B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条件显隐：如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是否涉及危险品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选择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是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才显示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MSDS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附件上传字段。</w:t>
      </w:r>
    </w:p>
    <w:p w:rsidR="00D10E1B" w:rsidRPr="00D10E1B" w:rsidRDefault="00D10E1B" w:rsidP="00D10E1B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3.2.2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表单与流程关联</w:t>
      </w:r>
    </w:p>
    <w:p w:rsidR="00D10E1B" w:rsidRPr="00D10E1B" w:rsidRDefault="00D10E1B" w:rsidP="00D10E1B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一个流程可关联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多个表单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（如：申请单、审批意见单、归档单）。</w:t>
      </w:r>
    </w:p>
    <w:p w:rsidR="00D10E1B" w:rsidRPr="00D10E1B" w:rsidRDefault="00D10E1B" w:rsidP="00D10E1B">
      <w:pPr>
        <w:widowControl/>
        <w:numPr>
          <w:ilvl w:val="0"/>
          <w:numId w:val="19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每个节点可配置不同的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表单操作权限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D10E1B" w:rsidRPr="00D10E1B" w:rsidRDefault="00D10E1B" w:rsidP="00D10E1B">
      <w:pPr>
        <w:widowControl/>
        <w:numPr>
          <w:ilvl w:val="1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只读、可编辑、必填、隐藏字段。</w:t>
      </w:r>
    </w:p>
    <w:p w:rsidR="00D10E1B" w:rsidRPr="00D10E1B" w:rsidRDefault="00D10E1B" w:rsidP="00D10E1B">
      <w:pPr>
        <w:widowControl/>
        <w:numPr>
          <w:ilvl w:val="1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可添加额外意见附件（如质检报告）。</w:t>
      </w:r>
    </w:p>
    <w:p w:rsidR="00D10E1B" w:rsidRPr="00D10E1B" w:rsidRDefault="00D10E1B" w:rsidP="00D10E1B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表单字段可作为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流程分支条件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（如：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采购订单明细中的物料类型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= "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危险化学品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"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触发安全部会签）。</w: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3.3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节点人员配置</w:t>
      </w:r>
    </w:p>
    <w:p w:rsidR="00D10E1B" w:rsidRPr="00D10E1B" w:rsidRDefault="00D10E1B" w:rsidP="00D10E1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每个审批节点</w:t>
      </w:r>
      <w:proofErr w:type="gramStart"/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需支持</w:t>
      </w:r>
      <w:proofErr w:type="gramEnd"/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多种人员指派方式：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4571"/>
        <w:gridCol w:w="5153"/>
      </w:tblGrid>
      <w:tr w:rsidR="00D10E1B" w:rsidRPr="00D10E1B" w:rsidTr="00D10E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固定成员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指定具体用户或一组用户（任意一人即可）。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财务节点固定为["张三", "李四"]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角色/岗位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从组织架构中选择角色。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“部门经理”角色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部门/上下级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申请人所在部门的负责人、上级部门负责人。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申请人</w:t>
            </w: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.</w:t>
            </w: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部门</w:t>
            </w: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.</w:t>
            </w: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负责人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表单内人员字段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根据申请单中选定的某人审批。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采购单上的“项目经理”字段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动态脚本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基于Groovy/JavaScript表达式计算。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if(</w:t>
            </w: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金额</w:t>
            </w: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&gt;5</w:t>
            </w: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万</w:t>
            </w:r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) return "ceo@company.com" else return "</w:t>
            </w:r>
            <w:proofErr w:type="spellStart"/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financeSupervisor</w:t>
            </w:r>
            <w:proofErr w:type="spellEnd"/>
            <w:r w:rsidRPr="00D10E1B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"</w:t>
            </w:r>
          </w:p>
        </w:tc>
      </w:tr>
      <w:tr w:rsidR="00D10E1B" w:rsidRPr="00D10E1B" w:rsidTr="00D10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会签/或</w:t>
            </w:r>
            <w:proofErr w:type="gramStart"/>
            <w:r w:rsidRPr="00D10E1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签设置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若节点有多个审批人：</w:t>
            </w: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- 会签：全部通过才通过；</w:t>
            </w: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- 或签：一人通过即通过；</w:t>
            </w: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- 顺序签：按指定顺序依次审批。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E1B" w:rsidRPr="00D10E1B" w:rsidRDefault="00D10E1B" w:rsidP="00D10E1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0E1B">
              <w:rPr>
                <w:rFonts w:ascii="宋体" w:eastAsia="宋体" w:hAnsi="宋体" w:cs="宋体"/>
                <w:kern w:val="0"/>
                <w:sz w:val="24"/>
                <w:szCs w:val="24"/>
              </w:rPr>
              <w:t>质量部和技术部会签不合格评审</w:t>
            </w:r>
          </w:p>
        </w:tc>
      </w:tr>
    </w:tbl>
    <w:p w:rsidR="00D10E1B" w:rsidRPr="00D10E1B" w:rsidRDefault="00D10E1B" w:rsidP="00D10E1B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节点超时与提醒</w:t>
      </w:r>
    </w:p>
    <w:p w:rsidR="00D10E1B" w:rsidRPr="00D10E1B" w:rsidRDefault="00D10E1B" w:rsidP="00D10E1B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设置每个节点的</w:t>
      </w:r>
      <w:proofErr w:type="gramStart"/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最晚审批</w:t>
      </w:r>
      <w:proofErr w:type="gramEnd"/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时限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（小时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天）。</w:t>
      </w:r>
    </w:p>
    <w:p w:rsidR="00D10E1B" w:rsidRPr="00D10E1B" w:rsidRDefault="00D10E1B" w:rsidP="00D10E1B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超时动作：自动提醒（钉钉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邮件）、自动同意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拒绝、转交他人、升级至上级。</w:t>
      </w:r>
    </w:p>
    <w:p w:rsidR="00D10E1B" w:rsidRPr="00D10E1B" w:rsidRDefault="00D10E1B" w:rsidP="00D10E1B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支持自定义提醒模板（如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【请尽快审批】采购订单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#XXX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已等待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3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小时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3.4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分支与逻辑配置</w:t>
      </w:r>
    </w:p>
    <w:p w:rsidR="00D10E1B" w:rsidRPr="00D10E1B" w:rsidRDefault="00D10E1B" w:rsidP="00D10E1B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3.4.1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条件分支（排他网关）</w:t>
      </w:r>
    </w:p>
    <w:p w:rsidR="00D10E1B" w:rsidRPr="00D10E1B" w:rsidRDefault="00D10E1B" w:rsidP="00D10E1B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支持多分支，每条连线设置条件（支持表单字段、系统变量、用户属性）。</w:t>
      </w:r>
    </w:p>
    <w:p w:rsidR="00D10E1B" w:rsidRPr="00D10E1B" w:rsidRDefault="00D10E1B" w:rsidP="00D10E1B">
      <w:pPr>
        <w:widowControl/>
        <w:numPr>
          <w:ilvl w:val="0"/>
          <w:numId w:val="2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示例条件：</w:t>
      </w:r>
    </w:p>
    <w:p w:rsidR="00D10E1B" w:rsidRPr="00D10E1B" w:rsidRDefault="00D10E1B" w:rsidP="00D10E1B">
      <w:pPr>
        <w:widowControl/>
        <w:shd w:val="clear" w:color="auto" w:fill="FFFFFF"/>
        <w:spacing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:rsidR="00D10E1B" w:rsidRPr="00D10E1B" w:rsidRDefault="00D10E1B" w:rsidP="00D10E1B">
      <w:pPr>
        <w:widowControl/>
        <w:shd w:val="clear" w:color="auto" w:fill="FFFFFF"/>
        <w:spacing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:rsidR="00D10E1B" w:rsidRPr="00D10E1B" w:rsidRDefault="00D10E1B" w:rsidP="00D10E1B">
      <w:pPr>
        <w:widowControl/>
        <w:shd w:val="clear" w:color="auto" w:fill="FFFFFF"/>
        <w:spacing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下载</w:t>
      </w:r>
    </w:p>
    <w:p w:rsidR="00D10E1B" w:rsidRPr="00D10E1B" w:rsidRDefault="00D10E1B" w:rsidP="00D10E1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分支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1: amount &lt;= 10000  → 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审批链结束</w:t>
      </w:r>
    </w:p>
    <w:p w:rsidR="00D10E1B" w:rsidRPr="00D10E1B" w:rsidRDefault="00D10E1B" w:rsidP="00D10E1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分支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2: amount &gt; 10000 and amount &lt;= 50000 → 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加财务主管</w:t>
      </w:r>
    </w:p>
    <w:p w:rsidR="00D10E1B" w:rsidRPr="00D10E1B" w:rsidRDefault="00D10E1B" w:rsidP="00D10E1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分支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3: amount &gt; 50000 → 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加总经理</w:t>
      </w:r>
    </w:p>
    <w:p w:rsidR="00D10E1B" w:rsidRPr="00D10E1B" w:rsidRDefault="00D10E1B" w:rsidP="00D10E1B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若无任何条件匹配，走默认分支（可定义为错误处理）。</w:t>
      </w:r>
    </w:p>
    <w:p w:rsidR="00D10E1B" w:rsidRPr="00D10E1B" w:rsidRDefault="00D10E1B" w:rsidP="00D10E1B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3.4.2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并行分支（会签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并行任务）</w:t>
      </w:r>
    </w:p>
    <w:p w:rsidR="00D10E1B" w:rsidRPr="00D10E1B" w:rsidRDefault="00D10E1B" w:rsidP="00D10E1B">
      <w:pPr>
        <w:widowControl/>
        <w:numPr>
          <w:ilvl w:val="0"/>
          <w:numId w:val="2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例如：不合格品评审同时征求技术部意见和质量部意见。</w:t>
      </w:r>
    </w:p>
    <w:p w:rsidR="00D10E1B" w:rsidRPr="00D10E1B" w:rsidRDefault="00D10E1B" w:rsidP="00D10E1B">
      <w:pPr>
        <w:widowControl/>
        <w:numPr>
          <w:ilvl w:val="0"/>
          <w:numId w:val="2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所有分支完成后，再汇总到下一个节点。</w:t>
      </w:r>
    </w:p>
    <w:p w:rsidR="00D10E1B" w:rsidRPr="00D10E1B" w:rsidRDefault="00D10E1B" w:rsidP="00D10E1B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3.4.3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循环与重新提交</w:t>
      </w:r>
    </w:p>
    <w:p w:rsidR="00D10E1B" w:rsidRPr="00D10E1B" w:rsidRDefault="00D10E1B" w:rsidP="00D10E1B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节点被驳回后可设置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重新提交路径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：回到申请人或前面某一节点。</w:t>
      </w:r>
    </w:p>
    <w:p w:rsidR="00D10E1B" w:rsidRPr="00D10E1B" w:rsidRDefault="00D10E1B" w:rsidP="00D10E1B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支持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循环审批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：最多允许驳回次数，超出则走特批流程。</w: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3.5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流程版本与生命周期管理</w:t>
      </w:r>
    </w:p>
    <w:p w:rsidR="00D10E1B" w:rsidRPr="00D10E1B" w:rsidRDefault="00D10E1B" w:rsidP="00D10E1B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3.5.1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状态流转</w:t>
      </w:r>
    </w:p>
    <w:p w:rsidR="00D10E1B" w:rsidRPr="00D10E1B" w:rsidRDefault="00D10E1B" w:rsidP="00D10E1B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:rsidR="00D10E1B" w:rsidRPr="00D10E1B" w:rsidRDefault="00D10E1B" w:rsidP="00D10E1B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:rsidR="00D10E1B" w:rsidRPr="00D10E1B" w:rsidRDefault="00D10E1B" w:rsidP="00D10E1B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:rsidR="00D10E1B" w:rsidRPr="00D10E1B" w:rsidRDefault="00D10E1B" w:rsidP="00D10E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草稿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→ 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测试中（沙箱）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→ 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已发布（生效）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→ </w:t>
      </w:r>
      <w:r w:rsidRPr="00D10E1B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已归档（停用）</w:t>
      </w:r>
    </w:p>
    <w:p w:rsidR="00D10E1B" w:rsidRPr="00D10E1B" w:rsidRDefault="00D10E1B" w:rsidP="00D10E1B">
      <w:pPr>
        <w:widowControl/>
        <w:numPr>
          <w:ilvl w:val="0"/>
          <w:numId w:val="2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发布时需填写版本号（自动</w:t>
      </w:r>
      <w:bookmarkStart w:id="0" w:name="_GoBack"/>
      <w:bookmarkEnd w:id="0"/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递增）、变更说明。</w:t>
      </w:r>
    </w:p>
    <w:p w:rsidR="00D10E1B" w:rsidRPr="00D10E1B" w:rsidRDefault="00D10E1B" w:rsidP="00D10E1B">
      <w:pPr>
        <w:widowControl/>
        <w:numPr>
          <w:ilvl w:val="0"/>
          <w:numId w:val="2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发布后可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一键回滚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到历史版本。</w:t>
      </w:r>
    </w:p>
    <w:p w:rsidR="00D10E1B" w:rsidRPr="00D10E1B" w:rsidRDefault="00D10E1B" w:rsidP="00D10E1B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3.5.2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版本隔离</w:t>
      </w:r>
    </w:p>
    <w:p w:rsidR="00D10E1B" w:rsidRPr="00D10E1B" w:rsidRDefault="00D10E1B" w:rsidP="00D10E1B">
      <w:pPr>
        <w:widowControl/>
        <w:numPr>
          <w:ilvl w:val="0"/>
          <w:numId w:val="2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已发起的审批实例继续使用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发起时版本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的流程定义。</w:t>
      </w:r>
    </w:p>
    <w:p w:rsidR="00D10E1B" w:rsidRPr="00D10E1B" w:rsidRDefault="00D10E1B" w:rsidP="00D10E1B">
      <w:pPr>
        <w:widowControl/>
        <w:numPr>
          <w:ilvl w:val="0"/>
          <w:numId w:val="2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新发起的审批使用最新发布版本。</w:t>
      </w:r>
    </w:p>
    <w:p w:rsidR="00D10E1B" w:rsidRPr="00D10E1B" w:rsidRDefault="00D10E1B" w:rsidP="00D10E1B">
      <w:pPr>
        <w:widowControl/>
        <w:numPr>
          <w:ilvl w:val="0"/>
          <w:numId w:val="2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后台支持查看每个实例的流程版本号。</w: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3.6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沙箱测试环境</w:t>
      </w:r>
    </w:p>
    <w:p w:rsidR="00D10E1B" w:rsidRPr="00D10E1B" w:rsidRDefault="00D10E1B" w:rsidP="00D10E1B">
      <w:pPr>
        <w:widowControl/>
        <w:numPr>
          <w:ilvl w:val="0"/>
          <w:numId w:val="2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提供一个独立测试区，所有配置修改可先发布至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测试模式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D10E1B" w:rsidRPr="00D10E1B" w:rsidRDefault="00D10E1B" w:rsidP="00D10E1B">
      <w:pPr>
        <w:widowControl/>
        <w:numPr>
          <w:ilvl w:val="0"/>
          <w:numId w:val="2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测试模式下，允许测试账号真实提交测试数据，完整跑通流程并记录日志。</w:t>
      </w:r>
    </w:p>
    <w:p w:rsidR="00D10E1B" w:rsidRPr="00D10E1B" w:rsidRDefault="00D10E1B" w:rsidP="00D10E1B">
      <w:pPr>
        <w:widowControl/>
        <w:numPr>
          <w:ilvl w:val="0"/>
          <w:numId w:val="2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测试通过后一键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发布至生产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D10E1B" w:rsidRPr="00D10E1B" w:rsidRDefault="00D10E1B" w:rsidP="00D10E1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3.7 </w:t>
      </w:r>
      <w:r w:rsidRPr="00D10E1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发布后的运维功能</w:t>
      </w:r>
    </w:p>
    <w:p w:rsidR="00D10E1B" w:rsidRPr="00D10E1B" w:rsidRDefault="00D10E1B" w:rsidP="00D10E1B">
      <w:pPr>
        <w:widowControl/>
        <w:numPr>
          <w:ilvl w:val="0"/>
          <w:numId w:val="2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流程监控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：查看所有运行中实例位置，支持管理员强制跳转、终止、变更节点处理人。</w:t>
      </w:r>
    </w:p>
    <w:p w:rsidR="00D10E1B" w:rsidRPr="00D10E1B" w:rsidRDefault="00D10E1B" w:rsidP="00D10E1B">
      <w:pPr>
        <w:widowControl/>
        <w:numPr>
          <w:ilvl w:val="0"/>
          <w:numId w:val="2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效率统计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：每个流程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节点的平均耗时、超时率、驳回率。</w:t>
      </w:r>
    </w:p>
    <w:p w:rsidR="00D10E1B" w:rsidRPr="00D10E1B" w:rsidRDefault="00D10E1B" w:rsidP="00D10E1B">
      <w:pPr>
        <w:widowControl/>
        <w:numPr>
          <w:ilvl w:val="0"/>
          <w:numId w:val="2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10E1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组织架构同步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：人员配置涉及的部门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10E1B">
        <w:rPr>
          <w:rFonts w:ascii="Segoe UI" w:eastAsia="宋体" w:hAnsi="Segoe UI" w:cs="Segoe UI"/>
          <w:color w:val="0F1115"/>
          <w:kern w:val="0"/>
          <w:sz w:val="24"/>
          <w:szCs w:val="24"/>
        </w:rPr>
        <w:t>角色变动后，流程自动适配（无需修改）。</w:t>
      </w:r>
    </w:p>
    <w:p w:rsidR="00C63179" w:rsidRPr="00D10E1B" w:rsidRDefault="00C63179" w:rsidP="00D10E1B"/>
    <w:sectPr w:rsidR="00C63179" w:rsidRPr="00D10E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06345"/>
    <w:multiLevelType w:val="multilevel"/>
    <w:tmpl w:val="0E7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44FF"/>
    <w:multiLevelType w:val="multilevel"/>
    <w:tmpl w:val="628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2FC0"/>
    <w:multiLevelType w:val="multilevel"/>
    <w:tmpl w:val="505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5452"/>
    <w:multiLevelType w:val="multilevel"/>
    <w:tmpl w:val="4BB8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A133D"/>
    <w:multiLevelType w:val="multilevel"/>
    <w:tmpl w:val="651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2937"/>
    <w:multiLevelType w:val="multilevel"/>
    <w:tmpl w:val="A60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C0612"/>
    <w:multiLevelType w:val="multilevel"/>
    <w:tmpl w:val="FFB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667C"/>
    <w:multiLevelType w:val="multilevel"/>
    <w:tmpl w:val="D4BE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D0A99"/>
    <w:multiLevelType w:val="multilevel"/>
    <w:tmpl w:val="9DE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85414"/>
    <w:multiLevelType w:val="multilevel"/>
    <w:tmpl w:val="7DD8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54BF1"/>
    <w:multiLevelType w:val="multilevel"/>
    <w:tmpl w:val="2A0E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F4A00"/>
    <w:multiLevelType w:val="multilevel"/>
    <w:tmpl w:val="35C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26C6B"/>
    <w:multiLevelType w:val="multilevel"/>
    <w:tmpl w:val="036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56168"/>
    <w:multiLevelType w:val="multilevel"/>
    <w:tmpl w:val="252C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877A8"/>
    <w:multiLevelType w:val="multilevel"/>
    <w:tmpl w:val="59E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C737A"/>
    <w:multiLevelType w:val="multilevel"/>
    <w:tmpl w:val="E03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2318F"/>
    <w:multiLevelType w:val="multilevel"/>
    <w:tmpl w:val="DD5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60CD4"/>
    <w:multiLevelType w:val="multilevel"/>
    <w:tmpl w:val="99C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C61F8"/>
    <w:multiLevelType w:val="multilevel"/>
    <w:tmpl w:val="8B0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A0E24"/>
    <w:multiLevelType w:val="multilevel"/>
    <w:tmpl w:val="51C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F107A"/>
    <w:multiLevelType w:val="multilevel"/>
    <w:tmpl w:val="BAFA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0A00A1"/>
    <w:multiLevelType w:val="multilevel"/>
    <w:tmpl w:val="A428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126C1C"/>
    <w:multiLevelType w:val="multilevel"/>
    <w:tmpl w:val="5F4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E00AC"/>
    <w:multiLevelType w:val="multilevel"/>
    <w:tmpl w:val="E0A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672F2"/>
    <w:multiLevelType w:val="multilevel"/>
    <w:tmpl w:val="E39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71816"/>
    <w:multiLevelType w:val="multilevel"/>
    <w:tmpl w:val="7038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147C4"/>
    <w:multiLevelType w:val="multilevel"/>
    <w:tmpl w:val="DD8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03A91"/>
    <w:multiLevelType w:val="multilevel"/>
    <w:tmpl w:val="2F3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84FE1"/>
    <w:multiLevelType w:val="multilevel"/>
    <w:tmpl w:val="863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F7D01"/>
    <w:multiLevelType w:val="multilevel"/>
    <w:tmpl w:val="B98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4"/>
  </w:num>
  <w:num w:numId="3">
    <w:abstractNumId w:val="6"/>
  </w:num>
  <w:num w:numId="4">
    <w:abstractNumId w:val="11"/>
  </w:num>
  <w:num w:numId="5">
    <w:abstractNumId w:val="1"/>
  </w:num>
  <w:num w:numId="6">
    <w:abstractNumId w:val="24"/>
  </w:num>
  <w:num w:numId="7">
    <w:abstractNumId w:val="22"/>
  </w:num>
  <w:num w:numId="8">
    <w:abstractNumId w:val="3"/>
  </w:num>
  <w:num w:numId="9">
    <w:abstractNumId w:val="28"/>
  </w:num>
  <w:num w:numId="10">
    <w:abstractNumId w:val="15"/>
  </w:num>
  <w:num w:numId="11">
    <w:abstractNumId w:val="26"/>
  </w:num>
  <w:num w:numId="12">
    <w:abstractNumId w:val="13"/>
  </w:num>
  <w:num w:numId="13">
    <w:abstractNumId w:val="20"/>
  </w:num>
  <w:num w:numId="14">
    <w:abstractNumId w:val="18"/>
  </w:num>
  <w:num w:numId="15">
    <w:abstractNumId w:val="10"/>
  </w:num>
  <w:num w:numId="16">
    <w:abstractNumId w:val="5"/>
  </w:num>
  <w:num w:numId="17">
    <w:abstractNumId w:val="25"/>
  </w:num>
  <w:num w:numId="18">
    <w:abstractNumId w:val="0"/>
  </w:num>
  <w:num w:numId="19">
    <w:abstractNumId w:val="19"/>
  </w:num>
  <w:num w:numId="20">
    <w:abstractNumId w:val="12"/>
  </w:num>
  <w:num w:numId="21">
    <w:abstractNumId w:val="2"/>
  </w:num>
  <w:num w:numId="22">
    <w:abstractNumId w:val="23"/>
  </w:num>
  <w:num w:numId="23">
    <w:abstractNumId w:val="8"/>
  </w:num>
  <w:num w:numId="24">
    <w:abstractNumId w:val="9"/>
  </w:num>
  <w:num w:numId="25">
    <w:abstractNumId w:val="29"/>
  </w:num>
  <w:num w:numId="26">
    <w:abstractNumId w:val="4"/>
  </w:num>
  <w:num w:numId="27">
    <w:abstractNumId w:val="17"/>
  </w:num>
  <w:num w:numId="28">
    <w:abstractNumId w:val="16"/>
  </w:num>
  <w:num w:numId="29">
    <w:abstractNumId w:val="21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F3F"/>
    <w:rsid w:val="001A6E23"/>
    <w:rsid w:val="00C63179"/>
    <w:rsid w:val="00D10E1B"/>
    <w:rsid w:val="00ED2F3F"/>
    <w:rsid w:val="00F9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6ED5"/>
  <w15:chartTrackingRefBased/>
  <w15:docId w15:val="{413E56CE-3B1C-48E0-872F-025CFFE0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A6E2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A6E2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A6E2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1A6E2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6E2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A6E2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1A6E2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1A6E23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1A6E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A6E23"/>
    <w:rPr>
      <w:b/>
      <w:bCs/>
    </w:rPr>
  </w:style>
  <w:style w:type="character" w:styleId="HTML">
    <w:name w:val="HTML Code"/>
    <w:basedOn w:val="a0"/>
    <w:uiPriority w:val="99"/>
    <w:semiHidden/>
    <w:unhideWhenUsed/>
    <w:rsid w:val="00D10E1B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D10E1B"/>
  </w:style>
  <w:style w:type="character" w:customStyle="1" w:styleId="code-info-button-text">
    <w:name w:val="code-info-button-text"/>
    <w:basedOn w:val="a0"/>
    <w:rsid w:val="00D10E1B"/>
  </w:style>
  <w:style w:type="paragraph" w:styleId="HTML0">
    <w:name w:val="HTML Preformatted"/>
    <w:basedOn w:val="a"/>
    <w:link w:val="HTML1"/>
    <w:uiPriority w:val="99"/>
    <w:semiHidden/>
    <w:unhideWhenUsed/>
    <w:rsid w:val="00D10E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D10E1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91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3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57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2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1703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91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3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5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88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7721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6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2026-04-28T03:31:00Z</dcterms:created>
  <dcterms:modified xsi:type="dcterms:W3CDTF">2026-04-28T06:52:00Z</dcterms:modified>
</cp:coreProperties>
</file>