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1"/>
        <w:rPr>
          <w:rFonts w:ascii="Times New Roman" w:hAnsi="Times New Roman" w:eastAsia="Times New Roman" w:cs="Times New Roman"/>
          <w:b/>
          <w:bCs/>
          <w:sz w:val="24"/>
          <w:szCs w:val="24"/>
          <w:lang w:eastAsia="ru-RU"/>
        </w:rPr>
      </w:pPr>
      <w:r>
        <w:rPr>
          <w:rFonts w:ascii="Times New Roman" w:hAnsi="Times New Roman" w:eastAsia="Times New Roman" w:cs="Times New Roman"/>
          <w:b/>
          <w:bCs/>
          <w:sz w:val="24"/>
          <w:szCs w:val="24"/>
          <w:lang w:eastAsia="ru-RU"/>
        </w:rPr>
        <w:t>Қарздор юридик шахснинг тўловга қобилиятсизлиги тўғрисидаги ишни кўриб чиқишда қуйидаги тартиб-таомиллар қўлланилади:</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Банкротлик жараёни </w:t>
      </w:r>
      <w:r>
        <w:rPr>
          <w:rFonts w:ascii="Times New Roman" w:hAnsi="Times New Roman" w:eastAsia="Times New Roman" w:cs="Times New Roman"/>
          <w:sz w:val="24"/>
          <w:szCs w:val="24"/>
          <w:lang w:val="uz-Cyrl-UZ" w:eastAsia="ru-RU"/>
        </w:rPr>
        <w:t>тўрт</w:t>
      </w:r>
      <w:r>
        <w:rPr>
          <w:rFonts w:ascii="Times New Roman" w:hAnsi="Times New Roman" w:eastAsia="Times New Roman" w:cs="Times New Roman"/>
          <w:sz w:val="24"/>
          <w:szCs w:val="24"/>
          <w:lang w:eastAsia="ru-RU"/>
        </w:rPr>
        <w:t xml:space="preserve"> асосий босқичдан иборат бўлиб, ҳар бирида суд бошқарувчиси марказий роль ўйнайди.</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Қонуннинг 78-моддасига кўра, тўловга қобилиятсизлик тўғрисида иш қўзғатилганда қарздор — юридик шахсга нисбатан тўловга қобилиятсизлик тўғрисида иш қўзғатиш ҳақидаги аризани иш юритишга қабул қилган санадан эътиборан суд томонидан кузатув тартиб-таомили жорий этилиб, муваққат бошқарувчи тайинланади.</w:t>
      </w:r>
    </w:p>
    <w:p>
      <w:pPr>
        <w:spacing w:before="100" w:beforeAutospacing="1" w:after="100" w:afterAutospacing="1" w:line="240" w:lineRule="auto"/>
        <w:outlineLvl w:val="2"/>
        <w:rPr>
          <w:rFonts w:ascii="Times New Roman" w:hAnsi="Times New Roman" w:eastAsia="Times New Roman" w:cs="Times New Roman"/>
          <w:sz w:val="24"/>
          <w:szCs w:val="24"/>
          <w:lang w:eastAsia="ru-RU"/>
        </w:rPr>
      </w:pPr>
      <w:r>
        <w:rPr>
          <w:rFonts w:ascii="Times New Roman" w:hAnsi="Times New Roman" w:eastAsia="Times New Roman" w:cs="Times New Roman"/>
          <w:b/>
          <w:bCs/>
          <w:sz w:val="27"/>
          <w:szCs w:val="27"/>
          <w:lang w:eastAsia="ru-RU"/>
        </w:rPr>
        <w:t xml:space="preserve"> </w:t>
      </w:r>
      <w:r>
        <w:rPr>
          <w:rFonts w:ascii="Times New Roman" w:hAnsi="Times New Roman" w:eastAsia="Times New Roman" w:cs="Times New Roman"/>
          <w:b/>
          <w:bCs/>
          <w:sz w:val="24"/>
          <w:szCs w:val="24"/>
          <w:lang w:val="uz-Cyrl-UZ" w:eastAsia="ru-RU"/>
        </w:rPr>
        <w:t>К</w:t>
      </w:r>
      <w:r>
        <w:rPr>
          <w:rFonts w:ascii="Times New Roman" w:hAnsi="Times New Roman" w:eastAsia="Times New Roman" w:cs="Times New Roman"/>
          <w:b/>
          <w:bCs/>
          <w:sz w:val="24"/>
          <w:szCs w:val="24"/>
          <w:lang w:eastAsia="ru-RU"/>
        </w:rPr>
        <w:t>узатув тартиб-таомили</w:t>
      </w:r>
      <w:r>
        <w:rPr>
          <w:rFonts w:ascii="Times New Roman" w:hAnsi="Times New Roman" w:eastAsia="Times New Roman" w:cs="Times New Roman"/>
          <w:sz w:val="24"/>
          <w:szCs w:val="24"/>
          <w:lang w:eastAsia="ru-RU"/>
        </w:rPr>
        <w:t xml:space="preserve"> — қарздор юридик шахсга нисбатан унинг мол-мулки бут сақланишини таъминлаш, қарздорнинг молиявий аҳволи таҳлилини ўтказиш, кредиторлар талаблари реестрини тузиш ва биринчи кредиторлар йиғ</w:t>
      </w:r>
      <w:bookmarkStart w:id="0" w:name="_GoBack"/>
      <w:bookmarkEnd w:id="0"/>
      <w:r>
        <w:rPr>
          <w:rFonts w:ascii="Times New Roman" w:hAnsi="Times New Roman" w:eastAsia="Times New Roman" w:cs="Times New Roman"/>
          <w:sz w:val="24"/>
          <w:szCs w:val="24"/>
          <w:lang w:eastAsia="ru-RU"/>
        </w:rPr>
        <w:t>илишини ўтказиш учун қарздорни тўловга қобилиятсиз деб топиш тўғрисидаги ариза қабул қилинган кундан эътиборан кейинги тўловга қобилиятсизлик тартиб-таомилига қадар суд томонидан қўлланиладиган тартиб-таомил;</w:t>
      </w:r>
    </w:p>
    <w:p>
      <w:pPr>
        <w:spacing w:before="100" w:beforeAutospacing="1" w:after="100" w:afterAutospacing="1" w:line="240" w:lineRule="auto"/>
        <w:outlineLvl w:val="2"/>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uz-Cyrl-UZ" w:eastAsia="ru-RU"/>
        </w:rPr>
        <w:t xml:space="preserve">Суд томонидан кузатув тартиб-таомили қулланилган пайтда </w:t>
      </w:r>
      <w:r>
        <w:rPr>
          <w:rFonts w:ascii="Times New Roman" w:hAnsi="Times New Roman" w:eastAsia="Times New Roman" w:cs="Times New Roman"/>
          <w:sz w:val="24"/>
          <w:szCs w:val="24"/>
          <w:lang w:eastAsia="ru-RU"/>
        </w:rPr>
        <w:t>кредиторлар ёки ваколатли давлат органи ёхуд суд бошқарувчиларининг жамоат бирлашмаси таклиф этган номзодлар орасидан суд томонидан  муваққат бошқарувчи тайинланади</w:t>
      </w:r>
    </w:p>
    <w:p>
      <w:pPr>
        <w:spacing w:before="100" w:beforeAutospacing="1" w:after="100" w:afterAutospacing="1" w:line="240" w:lineRule="auto"/>
        <w:outlineLvl w:val="2"/>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Муваққат бошқарувчи қуйидагиларга ҳақли:</w:t>
      </w:r>
    </w:p>
    <w:p>
      <w:pPr>
        <w:spacing w:after="0" w:line="240" w:lineRule="auto"/>
        <w:outlineLvl w:val="2"/>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битимларни ҳақиқий эмас деб топиш тўғрисида, шунингдек қарздор томонидан қонунчиликда белгиланган талаблар бузилган ҳолда тузилган ёки ижро этилган ўз-ўзидан ҳақиқий бўлмаган битимларнинг ҳақиқий эмаслиги оқибатларининг қўлланилиши ҳақида судга ўз номидан талаблар қўйишга;</w:t>
      </w:r>
    </w:p>
    <w:p>
      <w:pPr>
        <w:spacing w:after="0" w:line="240" w:lineRule="auto"/>
        <w:outlineLvl w:val="2"/>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ушбу Қонуннинг </w:t>
      </w:r>
      <w:r>
        <w:fldChar w:fldCharType="begin"/>
      </w:r>
      <w:r>
        <w:instrText xml:space="preserve"> HYPERLINK "https://lex.uz/ru/docs/5957612" \l "5960566" </w:instrText>
      </w:r>
      <w:r>
        <w:fldChar w:fldCharType="separate"/>
      </w:r>
      <w:r>
        <w:rPr>
          <w:rFonts w:ascii="Times New Roman" w:hAnsi="Times New Roman" w:eastAsia="Times New Roman" w:cs="Times New Roman"/>
          <w:sz w:val="24"/>
          <w:szCs w:val="24"/>
          <w:lang w:val="uz-Cyrl-UZ" w:eastAsia="ru-RU"/>
        </w:rPr>
        <w:t>79-моддасида </w:t>
      </w:r>
      <w:r>
        <w:rPr>
          <w:rFonts w:ascii="Times New Roman" w:hAnsi="Times New Roman" w:eastAsia="Times New Roman" w:cs="Times New Roman"/>
          <w:sz w:val="24"/>
          <w:szCs w:val="24"/>
          <w:lang w:val="uz-Cyrl-UZ" w:eastAsia="ru-RU"/>
        </w:rPr>
        <w:fldChar w:fldCharType="end"/>
      </w:r>
      <w:r>
        <w:rPr>
          <w:rFonts w:ascii="Times New Roman" w:hAnsi="Times New Roman" w:eastAsia="Times New Roman" w:cs="Times New Roman"/>
          <w:sz w:val="24"/>
          <w:szCs w:val="24"/>
          <w:lang w:val="uz-Cyrl-UZ" w:eastAsia="ru-RU"/>
        </w:rPr>
        <w:t>назарда тутилган ҳолларда кузатув тартиб-таомили даврида кредиторларнинг талабларини бажаришга эътирозлар билдиришга;</w:t>
      </w:r>
    </w:p>
    <w:p>
      <w:pPr>
        <w:spacing w:after="0" w:line="240" w:lineRule="auto"/>
        <w:outlineLvl w:val="2"/>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кредиторларнинг талаблари бўйича қарздорнинг тақдим этилган эътирозлари асослилигини судья томонидан текширишда иштирок этишга;</w:t>
      </w:r>
    </w:p>
    <w:p>
      <w:pPr>
        <w:spacing w:after="0" w:line="240" w:lineRule="auto"/>
        <w:outlineLvl w:val="2"/>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қарздорнинг мол-мулки бут сақланишини таъминлаш юзасидан қўшимча чоралар кўриш ҳақидаги, шу жумладан ушбу Қонуннинг </w:t>
      </w:r>
      <w:r>
        <w:fldChar w:fldCharType="begin"/>
      </w:r>
      <w:r>
        <w:instrText xml:space="preserve"> HYPERLINK "https://lex.uz/ru/docs/5957612" \l "5960612" </w:instrText>
      </w:r>
      <w:r>
        <w:fldChar w:fldCharType="separate"/>
      </w:r>
      <w:r>
        <w:rPr>
          <w:rFonts w:ascii="Times New Roman" w:hAnsi="Times New Roman" w:eastAsia="Times New Roman" w:cs="Times New Roman"/>
          <w:sz w:val="24"/>
          <w:szCs w:val="24"/>
          <w:lang w:val="uz-Cyrl-UZ" w:eastAsia="ru-RU"/>
        </w:rPr>
        <w:t>81-моддасида </w:t>
      </w:r>
      <w:r>
        <w:rPr>
          <w:rFonts w:ascii="Times New Roman" w:hAnsi="Times New Roman" w:eastAsia="Times New Roman" w:cs="Times New Roman"/>
          <w:sz w:val="24"/>
          <w:szCs w:val="24"/>
          <w:lang w:val="uz-Cyrl-UZ" w:eastAsia="ru-RU"/>
        </w:rPr>
        <w:fldChar w:fldCharType="end"/>
      </w:r>
      <w:r>
        <w:rPr>
          <w:rFonts w:ascii="Times New Roman" w:hAnsi="Times New Roman" w:eastAsia="Times New Roman" w:cs="Times New Roman"/>
          <w:sz w:val="24"/>
          <w:szCs w:val="24"/>
          <w:lang w:val="uz-Cyrl-UZ" w:eastAsia="ru-RU"/>
        </w:rPr>
        <w:t>назарда тутилмаган битимларни муваққат бошқарувчининг розилигисиз тузишни тақиқлаш тўғрисидаги, мол-мулкни сақлаш учун учинчи шахсларга бериш ҳақидаги, шунингдек бундай чораларни бекор қилиш тўғрисидаги илтимоснома билан судга мурожаат этишга;</w:t>
      </w:r>
    </w:p>
    <w:p>
      <w:pPr>
        <w:spacing w:after="0" w:line="240" w:lineRule="auto"/>
        <w:outlineLvl w:val="2"/>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қарздорнинг раҳбарини вазифаларини бажаришдан четлаштириш тўғрисида судга илтимоснома билан мурожаат этишга;</w:t>
      </w:r>
    </w:p>
    <w:p>
      <w:pPr>
        <w:spacing w:after="0" w:line="240" w:lineRule="auto"/>
        <w:outlineLvl w:val="2"/>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қарздорнинг фаолиятига тааллуқли ҳар қандай ахборот ва ҳужжатларни олишга.</w:t>
      </w:r>
    </w:p>
    <w:p>
      <w:pPr>
        <w:spacing w:after="0" w:line="240" w:lineRule="auto"/>
        <w:outlineLvl w:val="2"/>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Муваққат бошқарувчи қонунчиликка мувофиқ бошқа ҳуқуқларга ҳам эга бўлиши мумкин.</w:t>
      </w:r>
    </w:p>
    <w:p>
      <w:pPr>
        <w:spacing w:after="0" w:line="240" w:lineRule="auto"/>
        <w:outlineLvl w:val="2"/>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Қарздорнинг бошқарув органлари муваққат бошқарувчининг талабига биноан унга қарздорнинг фаолиятига тааллуқли ҳар қандай ахборотни тақдим этиши шарт.</w:t>
      </w:r>
    </w:p>
    <w:p>
      <w:pPr>
        <w:spacing w:after="0" w:line="240" w:lineRule="auto"/>
        <w:outlineLvl w:val="2"/>
        <w:rPr>
          <w:rFonts w:ascii="Times New Roman" w:hAnsi="Times New Roman" w:eastAsia="Times New Roman" w:cs="Times New Roman"/>
          <w:sz w:val="24"/>
          <w:szCs w:val="24"/>
          <w:lang w:val="uz-Cyrl-UZ" w:eastAsia="ru-RU"/>
        </w:rPr>
      </w:pPr>
    </w:p>
    <w:p>
      <w:pPr>
        <w:spacing w:after="0" w:line="240" w:lineRule="auto"/>
        <w:outlineLvl w:val="2"/>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Бу даврда:</w:t>
      </w:r>
    </w:p>
    <w:p>
      <w:pPr>
        <w:spacing w:after="0" w:line="240" w:lineRule="auto"/>
        <w:outlineLvl w:val="2"/>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мулкий ундирувлар бўйича ижро ҳужжатларини ижро этиш тўхтатиб турилади.</w:t>
      </w:r>
    </w:p>
    <w:p>
      <w:pPr>
        <w:spacing w:after="0" w:line="240" w:lineRule="auto"/>
        <w:outlineLvl w:val="2"/>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Кузатув тартиб-таомили жараёнида қарздор юридик шаҳсинг айрим ҳуқуқлари чекланади:</w:t>
      </w:r>
    </w:p>
    <w:p>
      <w:pPr>
        <w:spacing w:after="0" w:line="240" w:lineRule="auto"/>
        <w:ind w:firstLine="851"/>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қарздор юридик шахс муассисларининг (иштирокчиларининг) унинг таркибидан муассислари (иштирокчилари) чиқиб кетиши муносабати билан қарздорнинг мол-мулкидан улушни (пайни) ажратиш ҳақидаги талабларини қаноатлантириш тақиқланади;</w:t>
      </w:r>
    </w:p>
    <w:p>
      <w:pPr>
        <w:shd w:val="clear" w:color="auto" w:fill="FFFFFF" w:themeFill="background1"/>
        <w:spacing w:after="0" w:line="240" w:lineRule="auto"/>
        <w:ind w:firstLine="851"/>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эмиссия қимматли қоғозлари бўйича дивидендлар ва бошқа тўловларни тўлаш тақиқланади.</w:t>
      </w:r>
    </w:p>
    <w:p>
      <w:pPr>
        <w:spacing w:after="0" w:line="240" w:lineRule="auto"/>
        <w:ind w:firstLine="708"/>
        <w:outlineLvl w:val="2"/>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Қарздорга нисбатан кузатув тартиб-таомили жорий этилган санадан эътиборан қарздорнинг контрагенти томонидан шартномаларни бажаришни бир томонлама рад этишга ёки уларни бир томонлама ўзгартиришга, агар бу тарафларнинг келишувида назарда тутилган бўлса ҳам йўл қўйилмайди.</w:t>
      </w:r>
    </w:p>
    <w:p>
      <w:pPr>
        <w:spacing w:after="0" w:line="240" w:lineRule="auto"/>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Қарздорнинг бошқарув органлари қуйидаги қарорларни қабул қилишга ҳақли эмас:</w:t>
      </w:r>
    </w:p>
    <w:p>
      <w:pPr>
        <w:spacing w:after="0" w:line="240" w:lineRule="auto"/>
        <w:ind w:firstLine="851"/>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қарздорни қайта ташкил этиш (қўшиб юбориш, қўшиб олиш, ажратиб чиқариш, бўлиш, ўзгартириш) ва тугатиш тўғрисидаги қарор;</w:t>
      </w:r>
    </w:p>
    <w:p>
      <w:pPr>
        <w:spacing w:after="0" w:line="240" w:lineRule="auto"/>
        <w:ind w:firstLine="851"/>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юридик шахсларни тузиш ҳақидаги ёки бошқа юридик шахсларнинг иштироки тўғрисидаги қарор;</w:t>
      </w:r>
    </w:p>
    <w:p>
      <w:pPr>
        <w:spacing w:after="0" w:line="240" w:lineRule="auto"/>
        <w:ind w:firstLine="851"/>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ваколатхоналар очиш ва филиаллар ташкил этиш тўғрисидаги қарор;</w:t>
      </w:r>
    </w:p>
    <w:p>
      <w:pPr>
        <w:spacing w:after="0" w:line="240" w:lineRule="auto"/>
        <w:ind w:firstLine="851"/>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дивидендлар тўлаш ёки қарздорнинг даромадини (фойдасини) унинг муассислари (иштирокчилари) ўртасида тақсимлаш тўғрисидаги қарор;</w:t>
      </w:r>
    </w:p>
    <w:p>
      <w:pPr>
        <w:spacing w:after="0" w:line="240" w:lineRule="auto"/>
        <w:ind w:firstLine="851"/>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қарздор томонидан облигациялар ва бошқа эмиссия қоғозларини жойлаштириш тўғрисидаги қарор, бундан акциялар чиқариш ҳақидаги қарор мустасно;</w:t>
      </w:r>
    </w:p>
    <w:p>
      <w:pPr>
        <w:shd w:val="clear" w:color="auto" w:fill="FFFFFF" w:themeFill="background1"/>
        <w:spacing w:after="0" w:line="240" w:lineRule="auto"/>
        <w:ind w:firstLine="851"/>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илгари чиқарилган акцияларни акциядорлардан сотиб олиш тўғрисидаги қарор.</w:t>
      </w:r>
    </w:p>
    <w:p>
      <w:pPr>
        <w:spacing w:after="0" w:line="240" w:lineRule="auto"/>
        <w:ind w:firstLine="851"/>
        <w:jc w:val="both"/>
        <w:rPr>
          <w:rFonts w:ascii="Times New Roman" w:hAnsi="Times New Roman" w:eastAsia="Times New Roman" w:cs="Times New Roman"/>
          <w:sz w:val="24"/>
          <w:szCs w:val="24"/>
          <w:lang w:val="uz-Cyrl-UZ" w:eastAsia="ru-RU"/>
        </w:rPr>
      </w:pPr>
    </w:p>
    <w:p>
      <w:pPr>
        <w:spacing w:after="0" w:line="240" w:lineRule="auto"/>
        <w:ind w:firstLine="851"/>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Муваққат бошқарувчининг мажбуриятлари:</w:t>
      </w:r>
    </w:p>
    <w:p>
      <w:pPr>
        <w:spacing w:after="0" w:line="240" w:lineRule="auto"/>
        <w:ind w:firstLine="851"/>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қарздорнинг мол-мулки бут сақланишини таъминлаш чораларини кўриши;</w:t>
      </w:r>
    </w:p>
    <w:p>
      <w:pPr>
        <w:spacing w:after="0" w:line="240" w:lineRule="auto"/>
        <w:ind w:firstLine="851"/>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қарздорнинг молиявий аҳволини таҳлил қилиши;</w:t>
      </w:r>
    </w:p>
    <w:p>
      <w:pPr>
        <w:spacing w:after="0" w:line="240" w:lineRule="auto"/>
        <w:ind w:firstLine="851"/>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қарздорнинг кредиторларини аниқлаши ва кредиторларнинг талаблари реестрини юритиши, қарздорга нисбатан кузатув тартиб-таомили жорий этилганлиги ҳақида кредиторларни хабардор қилиши;</w:t>
      </w:r>
    </w:p>
    <w:p>
      <w:pPr>
        <w:spacing w:after="0" w:line="240" w:lineRule="auto"/>
        <w:ind w:firstLine="851"/>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кредиторнинг талабига кўра қарздорнинг молиявий аҳволи ва (ёки) ўз фаолияти тўғрисидаги ахборотни ўн кунлик муддатда тақдим этиши;</w:t>
      </w:r>
    </w:p>
    <w:p>
      <w:pPr>
        <w:spacing w:after="0" w:line="240" w:lineRule="auto"/>
        <w:ind w:firstLine="851"/>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кредиторларнинг биринчи йиғилишини чақириши ва ўтказиши шарт.</w:t>
      </w:r>
    </w:p>
    <w:p>
      <w:pPr>
        <w:spacing w:after="0" w:line="240" w:lineRule="auto"/>
        <w:ind w:firstLine="851"/>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Муваққат бошқарувчининг зиммасида қонунчиликка мувофиқ бошқа мажбуриятлар ҳам бўлиши мумкин.</w:t>
      </w:r>
    </w:p>
    <w:p>
      <w:pPr>
        <w:spacing w:after="0" w:line="240" w:lineRule="auto"/>
        <w:ind w:firstLine="851"/>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Муваққат бошқарувчи кузатув тартиб-таомили тугагандан кейин, лекин суд мажлисининг белгиланган санасига камида беш кун қолганда судга ўз фаолияти ҳақидаги ҳисоботни, қарздорнинг молиявий аҳволи тўғрисидаги маълумотларни ҳамда қарздорнинг тўлов қобилиятини тиклаш мумкинлиги ёки мумкин эмаслиги ҳақидаги таклифларни, кредиторларнинг биринчи йиғилиши баённомасини ушбу Қонуннинг </w:t>
      </w:r>
      <w:r>
        <w:fldChar w:fldCharType="begin"/>
      </w:r>
      <w:r>
        <w:instrText xml:space="preserve"> HYPERLINK "https://lex.uz/ru/docs/5957612" \l "5958059" </w:instrText>
      </w:r>
      <w:r>
        <w:fldChar w:fldCharType="separate"/>
      </w:r>
      <w:r>
        <w:rPr>
          <w:rFonts w:ascii="Times New Roman" w:hAnsi="Times New Roman" w:eastAsia="Times New Roman" w:cs="Times New Roman"/>
          <w:sz w:val="24"/>
          <w:szCs w:val="24"/>
          <w:lang w:val="uz-Cyrl-UZ" w:eastAsia="ru-RU"/>
        </w:rPr>
        <w:t>16-моддасида </w:t>
      </w:r>
      <w:r>
        <w:rPr>
          <w:rFonts w:ascii="Times New Roman" w:hAnsi="Times New Roman" w:eastAsia="Times New Roman" w:cs="Times New Roman"/>
          <w:sz w:val="24"/>
          <w:szCs w:val="24"/>
          <w:lang w:val="uz-Cyrl-UZ" w:eastAsia="ru-RU"/>
        </w:rPr>
        <w:fldChar w:fldCharType="end"/>
      </w:r>
      <w:r>
        <w:rPr>
          <w:rFonts w:ascii="Times New Roman" w:hAnsi="Times New Roman" w:eastAsia="Times New Roman" w:cs="Times New Roman"/>
          <w:sz w:val="24"/>
          <w:szCs w:val="24"/>
          <w:lang w:val="uz-Cyrl-UZ" w:eastAsia="ru-RU"/>
        </w:rPr>
        <w:t>назарда тутилган ҳужжатларни илова қилган ҳолда тақдим этиши шарт.</w:t>
      </w:r>
    </w:p>
    <w:p>
      <w:pPr>
        <w:rPr>
          <w:lang w:val="uz-Cyrl-UZ"/>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Lucida Sans Unicode"/>
    <w:panose1 w:val="020F0502020204030204"/>
    <w:charset w:val="86"/>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等线">
    <w:altName w:val="Overpass Nerd Font Propo Thin"/>
    <w:panose1 w:val="00000000000000000000"/>
    <w:charset w:val="86"/>
    <w:family w:val="auto"/>
    <w:pitch w:val="default"/>
    <w:sig w:usb0="00000000" w:usb1="00000000" w:usb2="00000000" w:usb3="00000000" w:csb0="00000000" w:csb1="00000000"/>
  </w:font>
  <w:font w:name="Overpass Nerd Font Propo Thin">
    <w:panose1 w:val="00000200000000000000"/>
    <w:charset w:val="00"/>
    <w:family w:val="auto"/>
    <w:pitch w:val="default"/>
    <w:sig w:usb0="00000003" w:usb1="00000020" w:usb2="00000000" w:usb3="00000000" w:csb0="20000093" w:csb1="00000000"/>
  </w:font>
  <w:font w:name="Calibri">
    <w:altName w:val="Lucida Sans Unicode"/>
    <w:panose1 w:val="020F0502020204030204"/>
    <w:charset w:val="CC"/>
    <w:family w:val="swiss"/>
    <w:pitch w:val="default"/>
    <w:sig w:usb0="00000000" w:usb1="00000000" w:usb2="00000009" w:usb3="00000000" w:csb0="000001FF" w:csb1="00000000"/>
  </w:font>
  <w:font w:name="Calibri">
    <w:altName w:val="Lucida Sans Unicod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D0"/>
    <w:rsid w:val="000F5A3F"/>
    <w:rsid w:val="00413BF2"/>
    <w:rsid w:val="006F33ED"/>
    <w:rsid w:val="00815102"/>
    <w:rsid w:val="009E33FB"/>
    <w:rsid w:val="009F4194"/>
    <w:rsid w:val="00D37388"/>
    <w:rsid w:val="00EE25D0"/>
    <w:rsid w:val="E67C165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782</Words>
  <Characters>4463</Characters>
  <Lines>37</Lines>
  <Paragraphs>10</Paragraphs>
  <TotalTime>6</TotalTime>
  <ScaleCrop>false</ScaleCrop>
  <LinksUpToDate>false</LinksUpToDate>
  <CharactersWithSpaces>5235</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2025-07-28T16:04:00Z</dcterms:created>
  <dc:creator>Navruzjon Musayev</dc:creator>
  <cp:lastModifiedBy>looksmaxxer11</cp:lastModifiedBy>
  <dcterms:modified xsi:type="dcterms:W3CDTF">2025-08-09T10:46:00Z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