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211" w:rsidRDefault="00242211" w:rsidP="0024221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品牌型号：</w:t>
      </w:r>
      <w:r w:rsidR="002C6B79">
        <w:rPr>
          <w:rFonts w:hint="eastAsia"/>
        </w:rPr>
        <w:t xml:space="preserve">ADXL345 </w:t>
      </w:r>
      <w:r w:rsidR="002C6B79">
        <w:rPr>
          <w:rFonts w:hint="eastAsia"/>
        </w:rPr>
        <w:t>小型加速倾角传感器</w:t>
      </w:r>
    </w:p>
    <w:p w:rsidR="00024B66" w:rsidRDefault="00024B66" w:rsidP="00024B6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288604" cy="2209800"/>
            <wp:effectExtent l="19050" t="0" r="0" b="0"/>
            <wp:docPr id="4" name="图片 3" descr="正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正面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60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34823" cy="2209800"/>
            <wp:effectExtent l="19050" t="0" r="0" b="0"/>
            <wp:docPr id="5" name="图片 4" descr="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背面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823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11" w:rsidRDefault="00242211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价格：</w:t>
      </w:r>
      <w:r w:rsidR="007C5F98">
        <w:rPr>
          <w:rFonts w:hint="eastAsia"/>
        </w:rPr>
        <w:t>￥</w:t>
      </w:r>
      <w:r w:rsidR="007C5F98">
        <w:rPr>
          <w:rFonts w:hint="eastAsia"/>
        </w:rPr>
        <w:t>8.09</w:t>
      </w:r>
    </w:p>
    <w:p w:rsidR="00242211" w:rsidRDefault="00242211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工作原理</w:t>
      </w:r>
      <w:r w:rsidR="001461CC">
        <w:rPr>
          <w:rFonts w:hint="eastAsia"/>
        </w:rPr>
        <w:t>：</w:t>
      </w:r>
    </w:p>
    <w:p w:rsidR="00491777" w:rsidRDefault="00491777" w:rsidP="00491777">
      <w:pPr>
        <w:ind w:left="360"/>
        <w:rPr>
          <w:rFonts w:hint="eastAsia"/>
        </w:rPr>
      </w:pPr>
      <w:r>
        <w:rPr>
          <w:rFonts w:hint="eastAsia"/>
        </w:rPr>
        <w:t>ADXL345</w:t>
      </w:r>
      <w:r>
        <w:rPr>
          <w:rFonts w:hint="eastAsia"/>
        </w:rPr>
        <w:t>是一款完整的</w:t>
      </w:r>
      <w:r>
        <w:rPr>
          <w:rFonts w:hint="eastAsia"/>
        </w:rPr>
        <w:t>3</w:t>
      </w:r>
      <w:r>
        <w:rPr>
          <w:rFonts w:hint="eastAsia"/>
        </w:rPr>
        <w:t>轴加速度测量系统，可选择的测量范围有±</w:t>
      </w:r>
      <w:r>
        <w:rPr>
          <w:rFonts w:hint="eastAsia"/>
        </w:rPr>
        <w:t>2 g</w:t>
      </w:r>
      <w:r>
        <w:rPr>
          <w:rFonts w:hint="eastAsia"/>
        </w:rPr>
        <w:t>，±</w:t>
      </w:r>
      <w:r>
        <w:rPr>
          <w:rFonts w:hint="eastAsia"/>
        </w:rPr>
        <w:t>4 g</w:t>
      </w:r>
      <w:r>
        <w:rPr>
          <w:rFonts w:hint="eastAsia"/>
        </w:rPr>
        <w:t>，±</w:t>
      </w:r>
      <w:r>
        <w:rPr>
          <w:rFonts w:hint="eastAsia"/>
        </w:rPr>
        <w:t>8 g</w:t>
      </w:r>
      <w:r>
        <w:rPr>
          <w:rFonts w:hint="eastAsia"/>
        </w:rPr>
        <w:t>或±</w:t>
      </w:r>
      <w:r>
        <w:rPr>
          <w:rFonts w:hint="eastAsia"/>
        </w:rPr>
        <w:t>16 g</w:t>
      </w:r>
      <w:r>
        <w:rPr>
          <w:rFonts w:hint="eastAsia"/>
        </w:rPr>
        <w:t>。既能测量运动或冲击导致的动态加速度，也能测量静止加速度，例如重力加速度，使得器件可作为倾斜传感器使用。</w:t>
      </w:r>
    </w:p>
    <w:p w:rsidR="00491777" w:rsidRDefault="00491777" w:rsidP="00491777">
      <w:pPr>
        <w:ind w:left="360"/>
        <w:rPr>
          <w:rFonts w:hint="eastAsia"/>
        </w:rPr>
      </w:pPr>
      <w:r>
        <w:rPr>
          <w:rFonts w:hint="eastAsia"/>
        </w:rPr>
        <w:t>该传感器为多晶硅表面微加工结构，置于晶圆顶部。由于应用加速度，多晶硅弹簧悬挂于晶圆表面的结构之上，提供力量阻力。</w:t>
      </w:r>
    </w:p>
    <w:p w:rsidR="00242211" w:rsidRDefault="00491777" w:rsidP="00491777">
      <w:pPr>
        <w:ind w:left="360"/>
      </w:pPr>
      <w:r>
        <w:rPr>
          <w:rFonts w:hint="eastAsia"/>
        </w:rPr>
        <w:t>差分电容由独立固定板和活动质量连接板组成，能对结构偏转进行测量。加速度使惯性质量偏转、差分电容失衡，从而传感器输出的幅度与加速度成正比。相敏解调用于确定加速度的幅度和极性。</w:t>
      </w:r>
    </w:p>
    <w:p w:rsidR="007C5F98" w:rsidRDefault="007C5F98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接线方式</w:t>
      </w:r>
      <w:r w:rsidR="001461CC">
        <w:rPr>
          <w:rFonts w:hint="eastAsia"/>
        </w:rPr>
        <w:t>：</w:t>
      </w:r>
    </w:p>
    <w:p w:rsidR="00242211" w:rsidRDefault="00FE59B9" w:rsidP="00FE59B9">
      <w:pPr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333951" cy="2333951"/>
            <wp:effectExtent l="19050" t="0" r="9199" b="0"/>
            <wp:docPr id="1" name="图片 0" descr="引脚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引脚图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B9" w:rsidRDefault="00FE59B9" w:rsidP="00FE59B9">
      <w:pPr>
        <w:ind w:left="360"/>
        <w:jc w:val="center"/>
        <w:rPr>
          <w:rFonts w:hint="eastAsia"/>
        </w:rPr>
      </w:pPr>
      <w:r>
        <w:rPr>
          <w:rFonts w:hint="eastAsia"/>
        </w:rPr>
        <w:t>引脚图</w:t>
      </w:r>
    </w:p>
    <w:p w:rsidR="00FE59B9" w:rsidRDefault="00FE59B9" w:rsidP="007374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574150" cy="2219325"/>
            <wp:effectExtent l="19050" t="0" r="7500" b="0"/>
            <wp:docPr id="2" name="图片 1" descr="引脚功能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引脚功能描述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603" cy="222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B0" w:rsidRDefault="007374B0" w:rsidP="00357934">
      <w:pPr>
        <w:ind w:left="360"/>
        <w:jc w:val="center"/>
        <w:rPr>
          <w:rFonts w:hint="eastAsia"/>
        </w:rPr>
      </w:pPr>
      <w:r>
        <w:rPr>
          <w:rFonts w:hint="eastAsia"/>
        </w:rPr>
        <w:t>引脚功能描述</w:t>
      </w:r>
    </w:p>
    <w:p w:rsidR="009E115B" w:rsidRDefault="009E115B" w:rsidP="00024B66"/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  <w:r w:rsidR="001461CC">
        <w:rPr>
          <w:rFonts w:hint="eastAsia"/>
        </w:rPr>
        <w:t>：</w:t>
      </w:r>
    </w:p>
    <w:p w:rsidR="009E115B" w:rsidRDefault="009E115B" w:rsidP="009E115B">
      <w:pPr>
        <w:rPr>
          <w:rFonts w:hint="eastAsia"/>
        </w:rPr>
      </w:pPr>
      <w:r>
        <w:rPr>
          <w:rFonts w:hint="eastAsia"/>
        </w:rPr>
        <w:t>电源</w:t>
      </w:r>
    </w:p>
    <w:p w:rsidR="009E115B" w:rsidRDefault="009E115B" w:rsidP="009E115B">
      <w:pPr>
        <w:ind w:firstLine="420"/>
        <w:rPr>
          <w:rFonts w:hint="eastAsia"/>
        </w:rPr>
      </w:pPr>
      <w:r>
        <w:rPr>
          <w:rFonts w:hint="eastAsia"/>
        </w:rPr>
        <w:t>工作电压范围（</w:t>
      </w:r>
      <w:r>
        <w:rPr>
          <w:rFonts w:hint="eastAsia"/>
        </w:rPr>
        <w:t>V</w:t>
      </w:r>
      <w:r w:rsidRPr="009E115B">
        <w:rPr>
          <w:rFonts w:hint="eastAsia"/>
          <w:vertAlign w:val="subscript"/>
        </w:rPr>
        <w:t xml:space="preserve"> S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2.5</w:t>
      </w:r>
      <w:r w:rsidR="005E3284">
        <w:rPr>
          <w:rFonts w:hint="eastAsia"/>
        </w:rPr>
        <w:t>V</w:t>
      </w:r>
    </w:p>
    <w:p w:rsidR="009E115B" w:rsidRDefault="009E115B" w:rsidP="009E115B">
      <w:pPr>
        <w:ind w:firstLine="420"/>
        <w:rPr>
          <w:rFonts w:hint="eastAsia"/>
        </w:rPr>
      </w:pPr>
      <w:r>
        <w:rPr>
          <w:rFonts w:hint="eastAsia"/>
        </w:rPr>
        <w:t>接口电压范围（</w:t>
      </w:r>
      <w:r>
        <w:rPr>
          <w:rFonts w:hint="eastAsia"/>
        </w:rPr>
        <w:t xml:space="preserve">V </w:t>
      </w:r>
      <w:r w:rsidRPr="009E115B">
        <w:rPr>
          <w:rFonts w:hint="eastAsia"/>
          <w:vertAlign w:val="subscript"/>
        </w:rPr>
        <w:t>DD</w:t>
      </w:r>
      <w:r>
        <w:rPr>
          <w:rFonts w:hint="eastAsia"/>
        </w:rPr>
        <w:t xml:space="preserve"> I/O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  <w:t>1.8</w:t>
      </w:r>
      <w:r w:rsidR="005E3284">
        <w:rPr>
          <w:rFonts w:hint="eastAsia"/>
        </w:rPr>
        <w:t>V</w:t>
      </w:r>
    </w:p>
    <w:p w:rsidR="009E115B" w:rsidRDefault="009E115B" w:rsidP="009E115B">
      <w:pPr>
        <w:ind w:firstLine="420"/>
        <w:rPr>
          <w:rFonts w:hint="eastAsia"/>
        </w:rPr>
      </w:pPr>
      <w:r>
        <w:rPr>
          <w:rFonts w:hint="eastAsia"/>
        </w:rPr>
        <w:t>电源电流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140</w:t>
      </w:r>
      <w:r>
        <w:rPr>
          <w:rFonts w:hint="eastAsia"/>
        </w:rPr>
        <w:t>μ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ODR</w:t>
      </w:r>
      <w:r>
        <w:rPr>
          <w:rFonts w:hint="eastAsia"/>
        </w:rPr>
        <w:t>≥</w:t>
      </w:r>
      <w:r>
        <w:rPr>
          <w:rFonts w:hint="eastAsia"/>
        </w:rPr>
        <w:t>100Hz</w:t>
      </w:r>
      <w:r>
        <w:rPr>
          <w:rFonts w:hint="eastAsia"/>
        </w:rPr>
        <w:t>）、</w:t>
      </w:r>
      <w:r>
        <w:rPr>
          <w:rFonts w:hint="eastAsia"/>
        </w:rPr>
        <w:t>30</w:t>
      </w:r>
      <w:r>
        <w:rPr>
          <w:rFonts w:hint="eastAsia"/>
        </w:rPr>
        <w:t>μ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ODR&lt;10Hz</w:t>
      </w:r>
      <w:r>
        <w:rPr>
          <w:rFonts w:hint="eastAsia"/>
        </w:rPr>
        <w:t>）</w:t>
      </w:r>
    </w:p>
    <w:p w:rsidR="009E115B" w:rsidRDefault="009E115B" w:rsidP="009E115B">
      <w:pPr>
        <w:ind w:firstLine="420"/>
        <w:rPr>
          <w:rFonts w:hint="eastAsia"/>
        </w:rPr>
      </w:pPr>
      <w:r>
        <w:rPr>
          <w:rFonts w:hint="eastAsia"/>
        </w:rPr>
        <w:t>待机模式漏电流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0.1</w:t>
      </w:r>
      <w:r>
        <w:rPr>
          <w:rFonts w:hint="eastAsia"/>
        </w:rPr>
        <w:t>μ</w:t>
      </w:r>
      <w:r>
        <w:rPr>
          <w:rFonts w:hint="eastAsia"/>
        </w:rPr>
        <w:t>A</w:t>
      </w:r>
    </w:p>
    <w:p w:rsidR="00242211" w:rsidRDefault="009E115B" w:rsidP="009E115B">
      <w:pPr>
        <w:ind w:firstLine="360"/>
        <w:rPr>
          <w:rFonts w:hint="eastAsia"/>
        </w:rPr>
      </w:pPr>
      <w:r>
        <w:rPr>
          <w:rFonts w:hint="eastAsia"/>
        </w:rPr>
        <w:t>开启时间和唤醒时间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1.4</w:t>
      </w:r>
      <w:r w:rsidR="00DA0288">
        <w:rPr>
          <w:rFonts w:hint="eastAsia"/>
        </w:rPr>
        <w:t>ms</w:t>
      </w:r>
    </w:p>
    <w:p w:rsidR="00AC666E" w:rsidRDefault="00AC666E" w:rsidP="00AC666E">
      <w:pPr>
        <w:rPr>
          <w:rFonts w:hint="eastAsia"/>
        </w:rPr>
      </w:pPr>
      <w:r>
        <w:rPr>
          <w:rFonts w:hint="eastAsia"/>
        </w:rPr>
        <w:t>工作温度范围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-40 - +85</w:t>
      </w:r>
      <w:r>
        <w:rPr>
          <w:rFonts w:hint="eastAsia"/>
        </w:rPr>
        <w:t>℃</w:t>
      </w:r>
    </w:p>
    <w:p w:rsidR="00AC666E" w:rsidRDefault="00AC666E" w:rsidP="00AC666E">
      <w:pPr>
        <w:rPr>
          <w:rFonts w:hint="eastAsia"/>
        </w:rPr>
      </w:pPr>
      <w:r>
        <w:rPr>
          <w:rFonts w:hint="eastAsia"/>
        </w:rPr>
        <w:t>器件重量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30mg</w:t>
      </w:r>
    </w:p>
    <w:p w:rsidR="00024B66" w:rsidRDefault="00024B66" w:rsidP="00AC666E">
      <w:pPr>
        <w:rPr>
          <w:rFonts w:hint="eastAsia"/>
        </w:rPr>
      </w:pPr>
      <w:r>
        <w:rPr>
          <w:rFonts w:hint="eastAsia"/>
        </w:rPr>
        <w:t>传感器输入</w:t>
      </w:r>
    </w:p>
    <w:p w:rsidR="00024B66" w:rsidRDefault="00024B66" w:rsidP="00AC66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测量范围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±</w:t>
      </w:r>
      <w:r>
        <w:rPr>
          <w:rFonts w:hint="eastAsia"/>
        </w:rPr>
        <w:t>2</w:t>
      </w:r>
      <w:r>
        <w:rPr>
          <w:rFonts w:hint="eastAsia"/>
        </w:rPr>
        <w:t>、±</w:t>
      </w:r>
      <w:r>
        <w:rPr>
          <w:rFonts w:hint="eastAsia"/>
        </w:rPr>
        <w:t>4</w:t>
      </w:r>
      <w:r>
        <w:rPr>
          <w:rFonts w:hint="eastAsia"/>
        </w:rPr>
        <w:t>、±</w:t>
      </w:r>
      <w:r>
        <w:rPr>
          <w:rFonts w:hint="eastAsia"/>
        </w:rPr>
        <w:t>8</w:t>
      </w:r>
      <w:r>
        <w:rPr>
          <w:rFonts w:hint="eastAsia"/>
        </w:rPr>
        <w:t>、±</w:t>
      </w:r>
      <w:r>
        <w:rPr>
          <w:rFonts w:hint="eastAsia"/>
        </w:rPr>
        <w:t>16g</w:t>
      </w:r>
    </w:p>
    <w:p w:rsidR="00024B66" w:rsidRDefault="00024B66" w:rsidP="00AC66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非线性度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±</w:t>
      </w:r>
      <w:r>
        <w:rPr>
          <w:rFonts w:hint="eastAsia"/>
        </w:rPr>
        <w:t>0.5%</w:t>
      </w:r>
    </w:p>
    <w:p w:rsidR="00024B66" w:rsidRDefault="00024B66" w:rsidP="00AC66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轴间对齐误差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±</w:t>
      </w:r>
      <w:r>
        <w:rPr>
          <w:rFonts w:hint="eastAsia"/>
        </w:rPr>
        <w:t>0.1Degrees</w:t>
      </w:r>
    </w:p>
    <w:p w:rsidR="00024B66" w:rsidRDefault="00024B66" w:rsidP="00AC66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跨轴灵敏度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±</w:t>
      </w:r>
      <w:r>
        <w:rPr>
          <w:rFonts w:hint="eastAsia"/>
        </w:rPr>
        <w:t>1%</w:t>
      </w:r>
    </w:p>
    <w:p w:rsidR="00024B66" w:rsidRDefault="00024B66" w:rsidP="00AC666E">
      <w:pPr>
        <w:rPr>
          <w:rFonts w:hint="eastAsia"/>
        </w:rPr>
      </w:pPr>
      <w:r>
        <w:rPr>
          <w:rFonts w:hint="eastAsia"/>
        </w:rPr>
        <w:t>传输出分辨率</w:t>
      </w:r>
    </w:p>
    <w:p w:rsidR="00024B66" w:rsidRDefault="00024B66" w:rsidP="00AC66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±</w:t>
      </w:r>
      <w:r>
        <w:rPr>
          <w:rFonts w:hint="eastAsia"/>
        </w:rPr>
        <w:t>2g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10Bits</w:t>
      </w:r>
    </w:p>
    <w:p w:rsidR="00024B66" w:rsidRDefault="00024B66" w:rsidP="00024B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±</w:t>
      </w:r>
      <w:r>
        <w:rPr>
          <w:rFonts w:hint="eastAsia"/>
        </w:rPr>
        <w:t>4g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11Bits</w:t>
      </w:r>
    </w:p>
    <w:p w:rsidR="00024B66" w:rsidRDefault="00024B66" w:rsidP="00024B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±</w:t>
      </w:r>
      <w:r>
        <w:rPr>
          <w:rFonts w:hint="eastAsia"/>
        </w:rPr>
        <w:t>8g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12Bits</w:t>
      </w:r>
    </w:p>
    <w:p w:rsidR="00024B66" w:rsidRDefault="00024B66" w:rsidP="00024B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±</w:t>
      </w:r>
      <w:r>
        <w:rPr>
          <w:rFonts w:hint="eastAsia"/>
        </w:rPr>
        <w:t>16g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13Bits</w:t>
      </w:r>
    </w:p>
    <w:p w:rsidR="00024B66" w:rsidRDefault="00024B66" w:rsidP="00AC666E">
      <w:pPr>
        <w:rPr>
          <w:rFonts w:hint="eastAsia"/>
        </w:rPr>
      </w:pPr>
      <w:r>
        <w:rPr>
          <w:rFonts w:hint="eastAsia"/>
        </w:rPr>
        <w:t>灵敏度</w:t>
      </w:r>
    </w:p>
    <w:p w:rsidR="00024B66" w:rsidRDefault="00024B66" w:rsidP="00AC66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±</w:t>
      </w:r>
      <w:r>
        <w:rPr>
          <w:rFonts w:hint="eastAsia"/>
        </w:rPr>
        <w:t>2g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256LSB/g</w:t>
      </w:r>
    </w:p>
    <w:p w:rsidR="00024B66" w:rsidRDefault="00024B66" w:rsidP="00AC66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±</w:t>
      </w:r>
      <w:r>
        <w:rPr>
          <w:rFonts w:hint="eastAsia"/>
        </w:rPr>
        <w:t>4g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128LSB/g</w:t>
      </w:r>
    </w:p>
    <w:p w:rsidR="00024B66" w:rsidRDefault="00024B66" w:rsidP="00AC66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±</w:t>
      </w:r>
      <w:r>
        <w:rPr>
          <w:rFonts w:hint="eastAsia"/>
        </w:rPr>
        <w:t>8g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64LSB/g</w:t>
      </w:r>
    </w:p>
    <w:p w:rsidR="00024B66" w:rsidRDefault="00024B66" w:rsidP="00AC666E">
      <w:r>
        <w:rPr>
          <w:rFonts w:hint="eastAsia"/>
        </w:rPr>
        <w:tab/>
      </w:r>
      <w:r>
        <w:rPr>
          <w:rFonts w:hint="eastAsia"/>
        </w:rPr>
        <w:t>±</w:t>
      </w:r>
      <w:r>
        <w:rPr>
          <w:rFonts w:hint="eastAsia"/>
        </w:rPr>
        <w:t>16g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32LSB/g</w:t>
      </w:r>
    </w:p>
    <w:p w:rsidR="007C5F98" w:rsidRDefault="007C5F98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驱动</w:t>
      </w:r>
      <w:r w:rsidR="001461CC">
        <w:rPr>
          <w:rFonts w:hint="eastAsia"/>
        </w:rPr>
        <w:t>：</w:t>
      </w:r>
    </w:p>
    <w:p w:rsidR="00FE59B9" w:rsidRDefault="003E255E" w:rsidP="00FE59B9">
      <w:pPr>
        <w:ind w:left="360"/>
        <w:rPr>
          <w:rFonts w:hint="eastAsia"/>
        </w:rPr>
      </w:pPr>
      <w:r>
        <w:rPr>
          <w:rFonts w:hint="eastAsia"/>
        </w:rPr>
        <w:t>ADXL345</w:t>
      </w:r>
      <w:r>
        <w:rPr>
          <w:rFonts w:hint="eastAsia"/>
        </w:rPr>
        <w:t>应安装在机箱</w:t>
      </w:r>
      <w:r>
        <w:rPr>
          <w:rFonts w:hint="eastAsia"/>
        </w:rPr>
        <w:t>PCB</w:t>
      </w:r>
      <w:r>
        <w:rPr>
          <w:rFonts w:hint="eastAsia"/>
        </w:rPr>
        <w:t>牢固安装点附近位置。如将</w:t>
      </w:r>
      <w:r>
        <w:rPr>
          <w:rFonts w:hint="eastAsia"/>
        </w:rPr>
        <w:t>ADXL345</w:t>
      </w:r>
      <w:r>
        <w:rPr>
          <w:rFonts w:hint="eastAsia"/>
        </w:rPr>
        <w:t>安装在无支撑的</w:t>
      </w:r>
      <w:r>
        <w:rPr>
          <w:rFonts w:hint="eastAsia"/>
        </w:rPr>
        <w:t>PCB</w:t>
      </w:r>
      <w:r>
        <w:rPr>
          <w:rFonts w:hint="eastAsia"/>
        </w:rPr>
        <w:t>位置，由于</w:t>
      </w:r>
      <w:r>
        <w:rPr>
          <w:rFonts w:hint="eastAsia"/>
        </w:rPr>
        <w:t>PCB</w:t>
      </w:r>
      <w:r>
        <w:rPr>
          <w:rFonts w:hint="eastAsia"/>
        </w:rPr>
        <w:t>振动未受到抑制，可能会导致明显测量误差。将加速度计安装在牢固安置点附近，确保加速度计上的任何</w:t>
      </w:r>
      <w:r>
        <w:rPr>
          <w:rFonts w:hint="eastAsia"/>
        </w:rPr>
        <w:t>PCB</w:t>
      </w:r>
      <w:r>
        <w:rPr>
          <w:rFonts w:hint="eastAsia"/>
        </w:rPr>
        <w:t>振动高于加速度计的机械传感器的共振频率，从而加速度计的振动实际可忽略。多个安装点时，接近传感器和</w:t>
      </w:r>
      <w:r>
        <w:rPr>
          <w:rFonts w:hint="eastAsia"/>
        </w:rPr>
        <w:t>/</w:t>
      </w:r>
      <w:r>
        <w:rPr>
          <w:rFonts w:hint="eastAsia"/>
        </w:rPr>
        <w:t>或较厚的</w:t>
      </w:r>
      <w:r>
        <w:rPr>
          <w:rFonts w:hint="eastAsia"/>
        </w:rPr>
        <w:t>PCB</w:t>
      </w:r>
      <w:r>
        <w:rPr>
          <w:rFonts w:hint="eastAsia"/>
        </w:rPr>
        <w:t>也有助于降</w:t>
      </w:r>
      <w:r>
        <w:rPr>
          <w:rFonts w:hint="eastAsia"/>
        </w:rPr>
        <w:lastRenderedPageBreak/>
        <w:t>低系统共振对传感器性能的影响。</w:t>
      </w:r>
    </w:p>
    <w:p w:rsidR="007C5F98" w:rsidRDefault="00FE59B9" w:rsidP="00FE59B9">
      <w:pPr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886213" cy="2286319"/>
            <wp:effectExtent l="19050" t="0" r="0" b="0"/>
            <wp:docPr id="3" name="图片 2" descr="SPI连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连接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B9" w:rsidRDefault="00FE59B9" w:rsidP="00FE59B9">
      <w:pPr>
        <w:ind w:left="360"/>
        <w:jc w:val="center"/>
        <w:rPr>
          <w:rFonts w:hint="eastAsia"/>
        </w:rPr>
      </w:pPr>
      <w:r>
        <w:rPr>
          <w:rFonts w:hint="eastAsia"/>
        </w:rPr>
        <w:t>串行通信</w:t>
      </w:r>
      <w:r>
        <w:rPr>
          <w:rFonts w:hint="eastAsia"/>
        </w:rPr>
        <w:t xml:space="preserve"> SPI</w:t>
      </w:r>
    </w:p>
    <w:p w:rsidR="00FE59B9" w:rsidRPr="003E255E" w:rsidRDefault="00FE59B9" w:rsidP="00242211">
      <w:pPr>
        <w:ind w:left="360"/>
      </w:pPr>
    </w:p>
    <w:p w:rsidR="00D6152B" w:rsidRDefault="00D6152B"/>
    <w:sectPr w:rsidR="00D6152B" w:rsidSect="00F32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D5C" w:rsidRDefault="00360D5C" w:rsidP="00242211">
      <w:r>
        <w:separator/>
      </w:r>
    </w:p>
  </w:endnote>
  <w:endnote w:type="continuationSeparator" w:id="1">
    <w:p w:rsidR="00360D5C" w:rsidRDefault="00360D5C" w:rsidP="00242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D5C" w:rsidRDefault="00360D5C" w:rsidP="00242211">
      <w:r>
        <w:separator/>
      </w:r>
    </w:p>
  </w:footnote>
  <w:footnote w:type="continuationSeparator" w:id="1">
    <w:p w:rsidR="00360D5C" w:rsidRDefault="00360D5C" w:rsidP="002422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7765D"/>
    <w:multiLevelType w:val="hybridMultilevel"/>
    <w:tmpl w:val="907EC010"/>
    <w:lvl w:ilvl="0" w:tplc="B7967E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2211"/>
    <w:rsid w:val="000061AD"/>
    <w:rsid w:val="00024B66"/>
    <w:rsid w:val="001461CC"/>
    <w:rsid w:val="00173244"/>
    <w:rsid w:val="00242211"/>
    <w:rsid w:val="002C6B79"/>
    <w:rsid w:val="00357934"/>
    <w:rsid w:val="00360D5C"/>
    <w:rsid w:val="003E255E"/>
    <w:rsid w:val="00491777"/>
    <w:rsid w:val="005E3284"/>
    <w:rsid w:val="007374B0"/>
    <w:rsid w:val="0079649B"/>
    <w:rsid w:val="007C5F98"/>
    <w:rsid w:val="009E115B"/>
    <w:rsid w:val="00A533C7"/>
    <w:rsid w:val="00AC666E"/>
    <w:rsid w:val="00D6152B"/>
    <w:rsid w:val="00DA0288"/>
    <w:rsid w:val="00F32A4C"/>
    <w:rsid w:val="00FE5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2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22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2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2211"/>
    <w:rPr>
      <w:sz w:val="18"/>
      <w:szCs w:val="18"/>
    </w:rPr>
  </w:style>
  <w:style w:type="paragraph" w:styleId="a5">
    <w:name w:val="List Paragraph"/>
    <w:basedOn w:val="a"/>
    <w:uiPriority w:val="34"/>
    <w:qFormat/>
    <w:rsid w:val="0024221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E59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59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838663906@qq.com</dc:creator>
  <cp:keywords/>
  <dc:description/>
  <cp:lastModifiedBy>838663906@qq.com</cp:lastModifiedBy>
  <cp:revision>15</cp:revision>
  <dcterms:created xsi:type="dcterms:W3CDTF">2020-03-10T08:23:00Z</dcterms:created>
  <dcterms:modified xsi:type="dcterms:W3CDTF">2020-03-27T03:26:00Z</dcterms:modified>
</cp:coreProperties>
</file>