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690" w:rsidRDefault="009136F5" w:rsidP="00033690">
      <w:pPr>
        <w:jc w:val="center"/>
      </w:pPr>
      <w:r>
        <w:rPr>
          <w:rFonts w:hint="eastAsia"/>
        </w:rPr>
        <w:t>M</w:t>
      </w:r>
      <w:r>
        <w:t xml:space="preserve">ortgage enhancement – Exchange deal </w:t>
      </w:r>
      <w:r w:rsidR="00864E4B">
        <w:t xml:space="preserve">data </w:t>
      </w:r>
      <w:r>
        <w:t>extraction</w:t>
      </w:r>
      <w:r w:rsidR="00033690">
        <w:br/>
      </w:r>
    </w:p>
    <w:p w:rsidR="009136F5" w:rsidRDefault="009136F5" w:rsidP="00033690">
      <w:r>
        <w:t>Exchange workflow inefficiencies</w:t>
      </w:r>
    </w:p>
    <w:p w:rsidR="006D70A7" w:rsidRDefault="006D70A7" w:rsidP="00033690"/>
    <w:p w:rsidR="009136F5" w:rsidRPr="00033690" w:rsidRDefault="009136F5" w:rsidP="009136F5">
      <w:pPr>
        <w:rPr>
          <w:u w:val="single"/>
        </w:rPr>
      </w:pPr>
      <w:r w:rsidRPr="00033690">
        <w:rPr>
          <w:u w:val="single"/>
        </w:rPr>
        <w:t>Dep</w:t>
      </w:r>
      <w:r w:rsidR="009415A9" w:rsidRPr="00033690">
        <w:rPr>
          <w:u w:val="single"/>
        </w:rPr>
        <w:t>endencies on third party</w:t>
      </w:r>
      <w:r w:rsidR="00033690">
        <w:rPr>
          <w:u w:val="single"/>
        </w:rPr>
        <w:t xml:space="preserve"> - SAIL</w:t>
      </w:r>
      <w:r w:rsidR="009415A9" w:rsidRPr="00033690">
        <w:rPr>
          <w:u w:val="single"/>
        </w:rPr>
        <w:t xml:space="preserve">: </w:t>
      </w:r>
    </w:p>
    <w:p w:rsidR="009136F5" w:rsidRDefault="00864E4B" w:rsidP="009136F5">
      <w:pPr>
        <w:pStyle w:val="ListParagraph"/>
        <w:numPr>
          <w:ilvl w:val="0"/>
          <w:numId w:val="1"/>
        </w:numPr>
      </w:pPr>
      <w:r>
        <w:t xml:space="preserve">Exchange deals are private deals and public source has a month delay of information disclosure. </w:t>
      </w:r>
    </w:p>
    <w:p w:rsidR="009136F5" w:rsidRPr="00033690" w:rsidRDefault="009136F5" w:rsidP="009136F5">
      <w:pPr>
        <w:rPr>
          <w:u w:val="single"/>
        </w:rPr>
      </w:pPr>
      <w:r w:rsidRPr="00033690">
        <w:rPr>
          <w:u w:val="single"/>
        </w:rPr>
        <w:t xml:space="preserve">Manual Data Entry: </w:t>
      </w:r>
    </w:p>
    <w:p w:rsidR="009136F5" w:rsidRDefault="009136F5" w:rsidP="009136F5">
      <w:pPr>
        <w:pStyle w:val="ListParagraph"/>
        <w:numPr>
          <w:ilvl w:val="0"/>
          <w:numId w:val="1"/>
        </w:numPr>
      </w:pPr>
      <w:r>
        <w:t>R</w:t>
      </w:r>
      <w:r w:rsidR="009415A9">
        <w:t>equire self-judgement to translate entity&amp; deal name to English and</w:t>
      </w:r>
      <w:r>
        <w:t xml:space="preserve"> create record on ISPX </w:t>
      </w:r>
    </w:p>
    <w:p w:rsidR="009136F5" w:rsidRDefault="009136F5" w:rsidP="009136F5">
      <w:pPr>
        <w:pStyle w:val="ListParagraph"/>
        <w:numPr>
          <w:ilvl w:val="0"/>
          <w:numId w:val="1"/>
        </w:numPr>
      </w:pPr>
      <w:r>
        <w:t>Data point</w:t>
      </w:r>
      <w:r w:rsidR="00033690">
        <w:t>s</w:t>
      </w:r>
      <w:r>
        <w:t xml:space="preserve"> updated manually in </w:t>
      </w:r>
      <w:r w:rsidR="00D6400C">
        <w:t xml:space="preserve">excel template and </w:t>
      </w:r>
      <w:r>
        <w:t xml:space="preserve">REPO </w:t>
      </w:r>
    </w:p>
    <w:p w:rsidR="009415A9" w:rsidRPr="00033690" w:rsidRDefault="009415A9" w:rsidP="009136F5">
      <w:pPr>
        <w:rPr>
          <w:u w:val="single"/>
        </w:rPr>
      </w:pPr>
      <w:r w:rsidRPr="00033690">
        <w:rPr>
          <w:u w:val="single"/>
        </w:rPr>
        <w:t>Cross system communication:</w:t>
      </w:r>
    </w:p>
    <w:p w:rsidR="00033690" w:rsidRDefault="009415A9" w:rsidP="00033690">
      <w:pPr>
        <w:pStyle w:val="ListParagraph"/>
        <w:numPr>
          <w:ilvl w:val="0"/>
          <w:numId w:val="2"/>
        </w:numPr>
      </w:pPr>
      <w:r>
        <w:t>Mortgage deal is maintained on both Bloomberg terminal and backend REPO system.</w:t>
      </w:r>
    </w:p>
    <w:p w:rsidR="00D6400C" w:rsidRDefault="00D6400C" w:rsidP="00D6400C">
      <w:pPr>
        <w:pStyle w:val="ListParagraph"/>
      </w:pPr>
    </w:p>
    <w:p w:rsidR="00033690" w:rsidRDefault="00FB11A5" w:rsidP="00033690">
      <w:r>
        <w:t>Legacy</w:t>
      </w:r>
      <w:r w:rsidR="00033690">
        <w:t xml:space="preserve"> workflow:</w:t>
      </w:r>
      <w:r w:rsidR="0077657B" w:rsidRPr="0077657B">
        <w:rPr>
          <w:noProof/>
        </w:rPr>
        <w:t xml:space="preserve"> </w:t>
      </w:r>
      <w:r w:rsidR="00A10229">
        <w:rPr>
          <w:noProof/>
        </w:rPr>
        <w:br/>
      </w:r>
      <w:r w:rsidR="00A10229">
        <w:rPr>
          <w:noProof/>
        </w:rPr>
        <w:drawing>
          <wp:inline distT="0" distB="0" distL="0" distR="0" wp14:anchorId="7FF208CC" wp14:editId="3D620E1C">
            <wp:extent cx="5590862" cy="213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960" cy="213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F9" w:rsidRDefault="0077657B" w:rsidP="00033690">
      <w:r>
        <w:rPr>
          <w:rFonts w:hint="eastAsia"/>
        </w:rPr>
        <w:t>So</w:t>
      </w:r>
      <w:r>
        <w:t xml:space="preserve">lutions: </w:t>
      </w:r>
    </w:p>
    <w:p w:rsidR="00A10229" w:rsidRDefault="00A10229" w:rsidP="00A10229">
      <w:pPr>
        <w:pStyle w:val="ListParagraph"/>
        <w:numPr>
          <w:ilvl w:val="0"/>
          <w:numId w:val="2"/>
        </w:numPr>
      </w:pPr>
      <w:r>
        <w:t>C</w:t>
      </w:r>
      <w:r>
        <w:rPr>
          <w:rFonts w:hint="eastAsia"/>
        </w:rPr>
        <w:t>hange</w:t>
      </w:r>
      <w:r w:rsidR="003F72F9">
        <w:t xml:space="preserve"> source format to align with our excel template</w:t>
      </w:r>
    </w:p>
    <w:p w:rsidR="003F72F9" w:rsidRDefault="003F72F9" w:rsidP="00A10229">
      <w:pPr>
        <w:pStyle w:val="ListParagraph"/>
        <w:numPr>
          <w:ilvl w:val="0"/>
          <w:numId w:val="2"/>
        </w:numPr>
      </w:pPr>
      <w:r>
        <w:t xml:space="preserve">Do actionable item check on source side: only new items will be </w:t>
      </w:r>
      <w:proofErr w:type="spellStart"/>
      <w:r>
        <w:t>msgged</w:t>
      </w:r>
      <w:proofErr w:type="spellEnd"/>
      <w:r>
        <w:t xml:space="preserve"> to us</w:t>
      </w:r>
    </w:p>
    <w:p w:rsidR="00D3609F" w:rsidRDefault="00E2589A" w:rsidP="00033690">
      <w:r>
        <w:lastRenderedPageBreak/>
        <w:t xml:space="preserve">New </w:t>
      </w:r>
      <w:r w:rsidR="001830A3">
        <w:t>workflow (</w:t>
      </w:r>
      <w:r w:rsidR="00D3609F">
        <w:t>ready for</w:t>
      </w:r>
      <w:r w:rsidR="00FB11A5">
        <w:t xml:space="preserve"> </w:t>
      </w:r>
      <w:r>
        <w:t>testing)</w:t>
      </w:r>
      <w:proofErr w:type="gramStart"/>
      <w:r>
        <w:t>:</w:t>
      </w:r>
      <w:proofErr w:type="gramEnd"/>
      <w:r>
        <w:br/>
      </w:r>
      <w:r>
        <w:rPr>
          <w:noProof/>
        </w:rPr>
        <w:drawing>
          <wp:inline distT="0" distB="0" distL="0" distR="0" wp14:anchorId="3BD47DA8" wp14:editId="3054D2D4">
            <wp:extent cx="5486400" cy="2576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ROI calculations:</w:t>
      </w:r>
      <w:r w:rsidR="00D17F2F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3609F" w:rsidTr="00A47130">
        <w:tc>
          <w:tcPr>
            <w:tcW w:w="8630" w:type="dxa"/>
            <w:gridSpan w:val="2"/>
          </w:tcPr>
          <w:p w:rsidR="00D3609F" w:rsidRDefault="00D3609F" w:rsidP="00033690">
            <w:pPr>
              <w:rPr>
                <w:rFonts w:hint="eastAsia"/>
              </w:rPr>
            </w:pPr>
            <w:proofErr w:type="spellStart"/>
            <w:r>
              <w:t>Base</w:t>
            </w:r>
            <w:proofErr w:type="spellEnd"/>
            <w:r>
              <w:t xml:space="preserve"> on 2018 data,</w:t>
            </w:r>
          </w:p>
        </w:tc>
      </w:tr>
      <w:tr w:rsidR="00D3609F" w:rsidTr="00D3609F">
        <w:tc>
          <w:tcPr>
            <w:tcW w:w="4315" w:type="dxa"/>
          </w:tcPr>
          <w:p w:rsidR="00D3609F" w:rsidRDefault="00055401" w:rsidP="00033690">
            <w:pPr>
              <w:rPr>
                <w:rFonts w:hint="eastAsia"/>
              </w:rPr>
            </w:pPr>
            <w:r>
              <w:t>Total no. of exchange deals</w:t>
            </w:r>
          </w:p>
        </w:tc>
        <w:tc>
          <w:tcPr>
            <w:tcW w:w="4315" w:type="dxa"/>
          </w:tcPr>
          <w:p w:rsidR="00D3609F" w:rsidRDefault="004D1F51" w:rsidP="00033690">
            <w:pPr>
              <w:rPr>
                <w:rFonts w:hint="eastAsia"/>
              </w:rPr>
            </w:pPr>
            <w:r>
              <w:t>676</w:t>
            </w:r>
          </w:p>
        </w:tc>
      </w:tr>
      <w:tr w:rsidR="00D3609F" w:rsidTr="00D3609F">
        <w:tc>
          <w:tcPr>
            <w:tcW w:w="4315" w:type="dxa"/>
          </w:tcPr>
          <w:p w:rsidR="00D3609F" w:rsidRDefault="00D17F2F" w:rsidP="00033690">
            <w:pPr>
              <w:rPr>
                <w:rFonts w:hint="eastAsia"/>
              </w:rPr>
            </w:pPr>
            <w:r>
              <w:t xml:space="preserve">Time spent </w:t>
            </w:r>
            <w:r w:rsidR="006670D4">
              <w:t xml:space="preserve">before </w:t>
            </w:r>
            <w:r>
              <w:t>to complete each deal</w:t>
            </w:r>
          </w:p>
        </w:tc>
        <w:tc>
          <w:tcPr>
            <w:tcW w:w="4315" w:type="dxa"/>
          </w:tcPr>
          <w:p w:rsidR="00D3609F" w:rsidRDefault="00D17F2F" w:rsidP="00D17F2F">
            <w:pPr>
              <w:rPr>
                <w:rFonts w:hint="eastAsia"/>
              </w:rPr>
            </w:pPr>
            <w:r>
              <w:t>30</w:t>
            </w:r>
            <w:r w:rsidR="006670D4">
              <w:t xml:space="preserve"> </w:t>
            </w:r>
            <w:proofErr w:type="spellStart"/>
            <w:r>
              <w:t>mins</w:t>
            </w:r>
            <w:proofErr w:type="spellEnd"/>
            <w:r>
              <w:t xml:space="preserve"> </w:t>
            </w:r>
          </w:p>
        </w:tc>
      </w:tr>
      <w:tr w:rsidR="00D17F2F" w:rsidTr="00D3609F">
        <w:tc>
          <w:tcPr>
            <w:tcW w:w="4315" w:type="dxa"/>
          </w:tcPr>
          <w:p w:rsidR="00D17F2F" w:rsidRDefault="00D17F2F" w:rsidP="00033690">
            <w:r>
              <w:t>Time spent in total</w:t>
            </w:r>
          </w:p>
        </w:tc>
        <w:tc>
          <w:tcPr>
            <w:tcW w:w="4315" w:type="dxa"/>
          </w:tcPr>
          <w:p w:rsidR="00D17F2F" w:rsidRDefault="006670D4" w:rsidP="00D17F2F">
            <w:r>
              <w:t xml:space="preserve">30 </w:t>
            </w:r>
            <w:proofErr w:type="spellStart"/>
            <w:r>
              <w:t>mins</w:t>
            </w:r>
            <w:proofErr w:type="spellEnd"/>
            <w:r>
              <w:t xml:space="preserve"> * 676 = 338 </w:t>
            </w:r>
            <w:proofErr w:type="spellStart"/>
            <w:r>
              <w:t>hrs</w:t>
            </w:r>
            <w:proofErr w:type="spellEnd"/>
          </w:p>
        </w:tc>
      </w:tr>
      <w:tr w:rsidR="006670D4" w:rsidTr="00D3609F">
        <w:tc>
          <w:tcPr>
            <w:tcW w:w="4315" w:type="dxa"/>
          </w:tcPr>
          <w:p w:rsidR="006670D4" w:rsidRDefault="006670D4" w:rsidP="006670D4">
            <w:r>
              <w:t xml:space="preserve">Time </w:t>
            </w:r>
            <w:r>
              <w:t>saved per deal</w:t>
            </w:r>
          </w:p>
        </w:tc>
        <w:tc>
          <w:tcPr>
            <w:tcW w:w="4315" w:type="dxa"/>
          </w:tcPr>
          <w:p w:rsidR="006670D4" w:rsidRDefault="006670D4" w:rsidP="00D17F2F">
            <w:r>
              <w:t xml:space="preserve">10 </w:t>
            </w:r>
            <w:proofErr w:type="spellStart"/>
            <w:r>
              <w:t>mins</w:t>
            </w:r>
            <w:proofErr w:type="spellEnd"/>
          </w:p>
        </w:tc>
      </w:tr>
      <w:tr w:rsidR="006670D4" w:rsidTr="00D3609F">
        <w:tc>
          <w:tcPr>
            <w:tcW w:w="4315" w:type="dxa"/>
          </w:tcPr>
          <w:p w:rsidR="006670D4" w:rsidRDefault="006670D4" w:rsidP="006670D4">
            <w:r>
              <w:t>Time saved in total</w:t>
            </w:r>
          </w:p>
        </w:tc>
        <w:tc>
          <w:tcPr>
            <w:tcW w:w="4315" w:type="dxa"/>
          </w:tcPr>
          <w:p w:rsidR="006670D4" w:rsidRDefault="006670D4" w:rsidP="00D17F2F">
            <w:r>
              <w:t>10</w:t>
            </w:r>
            <w:r>
              <w:t xml:space="preserve"> </w:t>
            </w:r>
            <w:proofErr w:type="spellStart"/>
            <w:r>
              <w:t>mins</w:t>
            </w:r>
            <w:proofErr w:type="spellEnd"/>
            <w:r>
              <w:t xml:space="preserve"> *676 =</w:t>
            </w:r>
            <w:r w:rsidR="0076402D">
              <w:t xml:space="preserve"> </w:t>
            </w:r>
            <w:r>
              <w:t>112.67 hours</w:t>
            </w:r>
          </w:p>
        </w:tc>
      </w:tr>
    </w:tbl>
    <w:p w:rsidR="00D17F2F" w:rsidRDefault="00D17F2F" w:rsidP="00D17F2F"/>
    <w:p w:rsidR="00D17F2F" w:rsidRDefault="00D17F2F" w:rsidP="00033690">
      <w:pPr>
        <w:rPr>
          <w:rFonts w:hint="eastAsia"/>
        </w:rPr>
      </w:pPr>
      <w:bookmarkStart w:id="0" w:name="_GoBack"/>
      <w:bookmarkEnd w:id="0"/>
    </w:p>
    <w:p w:rsidR="00033690" w:rsidRDefault="00033690" w:rsidP="00033690"/>
    <w:p w:rsidR="00033690" w:rsidRDefault="00033690" w:rsidP="00033690"/>
    <w:sectPr w:rsidR="000336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3BF9"/>
    <w:multiLevelType w:val="hybridMultilevel"/>
    <w:tmpl w:val="DC92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6A86"/>
    <w:multiLevelType w:val="hybridMultilevel"/>
    <w:tmpl w:val="137C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F5"/>
    <w:rsid w:val="00033690"/>
    <w:rsid w:val="00055401"/>
    <w:rsid w:val="000C522E"/>
    <w:rsid w:val="001830A3"/>
    <w:rsid w:val="002E3052"/>
    <w:rsid w:val="003F72F9"/>
    <w:rsid w:val="00411000"/>
    <w:rsid w:val="004821AD"/>
    <w:rsid w:val="004D1F51"/>
    <w:rsid w:val="006670D4"/>
    <w:rsid w:val="006D70A7"/>
    <w:rsid w:val="0076402D"/>
    <w:rsid w:val="0077657B"/>
    <w:rsid w:val="00864E4B"/>
    <w:rsid w:val="009136F5"/>
    <w:rsid w:val="009415A9"/>
    <w:rsid w:val="00A10229"/>
    <w:rsid w:val="00A42C77"/>
    <w:rsid w:val="00BC6C16"/>
    <w:rsid w:val="00D17F2F"/>
    <w:rsid w:val="00D3609F"/>
    <w:rsid w:val="00D6400C"/>
    <w:rsid w:val="00E2589A"/>
    <w:rsid w:val="00FB11A5"/>
    <w:rsid w:val="00FD36C3"/>
    <w:rsid w:val="00FE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BCAF"/>
  <w15:chartTrackingRefBased/>
  <w15:docId w15:val="{1BC3AE16-ABD4-49E1-A346-703B01E9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6F5"/>
    <w:pPr>
      <w:ind w:left="720"/>
      <w:contextualSpacing/>
    </w:pPr>
  </w:style>
  <w:style w:type="table" w:styleId="TableGrid">
    <w:name w:val="Table Grid"/>
    <w:basedOn w:val="TableNormal"/>
    <w:uiPriority w:val="39"/>
    <w:rsid w:val="00D36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Bloomberg LP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sliu439</dc:creator>
  <cp:keywords/>
  <dc:description/>
  <cp:lastModifiedBy>sliu439</cp:lastModifiedBy>
  <cp:revision>29</cp:revision>
  <dcterms:created xsi:type="dcterms:W3CDTF">2019-05-13T02:20:00Z</dcterms:created>
  <dcterms:modified xsi:type="dcterms:W3CDTF">2019-05-13T06:40:00Z</dcterms:modified>
</cp:coreProperties>
</file>