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1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 ПО ПРОИЗВОДСТВЕННОЙ ПРАКТИКЕ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приказ Университета о направлении на практику от «31» августа 2026 г. № 7109-С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9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представлен к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рассмотрению: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Студент группы ИКБО-31-24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Засковец А.С.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утверждён.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Допущен к защите: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кафедры</w:t>
            </w: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Синицын А.В.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</w:tbl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 г.</w:t>
      </w:r>
      <w:r>
        <w:rPr>
          <w:rFonts w:ascii="Times New Roman" w:eastAsia="Times New Roman" w:hAnsi="Times New Roman" w:cs="Times New Roman"/>
        </w:rP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2" o:spid="_x0000_s2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3" o:spid="_x0000_s3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DF7E81" w:rsidRDefault="00DF7E81">
      <w:pPr>
        <w:spacing w:after="0" w:line="240" w:lineRule="auto"/>
        <w:rPr>
          <w:rFonts w:ascii="Times New Roman" w:hAnsi="Times New Roman" w:cs="Times New Roman"/>
          <w:b/>
        </w:rPr>
      </w:pPr>
    </w:p>
    <w:p w:rsidR="00DF7E81" w:rsidRDefault="00000000">
      <w:pPr>
        <w:keepNext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НА ПРОИЗВОДСТВЕННУЮ ПРАКТИКУ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Студенту 3 курса учебной группы ИКБО-31-24</w:t>
      </w: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Засковец Анастасии Сергеевне</w:t>
      </w:r>
    </w:p>
    <w:p w:rsidR="00DF7E81" w:rsidRDefault="0000000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Место и время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РТУ МИРЭА кафедра игровой индустрии, </w:t>
      </w:r>
      <w:bookmarkStart w:id="0" w:name="_Hlk220153855"/>
      <w:r>
        <w:rPr>
          <w:rFonts w:ascii="Times New Roman" w:hAnsi="Times New Roman" w:cs="Times New Roman"/>
          <w:sz w:val="24"/>
          <w:szCs w:val="24"/>
          <w:u w:val="single"/>
        </w:rPr>
        <w:t xml:space="preserve">с 01 сентября 2026 г. по 21 </w:t>
      </w:r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декабря 2026 г.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00000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Должность на практике: </w:t>
      </w:r>
      <w:r>
        <w:rPr>
          <w:rFonts w:ascii="Times New Roman" w:hAnsi="Times New Roman" w:cs="Times New Roman"/>
          <w:sz w:val="24"/>
          <w:szCs w:val="24"/>
          <w:u w:val="single"/>
        </w:rPr>
        <w:tab/>
        <w:t>студент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СОДЕРЖАНИЕ ПРАКТИКИ: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1.2. Практически выполнить: обследовать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средствами процедурного программирования и на языке Джава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Ознакомиться: с</w:t>
      </w:r>
      <w:r>
        <w:rPr>
          <w:rFonts w:ascii="Times New Roman" w:hAnsi="Times New Roman" w:cs="Times New Roman"/>
          <w:bCs/>
          <w:sz w:val="24"/>
          <w:szCs w:val="24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ДОПОЛНИТЕЛЬНОЕ ЗАДАНИЕ: </w:t>
      </w:r>
      <w:r>
        <w:rPr>
          <w:rFonts w:ascii="Times New Roman" w:hAnsi="Times New Roman" w:cs="Times New Roman"/>
          <w:bCs/>
          <w:sz w:val="24"/>
          <w:szCs w:val="24"/>
        </w:rPr>
        <w:t>нет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ОРГАНИЗАЦИОННО-МЕТОДИЧЕСКИЕ УКАЗАНИЯ: </w:t>
      </w:r>
      <w:r>
        <w:rPr>
          <w:rFonts w:ascii="Times New Roman" w:hAnsi="Times New Roman" w:cs="Times New Roman"/>
          <w:bCs/>
          <w:sz w:val="24"/>
          <w:szCs w:val="24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кафедры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(Синицын А.В.)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Задание получил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(Засковец А.С.)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И.о. заведующего кафедрой:</w:t>
            </w:r>
          </w:p>
        </w:tc>
      </w:tr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(Беляев П.В.)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Проведённые инструктажи: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Охрана труда: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Техника безопасности: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Пожарная безопасность: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r>
              <w:rPr>
                <w:rFonts w:eastAsia="Times New Roman"/>
                <w:sz w:val="24"/>
                <w:szCs w:val="24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</w:tbl>
    <w:p w:rsidR="00DF7E81" w:rsidRDefault="00DF7E81"/>
    <w:p w:rsidR="00DF7E81" w:rsidRDefault="00000000"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5" name="Рисунок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4" o:spid="_x0000_s4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:rsidR="00DF7E81" w:rsidRDefault="00000000">
      <w:pPr>
        <w:keepNext/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bookmarkStart w:id="1" w:name="bookmark1"/>
      <w:r>
        <w:rPr>
          <w:rFonts w:ascii="Times New Roman" w:eastAsia="Calibri" w:hAnsi="Times New Roman" w:cs="Times New Roman"/>
          <w:b/>
          <w:sz w:val="26"/>
          <w:szCs w:val="26"/>
        </w:rPr>
        <w:t xml:space="preserve">РАБОЧИЙ ГРАФИК </w:t>
      </w:r>
    </w:p>
    <w:p w:rsidR="00DF7E81" w:rsidRDefault="00000000">
      <w:pPr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ПРОВЕДЕНИЯ ПРОИЗВОДСТВЕННОЙ ПРАКТИКИ</w:t>
      </w:r>
      <w:bookmarkEnd w:id="1"/>
    </w:p>
    <w:p w:rsidR="00DF7E81" w:rsidRDefault="00000000">
      <w:pPr>
        <w:widowControl w:val="0"/>
        <w:tabs>
          <w:tab w:val="center" w:pos="5032"/>
          <w:tab w:val="left" w:pos="8265"/>
        </w:tabs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студента Засковец А.С. 3 курса группы ИКБО-31-24 очной формы обучения, обучающегося по направлению подготовки 09.03.04 Программная инженерия, </w:t>
      </w:r>
      <w:r>
        <w:rPr>
          <w:rFonts w:ascii="Times New Roman" w:eastAsia="Times New Roman" w:hAnsi="Times New Roman" w:cs="Times New Roman"/>
          <w:iCs/>
          <w:sz w:val="24"/>
          <w:szCs w:val="24"/>
        </w:rPr>
        <w:t>профиль «Проектирование и разработка сред и приложений дополненной и виртуальной реальностей».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DF7E81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bookmarkStart w:id="2" w:name="_Hlk126591538"/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Неделя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Сроки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выполнения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Отметка о выполнении</w:t>
            </w:r>
          </w:p>
        </w:tc>
      </w:tr>
      <w:tr w:rsidR="00DF7E81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Подготовительный этап, включающий организационное собрание </w:t>
            </w:r>
            <w:r>
              <w:rPr>
                <w:rFonts w:ascii="Times New Roman" w:hAnsi="Times New Roman" w:cs="Times New Roman"/>
                <w:sz w:val="20"/>
              </w:rPr>
              <w:t>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:rsidR="00DF7E81" w:rsidRDefault="00DF7E8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окончательной версии отчёта по практике, загруженной в СДО</w:t>
            </w:r>
          </w:p>
        </w:tc>
        <w:bookmarkEnd w:id="2"/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кафедры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_________________/Синицын А.В., ст. преподаватель/</w:t>
      </w:r>
    </w:p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Обучающийся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_________________/Засковец А.С./</w:t>
      </w:r>
    </w:p>
    <w:p w:rsidR="00DF7E81" w:rsidRDefault="00000000">
      <w:pPr>
        <w:keepNext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Согласовано:</w:t>
      </w:r>
    </w:p>
    <w:p w:rsidR="00DF7E81" w:rsidRDefault="00000000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И.о. заведующего кафедрой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_________________/Беляев П.В., к.т.н./</w:t>
      </w:r>
    </w:p>
    <w:p w:rsidR="00804D80" w:rsidRDefault="00804D80">
      <w:pPr>
        <w:rPr>
          <w:rFonts w:ascii="Times New Roman" w:hAnsi="Times New Roman"/>
          <w:b/>
          <w:sz w:val="28"/>
          <w:szCs w:val="28"/>
        </w:rPr>
      </w:pPr>
    </w:p>
    <w:p w:rsidR="004F6EF6" w:rsidRDefault="004F6EF6">
      <w:pPr>
        <w:rPr>
          <w:rFonts w:ascii="Times New Roman" w:hAnsi="Times New Roman"/>
          <w:b/>
          <w:sz w:val="28"/>
          <w:szCs w:val="28"/>
        </w:rPr>
        <w:sectPr w:rsidR="004F6EF6" w:rsidSect="004F6EF6">
          <w:footerReference w:type="even" r:id="rId10"/>
          <w:footerReference w:type="default" r:id="rId11"/>
          <w:pgSz w:w="11906" w:h="16838"/>
          <w:pgMar w:top="1134" w:right="567" w:bottom="1134" w:left="1418" w:header="709" w:footer="709" w:gutter="0"/>
          <w:pgNumType w:start="6"/>
          <w:cols w:space="708"/>
          <w:titlePg/>
          <w:docGrid w:linePitch="360"/>
        </w:sectPr>
      </w:pPr>
    </w:p>
    <w:p w:rsidR="00D21F58" w:rsidRPr="00D21F58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ВВЕДЕНИЕ</w:t>
      </w:r>
    </w:p>
    <w:p w:rsidR="00FD6370" w:rsidRPr="00284DD3" w:rsidRDefault="00D21F58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D21F58">
        <w:rPr>
          <w:rFonts w:ascii="Times New Roman" w:hAnsi="Times New Roman"/>
          <w:bCs/>
          <w:sz w:val="28"/>
          <w:szCs w:val="28"/>
        </w:rPr>
        <w:t xml:space="preserve">Тема работы – внедрение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систем контроля качества на основе компьютерного зрения. Для исследования выбран узкий процесс: визуальная проверка полноты заполнения ячеек блистера таблетками после укладки и до запайки покровной фольгой. Объект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контроль качества на участке блистерной упаковки таблеток. Предмет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>методы получения и обработки изображения блистера для выявления пустых ячеек и регистрации результата проверки</w:t>
      </w:r>
      <w:r w:rsidR="00284DD3">
        <w:rPr>
          <w:rFonts w:ascii="Times New Roman" w:hAnsi="Times New Roman"/>
          <w:bCs/>
          <w:sz w:val="28"/>
          <w:szCs w:val="28"/>
        </w:rPr>
        <w:t xml:space="preserve">. Блистер относится к первичной упаковке </w:t>
      </w:r>
      <w:r w:rsidR="00284DD3" w:rsidRPr="00284DD3">
        <w:rPr>
          <w:rFonts w:ascii="Times New Roman" w:hAnsi="Times New Roman"/>
          <w:bCs/>
          <w:sz w:val="28"/>
          <w:szCs w:val="28"/>
        </w:rPr>
        <w:t>[1</w:t>
      </w:r>
      <w:r w:rsidR="00284DD3">
        <w:rPr>
          <w:rFonts w:ascii="Times New Roman" w:hAnsi="Times New Roman"/>
          <w:bCs/>
          <w:sz w:val="28"/>
          <w:szCs w:val="28"/>
        </w:rPr>
        <w:t>, 2</w:t>
      </w:r>
      <w:r w:rsidR="00284DD3" w:rsidRPr="00284DD3">
        <w:rPr>
          <w:rFonts w:ascii="Times New Roman" w:hAnsi="Times New Roman"/>
          <w:bCs/>
          <w:sz w:val="28"/>
          <w:szCs w:val="28"/>
        </w:rPr>
        <w:t>]</w:t>
      </w:r>
      <w:r w:rsidR="00284DD3">
        <w:rPr>
          <w:rFonts w:ascii="Times New Roman" w:hAnsi="Times New Roman"/>
          <w:bCs/>
          <w:sz w:val="28"/>
          <w:szCs w:val="28"/>
        </w:rPr>
        <w:t>.</w:t>
      </w:r>
      <w:r w:rsidR="00950576">
        <w:rPr>
          <w:rFonts w:ascii="Times New Roman" w:hAnsi="Times New Roman"/>
          <w:bCs/>
          <w:sz w:val="28"/>
          <w:szCs w:val="28"/>
        </w:rPr>
        <w:t xml:space="preserve"> </w:t>
      </w:r>
    </w:p>
    <w:p w:rsidR="00284DD3" w:rsidRDefault="00FD6370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Цель практики</w:t>
      </w:r>
      <w:r w:rsidR="00284DD3">
        <w:rPr>
          <w:rFonts w:ascii="Times New Roman" w:hAnsi="Times New Roman"/>
          <w:bCs/>
          <w:sz w:val="28"/>
          <w:szCs w:val="28"/>
        </w:rPr>
        <w:t xml:space="preserve"> – подготовить прототип, который определяет пустые ячейки на основе изображения одного типа блистера и передает результат контролеру для дальнейшего подтверждения. </w:t>
      </w:r>
      <w:r w:rsidR="005A4893" w:rsidRPr="005A4893">
        <w:rPr>
          <w:rFonts w:ascii="Times New Roman" w:hAnsi="Times New Roman"/>
          <w:bCs/>
          <w:sz w:val="28"/>
          <w:szCs w:val="28"/>
        </w:rPr>
        <w:t xml:space="preserve">Для достижения цели необходимо смоделировать автоматизируемый процесс, разработать </w:t>
      </w:r>
      <w:r w:rsidR="005A4893">
        <w:rPr>
          <w:rFonts w:ascii="Times New Roman" w:hAnsi="Times New Roman"/>
          <w:bCs/>
          <w:sz w:val="28"/>
          <w:szCs w:val="28"/>
        </w:rPr>
        <w:t xml:space="preserve">и реализовать </w:t>
      </w:r>
      <w:r w:rsidR="005A4893" w:rsidRPr="005A4893">
        <w:rPr>
          <w:rFonts w:ascii="Times New Roman" w:hAnsi="Times New Roman"/>
          <w:bCs/>
          <w:sz w:val="28"/>
          <w:szCs w:val="28"/>
        </w:rPr>
        <w:t>алгоритм анализа изображений блистеров</w:t>
      </w:r>
      <w:r w:rsidR="005A4893">
        <w:rPr>
          <w:rFonts w:ascii="Times New Roman" w:hAnsi="Times New Roman"/>
          <w:bCs/>
          <w:sz w:val="28"/>
          <w:szCs w:val="28"/>
        </w:rPr>
        <w:t xml:space="preserve"> </w:t>
      </w:r>
      <w:r w:rsidR="005A4893" w:rsidRPr="005A4893">
        <w:rPr>
          <w:rFonts w:ascii="Times New Roman" w:hAnsi="Times New Roman"/>
          <w:bCs/>
          <w:sz w:val="28"/>
          <w:szCs w:val="28"/>
        </w:rPr>
        <w:t>и оценить качество работы на изображениях полностью и частично заполненных блистеров</w:t>
      </w:r>
      <w:r w:rsidR="005A4893">
        <w:rPr>
          <w:rFonts w:ascii="Times New Roman" w:hAnsi="Times New Roman"/>
          <w:bCs/>
          <w:sz w:val="28"/>
          <w:szCs w:val="28"/>
        </w:rPr>
        <w:t xml:space="preserve">. </w:t>
      </w:r>
    </w:p>
    <w:p w:rsidR="00FD6370" w:rsidRPr="00D21F58" w:rsidRDefault="00284DD3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FD6370" w:rsidRPr="00D21F58" w:rsidSect="004F6EF6">
          <w:footerReference w:type="default" r:id="rId12"/>
          <w:pgSz w:w="11906" w:h="16838"/>
          <w:pgMar w:top="1134" w:right="567" w:bottom="1134" w:left="1418" w:header="709" w:footer="709" w:gutter="0"/>
          <w:pgNumType w:start="6"/>
          <w:cols w:space="708"/>
          <w:docGrid w:linePitch="360"/>
        </w:sectPr>
      </w:pPr>
      <w:r>
        <w:rPr>
          <w:rFonts w:ascii="Times New Roman" w:hAnsi="Times New Roman"/>
          <w:bCs/>
          <w:sz w:val="28"/>
          <w:szCs w:val="28"/>
        </w:rPr>
        <w:t xml:space="preserve"> </w:t>
      </w:r>
    </w:p>
    <w:p w:rsidR="00D21F58" w:rsidRDefault="00804D80" w:rsidP="00FD6370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ПРЕДМЕТНАЯ ОБЛАСТЬ</w:t>
      </w:r>
    </w:p>
    <w:p w:rsidR="00284DD3" w:rsidRDefault="00FD6370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FD6370">
        <w:rPr>
          <w:rFonts w:ascii="Times New Roman" w:hAnsi="Times New Roman"/>
          <w:bCs/>
          <w:sz w:val="28"/>
          <w:szCs w:val="28"/>
        </w:rPr>
        <w:t>Блистерная упаковка содержит ряд сформированных ячеек, рассчитанных на конкретное количество таблеток. В рассматриваемой операции заполненный лоток проходит под камерой перед закрытием фольгой. Для выявления пропуска требуется установить положение ячеек на снимке и определить присутствие таблетки в каждой из них</w:t>
      </w:r>
      <w:r w:rsidR="00284DD3">
        <w:rPr>
          <w:rFonts w:ascii="Times New Roman" w:hAnsi="Times New Roman"/>
          <w:bCs/>
          <w:sz w:val="28"/>
          <w:szCs w:val="28"/>
        </w:rPr>
        <w:t xml:space="preserve">. </w:t>
      </w:r>
      <w:r w:rsidR="005A4893" w:rsidRPr="005A4893">
        <w:rPr>
          <w:rFonts w:ascii="Times New Roman" w:hAnsi="Times New Roman"/>
          <w:bCs/>
          <w:sz w:val="28"/>
          <w:szCs w:val="28"/>
        </w:rPr>
        <w:t>Публикации о контроле блистерной упаковки показывают применимость методов обработки изображений, обнаружения объектов и поиска аномалий для автоматизированного контроля качества.</w:t>
      </w:r>
      <w:r w:rsidR="00284DD3">
        <w:rPr>
          <w:rFonts w:ascii="Times New Roman" w:hAnsi="Times New Roman"/>
          <w:bCs/>
          <w:sz w:val="28"/>
          <w:szCs w:val="28"/>
        </w:rPr>
        <w:t xml:space="preserve"> </w:t>
      </w:r>
      <w:r w:rsidR="005A4893">
        <w:rPr>
          <w:rFonts w:ascii="Times New Roman" w:hAnsi="Times New Roman"/>
          <w:bCs/>
          <w:sz w:val="28"/>
          <w:szCs w:val="28"/>
        </w:rPr>
        <w:t xml:space="preserve">   </w:t>
      </w:r>
    </w:p>
    <w:p w:rsidR="00A05E5E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Для проекта выбран один формат блистера с одинаковым числом ячеек и их расположением, одинаковый ракурс и освещение. На вход подается фотография верхней стороны и заданная схема ячеек, </w:t>
      </w:r>
      <w:r w:rsidR="005A4893" w:rsidRPr="005A4893">
        <w:rPr>
          <w:rFonts w:ascii="Times New Roman" w:hAnsi="Times New Roman"/>
          <w:bCs/>
          <w:sz w:val="28"/>
          <w:szCs w:val="28"/>
        </w:rPr>
        <w:t>на выходе формируется информация о наличии или отсутствии таблетки в каждой ячейке</w:t>
      </w:r>
      <w:r>
        <w:rPr>
          <w:rFonts w:ascii="Times New Roman" w:hAnsi="Times New Roman"/>
          <w:bCs/>
          <w:sz w:val="28"/>
          <w:szCs w:val="28"/>
        </w:rPr>
        <w:t xml:space="preserve">.  </w:t>
      </w:r>
      <w:r w:rsidRPr="00A05E5E">
        <w:rPr>
          <w:rFonts w:ascii="Times New Roman" w:hAnsi="Times New Roman"/>
          <w:bCs/>
          <w:sz w:val="28"/>
          <w:szCs w:val="28"/>
        </w:rPr>
        <w:t xml:space="preserve">Ячейка, которую алгоритм не смог </w:t>
      </w:r>
      <w:r>
        <w:rPr>
          <w:rFonts w:ascii="Times New Roman" w:hAnsi="Times New Roman"/>
          <w:bCs/>
          <w:sz w:val="28"/>
          <w:szCs w:val="28"/>
        </w:rPr>
        <w:t>точно</w:t>
      </w:r>
      <w:r w:rsidRPr="00A05E5E">
        <w:rPr>
          <w:rFonts w:ascii="Times New Roman" w:hAnsi="Times New Roman"/>
          <w:bCs/>
          <w:sz w:val="28"/>
          <w:szCs w:val="28"/>
        </w:rPr>
        <w:t xml:space="preserve"> оценить из-за блика, смещения или </w:t>
      </w:r>
      <w:r>
        <w:rPr>
          <w:rFonts w:ascii="Times New Roman" w:hAnsi="Times New Roman"/>
          <w:bCs/>
          <w:sz w:val="28"/>
          <w:szCs w:val="28"/>
        </w:rPr>
        <w:t>иных причин</w:t>
      </w:r>
      <w:r w:rsidRPr="00A05E5E">
        <w:rPr>
          <w:rFonts w:ascii="Times New Roman" w:hAnsi="Times New Roman"/>
          <w:bCs/>
          <w:sz w:val="28"/>
          <w:szCs w:val="28"/>
        </w:rPr>
        <w:t xml:space="preserve">, передается на повторную съемку или ручную проверку. Контроль повреждений таблеток, герметичности шва, маркировки </w:t>
      </w:r>
      <w:r>
        <w:rPr>
          <w:rFonts w:ascii="Times New Roman" w:hAnsi="Times New Roman"/>
          <w:bCs/>
          <w:sz w:val="28"/>
          <w:szCs w:val="28"/>
        </w:rPr>
        <w:t xml:space="preserve">не </w:t>
      </w:r>
      <w:r w:rsidR="005A4893">
        <w:rPr>
          <w:rFonts w:ascii="Times New Roman" w:hAnsi="Times New Roman"/>
          <w:bCs/>
          <w:sz w:val="28"/>
          <w:szCs w:val="28"/>
        </w:rPr>
        <w:t>входит</w:t>
      </w:r>
      <w:r>
        <w:rPr>
          <w:rFonts w:ascii="Times New Roman" w:hAnsi="Times New Roman"/>
          <w:bCs/>
          <w:sz w:val="28"/>
          <w:szCs w:val="28"/>
        </w:rPr>
        <w:t xml:space="preserve"> в рамк</w:t>
      </w:r>
      <w:r w:rsidR="005A4893">
        <w:rPr>
          <w:rFonts w:ascii="Times New Roman" w:hAnsi="Times New Roman"/>
          <w:bCs/>
          <w:sz w:val="28"/>
          <w:szCs w:val="28"/>
        </w:rPr>
        <w:t>и</w:t>
      </w:r>
      <w:r>
        <w:rPr>
          <w:rFonts w:ascii="Times New Roman" w:hAnsi="Times New Roman"/>
          <w:bCs/>
          <w:sz w:val="28"/>
          <w:szCs w:val="28"/>
        </w:rPr>
        <w:t xml:space="preserve"> исследования </w:t>
      </w:r>
      <w:r w:rsidRPr="00A05E5E">
        <w:rPr>
          <w:rFonts w:ascii="Times New Roman" w:hAnsi="Times New Roman"/>
          <w:bCs/>
          <w:sz w:val="28"/>
          <w:szCs w:val="28"/>
        </w:rPr>
        <w:t>[1, 10, 12, 13].</w:t>
      </w:r>
    </w:p>
    <w:p w:rsidR="00A05E5E" w:rsidRPr="00A05E5E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Для задачи</w:t>
      </w:r>
      <w:r w:rsidRPr="00A05E5E">
        <w:rPr>
          <w:rFonts w:ascii="Times New Roman" w:hAnsi="Times New Roman"/>
          <w:bCs/>
          <w:sz w:val="28"/>
          <w:szCs w:val="28"/>
        </w:rPr>
        <w:t xml:space="preserve"> важны</w:t>
      </w:r>
      <w:r>
        <w:rPr>
          <w:rFonts w:ascii="Times New Roman" w:hAnsi="Times New Roman"/>
          <w:bCs/>
          <w:sz w:val="28"/>
          <w:szCs w:val="28"/>
        </w:rPr>
        <w:t>:</w:t>
      </w:r>
      <w:r w:rsidRPr="00A05E5E">
        <w:rPr>
          <w:rFonts w:ascii="Times New Roman" w:hAnsi="Times New Roman"/>
          <w:bCs/>
          <w:sz w:val="28"/>
          <w:szCs w:val="28"/>
        </w:rPr>
        <w:t xml:space="preserve"> однородность освещения, </w:t>
      </w:r>
      <w:r>
        <w:rPr>
          <w:rFonts w:ascii="Times New Roman" w:hAnsi="Times New Roman"/>
          <w:bCs/>
          <w:sz w:val="28"/>
          <w:szCs w:val="28"/>
        </w:rPr>
        <w:t>расположение</w:t>
      </w:r>
      <w:r w:rsidRPr="00A05E5E">
        <w:rPr>
          <w:rFonts w:ascii="Times New Roman" w:hAnsi="Times New Roman"/>
          <w:bCs/>
          <w:sz w:val="28"/>
          <w:szCs w:val="28"/>
        </w:rPr>
        <w:t xml:space="preserve"> упаковки, чистота снимка и сохранение связи между изображением и партией. Методы предварительной обработки и обнаружения объектов рассматриваются в российских исследованиях [4</w:t>
      </w:r>
      <w:r>
        <w:rPr>
          <w:rFonts w:ascii="Times New Roman" w:hAnsi="Times New Roman"/>
          <w:bCs/>
          <w:sz w:val="28"/>
          <w:szCs w:val="28"/>
        </w:rPr>
        <w:t>-</w:t>
      </w:r>
      <w:r w:rsidRPr="00A05E5E">
        <w:rPr>
          <w:rFonts w:ascii="Times New Roman" w:hAnsi="Times New Roman"/>
          <w:bCs/>
          <w:sz w:val="28"/>
          <w:szCs w:val="28"/>
        </w:rPr>
        <w:t>8]. В работах, посвященных фармацевтической упаковке, обсуждаются скорость обработки и ошибки распознавания [10</w:t>
      </w:r>
      <w:r>
        <w:rPr>
          <w:rFonts w:ascii="Times New Roman" w:hAnsi="Times New Roman"/>
          <w:bCs/>
          <w:sz w:val="28"/>
          <w:szCs w:val="28"/>
        </w:rPr>
        <w:t>-</w:t>
      </w:r>
      <w:r w:rsidRPr="00A05E5E">
        <w:rPr>
          <w:rFonts w:ascii="Times New Roman" w:hAnsi="Times New Roman"/>
          <w:bCs/>
          <w:sz w:val="28"/>
          <w:szCs w:val="28"/>
        </w:rPr>
        <w:t>15]. Эти публикации позволяют определить набор сравниваемых подходов</w:t>
      </w:r>
      <w:r>
        <w:rPr>
          <w:rFonts w:ascii="Times New Roman" w:hAnsi="Times New Roman"/>
          <w:bCs/>
          <w:sz w:val="28"/>
          <w:szCs w:val="28"/>
        </w:rPr>
        <w:t xml:space="preserve">. </w:t>
      </w:r>
    </w:p>
    <w:p w:rsidR="00A05E5E" w:rsidRPr="00FD6370" w:rsidRDefault="00A05E5E" w:rsidP="00A05E5E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A05E5E" w:rsidRPr="00FD6370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A05E5E">
        <w:rPr>
          <w:rFonts w:ascii="Times New Roman" w:hAnsi="Times New Roman"/>
          <w:bCs/>
          <w:sz w:val="28"/>
          <w:szCs w:val="28"/>
        </w:rPr>
        <w:t>Предполагаемый эффект от автоматизации</w:t>
      </w:r>
      <w:r>
        <w:rPr>
          <w:rFonts w:ascii="Times New Roman" w:hAnsi="Times New Roman"/>
          <w:bCs/>
          <w:sz w:val="28"/>
          <w:szCs w:val="28"/>
        </w:rPr>
        <w:t xml:space="preserve"> – уменьшение </w:t>
      </w:r>
      <w:r w:rsidRPr="00A05E5E">
        <w:rPr>
          <w:rFonts w:ascii="Times New Roman" w:hAnsi="Times New Roman"/>
          <w:bCs/>
          <w:sz w:val="28"/>
          <w:szCs w:val="28"/>
        </w:rPr>
        <w:t xml:space="preserve">повторных ручных просмотров и единая запись о пропуске таблетки с указанием ячейки. </w:t>
      </w:r>
      <w:r w:rsidR="005A4893" w:rsidRPr="005A4893">
        <w:rPr>
          <w:rFonts w:ascii="Times New Roman" w:hAnsi="Times New Roman"/>
          <w:bCs/>
          <w:sz w:val="28"/>
          <w:szCs w:val="28"/>
        </w:rPr>
        <w:t>Эффект автоматизации может оцениваться по доле пропущенных пустых ячеек, доле ложных срабатываний, количеству изображений, требующих повторной съемки, и времени обработки</w:t>
      </w:r>
      <w:r w:rsidR="005A4893">
        <w:rPr>
          <w:rFonts w:ascii="Times New Roman" w:hAnsi="Times New Roman"/>
          <w:bCs/>
          <w:sz w:val="28"/>
          <w:szCs w:val="28"/>
        </w:rPr>
        <w:t xml:space="preserve"> </w:t>
      </w:r>
      <w:r w:rsidRPr="00A05E5E">
        <w:rPr>
          <w:rFonts w:ascii="Times New Roman" w:hAnsi="Times New Roman"/>
          <w:bCs/>
          <w:sz w:val="28"/>
          <w:szCs w:val="28"/>
        </w:rPr>
        <w:t>[3, 7].</w:t>
      </w:r>
    </w:p>
    <w:p w:rsidR="00D21F58" w:rsidRDefault="00804D80" w:rsidP="00AA5FE0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ОПИСАНИЕ ОСНОВНОГО БИЗНЕС</w:t>
      </w:r>
      <w:r>
        <w:rPr>
          <w:rFonts w:ascii="Times New Roman" w:hAnsi="Times New Roman"/>
          <w:b/>
          <w:sz w:val="28"/>
          <w:szCs w:val="28"/>
        </w:rPr>
        <w:t>-</w:t>
      </w:r>
      <w:r w:rsidRPr="00804D80">
        <w:rPr>
          <w:rFonts w:ascii="Times New Roman" w:hAnsi="Times New Roman"/>
          <w:b/>
          <w:sz w:val="28"/>
          <w:szCs w:val="28"/>
        </w:rPr>
        <w:t>ПРОЦЕССА</w:t>
      </w:r>
    </w:p>
    <w:p w:rsidR="00AA5FE0" w:rsidRPr="00AA5FE0" w:rsidRDefault="00AA5FE0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Б</w:t>
      </w:r>
      <w:r w:rsidRPr="00AA5FE0">
        <w:rPr>
          <w:rFonts w:ascii="Times New Roman" w:hAnsi="Times New Roman"/>
          <w:bCs/>
          <w:sz w:val="28"/>
          <w:szCs w:val="28"/>
        </w:rPr>
        <w:t>изнес-процесс</w:t>
      </w:r>
      <w:r>
        <w:rPr>
          <w:rFonts w:ascii="Times New Roman" w:hAnsi="Times New Roman"/>
          <w:bCs/>
          <w:sz w:val="28"/>
          <w:szCs w:val="28"/>
        </w:rPr>
        <w:t xml:space="preserve"> – </w:t>
      </w:r>
      <w:r w:rsidRPr="00AA5FE0">
        <w:rPr>
          <w:rFonts w:ascii="Times New Roman" w:hAnsi="Times New Roman"/>
          <w:bCs/>
          <w:sz w:val="28"/>
          <w:szCs w:val="28"/>
        </w:rPr>
        <w:t xml:space="preserve">проверка полноты заполнения одного блистера перед запайкой. Начало </w:t>
      </w:r>
      <w:r>
        <w:rPr>
          <w:rFonts w:ascii="Times New Roman" w:hAnsi="Times New Roman"/>
          <w:bCs/>
          <w:sz w:val="28"/>
          <w:szCs w:val="28"/>
        </w:rPr>
        <w:t xml:space="preserve">– </w:t>
      </w:r>
      <w:r w:rsidRPr="00AA5FE0">
        <w:rPr>
          <w:rFonts w:ascii="Times New Roman" w:hAnsi="Times New Roman"/>
          <w:bCs/>
          <w:sz w:val="28"/>
          <w:szCs w:val="28"/>
        </w:rPr>
        <w:t>поступление сформированного и заполненного лотка на пост контроля. Конец</w:t>
      </w:r>
      <w:r>
        <w:rPr>
          <w:rFonts w:ascii="Times New Roman" w:hAnsi="Times New Roman"/>
          <w:bCs/>
          <w:sz w:val="28"/>
          <w:szCs w:val="28"/>
        </w:rPr>
        <w:t xml:space="preserve"> – </w:t>
      </w:r>
      <w:r w:rsidRPr="00AA5FE0">
        <w:rPr>
          <w:rFonts w:ascii="Times New Roman" w:hAnsi="Times New Roman"/>
          <w:bCs/>
          <w:sz w:val="28"/>
          <w:szCs w:val="28"/>
        </w:rPr>
        <w:t xml:space="preserve">запись результата и </w:t>
      </w:r>
      <w:r w:rsidR="00A63652" w:rsidRPr="00A63652">
        <w:rPr>
          <w:rFonts w:ascii="Times New Roman" w:hAnsi="Times New Roman"/>
          <w:bCs/>
          <w:sz w:val="28"/>
          <w:szCs w:val="28"/>
        </w:rPr>
        <w:t xml:space="preserve">передача полностью заполненного блистера на запайку либо неполного блистера на отвод и разбор. </w:t>
      </w:r>
      <w:r w:rsidR="00914E86">
        <w:rPr>
          <w:rFonts w:ascii="Times New Roman" w:hAnsi="Times New Roman"/>
          <w:bCs/>
          <w:sz w:val="28"/>
          <w:szCs w:val="28"/>
        </w:rPr>
        <w:t>Процессы</w:t>
      </w:r>
      <w:r w:rsidRPr="00AA5FE0">
        <w:rPr>
          <w:rFonts w:ascii="Times New Roman" w:hAnsi="Times New Roman"/>
          <w:bCs/>
          <w:sz w:val="28"/>
          <w:szCs w:val="28"/>
        </w:rPr>
        <w:t xml:space="preserve"> изготовления таблеток, формирования лотка, запайки и выпуска готовой серии </w:t>
      </w:r>
      <w:r w:rsidR="00914E86">
        <w:rPr>
          <w:rFonts w:ascii="Times New Roman" w:hAnsi="Times New Roman"/>
          <w:bCs/>
          <w:sz w:val="28"/>
          <w:szCs w:val="28"/>
        </w:rPr>
        <w:t>не входят в рассматриваемый бизнес-процесс и учитываются</w:t>
      </w:r>
      <w:r w:rsidRPr="00AA5FE0">
        <w:rPr>
          <w:rFonts w:ascii="Times New Roman" w:hAnsi="Times New Roman"/>
          <w:bCs/>
          <w:sz w:val="28"/>
          <w:szCs w:val="28"/>
        </w:rPr>
        <w:t xml:space="preserve"> как смежные операции [1</w:t>
      </w:r>
      <w:r w:rsidR="00914E86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3, 10].</w:t>
      </w:r>
    </w:p>
    <w:p w:rsidR="00A63652" w:rsidRDefault="00A63652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63652">
        <w:rPr>
          <w:rFonts w:ascii="Times New Roman" w:hAnsi="Times New Roman"/>
          <w:bCs/>
          <w:sz w:val="28"/>
          <w:szCs w:val="28"/>
        </w:rPr>
        <w:t xml:space="preserve">Основными участниками процесса являются оператор упаковочной линии, оператор контроля и технолог или специалист по качеству. Оператор упаковочной линии обеспечивает поступление заполненного лотка на участок контроля. Оператор контроля выполняет проверку и подтверждает результат, а технолог или специалист по качеству рассматривает спорные случаи и определяет дальнейшие действия. Входными данными являются лоток с таблетками, заданная схема расположения ячеек, идентификатор серии и критерий полноты заполнения. Результатом процесса является отметка «полный», «обнаружена пустая ячейка» или «требуется повторная проверка» с указанием номера ячейки и времени проверки [1, 10, 13]. </w:t>
      </w:r>
    </w:p>
    <w:p w:rsidR="00AA5FE0" w:rsidRPr="00AA5FE0" w:rsidRDefault="00AA5FE0" w:rsidP="00AA5FE0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A5FE0">
        <w:rPr>
          <w:rFonts w:ascii="Times New Roman" w:hAnsi="Times New Roman"/>
          <w:bCs/>
          <w:sz w:val="28"/>
          <w:szCs w:val="28"/>
        </w:rPr>
        <w:t>Текущая последовательность: 1) лоток поступает на контроль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2) оператор визуально сверяет наличие таблеток по ячейкам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3) при сомнении осматривает лоток повторно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4) регистрирует решение</w:t>
      </w:r>
      <w:r w:rsidR="0020504E">
        <w:rPr>
          <w:rFonts w:ascii="Times New Roman" w:hAnsi="Times New Roman"/>
          <w:bCs/>
          <w:sz w:val="28"/>
          <w:szCs w:val="28"/>
        </w:rPr>
        <w:t>,</w:t>
      </w:r>
      <w:r w:rsidRPr="00AA5FE0">
        <w:rPr>
          <w:rFonts w:ascii="Times New Roman" w:hAnsi="Times New Roman"/>
          <w:bCs/>
          <w:sz w:val="28"/>
          <w:szCs w:val="28"/>
        </w:rPr>
        <w:t xml:space="preserve"> 5) направляет полный лоток на запайку, а подозрительный на отвод. Возможные затруднения: блики от пластика, смещение лотка, похожий цвет таблетки и фона, </w:t>
      </w:r>
      <w:r w:rsidR="0020504E">
        <w:rPr>
          <w:rFonts w:ascii="Times New Roman" w:hAnsi="Times New Roman"/>
          <w:bCs/>
          <w:sz w:val="28"/>
          <w:szCs w:val="28"/>
        </w:rPr>
        <w:t>человеческий фактор</w:t>
      </w:r>
      <w:r w:rsidRPr="00AA5FE0">
        <w:rPr>
          <w:rFonts w:ascii="Times New Roman" w:hAnsi="Times New Roman"/>
          <w:bCs/>
          <w:sz w:val="28"/>
          <w:szCs w:val="28"/>
        </w:rPr>
        <w:t xml:space="preserve"> [9</w:t>
      </w:r>
      <w:r w:rsidR="0020504E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11, 14].</w:t>
      </w:r>
    </w:p>
    <w:p w:rsidR="0020504E" w:rsidRDefault="00AA5FE0" w:rsidP="00A56DA3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AA5FE0">
        <w:rPr>
          <w:rFonts w:ascii="Times New Roman" w:hAnsi="Times New Roman"/>
          <w:bCs/>
          <w:sz w:val="28"/>
          <w:szCs w:val="28"/>
        </w:rPr>
        <w:t xml:space="preserve">Предлагаемая последовательность с прототипом: камера получает кадр, </w:t>
      </w:r>
      <w:r w:rsidR="00A63652" w:rsidRPr="00A63652">
        <w:rPr>
          <w:rFonts w:ascii="Times New Roman" w:hAnsi="Times New Roman"/>
          <w:bCs/>
          <w:sz w:val="28"/>
          <w:szCs w:val="28"/>
        </w:rPr>
        <w:t>программа определяет области расположения ячеек в соответствии с заданной схемой и оценивает наличие таблетки в каждой из них</w:t>
      </w:r>
      <w:r w:rsidRPr="00AA5FE0">
        <w:rPr>
          <w:rFonts w:ascii="Times New Roman" w:hAnsi="Times New Roman"/>
          <w:bCs/>
          <w:sz w:val="28"/>
          <w:szCs w:val="28"/>
        </w:rPr>
        <w:t>. Оператор подтверждает или исправляет предварительный результат. Непригодный кадр снимают повторн</w:t>
      </w:r>
      <w:r w:rsidR="0020504E">
        <w:rPr>
          <w:rFonts w:ascii="Times New Roman" w:hAnsi="Times New Roman"/>
          <w:bCs/>
          <w:sz w:val="28"/>
          <w:szCs w:val="28"/>
        </w:rPr>
        <w:t>о. О</w:t>
      </w:r>
      <w:r w:rsidRPr="00AA5FE0">
        <w:rPr>
          <w:rFonts w:ascii="Times New Roman" w:hAnsi="Times New Roman"/>
          <w:bCs/>
          <w:sz w:val="28"/>
          <w:szCs w:val="28"/>
        </w:rPr>
        <w:t>кончательное решение и изображение сохраняются. Реальные действия линии, например автоматический отвод, потребовали бы отдельной проверки на предприятии [5</w:t>
      </w:r>
      <w:r w:rsidR="0020504E">
        <w:rPr>
          <w:rFonts w:ascii="Times New Roman" w:hAnsi="Times New Roman"/>
          <w:bCs/>
          <w:sz w:val="28"/>
          <w:szCs w:val="28"/>
        </w:rPr>
        <w:t>-</w:t>
      </w:r>
      <w:r w:rsidRPr="00AA5FE0">
        <w:rPr>
          <w:rFonts w:ascii="Times New Roman" w:hAnsi="Times New Roman"/>
          <w:bCs/>
          <w:sz w:val="28"/>
          <w:szCs w:val="28"/>
        </w:rPr>
        <w:t>7, 10, 13].</w:t>
      </w:r>
    </w:p>
    <w:p w:rsidR="00804D80" w:rsidRDefault="00804D80" w:rsidP="00B113C2">
      <w:pPr>
        <w:pageBreakBefore/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СРЕДА РАЗРАБОТКИ И СИСТЕМА КОНТРОЛЯ ВЕРСИЙ</w:t>
      </w:r>
    </w:p>
    <w:p w:rsidR="00950576" w:rsidRP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В качестве среды разработки выбран Visual Studio Code, язык — Python. Редактор удобен для одного проекта с изображениями, программой и документацией; Python позволяет исследовать простые методы выделения областей и, при необходимости, модели компьютерного зрения. Для обработки изображений планируется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OpenCV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>.</w:t>
      </w:r>
    </w:p>
    <w:p w:rsid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Для хранения записи о проверке выбран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SQLite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 xml:space="preserve"> 3: локальная встраиваемая база достаточна для небольшого набора лотков, их изображений и заключений оператора. </w:t>
      </w:r>
    </w:p>
    <w:p w:rsidR="00950576" w:rsidRPr="00950576" w:rsidRDefault="00950576" w:rsidP="00950576">
      <w:pPr>
        <w:tabs>
          <w:tab w:val="left" w:pos="851"/>
        </w:tabs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950576">
        <w:rPr>
          <w:rFonts w:ascii="Times New Roman" w:hAnsi="Times New Roman"/>
          <w:bCs/>
          <w:sz w:val="28"/>
          <w:szCs w:val="28"/>
        </w:rPr>
        <w:t xml:space="preserve">Система контроля версий 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Git</w:t>
      </w:r>
      <w:proofErr w:type="spellEnd"/>
      <w:r w:rsidRPr="00950576">
        <w:rPr>
          <w:rFonts w:ascii="Times New Roman" w:hAnsi="Times New Roman"/>
          <w:bCs/>
          <w:sz w:val="28"/>
          <w:szCs w:val="28"/>
        </w:rPr>
        <w:t xml:space="preserve">; адрес репозитория: https://github.com/loolize/defect-vision-quality-control.git. В README.md фиксируются тема и границы задачи, </w:t>
      </w:r>
      <w:proofErr w:type="gramStart"/>
      <w:r w:rsidRPr="00950576">
        <w:rPr>
          <w:rFonts w:ascii="Times New Roman" w:hAnsi="Times New Roman"/>
          <w:bCs/>
          <w:sz w:val="28"/>
          <w:szCs w:val="28"/>
        </w:rPr>
        <w:t>а .</w:t>
      </w:r>
      <w:proofErr w:type="spellStart"/>
      <w:r w:rsidRPr="00950576">
        <w:rPr>
          <w:rFonts w:ascii="Times New Roman" w:hAnsi="Times New Roman"/>
          <w:bCs/>
          <w:sz w:val="28"/>
          <w:szCs w:val="28"/>
        </w:rPr>
        <w:t>gitignore</w:t>
      </w:r>
      <w:proofErr w:type="spellEnd"/>
      <w:proofErr w:type="gramEnd"/>
      <w:r w:rsidRPr="00950576">
        <w:rPr>
          <w:rFonts w:ascii="Times New Roman" w:hAnsi="Times New Roman"/>
          <w:bCs/>
          <w:sz w:val="28"/>
          <w:szCs w:val="28"/>
        </w:rPr>
        <w:t xml:space="preserve"> исключает временные файлы и локальные данные. </w:t>
      </w:r>
      <w:r>
        <w:rPr>
          <w:rFonts w:ascii="Times New Roman" w:hAnsi="Times New Roman"/>
          <w:bCs/>
          <w:sz w:val="28"/>
          <w:szCs w:val="28"/>
        </w:rPr>
        <w:t xml:space="preserve"> </w:t>
      </w: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  <w:sectPr w:rsidR="00D21F58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804D80" w:rsidRDefault="00804D80" w:rsidP="00782892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ПЕРЕВОД ФРАГМЕНТА ИНОСТРАННОГО ИСТОЧНИКА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Источник</w:t>
      </w:r>
      <w:r w:rsidRPr="005D3F97">
        <w:rPr>
          <w:rFonts w:ascii="Times New Roman" w:hAnsi="Times New Roman"/>
          <w:bCs/>
          <w:sz w:val="28"/>
          <w:szCs w:val="28"/>
        </w:rPr>
        <w:t xml:space="preserve"> [1]: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Vijayakumar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J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Rajappa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M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Kotecha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Kulkarni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Real</w:t>
      </w:r>
      <w:r w:rsidRPr="005D3F97">
        <w:rPr>
          <w:rFonts w:ascii="Times New Roman" w:hAnsi="Times New Roman"/>
          <w:bCs/>
          <w:sz w:val="28"/>
          <w:szCs w:val="28"/>
        </w:rPr>
        <w:t>-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time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visual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intelligence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for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defect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detection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pharmaceutical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packaging</w:t>
      </w:r>
      <w:r w:rsidRPr="005D3F97">
        <w:rPr>
          <w:rFonts w:ascii="Times New Roman" w:hAnsi="Times New Roman"/>
          <w:bCs/>
          <w:sz w:val="28"/>
          <w:szCs w:val="28"/>
        </w:rPr>
        <w:t xml:space="preserve"> //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Scientific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Reports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</w:rPr>
        <w:t xml:space="preserve">2024.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Vol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. 14.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Article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18811. DOI: 10.1038/s41598-024-69701-z. Переведены аннотация (с. 1) и заключение (с. 18, 20) оригинала. Статья посвящена дефектам таблеток в блистерной упаковке, а в учебном проекте задача уже: выявление отсутствующей таблетки в ячейке. Описанную в статье модель нельзя считать проверенной для нашей частной задачи без отдельных испытаний.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Перевод аннотации (с. 1 оригинала). Обнаружение дефектов таблеток при производстве и упаковке в блистеры сложная задача, в которой важно получить точный результат. Традиционная проверка качества таблеток в блистерах требует участия человека, занимает много времени и увеличивает затраты на труд. Для обнаружения дефектов в реальном времени на непрерывном производстве в разных отраслях применяют модели семейства YOLO. Авторы предлагают модификацию YOLOv8 под названием CBS-YOLOv8, рассчитанную на более эффективное извлечение признаков при меньших вычислительных затратах.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В модель добавлен механизм координатного внимания: он помогает учитывать положение признаков на изображении, связи между каналами и зависимости между удаленными областями. Двунаправленная пирамидальная сеть признаков с весами (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) объединяет признаки разных масштабов и уменьшает потерю значимой информации при обработке. Применение упрощенного модуля пространственного пирамидального объединения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снижает сложность вычислений и ускоряет работу модели. Для обучения использован собственный набор изображений таблеток с дефектами.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Авторы сравнили CBS-YOLOv8 с другими моделями. На собственном наборе данных она достигла средней точности обнаружения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mAP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97,4% и скорости 79,25 кадра в секунду. На наборе SESOVERA-ST для контроля уровня заполнения флаконов с физиологическим раствором показатель mAP50 составил 99,3%. По </w:t>
      </w:r>
      <w:r w:rsidRPr="00782892">
        <w:rPr>
          <w:rFonts w:ascii="Times New Roman" w:hAnsi="Times New Roman"/>
          <w:bCs/>
          <w:sz w:val="28"/>
          <w:szCs w:val="28"/>
        </w:rPr>
        <w:lastRenderedPageBreak/>
        <w:t>оценке авторов, модель может ускорить обнаружение и исправление дефектов на производстве и тем самым поддержать контроль качества.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Перевод заключения (с. 18 и 20 оригинала). Для улучшения извлечения признаков в YOLOv8 авторы разработали модель CBS-YOLOv8 для обнаружения дефектов в фармацевтической блистерной упаковке. В базовую часть YOLOv8 включен механизм координатного внимания, чтобы выделять больше признаков целевого объекта. В промежуточную часть модели добавлен модуль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: он объединяет признаки нескольких масштабов и уменьшает потерю важной информации при увеличении и уменьшении разрешения изображений. Наконец, стандартный модуль SPPF заменен на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>, что уменьшает вычислительную нагрузку и повышает скорость анализа.</w:t>
      </w:r>
    </w:p>
    <w:p w:rsidR="00D21F58" w:rsidRPr="00782892" w:rsidRDefault="00782892" w:rsidP="00782892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D21F58" w:rsidRPr="00782892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782892">
        <w:rPr>
          <w:rFonts w:ascii="Times New Roman" w:hAnsi="Times New Roman"/>
          <w:bCs/>
          <w:sz w:val="28"/>
          <w:szCs w:val="28"/>
        </w:rPr>
        <w:t xml:space="preserve">Эксперименты проведены на собственном наборе изображений таблеток с дефектами; результаты сопоставлены с другими моделями семейства YOLO. Авторы сообщают, что предложенная модель показала лучшие результаты в этом сравнении. По отношению к базовой YOLOv8s значение mAP50 на собственном наборе достигло 97,4%, а скорость обработки </w:t>
      </w:r>
      <w:r>
        <w:rPr>
          <w:rFonts w:ascii="Times New Roman" w:hAnsi="Times New Roman"/>
          <w:bCs/>
          <w:sz w:val="28"/>
          <w:szCs w:val="28"/>
        </w:rPr>
        <w:t xml:space="preserve">– </w:t>
      </w:r>
      <w:r w:rsidRPr="00782892">
        <w:rPr>
          <w:rFonts w:ascii="Times New Roman" w:hAnsi="Times New Roman"/>
          <w:bCs/>
          <w:sz w:val="28"/>
          <w:szCs w:val="28"/>
        </w:rPr>
        <w:t>79,25 кадра в секунду; эти показатели выше соответственно на 1,5% и 2,3%, согласно сравнению авторов. При проверке на наборе SESOVERA-ST для контроля уровня заполнения флаконов значение mAP50 составило 99,3%. Авторы считают, что достигнут приемлемый баланс точности и скорости. В дальнейшем они намерены исследовать сочетание YOLO с системами, в которых человек участвует в принятии решения, чтобы управлять непредвиденными ситуациями на производстве.</w:t>
      </w:r>
    </w:p>
    <w:p w:rsidR="00804D80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СПИСОК ИСТОЧНИКОВ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Государственная фармакопея Российской Федерации.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XV</w:t>
      </w:r>
      <w:r w:rsidRPr="00387D89">
        <w:rPr>
          <w:rFonts w:ascii="Times New Roman" w:hAnsi="Times New Roman"/>
          <w:bCs/>
          <w:sz w:val="28"/>
          <w:szCs w:val="28"/>
        </w:rPr>
        <w:t xml:space="preserve"> издание. ОФС.1.1.0035. Упаковка лекарственных средств. Утв. приказом Минздрава России от 20.07.2023 № 377.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387D89">
        <w:rPr>
          <w:rFonts w:ascii="Times New Roman" w:hAnsi="Times New Roman"/>
          <w:bCs/>
          <w:sz w:val="28"/>
          <w:szCs w:val="28"/>
        </w:rPr>
        <w:t xml:space="preserve">: </w:t>
      </w:r>
      <w:hyperlink r:id="rId13" w:history="1"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regmed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izdanie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-15/1/1-1/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upakovka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lekarstvennykh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sredstv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</w:hyperlink>
      <w:r w:rsidRPr="00387D89">
        <w:rPr>
          <w:rFonts w:ascii="Times New Roman" w:hAnsi="Times New Roman"/>
          <w:bCs/>
          <w:sz w:val="28"/>
          <w:szCs w:val="28"/>
        </w:rPr>
        <w:t xml:space="preserve"> (дата обращения: 2</w:t>
      </w:r>
      <w:r>
        <w:rPr>
          <w:rFonts w:ascii="Times New Roman" w:hAnsi="Times New Roman"/>
          <w:bCs/>
          <w:sz w:val="28"/>
          <w:szCs w:val="28"/>
        </w:rPr>
        <w:t>9</w:t>
      </w:r>
      <w:r w:rsidRPr="00387D89">
        <w:rPr>
          <w:rFonts w:ascii="Times New Roman" w:hAnsi="Times New Roman"/>
          <w:bCs/>
          <w:sz w:val="28"/>
          <w:szCs w:val="28"/>
        </w:rPr>
        <w:t>.09.2026).</w:t>
      </w:r>
    </w:p>
    <w:p w:rsidR="00387D89" w:rsidRPr="00CD19E4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Государственная фармакопея Российской Федерации.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XV</w:t>
      </w:r>
      <w:r w:rsidRPr="00387D89">
        <w:rPr>
          <w:rFonts w:ascii="Times New Roman" w:hAnsi="Times New Roman"/>
          <w:bCs/>
          <w:sz w:val="28"/>
          <w:szCs w:val="28"/>
        </w:rPr>
        <w:t xml:space="preserve"> издание. ОФС.1.4.1.0015. Таблетки. Утв. приказом Минздрава России от 20.07.2023 № 377.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CD19E4">
        <w:rPr>
          <w:rFonts w:ascii="Times New Roman" w:hAnsi="Times New Roman"/>
          <w:bCs/>
          <w:sz w:val="28"/>
          <w:szCs w:val="28"/>
        </w:rPr>
        <w:t xml:space="preserve">: </w:t>
      </w:r>
      <w:hyperlink r:id="rId14" w:history="1"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regmed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pharmacopoeia</w:t>
        </w:r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izdanie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-15/1/1-4/1-4-1-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lekarstvennye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formy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/</w:t>
        </w:r>
        <w:proofErr w:type="spellStart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tabletki</w:t>
        </w:r>
        <w:proofErr w:type="spellEnd"/>
        <w:r w:rsidR="00CD19E4" w:rsidRPr="00CD19E4">
          <w:rPr>
            <w:rStyle w:val="af0"/>
            <w:rFonts w:ascii="Times New Roman" w:hAnsi="Times New Roman"/>
            <w:bCs/>
            <w:sz w:val="28"/>
            <w:szCs w:val="28"/>
          </w:rPr>
          <w:t>-/</w:t>
        </w:r>
      </w:hyperlink>
      <w:r w:rsidRPr="00CD19E4">
        <w:rPr>
          <w:rFonts w:ascii="Times New Roman" w:hAnsi="Times New Roman"/>
          <w:bCs/>
          <w:sz w:val="28"/>
          <w:szCs w:val="28"/>
        </w:rPr>
        <w:t xml:space="preserve"> (дата обращения: </w:t>
      </w:r>
      <w:r>
        <w:rPr>
          <w:rFonts w:ascii="Times New Roman" w:hAnsi="Times New Roman"/>
          <w:bCs/>
          <w:sz w:val="28"/>
          <w:szCs w:val="28"/>
        </w:rPr>
        <w:t>1</w:t>
      </w:r>
      <w:r w:rsidRPr="00CD19E4">
        <w:rPr>
          <w:rFonts w:ascii="Times New Roman" w:hAnsi="Times New Roman"/>
          <w:bCs/>
          <w:sz w:val="28"/>
          <w:szCs w:val="28"/>
        </w:rPr>
        <w:t>.</w:t>
      </w:r>
      <w:r>
        <w:rPr>
          <w:rFonts w:ascii="Times New Roman" w:hAnsi="Times New Roman"/>
          <w:bCs/>
          <w:sz w:val="28"/>
          <w:szCs w:val="28"/>
        </w:rPr>
        <w:t>1</w:t>
      </w:r>
      <w:r w:rsidRPr="00CD19E4">
        <w:rPr>
          <w:rFonts w:ascii="Times New Roman" w:hAnsi="Times New Roman"/>
          <w:bCs/>
          <w:sz w:val="28"/>
          <w:szCs w:val="28"/>
        </w:rPr>
        <w:t>0.2026).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Серов А. Е. Разработка рекомендаций по внедрению цифровых технологий в упаковочные процессы предприятия // Научный аспект. 2023. № 12.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URL</w:t>
      </w:r>
      <w:r w:rsidRPr="00387D89">
        <w:rPr>
          <w:rFonts w:ascii="Times New Roman" w:hAnsi="Times New Roman"/>
          <w:bCs/>
          <w:sz w:val="28"/>
          <w:szCs w:val="28"/>
        </w:rPr>
        <w:t xml:space="preserve">: </w:t>
      </w:r>
      <w:hyperlink r:id="rId15" w:history="1"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https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://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na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journal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.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/12-2023-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informacionnye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tekhnologii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/8850-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razrabotka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rekomendacii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po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vnedreniyu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cifrovyh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tekhnologii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v</w:t>
        </w:r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upakovochnye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processy</w:t>
        </w:r>
        <w:proofErr w:type="spellEnd"/>
        <w:r w:rsidRPr="00CD19E4">
          <w:rPr>
            <w:rStyle w:val="af0"/>
            <w:rFonts w:ascii="Times New Roman" w:hAnsi="Times New Roman"/>
            <w:bCs/>
            <w:sz w:val="28"/>
            <w:szCs w:val="28"/>
          </w:rPr>
          <w:t>-</w:t>
        </w:r>
        <w:proofErr w:type="spellStart"/>
        <w:r w:rsidRPr="00CD19E4">
          <w:rPr>
            <w:rStyle w:val="af0"/>
            <w:rFonts w:ascii="Times New Roman" w:hAnsi="Times New Roman"/>
            <w:bCs/>
            <w:sz w:val="28"/>
            <w:szCs w:val="28"/>
            <w:lang w:val="en-US"/>
          </w:rPr>
          <w:t>predpriyatiya</w:t>
        </w:r>
        <w:proofErr w:type="spellEnd"/>
      </w:hyperlink>
      <w:r w:rsidRPr="00387D89">
        <w:rPr>
          <w:rFonts w:ascii="Times New Roman" w:hAnsi="Times New Roman"/>
          <w:bCs/>
          <w:sz w:val="28"/>
          <w:szCs w:val="28"/>
        </w:rPr>
        <w:t xml:space="preserve"> (дата обращения: </w:t>
      </w:r>
      <w:r>
        <w:rPr>
          <w:rFonts w:ascii="Times New Roman" w:hAnsi="Times New Roman"/>
          <w:bCs/>
          <w:sz w:val="28"/>
          <w:szCs w:val="28"/>
        </w:rPr>
        <w:t>30</w:t>
      </w:r>
      <w:r w:rsidRPr="00387D89">
        <w:rPr>
          <w:rFonts w:ascii="Times New Roman" w:hAnsi="Times New Roman"/>
          <w:bCs/>
          <w:sz w:val="28"/>
          <w:szCs w:val="28"/>
        </w:rPr>
        <w:t>.09.2026).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Андриянов Н. А., Дементьев В. Е., Ташлинский А. Г. Обнаружение объектов на изображении: от критериев Байеса и Неймана–Пирсона к детекторам на базе нейронных сетей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EfficientDet</w:t>
      </w:r>
      <w:proofErr w:type="spellEnd"/>
      <w:r w:rsidRPr="00387D89">
        <w:rPr>
          <w:rFonts w:ascii="Times New Roman" w:hAnsi="Times New Roman"/>
          <w:bCs/>
          <w:sz w:val="28"/>
          <w:szCs w:val="28"/>
        </w:rPr>
        <w:t xml:space="preserve"> // Компьютерная оптика.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2022. Т. 46, № 1. С. 139–159. DOI: 10.18287/2412-6179-CO-922.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387D89">
        <w:rPr>
          <w:rFonts w:ascii="Times New Roman" w:hAnsi="Times New Roman"/>
          <w:bCs/>
          <w:sz w:val="28"/>
          <w:szCs w:val="28"/>
        </w:rPr>
        <w:t>Шевнина</w:t>
      </w:r>
      <w:proofErr w:type="spellEnd"/>
      <w:r w:rsidRPr="00387D89">
        <w:rPr>
          <w:rFonts w:ascii="Times New Roman" w:hAnsi="Times New Roman"/>
          <w:bCs/>
          <w:sz w:val="28"/>
          <w:szCs w:val="28"/>
        </w:rPr>
        <w:t xml:space="preserve"> Ю. С. Управление системой контроля поверхностных дефектов изделий микроэлектроники // Вестник Тамбовского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2024. Т. 30, № 2. С. 234–245. DOI: 10.17277/vestnik.2024.</w:t>
      </w:r>
      <w:proofErr w:type="gramStart"/>
      <w:r w:rsidRPr="00387D89">
        <w:rPr>
          <w:rFonts w:ascii="Times New Roman" w:hAnsi="Times New Roman"/>
          <w:bCs/>
          <w:sz w:val="28"/>
          <w:szCs w:val="28"/>
          <w:lang w:val="en-US"/>
        </w:rPr>
        <w:t>02.pp.</w:t>
      </w:r>
      <w:proofErr w:type="gramEnd"/>
      <w:r w:rsidRPr="00387D89">
        <w:rPr>
          <w:rFonts w:ascii="Times New Roman" w:hAnsi="Times New Roman"/>
          <w:bCs/>
          <w:sz w:val="28"/>
          <w:szCs w:val="28"/>
          <w:lang w:val="en-US"/>
        </w:rPr>
        <w:t>234-245.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Ромащенко М. А., Васильченко Д. В. Разработка аппаратной части комплекса оптической дефектоскопии топологии электронных компонентов // Вестник Воронежского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2024. Т. 20, № 2. С. 110–115. DOI: 10.36622/1729-6501.2024.20.2.017.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Мищенко И. И., Мисник А. Е., Александров А. В. Применение технологий компьютерного зрения и предварительной обработки изображений в системах поддержки принятия решений // Вестник Самарского государственного </w:t>
      </w:r>
      <w:r w:rsidRPr="00387D89">
        <w:rPr>
          <w:rFonts w:ascii="Times New Roman" w:hAnsi="Times New Roman"/>
          <w:bCs/>
          <w:sz w:val="28"/>
          <w:szCs w:val="28"/>
        </w:rPr>
        <w:lastRenderedPageBreak/>
        <w:t xml:space="preserve">технического университета.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Серия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«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Технические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науки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>». 2024. Т. 32, № 4. DOI: 10.14498/tech.2024.4.1.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</w:rPr>
        <w:t xml:space="preserve">Ромащенко М. А., Васильченко Д. В., Пухов Д. А. Использование нейросетевых алгоритмов для визуального контроля топологии печатных плат // Вестник Воронежского государственного технического университета. </w:t>
      </w:r>
      <w:r w:rsidRPr="00387D89">
        <w:rPr>
          <w:rFonts w:ascii="Times New Roman" w:hAnsi="Times New Roman"/>
          <w:bCs/>
          <w:sz w:val="28"/>
          <w:szCs w:val="28"/>
          <w:lang w:val="en-US"/>
        </w:rPr>
        <w:t>2022. Т. 18, № 3. С. 78–82. DOI: 10.36622/VSTU.2022.18.3.010.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Holtkötter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J., Amaral R., Almeida R. et al. Development and Validation of a Digital Image Processing-Based Pill Detection Tool for an Oral Medication Self-Monitoring System // Sensors. 2022. Vol. 22, no. 8. Article 2958. DOI: 10.3390/s22082958.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Vijayakumar A.,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S., 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 xml:space="preserve"> J. A. S. et al. Real-time visual intelligence for defect detection in pharmaceutical packaging // Scientific Reports. 2024. Vol. 14. Article 18811. DOI: 10.1038/s41598-024-69701-z.</w:t>
      </w:r>
    </w:p>
    <w:p w:rsidR="00387D89" w:rsidRPr="00387D89" w:rsidRDefault="00C70620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proofErr w:type="spellStart"/>
      <w:r w:rsidRPr="00C70620">
        <w:rPr>
          <w:rFonts w:ascii="Times New Roman" w:hAnsi="Times New Roman"/>
          <w:bCs/>
          <w:sz w:val="28"/>
          <w:szCs w:val="28"/>
          <w:lang w:val="en-US"/>
        </w:rPr>
        <w:t>Kocon</w:t>
      </w:r>
      <w:proofErr w:type="spellEnd"/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 M., </w:t>
      </w:r>
      <w:proofErr w:type="spellStart"/>
      <w:r w:rsidRPr="00C70620">
        <w:rPr>
          <w:rFonts w:ascii="Times New Roman" w:hAnsi="Times New Roman"/>
          <w:bCs/>
          <w:sz w:val="28"/>
          <w:szCs w:val="28"/>
          <w:lang w:val="en-US"/>
        </w:rPr>
        <w:t>Malesa</w:t>
      </w:r>
      <w:proofErr w:type="spellEnd"/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 M., Rapcewicz J. 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Ultra-Lightweight Fast Anomaly Detectors for Industrial Applications // Sensors. 2024. Vol. 24, no. 1. Article 161. DOI: 10.3390/s24010161.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Zhou J. et al. Improved U2Net-Based Surface Defect Detection Method for Blister Tablets // Algorithms. 2024. Vol. 17, no. 10. Article 429. DOI: 10.3390/a17100429.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Liu M., Gong Y., Wang X. et al. DSN-BR-Based Online Inspection Method and Application for Surface Defects of Pharmaceutical Products in Aluminum-Plastic Blister Packages // Chinese Journal of Mechanical Engineering. 2024. Vol. 37. Article 86. DOI: 10.1186/s10033-024-01068-8.</w:t>
      </w:r>
    </w:p>
    <w:p w:rsidR="00387D89" w:rsidRPr="00387D89" w:rsidRDefault="00387D89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387D89">
        <w:rPr>
          <w:rFonts w:ascii="Times New Roman" w:hAnsi="Times New Roman"/>
          <w:bCs/>
          <w:sz w:val="28"/>
          <w:szCs w:val="28"/>
          <w:lang w:val="en-US"/>
        </w:rPr>
        <w:t>Arshad S., Mustafa Z., Mansoor N., Kamran S., Syed M. Tablet Guard: Load Cell based Quality Assurance with Image Processing // International Journal of Innovations in Science &amp; Technology. 2025. Vol. 7, no. 1. P. 581–602. DOI: 10.33411/</w:t>
      </w:r>
      <w:proofErr w:type="spellStart"/>
      <w:r w:rsidRPr="00387D89">
        <w:rPr>
          <w:rFonts w:ascii="Times New Roman" w:hAnsi="Times New Roman"/>
          <w:bCs/>
          <w:sz w:val="28"/>
          <w:szCs w:val="28"/>
          <w:lang w:val="en-US"/>
        </w:rPr>
        <w:t>ijist</w:t>
      </w:r>
      <w:proofErr w:type="spellEnd"/>
      <w:r w:rsidRPr="00387D89">
        <w:rPr>
          <w:rFonts w:ascii="Times New Roman" w:hAnsi="Times New Roman"/>
          <w:bCs/>
          <w:sz w:val="28"/>
          <w:szCs w:val="28"/>
          <w:lang w:val="en-US"/>
        </w:rPr>
        <w:t>/202571581602.</w:t>
      </w:r>
    </w:p>
    <w:p w:rsidR="005D3F97" w:rsidRPr="00387D89" w:rsidRDefault="00C70620" w:rsidP="00387D89">
      <w:pPr>
        <w:pStyle w:val="a3"/>
        <w:numPr>
          <w:ilvl w:val="0"/>
          <w:numId w:val="3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C70620">
        <w:rPr>
          <w:rFonts w:ascii="Times New Roman" w:hAnsi="Times New Roman"/>
          <w:bCs/>
          <w:sz w:val="28"/>
          <w:szCs w:val="28"/>
          <w:lang w:val="en-US"/>
        </w:rPr>
        <w:t xml:space="preserve">Zhang M., Liu W., He L., Wang D. 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Unsupervised Tablet Defect Detection Method Based on Diffusion Model // Sensors. 2025. Vol. 25, no. 17. Article 5254. URL: </w:t>
      </w:r>
      <w:r w:rsidR="00387D89">
        <w:fldChar w:fldCharType="begin"/>
      </w:r>
      <w:r w:rsidR="00387D89" w:rsidRPr="00B113C2">
        <w:rPr>
          <w:lang w:val="en-US"/>
        </w:rPr>
        <w:instrText>HYPERLINK "https://www.mdpi.com/1424-8220/25/17/5254"</w:instrText>
      </w:r>
      <w:r w:rsidR="00387D89">
        <w:fldChar w:fldCharType="separate"/>
      </w:r>
      <w:r w:rsidR="00387D89" w:rsidRPr="00CD19E4">
        <w:rPr>
          <w:rStyle w:val="af0"/>
          <w:rFonts w:ascii="Times New Roman" w:hAnsi="Times New Roman"/>
          <w:bCs/>
          <w:sz w:val="28"/>
          <w:szCs w:val="28"/>
          <w:lang w:val="en-US"/>
        </w:rPr>
        <w:t>https://www.mdpi.com/1424-8220/25/17/5254</w:t>
      </w:r>
      <w:r w:rsidR="00387D89">
        <w:fldChar w:fldCharType="end"/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proofErr w:type="spellStart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дата</w:t>
      </w:r>
      <w:proofErr w:type="spellEnd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обращения</w:t>
      </w:r>
      <w:proofErr w:type="spellEnd"/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 xml:space="preserve">: </w:t>
      </w:r>
      <w:r w:rsidR="00E5223B" w:rsidRPr="004F6EF6">
        <w:rPr>
          <w:rFonts w:ascii="Times New Roman" w:hAnsi="Times New Roman"/>
          <w:bCs/>
          <w:sz w:val="28"/>
          <w:szCs w:val="28"/>
          <w:lang w:val="en-US"/>
        </w:rPr>
        <w:t>2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.</w:t>
      </w:r>
      <w:r w:rsidR="00E5223B" w:rsidRPr="004F6EF6">
        <w:rPr>
          <w:rFonts w:ascii="Times New Roman" w:hAnsi="Times New Roman"/>
          <w:bCs/>
          <w:sz w:val="28"/>
          <w:szCs w:val="28"/>
          <w:lang w:val="en-US"/>
        </w:rPr>
        <w:t>10</w:t>
      </w:r>
      <w:r w:rsidR="00387D89" w:rsidRPr="00387D89">
        <w:rPr>
          <w:rFonts w:ascii="Times New Roman" w:hAnsi="Times New Roman"/>
          <w:bCs/>
          <w:sz w:val="28"/>
          <w:szCs w:val="28"/>
          <w:lang w:val="en-US"/>
        </w:rPr>
        <w:t>.2026).</w:t>
      </w:r>
    </w:p>
    <w:sectPr w:rsidR="005D3F97" w:rsidRPr="00387D89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71656" w:rsidRDefault="00171656">
      <w:pPr>
        <w:spacing w:after="0" w:line="240" w:lineRule="auto"/>
      </w:pPr>
      <w:r>
        <w:separator/>
      </w:r>
    </w:p>
  </w:endnote>
  <w:endnote w:type="continuationSeparator" w:id="0">
    <w:p w:rsidR="00171656" w:rsidRDefault="001716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e"/>
      </w:rPr>
      <w:id w:val="-1465643055"/>
      <w:docPartObj>
        <w:docPartGallery w:val="Page Numbers (Bottom of Page)"/>
        <w:docPartUnique/>
      </w:docPartObj>
    </w:sdtPr>
    <w:sdtContent>
      <w:p w:rsidR="004F6EF6" w:rsidRDefault="004F6EF6" w:rsidP="005E1829">
        <w:pPr>
          <w:pStyle w:val="ad"/>
          <w:framePr w:wrap="none" w:vAnchor="text" w:hAnchor="margin" w:xAlign="center" w:y="1"/>
          <w:rPr>
            <w:rStyle w:val="afe"/>
          </w:rPr>
        </w:pPr>
        <w:r>
          <w:rPr>
            <w:rStyle w:val="afe"/>
          </w:rPr>
          <w:fldChar w:fldCharType="begin"/>
        </w:r>
        <w:r>
          <w:rPr>
            <w:rStyle w:val="afe"/>
          </w:rPr>
          <w:instrText xml:space="preserve"> PAGE </w:instrText>
        </w:r>
        <w:r>
          <w:rPr>
            <w:rStyle w:val="afe"/>
          </w:rPr>
          <w:fldChar w:fldCharType="end"/>
        </w:r>
      </w:p>
    </w:sdtContent>
  </w:sdt>
  <w:p w:rsidR="004F6EF6" w:rsidRDefault="004F6EF6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F6EF6" w:rsidRDefault="004F6EF6" w:rsidP="005E1829">
    <w:pPr>
      <w:pStyle w:val="ad"/>
      <w:framePr w:wrap="none" w:vAnchor="text" w:hAnchor="margin" w:xAlign="center" w:y="1"/>
      <w:rPr>
        <w:rStyle w:val="afe"/>
      </w:rPr>
    </w:pPr>
  </w:p>
  <w:p w:rsidR="00DF7E81" w:rsidRDefault="00DF7E8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e"/>
      </w:rPr>
      <w:id w:val="-870369807"/>
      <w:docPartObj>
        <w:docPartGallery w:val="Page Numbers (Bottom of Page)"/>
        <w:docPartUnique/>
      </w:docPartObj>
    </w:sdtPr>
    <w:sdtContent>
      <w:p w:rsidR="004F6EF6" w:rsidRDefault="004F6EF6" w:rsidP="005E1829">
        <w:pPr>
          <w:pStyle w:val="ad"/>
          <w:framePr w:wrap="none" w:vAnchor="text" w:hAnchor="margin" w:xAlign="center" w:y="1"/>
          <w:rPr>
            <w:rStyle w:val="afe"/>
          </w:rPr>
        </w:pPr>
        <w:r>
          <w:rPr>
            <w:rStyle w:val="afe"/>
          </w:rPr>
          <w:fldChar w:fldCharType="begin"/>
        </w:r>
        <w:r>
          <w:rPr>
            <w:rStyle w:val="afe"/>
          </w:rPr>
          <w:instrText xml:space="preserve"> PAGE </w:instrText>
        </w:r>
        <w:r>
          <w:rPr>
            <w:rStyle w:val="afe"/>
          </w:rPr>
          <w:fldChar w:fldCharType="separate"/>
        </w:r>
        <w:r>
          <w:rPr>
            <w:rStyle w:val="afe"/>
            <w:noProof/>
          </w:rPr>
          <w:t>13</w:t>
        </w:r>
        <w:r>
          <w:rPr>
            <w:rStyle w:val="afe"/>
          </w:rPr>
          <w:fldChar w:fldCharType="end"/>
        </w:r>
      </w:p>
    </w:sdtContent>
  </w:sdt>
  <w:p w:rsidR="004F6EF6" w:rsidRDefault="004F6E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71656" w:rsidRDefault="00171656">
      <w:pPr>
        <w:spacing w:after="0" w:line="240" w:lineRule="auto"/>
      </w:pPr>
      <w:r>
        <w:separator/>
      </w:r>
    </w:p>
  </w:footnote>
  <w:footnote w:type="continuationSeparator" w:id="0">
    <w:p w:rsidR="00171656" w:rsidRDefault="001716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545D1"/>
    <w:multiLevelType w:val="hybridMultilevel"/>
    <w:tmpl w:val="58623F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65717130"/>
    <w:multiLevelType w:val="multilevel"/>
    <w:tmpl w:val="D088754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abstractNum w:abstractNumId="2" w15:restartNumberingAfterBreak="0">
    <w:nsid w:val="6F241101"/>
    <w:multiLevelType w:val="hybridMultilevel"/>
    <w:tmpl w:val="0804C13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num w:numId="1" w16cid:durableId="1484661295">
    <w:abstractNumId w:val="1"/>
  </w:num>
  <w:num w:numId="2" w16cid:durableId="258412542">
    <w:abstractNumId w:val="0"/>
  </w:num>
  <w:num w:numId="3" w16cid:durableId="838889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E81"/>
    <w:rsid w:val="00040FF2"/>
    <w:rsid w:val="00171656"/>
    <w:rsid w:val="0020504E"/>
    <w:rsid w:val="00284DD3"/>
    <w:rsid w:val="002A2A72"/>
    <w:rsid w:val="0031200B"/>
    <w:rsid w:val="003348D3"/>
    <w:rsid w:val="00387D89"/>
    <w:rsid w:val="004B3EFB"/>
    <w:rsid w:val="004F6EF6"/>
    <w:rsid w:val="005A4893"/>
    <w:rsid w:val="005B5211"/>
    <w:rsid w:val="005D3A8E"/>
    <w:rsid w:val="005D3F97"/>
    <w:rsid w:val="00717214"/>
    <w:rsid w:val="00782892"/>
    <w:rsid w:val="00804D80"/>
    <w:rsid w:val="00852355"/>
    <w:rsid w:val="00890526"/>
    <w:rsid w:val="008D47E1"/>
    <w:rsid w:val="00914E86"/>
    <w:rsid w:val="00950576"/>
    <w:rsid w:val="00A05E5E"/>
    <w:rsid w:val="00A56DA3"/>
    <w:rsid w:val="00A63652"/>
    <w:rsid w:val="00A86FFE"/>
    <w:rsid w:val="00AA5FE0"/>
    <w:rsid w:val="00B113C2"/>
    <w:rsid w:val="00C70620"/>
    <w:rsid w:val="00CD19E4"/>
    <w:rsid w:val="00D21F58"/>
    <w:rsid w:val="00DF7E81"/>
    <w:rsid w:val="00E5223B"/>
    <w:rsid w:val="00E55593"/>
    <w:rsid w:val="00EF3C72"/>
    <w:rsid w:val="00FB73C9"/>
    <w:rsid w:val="00FD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AB792D3-E959-294B-A31C-2A637B57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styleId="afc">
    <w:name w:val="Unresolved Mention"/>
    <w:basedOn w:val="a0"/>
    <w:uiPriority w:val="99"/>
    <w:semiHidden/>
    <w:unhideWhenUsed/>
    <w:rsid w:val="002A2A72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2A2A72"/>
    <w:rPr>
      <w:color w:val="800080" w:themeColor="followedHyperlink"/>
      <w:u w:val="single"/>
    </w:rPr>
  </w:style>
  <w:style w:type="character" w:styleId="afe">
    <w:name w:val="page number"/>
    <w:basedOn w:val="a0"/>
    <w:uiPriority w:val="99"/>
    <w:semiHidden/>
    <w:unhideWhenUsed/>
    <w:rsid w:val="004F6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5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pharmacopoeia.regmed.ru/pharmacopoeia/izdanie-15/1/1-1/upakovka-lekarstvennykh-sredst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na-journal.ru/12-2023-informacionnye-tekhnologii/8850-razrabotka-rekomendacii-po-vnedreniyu-cifrovyh-tekhnologii-v-upakovochnye-processy-predpriyatiya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jpg"/><Relationship Id="rId14" Type="http://schemas.openxmlformats.org/officeDocument/2006/relationships/hyperlink" Target="https://pharmacopoeia.regmed.ru/pharmacopoeia/izdanie-15/1/1-4/1-4-1-lekarstvennye-formy/tabletki-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AD66657-C117-5048-BB17-FCD42FC6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13</Pages>
  <Words>3097</Words>
  <Characters>17655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kirillina</dc:creator>
  <cp:lastModifiedBy>Анастасия Засковец</cp:lastModifiedBy>
  <cp:revision>13</cp:revision>
  <dcterms:created xsi:type="dcterms:W3CDTF">2026-09-29T18:57:00Z</dcterms:created>
  <dcterms:modified xsi:type="dcterms:W3CDTF">2026-10-06T20:20:00Z</dcterms:modified>
</cp:coreProperties>
</file>