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D9A5" w14:textId="77777777" w:rsidR="00971601" w:rsidRDefault="00971601" w:rsidP="00971601">
      <w:pPr>
        <w:rPr>
          <w:sz w:val="96"/>
          <w:szCs w:val="96"/>
        </w:rPr>
      </w:pPr>
      <w:r>
        <w:rPr>
          <w:noProof/>
          <w:sz w:val="96"/>
          <w:szCs w:val="96"/>
        </w:rPr>
        <w:drawing>
          <wp:inline distT="0" distB="0" distL="0" distR="0" wp14:anchorId="0A263EF4" wp14:editId="6E5836FF">
            <wp:extent cx="1950720" cy="830580"/>
            <wp:effectExtent l="0" t="0" r="0" b="7620"/>
            <wp:docPr id="233120731"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0731" name="Immagine 1" descr="Immagine che contiene nero, oscurità&#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830580"/>
                    </a:xfrm>
                    <a:prstGeom prst="rect">
                      <a:avLst/>
                    </a:prstGeom>
                    <a:noFill/>
                    <a:ln>
                      <a:noFill/>
                    </a:ln>
                  </pic:spPr>
                </pic:pic>
              </a:graphicData>
            </a:graphic>
          </wp:inline>
        </w:drawing>
      </w:r>
    </w:p>
    <w:p w14:paraId="4651A714" w14:textId="77777777" w:rsidR="00971601" w:rsidRPr="00E67340" w:rsidRDefault="00971601" w:rsidP="00971601">
      <w:pPr>
        <w:rPr>
          <w:sz w:val="40"/>
          <w:szCs w:val="40"/>
        </w:rPr>
      </w:pPr>
    </w:p>
    <w:p w14:paraId="3B140A16" w14:textId="47141D1E" w:rsidR="00D37877" w:rsidRPr="00E67340" w:rsidRDefault="00AD56AF" w:rsidP="00AD56AF">
      <w:pPr>
        <w:jc w:val="center"/>
        <w:rPr>
          <w:b/>
          <w:bCs/>
          <w:sz w:val="96"/>
          <w:szCs w:val="96"/>
        </w:rPr>
      </w:pPr>
      <w:r w:rsidRPr="00E67340">
        <w:rPr>
          <w:b/>
          <w:bCs/>
          <w:sz w:val="96"/>
          <w:szCs w:val="96"/>
        </w:rPr>
        <w:t>HACKATHON 2</w:t>
      </w:r>
    </w:p>
    <w:p w14:paraId="123D15E7" w14:textId="720FD48A" w:rsidR="00AD56AF" w:rsidRPr="00E67340" w:rsidRDefault="00AD56AF" w:rsidP="00AD56AF">
      <w:pPr>
        <w:jc w:val="center"/>
        <w:rPr>
          <w:b/>
          <w:bCs/>
          <w:sz w:val="96"/>
          <w:szCs w:val="96"/>
        </w:rPr>
      </w:pPr>
      <w:r w:rsidRPr="00E67340">
        <w:rPr>
          <w:b/>
          <w:bCs/>
          <w:sz w:val="96"/>
          <w:szCs w:val="96"/>
        </w:rPr>
        <w:t>M-D3030E</w:t>
      </w:r>
    </w:p>
    <w:p w14:paraId="29759802" w14:textId="77777777" w:rsidR="00971601" w:rsidRPr="00E67340" w:rsidRDefault="00971601" w:rsidP="00AD56AF">
      <w:pPr>
        <w:jc w:val="center"/>
        <w:rPr>
          <w:b/>
          <w:bCs/>
          <w:sz w:val="96"/>
          <w:szCs w:val="96"/>
        </w:rPr>
      </w:pPr>
    </w:p>
    <w:p w14:paraId="2776093B" w14:textId="1101BD90" w:rsidR="00AD56AF" w:rsidRPr="00E67340" w:rsidRDefault="00AD56AF" w:rsidP="00AD56AF">
      <w:pPr>
        <w:jc w:val="center"/>
        <w:rPr>
          <w:b/>
          <w:bCs/>
          <w:sz w:val="96"/>
          <w:szCs w:val="96"/>
        </w:rPr>
      </w:pPr>
      <w:r w:rsidRPr="00E67340">
        <w:rPr>
          <w:b/>
          <w:bCs/>
          <w:sz w:val="96"/>
          <w:szCs w:val="96"/>
        </w:rPr>
        <w:t>PANIC</w:t>
      </w:r>
      <w:r w:rsidR="00971601" w:rsidRPr="00E67340">
        <w:rPr>
          <w:b/>
          <w:bCs/>
          <w:sz w:val="96"/>
          <w:szCs w:val="96"/>
        </w:rPr>
        <w:t xml:space="preserve"> TWEETS</w:t>
      </w:r>
      <w:r w:rsidR="00845475" w:rsidRPr="00E67340">
        <w:rPr>
          <w:b/>
          <w:bCs/>
          <w:sz w:val="96"/>
          <w:szCs w:val="96"/>
        </w:rPr>
        <w:t xml:space="preserve"> PREDICTIVE MODELS</w:t>
      </w:r>
    </w:p>
    <w:p w14:paraId="502B9E41" w14:textId="77777777" w:rsidR="00971601" w:rsidRPr="00E67340" w:rsidRDefault="00971601" w:rsidP="00AD56AF">
      <w:pPr>
        <w:jc w:val="center"/>
        <w:rPr>
          <w:sz w:val="52"/>
          <w:szCs w:val="52"/>
        </w:rPr>
      </w:pPr>
    </w:p>
    <w:p w14:paraId="19E3DE97" w14:textId="572A305E" w:rsidR="00AD56AF" w:rsidRPr="00971601" w:rsidRDefault="00AD56AF" w:rsidP="00AD56AF">
      <w:pPr>
        <w:jc w:val="center"/>
        <w:rPr>
          <w:sz w:val="48"/>
          <w:szCs w:val="48"/>
        </w:rPr>
      </w:pPr>
      <w:r w:rsidRPr="00E67340">
        <w:rPr>
          <w:b/>
          <w:bCs/>
          <w:sz w:val="48"/>
          <w:szCs w:val="48"/>
        </w:rPr>
        <w:t>TEACHERS:</w:t>
      </w:r>
      <w:r w:rsidRPr="00971601">
        <w:rPr>
          <w:sz w:val="48"/>
          <w:szCs w:val="48"/>
        </w:rPr>
        <w:t xml:space="preserve"> </w:t>
      </w:r>
      <w:r w:rsidRPr="00971601">
        <w:rPr>
          <w:sz w:val="48"/>
          <w:szCs w:val="48"/>
        </w:rPr>
        <w:t xml:space="preserve">Sandra </w:t>
      </w:r>
      <w:proofErr w:type="spellStart"/>
      <w:r w:rsidRPr="00971601">
        <w:rPr>
          <w:sz w:val="48"/>
          <w:szCs w:val="48"/>
        </w:rPr>
        <w:t>Mitrović</w:t>
      </w:r>
      <w:proofErr w:type="spellEnd"/>
      <w:r w:rsidRPr="00971601">
        <w:rPr>
          <w:sz w:val="48"/>
          <w:szCs w:val="48"/>
        </w:rPr>
        <w:t xml:space="preserve">, </w:t>
      </w:r>
      <w:r w:rsidRPr="00971601">
        <w:rPr>
          <w:sz w:val="48"/>
          <w:szCs w:val="48"/>
        </w:rPr>
        <w:t xml:space="preserve"> Stefano Toniolo</w:t>
      </w:r>
    </w:p>
    <w:p w14:paraId="6DD33A0C" w14:textId="77777777" w:rsidR="00E67340" w:rsidRDefault="00AD56AF" w:rsidP="00971601">
      <w:pPr>
        <w:jc w:val="center"/>
        <w:rPr>
          <w:sz w:val="48"/>
          <w:szCs w:val="48"/>
        </w:rPr>
      </w:pPr>
      <w:r w:rsidRPr="00E67340">
        <w:rPr>
          <w:b/>
          <w:bCs/>
          <w:sz w:val="48"/>
          <w:szCs w:val="48"/>
        </w:rPr>
        <w:t>STUDENTS:</w:t>
      </w:r>
      <w:r w:rsidRPr="00971601">
        <w:rPr>
          <w:sz w:val="48"/>
          <w:szCs w:val="48"/>
        </w:rPr>
        <w:t xml:space="preserve"> Ka</w:t>
      </w:r>
      <w:r w:rsidRPr="00971601">
        <w:rPr>
          <w:rFonts w:cstheme="minorHAnsi"/>
          <w:sz w:val="48"/>
          <w:szCs w:val="48"/>
        </w:rPr>
        <w:t>ï</w:t>
      </w:r>
      <w:r w:rsidRPr="00971601">
        <w:rPr>
          <w:sz w:val="48"/>
          <w:szCs w:val="48"/>
        </w:rPr>
        <w:t xml:space="preserve">s </w:t>
      </w:r>
      <w:proofErr w:type="spellStart"/>
      <w:r w:rsidRPr="00971601">
        <w:rPr>
          <w:sz w:val="48"/>
          <w:szCs w:val="48"/>
        </w:rPr>
        <w:t>Boutaleb</w:t>
      </w:r>
      <w:proofErr w:type="spellEnd"/>
      <w:r w:rsidRPr="00971601">
        <w:rPr>
          <w:sz w:val="48"/>
          <w:szCs w:val="48"/>
        </w:rPr>
        <w:t xml:space="preserve">, Federico Panico, </w:t>
      </w:r>
    </w:p>
    <w:p w14:paraId="1A78CFB3" w14:textId="42987527" w:rsidR="00971601" w:rsidRDefault="00AD56AF" w:rsidP="00971601">
      <w:pPr>
        <w:jc w:val="center"/>
        <w:rPr>
          <w:sz w:val="48"/>
          <w:szCs w:val="48"/>
        </w:rPr>
      </w:pPr>
      <w:r w:rsidRPr="00971601">
        <w:rPr>
          <w:sz w:val="48"/>
          <w:szCs w:val="48"/>
        </w:rPr>
        <w:t>Luca Testoni, Carlo Pezzotti</w:t>
      </w:r>
    </w:p>
    <w:p w14:paraId="49CEA392" w14:textId="3141C111" w:rsidR="00E67340" w:rsidRDefault="00E67340" w:rsidP="00971601">
      <w:pPr>
        <w:jc w:val="center"/>
        <w:rPr>
          <w:sz w:val="48"/>
          <w:szCs w:val="48"/>
        </w:rPr>
      </w:pPr>
      <w:r w:rsidRPr="00E67340">
        <w:rPr>
          <w:b/>
          <w:bCs/>
          <w:sz w:val="48"/>
          <w:szCs w:val="48"/>
        </w:rPr>
        <w:t>CLASS:</w:t>
      </w:r>
      <w:r>
        <w:rPr>
          <w:sz w:val="48"/>
          <w:szCs w:val="48"/>
        </w:rPr>
        <w:t xml:space="preserve"> D2A – I3A</w:t>
      </w:r>
    </w:p>
    <w:p w14:paraId="353A0E19" w14:textId="390E45A5" w:rsidR="00845475" w:rsidRPr="00E67340" w:rsidRDefault="00845475" w:rsidP="00971601">
      <w:pPr>
        <w:jc w:val="center"/>
        <w:rPr>
          <w:b/>
          <w:bCs/>
          <w:sz w:val="48"/>
          <w:szCs w:val="48"/>
        </w:rPr>
      </w:pPr>
      <w:r w:rsidRPr="00E67340">
        <w:rPr>
          <w:b/>
          <w:bCs/>
          <w:sz w:val="48"/>
          <w:szCs w:val="48"/>
        </w:rPr>
        <w:t>A.Y. 2023/2024</w:t>
      </w:r>
    </w:p>
    <w:p w14:paraId="5825083B" w14:textId="207D6E42" w:rsidR="00E67340" w:rsidRPr="00E67340" w:rsidRDefault="00E67340" w:rsidP="00E67340">
      <w:pPr>
        <w:jc w:val="both"/>
        <w:rPr>
          <w:b/>
          <w:bCs/>
          <w:sz w:val="48"/>
          <w:szCs w:val="48"/>
        </w:rPr>
      </w:pPr>
      <w:r w:rsidRPr="00E67340">
        <w:rPr>
          <w:b/>
          <w:bCs/>
          <w:sz w:val="48"/>
          <w:szCs w:val="48"/>
        </w:rPr>
        <w:lastRenderedPageBreak/>
        <w:t>INTRODUCTION</w:t>
      </w:r>
    </w:p>
    <w:p w14:paraId="3FED691C" w14:textId="162616C0" w:rsidR="00AB7642" w:rsidRPr="00AB7642" w:rsidRDefault="00AB7642" w:rsidP="00AB7642">
      <w:pPr>
        <w:jc w:val="both"/>
        <w:rPr>
          <w:sz w:val="28"/>
          <w:szCs w:val="28"/>
          <w:lang w:val="en-US"/>
        </w:rPr>
      </w:pPr>
      <w:r w:rsidRPr="00AB7642">
        <w:rPr>
          <w:sz w:val="28"/>
          <w:szCs w:val="28"/>
          <w:lang w:val="en-US"/>
        </w:rPr>
        <w:t>In this project, we embark on a journey to understand how humans and machines perceive panic in the fleeting whispers of the Twittersphere. We have amassed two sets of tweets, one expertly labeled by human minds and the other classified by a machine learning model. Both categorize tweets into three realms: person experiencing panic, general panic-related content, or unrelated to panic.</w:t>
      </w:r>
    </w:p>
    <w:p w14:paraId="45DC3E4E" w14:textId="4E43835D" w:rsidR="00AB7642" w:rsidRPr="00AB7642" w:rsidRDefault="00AB7642" w:rsidP="00AB7642">
      <w:pPr>
        <w:jc w:val="both"/>
        <w:rPr>
          <w:sz w:val="28"/>
          <w:szCs w:val="28"/>
          <w:lang w:val="en-US"/>
        </w:rPr>
      </w:pPr>
      <w:r w:rsidRPr="00AB7642">
        <w:rPr>
          <w:sz w:val="28"/>
          <w:szCs w:val="28"/>
          <w:lang w:val="en-US"/>
        </w:rPr>
        <w:t>Our quest is to unveil the intricate dance between human intuition and machine learning in comprehending panic. We delve into the human perspective, exploring how annotators perceive and label panic across multiple rounds, seeking consistency and uncovering the unique characteristics of each classification. We then pit the machine against the human experts, comparing their performance and understanding.</w:t>
      </w:r>
    </w:p>
    <w:p w14:paraId="4F8524FD" w14:textId="0F1368CB" w:rsidR="00AB7642" w:rsidRPr="00AB7642" w:rsidRDefault="00AB7642" w:rsidP="00AB7642">
      <w:pPr>
        <w:jc w:val="both"/>
        <w:rPr>
          <w:sz w:val="28"/>
          <w:szCs w:val="28"/>
          <w:lang w:val="en-US"/>
        </w:rPr>
      </w:pPr>
      <w:r w:rsidRPr="00AB7642">
        <w:rPr>
          <w:sz w:val="28"/>
          <w:szCs w:val="28"/>
          <w:lang w:val="en-US"/>
        </w:rPr>
        <w:t>But that's not all. We delve deeper, uncovering hidden patterns by analyzing features within the tweets themselves, searching for correlations with the assigned panic labels. We then step into the realm of unsupervised learning, using clustering algorithms to group tweets based on their content and annotations, uncovering potential thematic clusters. Finally, we build a predictive model, a machine learner trained to identify panic in unseen tweets, pushing the boundaries of automated understanding.</w:t>
      </w:r>
    </w:p>
    <w:p w14:paraId="7D93741C" w14:textId="41E8EC5B" w:rsidR="00E67340" w:rsidRPr="00AB7642" w:rsidRDefault="00AB7642" w:rsidP="00AB7642">
      <w:pPr>
        <w:jc w:val="both"/>
        <w:rPr>
          <w:sz w:val="28"/>
          <w:szCs w:val="28"/>
          <w:lang w:val="en-US"/>
        </w:rPr>
      </w:pPr>
      <w:r w:rsidRPr="00AB7642">
        <w:rPr>
          <w:sz w:val="28"/>
          <w:szCs w:val="28"/>
          <w:lang w:val="en-US"/>
        </w:rPr>
        <w:t>Through this comprehensive exploration, we aim to illuminate the human understanding of panic in tweets, assess the capabilities of machine learning in replicating this understanding, and potentially pave the way for better online crisis response and support for those experiencing panic attacks.</w:t>
      </w:r>
    </w:p>
    <w:p w14:paraId="3C30E5A3" w14:textId="77777777" w:rsidR="00340EBB" w:rsidRPr="00340EBB" w:rsidRDefault="00971601" w:rsidP="009B4B29">
      <w:pPr>
        <w:pStyle w:val="Paragrafoelenco"/>
        <w:numPr>
          <w:ilvl w:val="0"/>
          <w:numId w:val="1"/>
        </w:numPr>
        <w:jc w:val="both"/>
        <w:rPr>
          <w:i/>
          <w:iCs/>
          <w:sz w:val="36"/>
          <w:szCs w:val="36"/>
          <w:lang w:val="en-US"/>
        </w:rPr>
      </w:pPr>
      <w:r w:rsidRPr="0082164D">
        <w:rPr>
          <w:sz w:val="48"/>
          <w:szCs w:val="48"/>
          <w:lang w:val="en-US"/>
        </w:rPr>
        <w:br w:type="page"/>
      </w:r>
    </w:p>
    <w:p w14:paraId="38646E11" w14:textId="57FC414E" w:rsidR="00340EBB" w:rsidRPr="00340EBB" w:rsidRDefault="00340EBB" w:rsidP="00340EBB">
      <w:pPr>
        <w:ind w:left="360"/>
        <w:jc w:val="both"/>
        <w:rPr>
          <w:b/>
          <w:bCs/>
          <w:sz w:val="48"/>
          <w:szCs w:val="48"/>
          <w:lang w:val="en-US"/>
        </w:rPr>
      </w:pPr>
      <w:r w:rsidRPr="00340EBB">
        <w:rPr>
          <w:b/>
          <w:bCs/>
          <w:sz w:val="48"/>
          <w:szCs w:val="48"/>
          <w:lang w:val="en-US"/>
        </w:rPr>
        <w:lastRenderedPageBreak/>
        <w:t>DESCRIPTIVE ANALYSIS</w:t>
      </w:r>
    </w:p>
    <w:p w14:paraId="261ADE09" w14:textId="3AE6840B" w:rsidR="0082164D" w:rsidRPr="00340EBB" w:rsidRDefault="009B4B29" w:rsidP="009B4B29">
      <w:pPr>
        <w:pStyle w:val="Paragrafoelenco"/>
        <w:numPr>
          <w:ilvl w:val="0"/>
          <w:numId w:val="1"/>
        </w:numPr>
        <w:jc w:val="both"/>
        <w:rPr>
          <w:i/>
          <w:iCs/>
          <w:sz w:val="36"/>
          <w:szCs w:val="36"/>
          <w:lang w:val="en-US"/>
        </w:rPr>
      </w:pPr>
      <w:r w:rsidRPr="00340EBB">
        <w:rPr>
          <w:i/>
          <w:iCs/>
          <w:sz w:val="36"/>
          <w:szCs w:val="36"/>
          <w:lang w:val="en-US"/>
        </w:rPr>
        <w:t xml:space="preserve">Analysis of </w:t>
      </w:r>
      <w:proofErr w:type="spellStart"/>
      <w:r w:rsidRPr="00340EBB">
        <w:rPr>
          <w:i/>
          <w:iCs/>
          <w:sz w:val="36"/>
          <w:szCs w:val="36"/>
          <w:lang w:val="en-US"/>
        </w:rPr>
        <w:t>NoMajority</w:t>
      </w:r>
      <w:proofErr w:type="spellEnd"/>
      <w:r w:rsidRPr="00340EBB">
        <w:rPr>
          <w:i/>
          <w:iCs/>
          <w:sz w:val="36"/>
          <w:szCs w:val="36"/>
          <w:lang w:val="en-US"/>
        </w:rPr>
        <w:t xml:space="preserve"> labeled </w:t>
      </w:r>
      <w:proofErr w:type="gramStart"/>
      <w:r w:rsidRPr="00340EBB">
        <w:rPr>
          <w:i/>
          <w:iCs/>
          <w:sz w:val="36"/>
          <w:szCs w:val="36"/>
          <w:lang w:val="en-US"/>
        </w:rPr>
        <w:t>tweets</w:t>
      </w:r>
      <w:proofErr w:type="gramEnd"/>
    </w:p>
    <w:p w14:paraId="09D7BC54" w14:textId="36883B4A" w:rsidR="0082164D" w:rsidRPr="00C70449" w:rsidRDefault="00C70449" w:rsidP="0082164D">
      <w:pPr>
        <w:pStyle w:val="Paragrafoelenco"/>
        <w:jc w:val="both"/>
        <w:rPr>
          <w:sz w:val="28"/>
          <w:szCs w:val="28"/>
          <w:lang w:val="en-US"/>
        </w:rPr>
      </w:pPr>
      <w:r w:rsidRPr="00C70449">
        <w:rPr>
          <w:sz w:val="28"/>
          <w:szCs w:val="28"/>
          <w:lang w:val="en-US"/>
        </w:rPr>
        <w:t>T</w:t>
      </w:r>
      <w:r w:rsidRPr="00C70449">
        <w:rPr>
          <w:sz w:val="28"/>
          <w:szCs w:val="28"/>
          <w:lang w:val="en-US"/>
        </w:rPr>
        <w:t>he graph displays the distribution of human annotations for two rounds of classification on tweets related to panic.</w:t>
      </w:r>
    </w:p>
    <w:p w14:paraId="17437C83" w14:textId="36BC970D" w:rsidR="00C70449" w:rsidRDefault="003E205A" w:rsidP="003E205A">
      <w:pPr>
        <w:ind w:left="360"/>
        <w:rPr>
          <w:sz w:val="36"/>
          <w:szCs w:val="36"/>
          <w:lang w:val="en-US"/>
        </w:rPr>
      </w:pPr>
      <w:r>
        <w:rPr>
          <w:noProof/>
        </w:rPr>
        <w:drawing>
          <wp:inline distT="0" distB="0" distL="0" distR="0" wp14:anchorId="17767E32" wp14:editId="369CC19E">
            <wp:extent cx="6106795" cy="2590800"/>
            <wp:effectExtent l="0" t="0" r="8255" b="0"/>
            <wp:docPr id="125409268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795" cy="2590800"/>
                    </a:xfrm>
                    <a:prstGeom prst="rect">
                      <a:avLst/>
                    </a:prstGeom>
                    <a:noFill/>
                    <a:ln>
                      <a:noFill/>
                    </a:ln>
                  </pic:spPr>
                </pic:pic>
              </a:graphicData>
            </a:graphic>
          </wp:inline>
        </w:drawing>
      </w:r>
    </w:p>
    <w:p w14:paraId="048075B9" w14:textId="77777777" w:rsidR="003E205A" w:rsidRPr="003E205A" w:rsidRDefault="003E205A" w:rsidP="003E205A">
      <w:pPr>
        <w:spacing w:before="360" w:after="360" w:line="240" w:lineRule="auto"/>
        <w:rPr>
          <w:rFonts w:eastAsia="Times New Roman" w:cstheme="minorHAnsi"/>
          <w:kern w:val="0"/>
          <w:sz w:val="28"/>
          <w:szCs w:val="28"/>
          <w:lang w:eastAsia="it-IT"/>
          <w14:ligatures w14:val="none"/>
        </w:rPr>
      </w:pPr>
      <w:r w:rsidRPr="003E205A">
        <w:rPr>
          <w:rFonts w:eastAsia="Times New Roman" w:cstheme="minorHAnsi"/>
          <w:kern w:val="0"/>
          <w:sz w:val="28"/>
          <w:szCs w:val="28"/>
          <w:lang w:eastAsia="it-IT"/>
          <w14:ligatures w14:val="none"/>
        </w:rPr>
        <w:t xml:space="preserve">Key </w:t>
      </w:r>
      <w:proofErr w:type="spellStart"/>
      <w:r w:rsidRPr="003E205A">
        <w:rPr>
          <w:rFonts w:eastAsia="Times New Roman" w:cstheme="minorHAnsi"/>
          <w:kern w:val="0"/>
          <w:sz w:val="28"/>
          <w:szCs w:val="28"/>
          <w:lang w:eastAsia="it-IT"/>
          <w14:ligatures w14:val="none"/>
        </w:rPr>
        <w:t>Observation</w:t>
      </w:r>
      <w:proofErr w:type="spellEnd"/>
      <w:r w:rsidRPr="003E205A">
        <w:rPr>
          <w:rFonts w:eastAsia="Times New Roman" w:cstheme="minorHAnsi"/>
          <w:kern w:val="0"/>
          <w:sz w:val="28"/>
          <w:szCs w:val="28"/>
          <w:lang w:eastAsia="it-IT"/>
          <w14:ligatures w14:val="none"/>
        </w:rPr>
        <w:t>:</w:t>
      </w:r>
    </w:p>
    <w:p w14:paraId="4F30F7DF" w14:textId="77777777" w:rsidR="003E205A" w:rsidRPr="003E205A" w:rsidRDefault="003E205A" w:rsidP="003E205A">
      <w:pPr>
        <w:numPr>
          <w:ilvl w:val="0"/>
          <w:numId w:val="2"/>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In the first round,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was the least frequent annotation, while in the second round, it was the most frequent. This suggests that tweets labeled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in the first round were revisited and reclassified in the second round, with a shift towards other categories (PO, UN, PP).</w:t>
      </w:r>
    </w:p>
    <w:p w14:paraId="24A212A9" w14:textId="77777777" w:rsidR="003E205A" w:rsidRPr="003E205A" w:rsidRDefault="003E205A" w:rsidP="003E205A">
      <w:pPr>
        <w:spacing w:before="360" w:after="360" w:line="240" w:lineRule="auto"/>
        <w:rPr>
          <w:rFonts w:eastAsia="Times New Roman" w:cstheme="minorHAnsi"/>
          <w:kern w:val="0"/>
          <w:sz w:val="28"/>
          <w:szCs w:val="28"/>
          <w:lang w:eastAsia="it-IT"/>
          <w14:ligatures w14:val="none"/>
        </w:rPr>
      </w:pPr>
      <w:proofErr w:type="spellStart"/>
      <w:r w:rsidRPr="003E205A">
        <w:rPr>
          <w:rFonts w:eastAsia="Times New Roman" w:cstheme="minorHAnsi"/>
          <w:kern w:val="0"/>
          <w:sz w:val="28"/>
          <w:szCs w:val="28"/>
          <w:lang w:eastAsia="it-IT"/>
          <w14:ligatures w14:val="none"/>
        </w:rPr>
        <w:t>Potential</w:t>
      </w:r>
      <w:proofErr w:type="spellEnd"/>
      <w:r w:rsidRPr="003E205A">
        <w:rPr>
          <w:rFonts w:eastAsia="Times New Roman" w:cstheme="minorHAnsi"/>
          <w:kern w:val="0"/>
          <w:sz w:val="28"/>
          <w:szCs w:val="28"/>
          <w:lang w:eastAsia="it-IT"/>
          <w14:ligatures w14:val="none"/>
        </w:rPr>
        <w:t xml:space="preserve"> Insights:</w:t>
      </w:r>
    </w:p>
    <w:p w14:paraId="78B29F67" w14:textId="77777777" w:rsidR="003E205A" w:rsidRPr="003E205A" w:rsidRDefault="003E205A" w:rsidP="003E205A">
      <w:pPr>
        <w:numPr>
          <w:ilvl w:val="0"/>
          <w:numId w:val="3"/>
        </w:numPr>
        <w:spacing w:before="360" w:after="360" w:line="240" w:lineRule="auto"/>
        <w:rPr>
          <w:rFonts w:eastAsia="Times New Roman" w:cstheme="minorHAnsi"/>
          <w:kern w:val="0"/>
          <w:sz w:val="28"/>
          <w:szCs w:val="28"/>
          <w:lang w:eastAsia="it-IT"/>
          <w14:ligatures w14:val="none"/>
        </w:rPr>
      </w:pPr>
      <w:r w:rsidRPr="003E205A">
        <w:rPr>
          <w:rFonts w:eastAsia="Times New Roman" w:cstheme="minorHAnsi"/>
          <w:kern w:val="0"/>
          <w:sz w:val="28"/>
          <w:szCs w:val="28"/>
          <w:lang w:val="en-US" w:eastAsia="it-IT"/>
          <w14:ligatures w14:val="none"/>
        </w:rPr>
        <w:t>Difficulty in Classifying Ambiguity: The increase in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xml:space="preserve">" in the second round indicates that some tweets are inherently ambiguous or challenging to categorize within the defined classes (PP, PO, UN). </w:t>
      </w:r>
      <w:proofErr w:type="spellStart"/>
      <w:r w:rsidRPr="003E205A">
        <w:rPr>
          <w:rFonts w:eastAsia="Times New Roman" w:cstheme="minorHAnsi"/>
          <w:kern w:val="0"/>
          <w:sz w:val="28"/>
          <w:szCs w:val="28"/>
          <w:lang w:eastAsia="it-IT"/>
          <w14:ligatures w14:val="none"/>
        </w:rPr>
        <w:t>This</w:t>
      </w:r>
      <w:proofErr w:type="spellEnd"/>
      <w:r w:rsidRPr="003E205A">
        <w:rPr>
          <w:rFonts w:eastAsia="Times New Roman" w:cstheme="minorHAnsi"/>
          <w:kern w:val="0"/>
          <w:sz w:val="28"/>
          <w:szCs w:val="28"/>
          <w:lang w:eastAsia="it-IT"/>
          <w14:ligatures w14:val="none"/>
        </w:rPr>
        <w:t xml:space="preserve"> </w:t>
      </w:r>
      <w:proofErr w:type="spellStart"/>
      <w:r w:rsidRPr="003E205A">
        <w:rPr>
          <w:rFonts w:eastAsia="Times New Roman" w:cstheme="minorHAnsi"/>
          <w:kern w:val="0"/>
          <w:sz w:val="28"/>
          <w:szCs w:val="28"/>
          <w:lang w:eastAsia="it-IT"/>
          <w14:ligatures w14:val="none"/>
        </w:rPr>
        <w:t>could</w:t>
      </w:r>
      <w:proofErr w:type="spellEnd"/>
      <w:r w:rsidRPr="003E205A">
        <w:rPr>
          <w:rFonts w:eastAsia="Times New Roman" w:cstheme="minorHAnsi"/>
          <w:kern w:val="0"/>
          <w:sz w:val="28"/>
          <w:szCs w:val="28"/>
          <w:lang w:eastAsia="it-IT"/>
          <w14:ligatures w14:val="none"/>
        </w:rPr>
        <w:t xml:space="preserve"> be due to:</w:t>
      </w:r>
    </w:p>
    <w:p w14:paraId="779A3397"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Subtlety of expression: Tweets might express panic indirectly or through nuanced language, making classification difficult.</w:t>
      </w:r>
    </w:p>
    <w:p w14:paraId="71BA2DC0"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Subjectivity of interpretation: The "panic" concept itself might be subjective, leading to differing interpretations among annotators.</w:t>
      </w:r>
    </w:p>
    <w:p w14:paraId="0E7A0F5F"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Lack of context: Without additional information beyond the tweet content, it might be difficult to definitively classify panic.</w:t>
      </w:r>
    </w:p>
    <w:p w14:paraId="7BAC6349" w14:textId="77777777" w:rsidR="003E205A" w:rsidRPr="003E205A" w:rsidRDefault="003E205A" w:rsidP="003E205A">
      <w:pPr>
        <w:numPr>
          <w:ilvl w:val="0"/>
          <w:numId w:val="3"/>
        </w:numPr>
        <w:spacing w:before="360" w:after="36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lastRenderedPageBreak/>
        <w:t>Shifting Perspectives or Criteria: The change in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distribution between rounds could suggest:</w:t>
      </w:r>
    </w:p>
    <w:p w14:paraId="1F69D511"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Evolving understanding: Annotators might have refined their understanding of the classification criteria after more exposure to tweets, leading them to be more cautious about assigning specific labels.</w:t>
      </w:r>
    </w:p>
    <w:p w14:paraId="0377FF0B" w14:textId="4DC256FA" w:rsidR="00340EBB" w:rsidRPr="00340EBB" w:rsidRDefault="003E205A" w:rsidP="00340EBB">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Fatigue or bias: Repeatedly reviewing tweets could lead to fatigue or unconscious bias, impacting classification consistency.</w:t>
      </w:r>
    </w:p>
    <w:p w14:paraId="34E8E3E7" w14:textId="77777777" w:rsidR="00340EBB" w:rsidRDefault="00340EBB" w:rsidP="003E205A">
      <w:pPr>
        <w:ind w:left="360"/>
        <w:jc w:val="both"/>
        <w:rPr>
          <w:sz w:val="28"/>
          <w:szCs w:val="28"/>
          <w:lang w:val="en-US"/>
        </w:rPr>
      </w:pPr>
      <w:r>
        <w:rPr>
          <w:sz w:val="28"/>
          <w:szCs w:val="28"/>
          <w:lang w:val="en-US"/>
        </w:rPr>
        <w:br/>
      </w:r>
      <w:r>
        <w:rPr>
          <w:sz w:val="28"/>
          <w:szCs w:val="28"/>
          <w:lang w:val="en-US"/>
        </w:rPr>
        <w:br/>
      </w:r>
      <w:r>
        <w:rPr>
          <w:sz w:val="28"/>
          <w:szCs w:val="28"/>
          <w:lang w:val="en-US"/>
        </w:rPr>
        <w:br/>
      </w:r>
      <w:r w:rsidR="0082164D">
        <w:rPr>
          <w:noProof/>
          <w:sz w:val="36"/>
          <w:szCs w:val="36"/>
        </w:rPr>
        <w:drawing>
          <wp:anchor distT="0" distB="0" distL="114300" distR="114300" simplePos="0" relativeHeight="251658240" behindDoc="0" locked="0" layoutInCell="1" allowOverlap="1" wp14:anchorId="2593E044" wp14:editId="656EC4F2">
            <wp:simplePos x="0" y="0"/>
            <wp:positionH relativeFrom="column">
              <wp:posOffset>226967</wp:posOffset>
            </wp:positionH>
            <wp:positionV relativeFrom="paragraph">
              <wp:posOffset>2359</wp:posOffset>
            </wp:positionV>
            <wp:extent cx="2481647" cy="2360295"/>
            <wp:effectExtent l="0" t="0" r="0" b="1905"/>
            <wp:wrapSquare wrapText="bothSides"/>
            <wp:docPr id="1303510220" name="Immagine 4"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10220" name="Immagine 4" descr="Immagine che contiene testo, diagramma, schermata, cerchi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481647" cy="2360295"/>
                    </a:xfrm>
                    <a:prstGeom prst="rect">
                      <a:avLst/>
                    </a:prstGeom>
                  </pic:spPr>
                </pic:pic>
              </a:graphicData>
            </a:graphic>
          </wp:anchor>
        </w:drawing>
      </w:r>
      <w:r w:rsidR="003E205A" w:rsidRPr="003E205A">
        <w:rPr>
          <w:sz w:val="28"/>
          <w:szCs w:val="28"/>
          <w:lang w:val="en-US"/>
        </w:rPr>
        <w:t>Here we can notice t</w:t>
      </w:r>
      <w:r w:rsidR="003E205A">
        <w:rPr>
          <w:sz w:val="28"/>
          <w:szCs w:val="28"/>
          <w:lang w:val="en-US"/>
        </w:rPr>
        <w:t xml:space="preserve">hat the </w:t>
      </w:r>
      <w:proofErr w:type="spellStart"/>
      <w:r w:rsidR="003E205A">
        <w:rPr>
          <w:sz w:val="28"/>
          <w:szCs w:val="28"/>
          <w:lang w:val="en-US"/>
        </w:rPr>
        <w:t>NoMajority</w:t>
      </w:r>
      <w:proofErr w:type="spellEnd"/>
      <w:r>
        <w:rPr>
          <w:sz w:val="28"/>
          <w:szCs w:val="28"/>
          <w:lang w:val="en-US"/>
        </w:rPr>
        <w:t xml:space="preserve"> label</w:t>
      </w:r>
      <w:r w:rsidR="003E205A">
        <w:rPr>
          <w:sz w:val="28"/>
          <w:szCs w:val="28"/>
          <w:lang w:val="en-US"/>
        </w:rPr>
        <w:t xml:space="preserve"> it’s the most popular for the </w:t>
      </w:r>
      <w:proofErr w:type="spellStart"/>
      <w:r w:rsidR="003E205A">
        <w:rPr>
          <w:sz w:val="28"/>
          <w:szCs w:val="28"/>
          <w:lang w:val="en-US"/>
        </w:rPr>
        <w:t>majority_vote</w:t>
      </w:r>
      <w:proofErr w:type="spellEnd"/>
      <w:r w:rsidR="003E205A">
        <w:rPr>
          <w:sz w:val="28"/>
          <w:szCs w:val="28"/>
          <w:lang w:val="en-US"/>
        </w:rPr>
        <w:t xml:space="preserve"> column, lea</w:t>
      </w:r>
      <w:r>
        <w:rPr>
          <w:sz w:val="28"/>
          <w:szCs w:val="28"/>
          <w:lang w:val="en-US"/>
        </w:rPr>
        <w:t>d</w:t>
      </w:r>
      <w:r w:rsidR="003E205A">
        <w:rPr>
          <w:sz w:val="28"/>
          <w:szCs w:val="28"/>
          <w:lang w:val="en-US"/>
        </w:rPr>
        <w:t>ing with a 32.2%.</w:t>
      </w:r>
    </w:p>
    <w:p w14:paraId="5EFEF496" w14:textId="77777777" w:rsidR="00340EBB" w:rsidRDefault="00340EBB">
      <w:pPr>
        <w:rPr>
          <w:sz w:val="28"/>
          <w:szCs w:val="28"/>
          <w:lang w:val="en-US"/>
        </w:rPr>
      </w:pPr>
      <w:r>
        <w:rPr>
          <w:sz w:val="28"/>
          <w:szCs w:val="28"/>
          <w:lang w:val="en-US"/>
        </w:rPr>
        <w:br w:type="page"/>
      </w:r>
    </w:p>
    <w:p w14:paraId="7E272A04" w14:textId="77777777" w:rsidR="00111F81" w:rsidRDefault="00340EBB" w:rsidP="00340EBB">
      <w:pPr>
        <w:pStyle w:val="Paragrafoelenco"/>
        <w:numPr>
          <w:ilvl w:val="0"/>
          <w:numId w:val="1"/>
        </w:numPr>
        <w:jc w:val="both"/>
        <w:rPr>
          <w:i/>
          <w:iCs/>
          <w:sz w:val="36"/>
          <w:szCs w:val="36"/>
          <w:lang w:val="en-US"/>
        </w:rPr>
      </w:pPr>
      <w:r w:rsidRPr="00340EBB">
        <w:rPr>
          <w:i/>
          <w:iCs/>
          <w:sz w:val="36"/>
          <w:szCs w:val="36"/>
          <w:lang w:val="en-US"/>
        </w:rPr>
        <w:lastRenderedPageBreak/>
        <w:t>How consistent were the annotators between two rounds?</w:t>
      </w:r>
      <w:r w:rsidRPr="00340EBB">
        <w:rPr>
          <w:i/>
          <w:iCs/>
          <w:sz w:val="36"/>
          <w:szCs w:val="36"/>
          <w:lang w:val="en-US"/>
        </w:rPr>
        <w:t xml:space="preserve"> </w:t>
      </w:r>
    </w:p>
    <w:p w14:paraId="0CB3D632" w14:textId="77777777" w:rsidR="00111F81" w:rsidRDefault="00111F81" w:rsidP="00111F81">
      <w:pPr>
        <w:jc w:val="both"/>
        <w:rPr>
          <w:i/>
          <w:iCs/>
          <w:sz w:val="36"/>
          <w:szCs w:val="36"/>
          <w:lang w:val="en-US"/>
        </w:rPr>
      </w:pPr>
    </w:p>
    <w:p w14:paraId="033D922B" w14:textId="77777777" w:rsidR="00111F81" w:rsidRDefault="00111F81" w:rsidP="00111F81">
      <w:pPr>
        <w:jc w:val="both"/>
        <w:rPr>
          <w:i/>
          <w:iCs/>
          <w:sz w:val="36"/>
          <w:szCs w:val="36"/>
          <w:lang w:val="en-US"/>
        </w:rPr>
      </w:pPr>
      <w:r>
        <w:rPr>
          <w:noProof/>
          <w:sz w:val="28"/>
          <w:szCs w:val="28"/>
          <w:lang w:val="en-US"/>
        </w:rPr>
        <w:drawing>
          <wp:inline distT="0" distB="0" distL="0" distR="0" wp14:anchorId="2763E7DC" wp14:editId="0D2C5EBA">
            <wp:extent cx="6117590" cy="3342005"/>
            <wp:effectExtent l="0" t="0" r="0" b="0"/>
            <wp:docPr id="29644454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3342005"/>
                    </a:xfrm>
                    <a:prstGeom prst="rect">
                      <a:avLst/>
                    </a:prstGeom>
                    <a:noFill/>
                    <a:ln>
                      <a:noFill/>
                    </a:ln>
                  </pic:spPr>
                </pic:pic>
              </a:graphicData>
            </a:graphic>
          </wp:inline>
        </w:drawing>
      </w:r>
    </w:p>
    <w:p w14:paraId="5F03F9CD" w14:textId="77777777" w:rsidR="00111F81" w:rsidRPr="00111F81" w:rsidRDefault="00111F81" w:rsidP="00111F81">
      <w:pPr>
        <w:jc w:val="both"/>
        <w:rPr>
          <w:i/>
          <w:iCs/>
          <w:sz w:val="28"/>
          <w:szCs w:val="28"/>
          <w:lang w:val="en-US"/>
        </w:rPr>
      </w:pPr>
      <w:r w:rsidRPr="00111F81">
        <w:rPr>
          <w:i/>
          <w:iCs/>
          <w:sz w:val="28"/>
          <w:szCs w:val="28"/>
          <w:lang w:val="en-US"/>
        </w:rPr>
        <w:t xml:space="preserve">   </w:t>
      </w:r>
      <w:proofErr w:type="spellStart"/>
      <w:r w:rsidRPr="00111F81">
        <w:rPr>
          <w:i/>
          <w:iCs/>
          <w:sz w:val="28"/>
          <w:szCs w:val="28"/>
          <w:lang w:val="en-US"/>
        </w:rPr>
        <w:t>roundID</w:t>
      </w:r>
      <w:proofErr w:type="spellEnd"/>
      <w:r w:rsidRPr="00111F81">
        <w:rPr>
          <w:i/>
          <w:iCs/>
          <w:sz w:val="28"/>
          <w:szCs w:val="28"/>
          <w:lang w:val="en-US"/>
        </w:rPr>
        <w:t xml:space="preserve"> </w:t>
      </w:r>
      <w:proofErr w:type="gramStart"/>
      <w:r w:rsidRPr="00111F81">
        <w:rPr>
          <w:i/>
          <w:iCs/>
          <w:sz w:val="28"/>
          <w:szCs w:val="28"/>
          <w:lang w:val="en-US"/>
        </w:rPr>
        <w:t xml:space="preserve">annotator  </w:t>
      </w:r>
      <w:proofErr w:type="spellStart"/>
      <w:r w:rsidRPr="00111F81">
        <w:rPr>
          <w:i/>
          <w:iCs/>
          <w:sz w:val="28"/>
          <w:szCs w:val="28"/>
          <w:lang w:val="en-US"/>
        </w:rPr>
        <w:t>agreement</w:t>
      </w:r>
      <w:proofErr w:type="gramEnd"/>
      <w:r w:rsidRPr="00111F81">
        <w:rPr>
          <w:i/>
          <w:iCs/>
          <w:sz w:val="28"/>
          <w:szCs w:val="28"/>
          <w:lang w:val="en-US"/>
        </w:rPr>
        <w:t>_with_majority</w:t>
      </w:r>
      <w:proofErr w:type="spellEnd"/>
    </w:p>
    <w:p w14:paraId="3693171F" w14:textId="77777777" w:rsidR="00111F81" w:rsidRPr="00111F81" w:rsidRDefault="00111F81" w:rsidP="00111F81">
      <w:pPr>
        <w:jc w:val="both"/>
        <w:rPr>
          <w:i/>
          <w:iCs/>
          <w:sz w:val="28"/>
          <w:szCs w:val="28"/>
          <w:lang w:val="en-US"/>
        </w:rPr>
      </w:pPr>
      <w:r w:rsidRPr="00111F81">
        <w:rPr>
          <w:i/>
          <w:iCs/>
          <w:sz w:val="28"/>
          <w:szCs w:val="28"/>
          <w:lang w:val="en-US"/>
        </w:rPr>
        <w:t>2   Round1        A3                 0.685446</w:t>
      </w:r>
    </w:p>
    <w:p w14:paraId="43EADE72" w14:textId="77777777" w:rsidR="00111F81" w:rsidRPr="00111F81" w:rsidRDefault="00111F81" w:rsidP="00111F81">
      <w:pPr>
        <w:jc w:val="both"/>
        <w:rPr>
          <w:i/>
          <w:iCs/>
          <w:sz w:val="28"/>
          <w:szCs w:val="28"/>
          <w:lang w:val="en-US"/>
        </w:rPr>
      </w:pPr>
      <w:r w:rsidRPr="00111F81">
        <w:rPr>
          <w:i/>
          <w:iCs/>
          <w:sz w:val="28"/>
          <w:szCs w:val="28"/>
          <w:lang w:val="en-US"/>
        </w:rPr>
        <w:t>4   Round1        A5                 0.685446</w:t>
      </w:r>
    </w:p>
    <w:p w14:paraId="2464A19E" w14:textId="77777777" w:rsidR="00111F81" w:rsidRPr="00111F81" w:rsidRDefault="00111F81" w:rsidP="00111F81">
      <w:pPr>
        <w:jc w:val="both"/>
        <w:rPr>
          <w:i/>
          <w:iCs/>
          <w:sz w:val="28"/>
          <w:szCs w:val="28"/>
          <w:lang w:val="en-US"/>
        </w:rPr>
      </w:pPr>
      <w:r w:rsidRPr="00111F81">
        <w:rPr>
          <w:i/>
          <w:iCs/>
          <w:sz w:val="28"/>
          <w:szCs w:val="28"/>
          <w:lang w:val="en-US"/>
        </w:rPr>
        <w:t>0   Round1        A1                 0.629108</w:t>
      </w:r>
    </w:p>
    <w:p w14:paraId="4398FAF2" w14:textId="77777777" w:rsidR="00111F81" w:rsidRPr="00111F81" w:rsidRDefault="00111F81" w:rsidP="00111F81">
      <w:pPr>
        <w:jc w:val="both"/>
        <w:rPr>
          <w:i/>
          <w:iCs/>
          <w:sz w:val="28"/>
          <w:szCs w:val="28"/>
          <w:lang w:val="en-US"/>
        </w:rPr>
      </w:pPr>
      <w:r w:rsidRPr="00111F81">
        <w:rPr>
          <w:i/>
          <w:iCs/>
          <w:sz w:val="28"/>
          <w:szCs w:val="28"/>
          <w:lang w:val="en-US"/>
        </w:rPr>
        <w:t>3   Round1        A4                 0.615023</w:t>
      </w:r>
    </w:p>
    <w:p w14:paraId="5EDFF9DE" w14:textId="77777777" w:rsidR="00111F81" w:rsidRPr="00111F81" w:rsidRDefault="00111F81" w:rsidP="00111F81">
      <w:pPr>
        <w:jc w:val="both"/>
        <w:rPr>
          <w:i/>
          <w:iCs/>
          <w:sz w:val="28"/>
          <w:szCs w:val="28"/>
          <w:lang w:val="en-US"/>
        </w:rPr>
      </w:pPr>
      <w:r w:rsidRPr="00111F81">
        <w:rPr>
          <w:i/>
          <w:iCs/>
          <w:sz w:val="28"/>
          <w:szCs w:val="28"/>
          <w:lang w:val="en-US"/>
        </w:rPr>
        <w:t>5   Round1        A6                 0.572770</w:t>
      </w:r>
    </w:p>
    <w:p w14:paraId="51819F53" w14:textId="77777777" w:rsidR="00111F81" w:rsidRDefault="00111F81" w:rsidP="00111F81">
      <w:pPr>
        <w:jc w:val="both"/>
        <w:rPr>
          <w:i/>
          <w:iCs/>
          <w:sz w:val="28"/>
          <w:szCs w:val="28"/>
          <w:lang w:val="en-US"/>
        </w:rPr>
      </w:pPr>
      <w:r w:rsidRPr="00111F81">
        <w:rPr>
          <w:i/>
          <w:iCs/>
          <w:sz w:val="28"/>
          <w:szCs w:val="28"/>
          <w:lang w:val="en-US"/>
        </w:rPr>
        <w:t>1   Round1        A2                 0.441315</w:t>
      </w:r>
    </w:p>
    <w:p w14:paraId="5AAE544E" w14:textId="77777777" w:rsidR="00111F81" w:rsidRPr="00111F81" w:rsidRDefault="00111F81" w:rsidP="00111F81">
      <w:pPr>
        <w:jc w:val="both"/>
        <w:rPr>
          <w:i/>
          <w:iCs/>
          <w:sz w:val="28"/>
          <w:szCs w:val="28"/>
          <w:lang w:val="en-US"/>
        </w:rPr>
      </w:pPr>
    </w:p>
    <w:p w14:paraId="74CA1FA5" w14:textId="77777777" w:rsidR="00111F81" w:rsidRPr="00111F81" w:rsidRDefault="00111F81" w:rsidP="00111F81">
      <w:pPr>
        <w:jc w:val="both"/>
        <w:rPr>
          <w:i/>
          <w:iCs/>
          <w:sz w:val="28"/>
          <w:szCs w:val="28"/>
          <w:lang w:val="en-US"/>
        </w:rPr>
      </w:pPr>
      <w:r w:rsidRPr="00111F81">
        <w:rPr>
          <w:i/>
          <w:iCs/>
          <w:sz w:val="28"/>
          <w:szCs w:val="28"/>
          <w:lang w:val="en-US"/>
        </w:rPr>
        <w:t>6   Round2        A1                 0.594156</w:t>
      </w:r>
    </w:p>
    <w:p w14:paraId="092CFDBF" w14:textId="77777777" w:rsidR="00111F81" w:rsidRPr="00111F81" w:rsidRDefault="00111F81" w:rsidP="00111F81">
      <w:pPr>
        <w:jc w:val="both"/>
        <w:rPr>
          <w:i/>
          <w:iCs/>
          <w:sz w:val="28"/>
          <w:szCs w:val="28"/>
          <w:lang w:val="en-US"/>
        </w:rPr>
      </w:pPr>
      <w:r w:rsidRPr="00111F81">
        <w:rPr>
          <w:i/>
          <w:iCs/>
          <w:sz w:val="28"/>
          <w:szCs w:val="28"/>
          <w:lang w:val="en-US"/>
        </w:rPr>
        <w:t>9   Round2        A4                 0.590909</w:t>
      </w:r>
    </w:p>
    <w:p w14:paraId="1E0F4528" w14:textId="77777777" w:rsidR="00111F81" w:rsidRPr="00111F81" w:rsidRDefault="00111F81" w:rsidP="00111F81">
      <w:pPr>
        <w:jc w:val="both"/>
        <w:rPr>
          <w:i/>
          <w:iCs/>
          <w:sz w:val="28"/>
          <w:szCs w:val="28"/>
          <w:lang w:val="en-US"/>
        </w:rPr>
      </w:pPr>
      <w:r w:rsidRPr="00111F81">
        <w:rPr>
          <w:i/>
          <w:iCs/>
          <w:sz w:val="28"/>
          <w:szCs w:val="28"/>
          <w:lang w:val="en-US"/>
        </w:rPr>
        <w:t>8   Round2        A3                 0.545455</w:t>
      </w:r>
    </w:p>
    <w:p w14:paraId="4ADCCEEC" w14:textId="77777777" w:rsidR="00111F81" w:rsidRPr="00111F81" w:rsidRDefault="00111F81" w:rsidP="00111F81">
      <w:pPr>
        <w:jc w:val="both"/>
        <w:rPr>
          <w:i/>
          <w:iCs/>
          <w:sz w:val="28"/>
          <w:szCs w:val="28"/>
          <w:lang w:val="en-US"/>
        </w:rPr>
      </w:pPr>
      <w:proofErr w:type="gramStart"/>
      <w:r w:rsidRPr="00111F81">
        <w:rPr>
          <w:i/>
          <w:iCs/>
          <w:sz w:val="28"/>
          <w:szCs w:val="28"/>
          <w:lang w:val="en-US"/>
        </w:rPr>
        <w:t>10  Round</w:t>
      </w:r>
      <w:proofErr w:type="gramEnd"/>
      <w:r w:rsidRPr="00111F81">
        <w:rPr>
          <w:i/>
          <w:iCs/>
          <w:sz w:val="28"/>
          <w:szCs w:val="28"/>
          <w:lang w:val="en-US"/>
        </w:rPr>
        <w:t>2        A5                 0.474026</w:t>
      </w:r>
    </w:p>
    <w:p w14:paraId="13FB00D7" w14:textId="77777777" w:rsidR="00111F81" w:rsidRPr="00111F81" w:rsidRDefault="00111F81" w:rsidP="00111F81">
      <w:pPr>
        <w:jc w:val="both"/>
        <w:rPr>
          <w:i/>
          <w:iCs/>
          <w:sz w:val="28"/>
          <w:szCs w:val="28"/>
          <w:lang w:val="en-US"/>
        </w:rPr>
      </w:pPr>
      <w:proofErr w:type="gramStart"/>
      <w:r w:rsidRPr="00111F81">
        <w:rPr>
          <w:i/>
          <w:iCs/>
          <w:sz w:val="28"/>
          <w:szCs w:val="28"/>
          <w:lang w:val="en-US"/>
        </w:rPr>
        <w:t>11  Round</w:t>
      </w:r>
      <w:proofErr w:type="gramEnd"/>
      <w:r w:rsidRPr="00111F81">
        <w:rPr>
          <w:i/>
          <w:iCs/>
          <w:sz w:val="28"/>
          <w:szCs w:val="28"/>
          <w:lang w:val="en-US"/>
        </w:rPr>
        <w:t>2        A6                 0.412338</w:t>
      </w:r>
    </w:p>
    <w:p w14:paraId="73745528" w14:textId="0FF63159" w:rsidR="0082164D" w:rsidRPr="00111F81" w:rsidRDefault="00111F81" w:rsidP="00111F81">
      <w:pPr>
        <w:jc w:val="both"/>
        <w:rPr>
          <w:i/>
          <w:iCs/>
          <w:sz w:val="36"/>
          <w:szCs w:val="36"/>
          <w:lang w:val="en-US"/>
        </w:rPr>
      </w:pPr>
      <w:r w:rsidRPr="00111F81">
        <w:rPr>
          <w:i/>
          <w:iCs/>
          <w:sz w:val="28"/>
          <w:szCs w:val="28"/>
          <w:lang w:val="en-US"/>
        </w:rPr>
        <w:t>7   Round2        A2                 0.399351</w:t>
      </w:r>
      <w:r w:rsidR="0082164D" w:rsidRPr="00111F81">
        <w:rPr>
          <w:i/>
          <w:iCs/>
          <w:sz w:val="36"/>
          <w:szCs w:val="36"/>
          <w:lang w:val="en-US"/>
        </w:rPr>
        <w:br w:type="page"/>
      </w:r>
    </w:p>
    <w:p w14:paraId="5ED61EAE" w14:textId="74520FA0" w:rsidR="009B4B29" w:rsidRPr="00340EBB" w:rsidRDefault="0082164D" w:rsidP="00340EBB">
      <w:pPr>
        <w:pStyle w:val="Paragrafoelenco"/>
        <w:numPr>
          <w:ilvl w:val="0"/>
          <w:numId w:val="1"/>
        </w:numPr>
        <w:jc w:val="both"/>
        <w:rPr>
          <w:i/>
          <w:iCs/>
          <w:sz w:val="36"/>
          <w:szCs w:val="36"/>
          <w:lang w:val="en-US"/>
        </w:rPr>
      </w:pPr>
      <w:r w:rsidRPr="00340EBB">
        <w:rPr>
          <w:i/>
          <w:iCs/>
          <w:sz w:val="36"/>
          <w:szCs w:val="36"/>
          <w:lang w:val="en-US"/>
        </w:rPr>
        <w:lastRenderedPageBreak/>
        <w:t>What characterizes each class? Are there any correlations between features and labels?</w:t>
      </w:r>
    </w:p>
    <w:p w14:paraId="2EA3B167" w14:textId="77777777" w:rsidR="0082164D" w:rsidRDefault="0082164D" w:rsidP="009B4B29">
      <w:pPr>
        <w:jc w:val="both"/>
        <w:rPr>
          <w:lang w:val="en-US"/>
        </w:rPr>
      </w:pPr>
    </w:p>
    <w:p w14:paraId="299DAABE" w14:textId="4D3FB462" w:rsidR="00111F81" w:rsidRDefault="00111F81">
      <w:pPr>
        <w:rPr>
          <w:sz w:val="36"/>
          <w:szCs w:val="36"/>
          <w:lang w:val="en-US"/>
        </w:rPr>
      </w:pPr>
      <w:r>
        <w:rPr>
          <w:noProof/>
          <w:sz w:val="36"/>
          <w:szCs w:val="36"/>
          <w:lang w:val="en-US"/>
        </w:rPr>
        <w:drawing>
          <wp:inline distT="0" distB="0" distL="0" distR="0" wp14:anchorId="5CEA3924" wp14:editId="1964DB59">
            <wp:extent cx="6106795" cy="5628005"/>
            <wp:effectExtent l="0" t="0" r="8255" b="0"/>
            <wp:docPr id="198287421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5628005"/>
                    </a:xfrm>
                    <a:prstGeom prst="rect">
                      <a:avLst/>
                    </a:prstGeom>
                    <a:noFill/>
                    <a:ln>
                      <a:noFill/>
                    </a:ln>
                  </pic:spPr>
                </pic:pic>
              </a:graphicData>
            </a:graphic>
          </wp:inline>
        </w:drawing>
      </w:r>
      <w:r>
        <w:rPr>
          <w:sz w:val="36"/>
          <w:szCs w:val="36"/>
          <w:lang w:val="en-US"/>
        </w:rPr>
        <w:br w:type="page"/>
      </w:r>
    </w:p>
    <w:p w14:paraId="29EA7A6D" w14:textId="77777777" w:rsidR="0082164D" w:rsidRPr="0082164D" w:rsidRDefault="0082164D" w:rsidP="009B4B29">
      <w:pPr>
        <w:jc w:val="both"/>
        <w:rPr>
          <w:sz w:val="36"/>
          <w:szCs w:val="36"/>
          <w:lang w:val="en-US"/>
        </w:rPr>
      </w:pPr>
    </w:p>
    <w:sectPr w:rsidR="0082164D" w:rsidRPr="008216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C21"/>
    <w:multiLevelType w:val="hybridMultilevel"/>
    <w:tmpl w:val="383EF22E"/>
    <w:lvl w:ilvl="0" w:tplc="4658F178">
      <w:start w:val="1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FB05F9"/>
    <w:multiLevelType w:val="multilevel"/>
    <w:tmpl w:val="B21A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B51F7"/>
    <w:multiLevelType w:val="multilevel"/>
    <w:tmpl w:val="545A7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389910">
    <w:abstractNumId w:val="0"/>
  </w:num>
  <w:num w:numId="2" w16cid:durableId="1623003295">
    <w:abstractNumId w:val="1"/>
  </w:num>
  <w:num w:numId="3" w16cid:durableId="915751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77"/>
    <w:rsid w:val="00111F81"/>
    <w:rsid w:val="00340EBB"/>
    <w:rsid w:val="003E205A"/>
    <w:rsid w:val="0082164D"/>
    <w:rsid w:val="00845475"/>
    <w:rsid w:val="00971601"/>
    <w:rsid w:val="009B4B29"/>
    <w:rsid w:val="00A032BA"/>
    <w:rsid w:val="00AB7642"/>
    <w:rsid w:val="00AD56AF"/>
    <w:rsid w:val="00C70449"/>
    <w:rsid w:val="00D37877"/>
    <w:rsid w:val="00E673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B708"/>
  <w15:chartTrackingRefBased/>
  <w15:docId w15:val="{4630CFE0-0A82-47DF-9C68-B6FB36BB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B4B29"/>
    <w:pPr>
      <w:ind w:left="720"/>
      <w:contextualSpacing/>
    </w:pPr>
  </w:style>
  <w:style w:type="paragraph" w:styleId="NormaleWeb">
    <w:name w:val="Normal (Web)"/>
    <w:basedOn w:val="Normale"/>
    <w:uiPriority w:val="99"/>
    <w:semiHidden/>
    <w:unhideWhenUsed/>
    <w:rsid w:val="003E205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3E2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5209">
      <w:bodyDiv w:val="1"/>
      <w:marLeft w:val="0"/>
      <w:marRight w:val="0"/>
      <w:marTop w:val="0"/>
      <w:marBottom w:val="0"/>
      <w:divBdr>
        <w:top w:val="none" w:sz="0" w:space="0" w:color="auto"/>
        <w:left w:val="none" w:sz="0" w:space="0" w:color="auto"/>
        <w:bottom w:val="none" w:sz="0" w:space="0" w:color="auto"/>
        <w:right w:val="none" w:sz="0" w:space="0" w:color="auto"/>
      </w:divBdr>
    </w:div>
    <w:div w:id="3312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F197A-E20F-408B-BD2F-9461C29A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634</Words>
  <Characters>3617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Panico Federico</dc:creator>
  <cp:keywords/>
  <dc:description/>
  <cp:lastModifiedBy>Panico Federico</cp:lastModifiedBy>
  <cp:revision>3</cp:revision>
  <dcterms:created xsi:type="dcterms:W3CDTF">2024-02-06T08:42:00Z</dcterms:created>
  <dcterms:modified xsi:type="dcterms:W3CDTF">2024-02-06T13:11:00Z</dcterms:modified>
</cp:coreProperties>
</file>