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AF3299" w14:textId="15B217DB" w:rsidR="00BE3F50" w:rsidRDefault="00BE3F50" w:rsidP="00BE3F50">
      <w:pPr>
        <w:jc w:val="center"/>
        <w:rPr>
          <w:rFonts w:ascii="Times New Roman" w:hAnsi="Times New Roman" w:cs="Times New Roman"/>
          <w:sz w:val="36"/>
          <w:szCs w:val="36"/>
        </w:rPr>
      </w:pPr>
      <w:r w:rsidRPr="00BE3F50">
        <w:rPr>
          <w:rFonts w:ascii="Times New Roman" w:hAnsi="Times New Roman" w:cs="Times New Roman"/>
          <w:sz w:val="36"/>
          <w:szCs w:val="36"/>
        </w:rPr>
        <w:t>Вариант 7 Кривдин Михаил</w:t>
      </w:r>
    </w:p>
    <w:p w14:paraId="43E4681F" w14:textId="77777777" w:rsidR="00BE3F50" w:rsidRDefault="00BE3F50" w:rsidP="00BE3F50">
      <w:pPr>
        <w:pStyle w:val="Level"/>
      </w:pPr>
      <w:r>
        <w:t>Уровень 1</w:t>
      </w:r>
    </w:p>
    <w:p w14:paraId="2C7B33C5" w14:textId="77777777" w:rsidR="00BE3F50" w:rsidRDefault="00BE3F50" w:rsidP="00BE3F50">
      <w:pPr>
        <w:pStyle w:val="TskText"/>
        <w:numPr>
          <w:ilvl w:val="0"/>
          <w:numId w:val="2"/>
        </w:numPr>
        <w:ind w:left="284" w:hanging="284"/>
      </w:pPr>
      <w:r>
        <w:t xml:space="preserve">Дана схема базы данных в виде следующих отношений.  С помощью операторов SQL создать логическую структуру соответствующих таблиц для хранения в СУБД, используя известные средства поддержания целостности (NOT NULL, UNIQUE, и </w:t>
      </w:r>
      <w:proofErr w:type="gramStart"/>
      <w:r>
        <w:t>т.д.</w:t>
      </w:r>
      <w:proofErr w:type="gramEnd"/>
      <w:r>
        <w:t>). Обосновать выбор типов данных и используемые средства поддержания целостности. При выборе подходящих типов данных использовать информацию о конкретных значениях полей БД (см. прил.1)</w:t>
      </w:r>
    </w:p>
    <w:p w14:paraId="0D7DE37D" w14:textId="77777777" w:rsidR="00BE3F50" w:rsidRDefault="00BE3F50" w:rsidP="00BE3F50">
      <w:pPr>
        <w:pStyle w:val="TblCaption"/>
        <w:numPr>
          <w:ilvl w:val="12"/>
          <w:numId w:val="0"/>
        </w:numPr>
        <w:ind w:left="284" w:hanging="284"/>
      </w:pPr>
      <w:r>
        <w:t>СУДНО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566"/>
        <w:gridCol w:w="1986"/>
        <w:gridCol w:w="1521"/>
      </w:tblGrid>
      <w:tr w:rsidR="00BE3F50" w14:paraId="4B3A71EF" w14:textId="77777777" w:rsidTr="00FC1081">
        <w:tc>
          <w:tcPr>
            <w:tcW w:w="2031" w:type="dxa"/>
          </w:tcPr>
          <w:p w14:paraId="318CDA7F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ИДЕНТИФИКАТОР </w:t>
            </w:r>
          </w:p>
        </w:tc>
        <w:tc>
          <w:tcPr>
            <w:tcW w:w="1566" w:type="dxa"/>
          </w:tcPr>
          <w:p w14:paraId="03A71ACC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НАЗВАНИЕ </w:t>
            </w:r>
          </w:p>
        </w:tc>
        <w:tc>
          <w:tcPr>
            <w:tcW w:w="1986" w:type="dxa"/>
          </w:tcPr>
          <w:p w14:paraId="3CBBC3B9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>ПОРТ ПРИПИСКИ</w:t>
            </w:r>
          </w:p>
        </w:tc>
        <w:tc>
          <w:tcPr>
            <w:tcW w:w="1521" w:type="dxa"/>
          </w:tcPr>
          <w:p w14:paraId="0A507238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proofErr w:type="gramStart"/>
            <w:r>
              <w:t>ЛЬГОТА,%</w:t>
            </w:r>
            <w:proofErr w:type="gramEnd"/>
            <w:r>
              <w:t xml:space="preserve"> </w:t>
            </w:r>
          </w:p>
        </w:tc>
      </w:tr>
    </w:tbl>
    <w:p w14:paraId="1C31C261" w14:textId="77777777" w:rsidR="00BE3F50" w:rsidRDefault="00BE3F50" w:rsidP="00BE3F50">
      <w:pPr>
        <w:rPr>
          <w:rFonts w:ascii="Times New Roman CYR" w:hAnsi="Times New Roman CYR"/>
        </w:rPr>
      </w:pPr>
    </w:p>
    <w:p w14:paraId="3BFAD3F0" w14:textId="77777777" w:rsidR="00BE3F50" w:rsidRDefault="00BE3F50" w:rsidP="00BE3F50">
      <w:pPr>
        <w:pStyle w:val="TblCaption"/>
        <w:numPr>
          <w:ilvl w:val="12"/>
          <w:numId w:val="0"/>
        </w:numPr>
        <w:ind w:left="284" w:hanging="284"/>
      </w:pPr>
      <w:r>
        <w:t>МЕСТА ПОГРУЗКИ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71"/>
        <w:gridCol w:w="1236"/>
        <w:gridCol w:w="3081"/>
      </w:tblGrid>
      <w:tr w:rsidR="00BE3F50" w14:paraId="75D72DAC" w14:textId="77777777" w:rsidTr="00FC1081">
        <w:tc>
          <w:tcPr>
            <w:tcW w:w="2031" w:type="dxa"/>
          </w:tcPr>
          <w:p w14:paraId="20A169B8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ИДЕНТИФИКАТОР </w:t>
            </w:r>
          </w:p>
        </w:tc>
        <w:tc>
          <w:tcPr>
            <w:tcW w:w="1371" w:type="dxa"/>
          </w:tcPr>
          <w:p w14:paraId="6B616EEA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ПРИЧАЛ </w:t>
            </w:r>
          </w:p>
        </w:tc>
        <w:tc>
          <w:tcPr>
            <w:tcW w:w="1236" w:type="dxa"/>
          </w:tcPr>
          <w:p w14:paraId="13E8F442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ПОРТ </w:t>
            </w:r>
          </w:p>
        </w:tc>
        <w:tc>
          <w:tcPr>
            <w:tcW w:w="3081" w:type="dxa"/>
          </w:tcPr>
          <w:p w14:paraId="6AEF3528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ОТЧИСЛЕНИЯ НА </w:t>
            </w:r>
            <w:proofErr w:type="gramStart"/>
            <w:r>
              <w:t>ПОГРУЗКУ,%</w:t>
            </w:r>
            <w:proofErr w:type="gramEnd"/>
            <w:r>
              <w:t xml:space="preserve"> </w:t>
            </w:r>
          </w:p>
        </w:tc>
      </w:tr>
    </w:tbl>
    <w:p w14:paraId="5B002049" w14:textId="77777777" w:rsidR="00BE3F50" w:rsidRDefault="00BE3F50" w:rsidP="00BE3F50">
      <w:pPr>
        <w:rPr>
          <w:rFonts w:ascii="Times New Roman CYR" w:hAnsi="Times New Roman CYR"/>
        </w:rPr>
      </w:pPr>
    </w:p>
    <w:p w14:paraId="2EE373A7" w14:textId="77777777" w:rsidR="00BE3F50" w:rsidRDefault="00BE3F50" w:rsidP="00BE3F50">
      <w:pPr>
        <w:pStyle w:val="TblCaption"/>
        <w:numPr>
          <w:ilvl w:val="12"/>
          <w:numId w:val="0"/>
        </w:numPr>
        <w:ind w:left="284" w:hanging="284"/>
      </w:pPr>
      <w:r>
        <w:t>ГРУЗ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31"/>
        <w:gridCol w:w="1338"/>
        <w:gridCol w:w="1984"/>
        <w:gridCol w:w="1573"/>
        <w:gridCol w:w="1596"/>
      </w:tblGrid>
      <w:tr w:rsidR="00BE3F50" w14:paraId="14487750" w14:textId="77777777" w:rsidTr="00FC1081">
        <w:tc>
          <w:tcPr>
            <w:tcW w:w="2031" w:type="dxa"/>
          </w:tcPr>
          <w:p w14:paraId="66D88D0E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ИДЕНТИФИКАТОР </w:t>
            </w:r>
          </w:p>
        </w:tc>
        <w:tc>
          <w:tcPr>
            <w:tcW w:w="1338" w:type="dxa"/>
          </w:tcPr>
          <w:p w14:paraId="1CA8458E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НАЗВАНИЕ </w:t>
            </w:r>
          </w:p>
        </w:tc>
        <w:tc>
          <w:tcPr>
            <w:tcW w:w="1984" w:type="dxa"/>
          </w:tcPr>
          <w:p w14:paraId="7E810889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ПОРТ СКЛАДИРОВАНИЯ </w:t>
            </w:r>
          </w:p>
        </w:tc>
        <w:tc>
          <w:tcPr>
            <w:tcW w:w="1573" w:type="dxa"/>
          </w:tcPr>
          <w:p w14:paraId="37317990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>СТОИМОСТЬ, РУБ</w:t>
            </w:r>
          </w:p>
        </w:tc>
        <w:tc>
          <w:tcPr>
            <w:tcW w:w="1596" w:type="dxa"/>
          </w:tcPr>
          <w:p w14:paraId="001164A8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МАКС. </w:t>
            </w:r>
          </w:p>
          <w:p w14:paraId="364F1E41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>КОЛ-ВО</w:t>
            </w:r>
          </w:p>
        </w:tc>
      </w:tr>
    </w:tbl>
    <w:p w14:paraId="3B15F50E" w14:textId="77777777" w:rsidR="00BE3F50" w:rsidRDefault="00BE3F50" w:rsidP="00BE3F50">
      <w:pPr>
        <w:rPr>
          <w:rFonts w:ascii="Times New Roman CYR" w:hAnsi="Times New Roman CYR"/>
        </w:rPr>
      </w:pPr>
    </w:p>
    <w:p w14:paraId="5466EE61" w14:textId="77777777" w:rsidR="00BE3F50" w:rsidRDefault="00BE3F50" w:rsidP="00BE3F50">
      <w:pPr>
        <w:pStyle w:val="TblCaption"/>
        <w:numPr>
          <w:ilvl w:val="12"/>
          <w:numId w:val="0"/>
        </w:numPr>
        <w:ind w:left="284" w:hanging="284"/>
      </w:pPr>
      <w:r>
        <w:t>ПОГРУЗКА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946"/>
        <w:gridCol w:w="1180"/>
        <w:gridCol w:w="1418"/>
        <w:gridCol w:w="906"/>
        <w:gridCol w:w="936"/>
        <w:gridCol w:w="1614"/>
      </w:tblGrid>
      <w:tr w:rsidR="00BE3F50" w14:paraId="5624B76F" w14:textId="77777777" w:rsidTr="00FC1081">
        <w:tc>
          <w:tcPr>
            <w:tcW w:w="1526" w:type="dxa"/>
          </w:tcPr>
          <w:p w14:paraId="0BD3E658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НОМЕР ВЕДОМОСТИ </w:t>
            </w:r>
          </w:p>
        </w:tc>
        <w:tc>
          <w:tcPr>
            <w:tcW w:w="946" w:type="dxa"/>
          </w:tcPr>
          <w:p w14:paraId="5B386F0C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ДАТА </w:t>
            </w:r>
          </w:p>
        </w:tc>
        <w:tc>
          <w:tcPr>
            <w:tcW w:w="1180" w:type="dxa"/>
          </w:tcPr>
          <w:p w14:paraId="1F08F83A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СУДНО </w:t>
            </w:r>
          </w:p>
        </w:tc>
        <w:tc>
          <w:tcPr>
            <w:tcW w:w="1418" w:type="dxa"/>
          </w:tcPr>
          <w:p w14:paraId="36278CE2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>МЕСТО ПОГРУЗКИ</w:t>
            </w:r>
          </w:p>
        </w:tc>
        <w:tc>
          <w:tcPr>
            <w:tcW w:w="906" w:type="dxa"/>
          </w:tcPr>
          <w:p w14:paraId="26547C57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ГРУЗ </w:t>
            </w:r>
          </w:p>
        </w:tc>
        <w:tc>
          <w:tcPr>
            <w:tcW w:w="936" w:type="dxa"/>
          </w:tcPr>
          <w:p w14:paraId="1232DEF7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 xml:space="preserve">КОЛ-ВО </w:t>
            </w:r>
          </w:p>
        </w:tc>
        <w:tc>
          <w:tcPr>
            <w:tcW w:w="1614" w:type="dxa"/>
          </w:tcPr>
          <w:p w14:paraId="44A0568A" w14:textId="77777777" w:rsidR="00BE3F50" w:rsidRDefault="00BE3F50" w:rsidP="00FC1081">
            <w:pPr>
              <w:pStyle w:val="Tbltext"/>
              <w:numPr>
                <w:ilvl w:val="12"/>
                <w:numId w:val="0"/>
              </w:numPr>
              <w:ind w:left="283" w:hanging="283"/>
            </w:pPr>
            <w:r>
              <w:t>СТОИМОСТЬ, РУБ</w:t>
            </w:r>
          </w:p>
        </w:tc>
      </w:tr>
    </w:tbl>
    <w:p w14:paraId="5A4D1BF0" w14:textId="7FECB30D" w:rsidR="00BE3F50" w:rsidRDefault="00BE3F50" w:rsidP="00BE3F50">
      <w:pPr>
        <w:pStyle w:val="TskText2"/>
        <w:ind w:left="340" w:firstLine="0"/>
      </w:pPr>
    </w:p>
    <w:p w14:paraId="369DF14F" w14:textId="5D2E6D15" w:rsidR="00E71A73" w:rsidRPr="00E71A73" w:rsidRDefault="00E71A73" w:rsidP="00BE3F50">
      <w:pPr>
        <w:pStyle w:val="TskText2"/>
        <w:ind w:left="340" w:firstLine="0"/>
      </w:pPr>
      <w:r w:rsidRPr="00A01F63">
        <w:rPr>
          <w:highlight w:val="yellow"/>
        </w:rPr>
        <w:t xml:space="preserve">Создаю таблицы </w:t>
      </w:r>
      <w:r w:rsidRPr="00A01F63">
        <w:rPr>
          <w:highlight w:val="yellow"/>
          <w:lang w:val="en-US"/>
        </w:rPr>
        <w:t>varchar</w:t>
      </w:r>
      <w:r w:rsidRPr="00A01F63">
        <w:rPr>
          <w:highlight w:val="yellow"/>
        </w:rPr>
        <w:t xml:space="preserve">(255) в основном потому что это строки и они вряд ли будут больше 255, т.к это названия портов, судов и т.д. Почти у всех есть </w:t>
      </w:r>
      <w:r w:rsidRPr="00A01F63">
        <w:rPr>
          <w:highlight w:val="yellow"/>
          <w:lang w:val="en-US"/>
        </w:rPr>
        <w:t>Not</w:t>
      </w:r>
      <w:r w:rsidRPr="00A01F63">
        <w:rPr>
          <w:highlight w:val="yellow"/>
        </w:rPr>
        <w:t xml:space="preserve"> </w:t>
      </w:r>
      <w:r w:rsidRPr="00A01F63">
        <w:rPr>
          <w:highlight w:val="yellow"/>
          <w:lang w:val="en-US"/>
        </w:rPr>
        <w:t>NULL</w:t>
      </w:r>
      <w:r w:rsidRPr="00A01F63">
        <w:rPr>
          <w:highlight w:val="yellow"/>
        </w:rPr>
        <w:t xml:space="preserve"> я предположил, что льгот и прочего в теории может просто не быть, но они обязательно с ограничениями , потому что отрицательных льгот и отчислений не бывает. </w:t>
      </w:r>
      <w:r w:rsidRPr="00A01F63">
        <w:rPr>
          <w:highlight w:val="yellow"/>
          <w:lang w:val="en-US"/>
        </w:rPr>
        <w:t>On</w:t>
      </w:r>
      <w:r w:rsidRPr="00A01F63">
        <w:rPr>
          <w:highlight w:val="yellow"/>
        </w:rPr>
        <w:t xml:space="preserve"> </w:t>
      </w:r>
      <w:r w:rsidRPr="00A01F63">
        <w:rPr>
          <w:highlight w:val="yellow"/>
          <w:lang w:val="en-US"/>
        </w:rPr>
        <w:t>delete</w:t>
      </w:r>
      <w:r w:rsidRPr="00A01F63">
        <w:rPr>
          <w:highlight w:val="yellow"/>
        </w:rPr>
        <w:t xml:space="preserve"> </w:t>
      </w:r>
      <w:r w:rsidRPr="00A01F63">
        <w:rPr>
          <w:highlight w:val="yellow"/>
          <w:lang w:val="en-US"/>
        </w:rPr>
        <w:t>cascade</w:t>
      </w:r>
      <w:r w:rsidRPr="00A01F63">
        <w:rPr>
          <w:highlight w:val="yellow"/>
        </w:rPr>
        <w:t xml:space="preserve"> и </w:t>
      </w:r>
      <w:r w:rsidRPr="00A01F63">
        <w:rPr>
          <w:highlight w:val="yellow"/>
          <w:lang w:val="en-US"/>
        </w:rPr>
        <w:t>update</w:t>
      </w:r>
      <w:r w:rsidRPr="00A01F63">
        <w:rPr>
          <w:highlight w:val="yellow"/>
        </w:rPr>
        <w:t xml:space="preserve"> нужны внешним ключам, чтобы при изменения значениях в основных таблица внешние ключи тоже менялись или удалялись.</w:t>
      </w:r>
    </w:p>
    <w:p w14:paraId="341AB709" w14:textId="77777777" w:rsidR="00E71A73" w:rsidRDefault="00E71A73" w:rsidP="00BE3F50">
      <w:pPr>
        <w:pStyle w:val="TskText2"/>
        <w:ind w:left="340" w:firstLine="0"/>
      </w:pPr>
    </w:p>
    <w:p w14:paraId="34966F37" w14:textId="6F754F09" w:rsidR="00BE3F50" w:rsidRDefault="00DD1621" w:rsidP="00BE3F50">
      <w:pPr>
        <w:pStyle w:val="TskText2"/>
        <w:ind w:left="340" w:firstLine="0"/>
      </w:pPr>
      <w:r>
        <w:rPr>
          <w:noProof/>
        </w:rPr>
        <w:drawing>
          <wp:inline distT="0" distB="0" distL="0" distR="0" wp14:anchorId="22AB3DA8" wp14:editId="705ABB28">
            <wp:extent cx="373380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C37CC" wp14:editId="26F17EF8">
            <wp:extent cx="3810000" cy="108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3D18A" wp14:editId="46269BF7">
            <wp:extent cx="3771900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F4099" wp14:editId="7E85D625">
            <wp:extent cx="5734050" cy="1343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2B42" w14:textId="77777777" w:rsidR="00BE3F50" w:rsidRPr="00BE3F50" w:rsidRDefault="00BE3F50" w:rsidP="00BE3F50">
      <w:pPr>
        <w:pStyle w:val="TskText2"/>
        <w:ind w:left="340" w:firstLine="0"/>
        <w:rPr>
          <w:lang w:val="en-US"/>
        </w:rPr>
      </w:pPr>
    </w:p>
    <w:p w14:paraId="599E0C38" w14:textId="02660761" w:rsidR="00BE3F50" w:rsidRDefault="00BE3F50" w:rsidP="00BE3F50">
      <w:pPr>
        <w:pStyle w:val="TskText2"/>
        <w:numPr>
          <w:ilvl w:val="0"/>
          <w:numId w:val="3"/>
        </w:numPr>
      </w:pPr>
      <w:r>
        <w:t xml:space="preserve">Ввести в ранее созданные таблицы конкретные данные (см. прил. 1). Использовать скрипт-файл из операторов </w:t>
      </w:r>
      <w:r>
        <w:rPr>
          <w:rStyle w:val="Progtext"/>
        </w:rPr>
        <w:t>INSERT</w:t>
      </w:r>
      <w:r>
        <w:t xml:space="preserve"> или вспомогательную </w:t>
      </w:r>
      <w:proofErr w:type="gramStart"/>
      <w:r>
        <w:t>утилиту .</w:t>
      </w:r>
      <w:proofErr w:type="gramEnd"/>
    </w:p>
    <w:p w14:paraId="16BCF6D7" w14:textId="6FB4CF3A" w:rsidR="00E71A73" w:rsidRDefault="00E71A73" w:rsidP="00DD1621">
      <w:pPr>
        <w:pStyle w:val="TskText2"/>
        <w:ind w:left="340" w:firstLine="0"/>
      </w:pPr>
    </w:p>
    <w:p w14:paraId="067ED01F" w14:textId="536B58EA" w:rsidR="00E71A73" w:rsidRPr="00E71A73" w:rsidRDefault="00E71A73" w:rsidP="00DD1621">
      <w:pPr>
        <w:pStyle w:val="TskText2"/>
        <w:ind w:left="340" w:firstLine="0"/>
      </w:pPr>
      <w:r w:rsidRPr="00A01F63">
        <w:rPr>
          <w:highlight w:val="yellow"/>
        </w:rPr>
        <w:t xml:space="preserve">Просто делаю </w:t>
      </w:r>
      <w:r w:rsidRPr="00A01F63">
        <w:rPr>
          <w:highlight w:val="yellow"/>
          <w:lang w:val="en-US"/>
        </w:rPr>
        <w:t>inert</w:t>
      </w:r>
      <w:r w:rsidRPr="00A01F63">
        <w:rPr>
          <w:highlight w:val="yellow"/>
        </w:rPr>
        <w:t xml:space="preserve"> в таблицы.</w:t>
      </w:r>
    </w:p>
    <w:p w14:paraId="2575A200" w14:textId="1396535E" w:rsidR="00DD1621" w:rsidRDefault="00DD1621" w:rsidP="00DD1621">
      <w:pPr>
        <w:pStyle w:val="TskText2"/>
        <w:ind w:left="340" w:firstLine="0"/>
      </w:pPr>
      <w:r>
        <w:rPr>
          <w:noProof/>
        </w:rPr>
        <w:drawing>
          <wp:inline distT="0" distB="0" distL="0" distR="0" wp14:anchorId="20425F48" wp14:editId="618F4FA1">
            <wp:extent cx="5048250" cy="1457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06F5" w14:textId="381A6A7E" w:rsidR="00DD1621" w:rsidRDefault="00DD1621" w:rsidP="00DD1621">
      <w:pPr>
        <w:pStyle w:val="TskText2"/>
        <w:ind w:left="340" w:firstLine="0"/>
      </w:pPr>
      <w:r>
        <w:rPr>
          <w:noProof/>
        </w:rPr>
        <w:drawing>
          <wp:inline distT="0" distB="0" distL="0" distR="0" wp14:anchorId="2A2C959E" wp14:editId="11C2A306">
            <wp:extent cx="5086350" cy="146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3A50" w14:textId="6D1A9D3E" w:rsidR="00DD1621" w:rsidRDefault="00DD1621" w:rsidP="00DD1621">
      <w:pPr>
        <w:pStyle w:val="TskText2"/>
        <w:ind w:left="340" w:firstLine="0"/>
      </w:pPr>
      <w:r>
        <w:rPr>
          <w:noProof/>
        </w:rPr>
        <w:drawing>
          <wp:inline distT="0" distB="0" distL="0" distR="0" wp14:anchorId="574AF5AB" wp14:editId="44E96488">
            <wp:extent cx="574357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4BC9" w14:textId="0AFA059F" w:rsidR="00DD1621" w:rsidRDefault="00DD1621" w:rsidP="00DD1621">
      <w:pPr>
        <w:pStyle w:val="TskText2"/>
        <w:ind w:left="340" w:firstLine="0"/>
      </w:pPr>
      <w:r>
        <w:rPr>
          <w:noProof/>
        </w:rPr>
        <w:lastRenderedPageBreak/>
        <w:drawing>
          <wp:inline distT="0" distB="0" distL="0" distR="0" wp14:anchorId="289F97F9" wp14:editId="6B0A7366">
            <wp:extent cx="572452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6B30" w14:textId="77777777" w:rsidR="00DD1621" w:rsidRDefault="00DD1621" w:rsidP="00DD1621">
      <w:pPr>
        <w:pStyle w:val="TskText2"/>
        <w:ind w:left="340" w:firstLine="0"/>
      </w:pPr>
    </w:p>
    <w:p w14:paraId="78F3E6BE" w14:textId="52654BD8" w:rsidR="00557289" w:rsidRPr="00557289" w:rsidRDefault="00BE3F50" w:rsidP="00BE3F50">
      <w:pPr>
        <w:pStyle w:val="BodyText"/>
        <w:numPr>
          <w:ilvl w:val="0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Используя оператор </w:t>
      </w:r>
      <w:r>
        <w:rPr>
          <w:rStyle w:val="Progtext"/>
        </w:rPr>
        <w:t>SELECT</w:t>
      </w:r>
      <w:r>
        <w:t xml:space="preserve"> </w:t>
      </w:r>
      <w:r>
        <w:rPr>
          <w:rFonts w:ascii="Times New Roman CYR" w:hAnsi="Times New Roman CYR"/>
        </w:rPr>
        <w:t xml:space="preserve">создать запрос для вывода всех строк каждой таблицы. Проверить правильность ввода. При необходимости произвести коррекцию значений операторами </w:t>
      </w:r>
      <w:r>
        <w:rPr>
          <w:rStyle w:val="Progtext"/>
        </w:rPr>
        <w:t>INSERT, UPDATE, DELETE</w:t>
      </w:r>
      <w:r>
        <w:t xml:space="preserve">. </w:t>
      </w:r>
    </w:p>
    <w:p w14:paraId="131B8254" w14:textId="77777777" w:rsidR="00557289" w:rsidRPr="00557289" w:rsidRDefault="00557289" w:rsidP="00557289">
      <w:pPr>
        <w:pStyle w:val="BodyText"/>
        <w:ind w:left="340"/>
        <w:jc w:val="both"/>
        <w:rPr>
          <w:rFonts w:ascii="Times New Roman CYR" w:hAnsi="Times New Roman CYR"/>
        </w:rPr>
      </w:pPr>
    </w:p>
    <w:p w14:paraId="43F127D0" w14:textId="01E1E6F1" w:rsidR="00557289" w:rsidRPr="00557289" w:rsidRDefault="00557289" w:rsidP="00557289">
      <w:pPr>
        <w:pStyle w:val="BodyText"/>
        <w:ind w:left="340"/>
        <w:jc w:val="both"/>
        <w:rPr>
          <w:rFonts w:ascii="Times New Roman CYR" w:hAnsi="Times New Roman CYR"/>
        </w:rPr>
      </w:pPr>
      <w:r w:rsidRPr="00A01F63">
        <w:rPr>
          <w:rFonts w:ascii="Times New Roman CYR" w:hAnsi="Times New Roman CYR"/>
          <w:highlight w:val="yellow"/>
        </w:rPr>
        <w:t>Просто вывожу все столбы из всех таблиц и из каждой в отдельности</w:t>
      </w:r>
    </w:p>
    <w:p w14:paraId="1F479397" w14:textId="51BA73A8" w:rsidR="00BE3F50" w:rsidRDefault="00DD1621" w:rsidP="00557289">
      <w:pPr>
        <w:pStyle w:val="BodyText"/>
        <w:ind w:left="34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6A9F2492" wp14:editId="764AD937">
            <wp:extent cx="4124325" cy="1123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DA21" w14:textId="77777777" w:rsidR="00BE3F50" w:rsidRDefault="00BE3F50" w:rsidP="00BE3F50">
      <w:pPr>
        <w:pStyle w:val="BodyText"/>
        <w:numPr>
          <w:ilvl w:val="0"/>
          <w:numId w:val="3"/>
        </w:numPr>
        <w:jc w:val="both"/>
        <w:rPr>
          <w:rFonts w:ascii="Times New Roman CYR" w:hAnsi="Times New Roman CYR"/>
        </w:rPr>
      </w:pPr>
      <w:bookmarkStart w:id="0" w:name="Var7"/>
      <w:bookmarkEnd w:id="0"/>
      <w:r>
        <w:rPr>
          <w:rFonts w:ascii="Times New Roman CYR" w:hAnsi="Times New Roman CYR"/>
        </w:rPr>
        <w:t>Создать запросы для вывода:</w:t>
      </w:r>
    </w:p>
    <w:p w14:paraId="4DBDE866" w14:textId="2163875E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всех различных названий судов и их льгот;</w:t>
      </w:r>
    </w:p>
    <w:p w14:paraId="024CD321" w14:textId="68E7B2F5" w:rsidR="00557289" w:rsidRDefault="00557289" w:rsidP="00557289">
      <w:pPr>
        <w:pStyle w:val="BodyText"/>
        <w:ind w:left="624"/>
        <w:jc w:val="both"/>
        <w:rPr>
          <w:rFonts w:ascii="Times New Roman CYR" w:hAnsi="Times New Roman CYR"/>
        </w:rPr>
      </w:pPr>
      <w:r w:rsidRPr="00A01F63">
        <w:rPr>
          <w:rFonts w:ascii="Times New Roman CYR" w:hAnsi="Times New Roman CYR"/>
          <w:highlight w:val="yellow"/>
        </w:rPr>
        <w:t xml:space="preserve">опять </w:t>
      </w:r>
      <w:proofErr w:type="spellStart"/>
      <w:r w:rsidRPr="00A01F63">
        <w:rPr>
          <w:rFonts w:ascii="Times New Roman CYR" w:hAnsi="Times New Roman CYR"/>
          <w:highlight w:val="yellow"/>
        </w:rPr>
        <w:t>селект</w:t>
      </w:r>
      <w:proofErr w:type="spellEnd"/>
    </w:p>
    <w:p w14:paraId="22212D73" w14:textId="5DC4D540" w:rsidR="00DD1621" w:rsidRDefault="00E71A73" w:rsidP="00DD1621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6335D6A8" wp14:editId="2378E624">
            <wp:extent cx="37719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64AE" w14:textId="6DD949F9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всех различных адресов приписки судов;</w:t>
      </w:r>
    </w:p>
    <w:p w14:paraId="1598C879" w14:textId="481973B7" w:rsidR="00DD1621" w:rsidRDefault="00557289" w:rsidP="00DD1621">
      <w:pPr>
        <w:pStyle w:val="ListParagraph"/>
        <w:rPr>
          <w:rFonts w:ascii="Times New Roman CYR" w:hAnsi="Times New Roman CYR"/>
        </w:rPr>
      </w:pPr>
      <w:r w:rsidRPr="00A01F63">
        <w:rPr>
          <w:rFonts w:ascii="Times New Roman CYR" w:hAnsi="Times New Roman CYR"/>
          <w:highlight w:val="yellow"/>
        </w:rPr>
        <w:t xml:space="preserve">еще раз </w:t>
      </w:r>
      <w:proofErr w:type="spellStart"/>
      <w:r w:rsidRPr="00A01F63">
        <w:rPr>
          <w:rFonts w:ascii="Times New Roman CYR" w:hAnsi="Times New Roman CYR"/>
          <w:highlight w:val="yellow"/>
        </w:rPr>
        <w:t>селект</w:t>
      </w:r>
      <w:proofErr w:type="spellEnd"/>
    </w:p>
    <w:p w14:paraId="43F7D450" w14:textId="251B40CD" w:rsidR="00DD1621" w:rsidRDefault="00E71A73" w:rsidP="00DD1621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1F7B2977" wp14:editId="1F268DD1">
            <wp:extent cx="3495675" cy="2762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BBFF" w14:textId="05FCB883" w:rsidR="00A01F63" w:rsidRDefault="00BE3F50" w:rsidP="00A01F63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всех различных портов.</w:t>
      </w:r>
    </w:p>
    <w:p w14:paraId="4B3F1FCE" w14:textId="77777777" w:rsidR="00A01F63" w:rsidRPr="00A01F63" w:rsidRDefault="00A01F63" w:rsidP="00A01F63">
      <w:pPr>
        <w:pStyle w:val="BodyText"/>
        <w:ind w:left="624"/>
        <w:jc w:val="both"/>
        <w:rPr>
          <w:rFonts w:ascii="Times New Roman CYR" w:hAnsi="Times New Roman CYR"/>
        </w:rPr>
      </w:pPr>
    </w:p>
    <w:p w14:paraId="255D0A38" w14:textId="20952C8D" w:rsidR="00557289" w:rsidRPr="00A01F63" w:rsidRDefault="00557289" w:rsidP="00557289">
      <w:pPr>
        <w:pStyle w:val="BodyText"/>
        <w:ind w:left="624"/>
        <w:jc w:val="both"/>
        <w:rPr>
          <w:rFonts w:ascii="Times New Roman CYR" w:hAnsi="Times New Roman CYR"/>
        </w:rPr>
      </w:pPr>
      <w:r w:rsidRPr="00A01F63">
        <w:rPr>
          <w:rFonts w:ascii="Times New Roman CYR" w:hAnsi="Times New Roman CYR"/>
          <w:highlight w:val="yellow"/>
        </w:rPr>
        <w:t xml:space="preserve">И ещё раз </w:t>
      </w:r>
      <w:proofErr w:type="spellStart"/>
      <w:r w:rsidRPr="00A01F63">
        <w:rPr>
          <w:rFonts w:ascii="Times New Roman CYR" w:hAnsi="Times New Roman CYR"/>
          <w:highlight w:val="yellow"/>
        </w:rPr>
        <w:t>селект</w:t>
      </w:r>
      <w:proofErr w:type="spellEnd"/>
      <w:r w:rsidR="00A01F63" w:rsidRPr="00A01F63">
        <w:rPr>
          <w:rFonts w:ascii="Times New Roman CYR" w:hAnsi="Times New Roman CYR"/>
          <w:highlight w:val="yellow"/>
        </w:rPr>
        <w:t xml:space="preserve">, но с </w:t>
      </w:r>
      <w:r w:rsidR="00A01F63" w:rsidRPr="00A01F63">
        <w:rPr>
          <w:rFonts w:ascii="Times New Roman CYR" w:hAnsi="Times New Roman CYR"/>
          <w:highlight w:val="yellow"/>
          <w:lang w:val="en-US"/>
        </w:rPr>
        <w:t>union</w:t>
      </w:r>
      <w:r w:rsidR="00A01F63" w:rsidRPr="00A01F63">
        <w:rPr>
          <w:rFonts w:ascii="Times New Roman CYR" w:hAnsi="Times New Roman CYR"/>
          <w:highlight w:val="yellow"/>
        </w:rPr>
        <w:t>, который объединяет строки</w:t>
      </w:r>
    </w:p>
    <w:p w14:paraId="02243625" w14:textId="63F08B32" w:rsidR="00DD1621" w:rsidRDefault="00083ADF" w:rsidP="00DD1621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0B56ADB3" wp14:editId="06862971">
            <wp:extent cx="5734050" cy="3209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D33E" w14:textId="77777777" w:rsidR="00E71A73" w:rsidRDefault="00E71A73" w:rsidP="00DD1621">
      <w:pPr>
        <w:pStyle w:val="BodyText"/>
        <w:ind w:left="624"/>
        <w:jc w:val="both"/>
        <w:rPr>
          <w:rFonts w:ascii="Times New Roman CYR" w:hAnsi="Times New Roman CYR"/>
        </w:rPr>
      </w:pPr>
    </w:p>
    <w:p w14:paraId="3FAB36C0" w14:textId="77777777" w:rsidR="00BE3F50" w:rsidRDefault="00BE3F50" w:rsidP="00BE3F50">
      <w:pPr>
        <w:pStyle w:val="BodyText"/>
        <w:numPr>
          <w:ilvl w:val="0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Создав запрос получить следующую информацию:</w:t>
      </w:r>
    </w:p>
    <w:p w14:paraId="26603965" w14:textId="7050768E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название и стоимость грузов, находящихся в количестве менее 500 единиц;</w:t>
      </w:r>
    </w:p>
    <w:p w14:paraId="59E11E4B" w14:textId="7CD17768" w:rsidR="00E71A73" w:rsidRDefault="00A01F63" w:rsidP="00E71A73">
      <w:pPr>
        <w:pStyle w:val="BodyText"/>
        <w:ind w:left="340"/>
        <w:jc w:val="both"/>
        <w:rPr>
          <w:rFonts w:ascii="Times New Roman CYR" w:hAnsi="Times New Roman CYR"/>
        </w:rPr>
      </w:pPr>
      <w:proofErr w:type="spellStart"/>
      <w:r w:rsidRPr="00A01F63">
        <w:rPr>
          <w:rFonts w:ascii="Times New Roman CYR" w:hAnsi="Times New Roman CYR"/>
          <w:highlight w:val="yellow"/>
        </w:rPr>
        <w:t>Селект</w:t>
      </w:r>
      <w:proofErr w:type="spellEnd"/>
      <w:r w:rsidRPr="00A01F63">
        <w:rPr>
          <w:rFonts w:ascii="Times New Roman CYR" w:hAnsi="Times New Roman CYR"/>
          <w:highlight w:val="yellow"/>
        </w:rPr>
        <w:t xml:space="preserve"> с условием</w:t>
      </w:r>
    </w:p>
    <w:p w14:paraId="30B8DD48" w14:textId="7B0D72A9" w:rsidR="00E71A73" w:rsidRDefault="00E71A73" w:rsidP="00E71A73">
      <w:pPr>
        <w:pStyle w:val="BodyText"/>
        <w:ind w:left="34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4DF4A565" wp14:editId="3D79F207">
            <wp:extent cx="4200525" cy="2533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A2C5" w14:textId="3F0DDE29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адрес порта, где есть причалы под номерами </w:t>
      </w:r>
      <w:proofErr w:type="gramStart"/>
      <w:r>
        <w:rPr>
          <w:rFonts w:ascii="Times New Roman CYR" w:hAnsi="Times New Roman CYR"/>
        </w:rPr>
        <w:t>( в</w:t>
      </w:r>
      <w:proofErr w:type="gramEnd"/>
      <w:r>
        <w:rPr>
          <w:rFonts w:ascii="Times New Roman CYR" w:hAnsi="Times New Roman CYR"/>
        </w:rPr>
        <w:t xml:space="preserve"> названии есть “</w:t>
      </w:r>
      <w:r>
        <w:t>N</w:t>
      </w:r>
      <w:r>
        <w:rPr>
          <w:rFonts w:ascii="Times New Roman CYR" w:hAnsi="Times New Roman CYR"/>
        </w:rPr>
        <w:t>”) или отчисления на погрузку более 5%;</w:t>
      </w:r>
    </w:p>
    <w:p w14:paraId="12109DEB" w14:textId="11B38CA0" w:rsidR="00E71A73" w:rsidRPr="00A01F63" w:rsidRDefault="00A01F63" w:rsidP="00E71A73">
      <w:pPr>
        <w:pStyle w:val="BodyText"/>
        <w:ind w:left="624"/>
        <w:jc w:val="both"/>
        <w:rPr>
          <w:rFonts w:ascii="Times New Roman CYR" w:hAnsi="Times New Roman CYR"/>
          <w:highlight w:val="yellow"/>
        </w:rPr>
      </w:pPr>
      <w:r w:rsidRPr="00A01F63">
        <w:rPr>
          <w:rFonts w:ascii="Times New Roman CYR" w:hAnsi="Times New Roman CYR"/>
          <w:highlight w:val="yellow"/>
        </w:rPr>
        <w:t>Я вставил данные, которые нужны для примера вывода запроса</w:t>
      </w:r>
    </w:p>
    <w:p w14:paraId="3026875B" w14:textId="3DAC0B8E" w:rsidR="00A01F63" w:rsidRPr="00A01F63" w:rsidRDefault="00A01F63" w:rsidP="00E71A73">
      <w:pPr>
        <w:pStyle w:val="BodyText"/>
        <w:ind w:left="624"/>
        <w:jc w:val="both"/>
        <w:rPr>
          <w:rFonts w:ascii="Times New Roman CYR" w:hAnsi="Times New Roman CYR"/>
          <w:highlight w:val="yellow"/>
        </w:rPr>
      </w:pPr>
      <w:proofErr w:type="spellStart"/>
      <w:r w:rsidRPr="00A01F63">
        <w:rPr>
          <w:rFonts w:ascii="Times New Roman CYR" w:hAnsi="Times New Roman CYR"/>
          <w:highlight w:val="yellow"/>
        </w:rPr>
        <w:t>Селект</w:t>
      </w:r>
      <w:proofErr w:type="spellEnd"/>
      <w:r w:rsidRPr="00A01F63">
        <w:rPr>
          <w:rFonts w:ascii="Times New Roman CYR" w:hAnsi="Times New Roman CYR"/>
          <w:highlight w:val="yellow"/>
        </w:rPr>
        <w:t xml:space="preserve"> с условием и логическим оператором И</w:t>
      </w:r>
    </w:p>
    <w:p w14:paraId="0C440993" w14:textId="11C7EFAA" w:rsidR="00A01F63" w:rsidRPr="00A01F63" w:rsidRDefault="00A01F63" w:rsidP="00E71A73">
      <w:pPr>
        <w:pStyle w:val="BodyText"/>
        <w:ind w:left="624"/>
        <w:jc w:val="both"/>
        <w:rPr>
          <w:rFonts w:ascii="Times New Roman CYR" w:hAnsi="Times New Roman CYR"/>
        </w:rPr>
      </w:pPr>
      <w:r w:rsidRPr="00A01F63">
        <w:rPr>
          <w:rFonts w:ascii="Times New Roman CYR" w:hAnsi="Times New Roman CYR"/>
          <w:highlight w:val="yellow"/>
        </w:rPr>
        <w:t xml:space="preserve">Оператор </w:t>
      </w:r>
      <w:r w:rsidRPr="00A01F63">
        <w:rPr>
          <w:rFonts w:ascii="Times New Roman CYR" w:hAnsi="Times New Roman CYR"/>
          <w:highlight w:val="yellow"/>
          <w:lang w:val="en-US"/>
        </w:rPr>
        <w:t>like</w:t>
      </w:r>
      <w:r w:rsidRPr="00A01F63">
        <w:rPr>
          <w:rFonts w:ascii="Times New Roman CYR" w:hAnsi="Times New Roman CYR"/>
          <w:highlight w:val="yellow"/>
        </w:rPr>
        <w:t xml:space="preserve"> сравнивает строку из </w:t>
      </w:r>
      <w:proofErr w:type="spellStart"/>
      <w:r w:rsidRPr="00A01F63">
        <w:rPr>
          <w:rFonts w:ascii="Times New Roman CYR" w:hAnsi="Times New Roman CYR"/>
          <w:highlight w:val="yellow"/>
        </w:rPr>
        <w:t>пристони</w:t>
      </w:r>
      <w:proofErr w:type="spellEnd"/>
      <w:r w:rsidRPr="00A01F63">
        <w:rPr>
          <w:rFonts w:ascii="Times New Roman CYR" w:hAnsi="Times New Roman CYR"/>
          <w:highlight w:val="yellow"/>
        </w:rPr>
        <w:t xml:space="preserve"> с шаблоном </w:t>
      </w:r>
      <w:r w:rsidRPr="00A01F63">
        <w:rPr>
          <w:rFonts w:ascii="Times New Roman CYR" w:hAnsi="Times New Roman CYR"/>
          <w:highlight w:val="yellow"/>
          <w:lang w:val="en-US"/>
        </w:rPr>
        <w:t>N</w:t>
      </w:r>
      <w:r w:rsidRPr="00A01F63">
        <w:rPr>
          <w:rFonts w:ascii="Times New Roman CYR" w:hAnsi="Times New Roman CYR"/>
          <w:highlight w:val="yellow"/>
        </w:rPr>
        <w:t>+любые символы</w:t>
      </w:r>
    </w:p>
    <w:p w14:paraId="2FC10C6F" w14:textId="220BFC9C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22236CDF" wp14:editId="3A31C2D3">
            <wp:extent cx="5610225" cy="2305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398E" w14:textId="3E420D7F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названия судов из Одессы.</w:t>
      </w:r>
    </w:p>
    <w:p w14:paraId="070C9895" w14:textId="09463EA2" w:rsidR="00A01F63" w:rsidRDefault="00A01F63" w:rsidP="00A01F63">
      <w:pPr>
        <w:pStyle w:val="BodyText"/>
        <w:ind w:left="624"/>
        <w:jc w:val="both"/>
        <w:rPr>
          <w:rFonts w:ascii="Times New Roman CYR" w:hAnsi="Times New Roman CYR"/>
        </w:rPr>
      </w:pPr>
    </w:p>
    <w:p w14:paraId="66DD90A9" w14:textId="35BDD47A" w:rsidR="00A01F63" w:rsidRDefault="00A01F63" w:rsidP="00A01F63">
      <w:pPr>
        <w:pStyle w:val="BodyText"/>
        <w:ind w:left="624"/>
        <w:jc w:val="both"/>
        <w:rPr>
          <w:rFonts w:ascii="Times New Roman CYR" w:hAnsi="Times New Roman CYR"/>
        </w:rPr>
      </w:pPr>
      <w:proofErr w:type="spellStart"/>
      <w:r w:rsidRPr="00A01F63">
        <w:rPr>
          <w:rFonts w:ascii="Times New Roman CYR" w:hAnsi="Times New Roman CYR"/>
          <w:highlight w:val="yellow"/>
        </w:rPr>
        <w:t>Селект</w:t>
      </w:r>
      <w:proofErr w:type="spellEnd"/>
      <w:r w:rsidRPr="00A01F63">
        <w:rPr>
          <w:rFonts w:ascii="Times New Roman CYR" w:hAnsi="Times New Roman CYR"/>
          <w:highlight w:val="yellow"/>
        </w:rPr>
        <w:t xml:space="preserve"> с условием</w:t>
      </w:r>
    </w:p>
    <w:p w14:paraId="4C85E19A" w14:textId="57702464" w:rsidR="00E71A73" w:rsidRDefault="00E71A73" w:rsidP="00E71A73">
      <w:pPr>
        <w:pStyle w:val="BodyText"/>
        <w:ind w:left="340"/>
        <w:jc w:val="both"/>
        <w:rPr>
          <w:rFonts w:ascii="Times New Roman CYR" w:hAnsi="Times New Roman CYR"/>
        </w:rPr>
      </w:pPr>
    </w:p>
    <w:p w14:paraId="1A97908D" w14:textId="6F27A349" w:rsidR="00E71A73" w:rsidRDefault="00E71A73" w:rsidP="00E71A73">
      <w:pPr>
        <w:pStyle w:val="BodyText"/>
        <w:ind w:left="34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18378C75" wp14:editId="5B949BBE">
            <wp:extent cx="3190875" cy="2114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DC31" w14:textId="77777777" w:rsidR="00BE3F50" w:rsidRDefault="00BE3F50" w:rsidP="00BE3F50">
      <w:pPr>
        <w:pStyle w:val="BodyText"/>
        <w:numPr>
          <w:ilvl w:val="0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На основании данных о погрузке вывести все данные в таком формате:</w:t>
      </w:r>
    </w:p>
    <w:p w14:paraId="60DF3B4F" w14:textId="5EB00A80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lastRenderedPageBreak/>
        <w:t>номер ведомости, дата, название судна, стоимость. Отсортировать по дате и названию судна;</w:t>
      </w:r>
    </w:p>
    <w:p w14:paraId="228FA865" w14:textId="4A303444" w:rsidR="00E71A73" w:rsidRPr="00A01F63" w:rsidRDefault="00A01F63" w:rsidP="00E71A73">
      <w:pPr>
        <w:pStyle w:val="BodyText"/>
        <w:ind w:left="624"/>
        <w:jc w:val="both"/>
        <w:rPr>
          <w:rFonts w:ascii="Times New Roman CYR" w:hAnsi="Times New Roman CYR"/>
          <w:lang w:val="en-US"/>
        </w:rPr>
      </w:pPr>
      <w:r w:rsidRPr="00A01F63">
        <w:rPr>
          <w:rFonts w:ascii="Times New Roman CYR" w:hAnsi="Times New Roman CYR"/>
          <w:highlight w:val="yellow"/>
          <w:lang w:val="en-US"/>
        </w:rPr>
        <w:t>join</w:t>
      </w:r>
      <w:r w:rsidRPr="00A01F63">
        <w:rPr>
          <w:rFonts w:ascii="Times New Roman CYR" w:hAnsi="Times New Roman CYR"/>
          <w:highlight w:val="yellow"/>
        </w:rPr>
        <w:t xml:space="preserve"> присоединяет одну таблицу к другой по какому-то </w:t>
      </w:r>
      <w:proofErr w:type="gramStart"/>
      <w:r w:rsidRPr="00A01F63">
        <w:rPr>
          <w:rFonts w:ascii="Times New Roman CYR" w:hAnsi="Times New Roman CYR"/>
          <w:highlight w:val="yellow"/>
        </w:rPr>
        <w:t>столбцу(</w:t>
      </w:r>
      <w:proofErr w:type="gramEnd"/>
      <w:r w:rsidRPr="00A01F63">
        <w:rPr>
          <w:rFonts w:ascii="Times New Roman CYR" w:hAnsi="Times New Roman CYR"/>
          <w:highlight w:val="yellow"/>
        </w:rPr>
        <w:t xml:space="preserve">в данном случае </w:t>
      </w:r>
      <w:r w:rsidRPr="00A01F63">
        <w:rPr>
          <w:rFonts w:ascii="Times New Roman CYR" w:hAnsi="Times New Roman CYR"/>
          <w:highlight w:val="yellow"/>
          <w:lang w:val="en-US"/>
        </w:rPr>
        <w:t>id</w:t>
      </w:r>
      <w:r w:rsidRPr="00A01F63">
        <w:rPr>
          <w:rFonts w:ascii="Times New Roman CYR" w:hAnsi="Times New Roman CYR"/>
          <w:highlight w:val="yellow"/>
        </w:rPr>
        <w:t xml:space="preserve">) по умолчанию используется </w:t>
      </w:r>
      <w:r w:rsidRPr="00A01F63">
        <w:rPr>
          <w:rFonts w:ascii="Times New Roman CYR" w:hAnsi="Times New Roman CYR"/>
          <w:highlight w:val="yellow"/>
          <w:lang w:val="en-US"/>
        </w:rPr>
        <w:t>inner</w:t>
      </w:r>
      <w:r w:rsidRPr="00A01F63">
        <w:rPr>
          <w:rFonts w:ascii="Times New Roman CYR" w:hAnsi="Times New Roman CYR"/>
          <w:highlight w:val="yellow"/>
        </w:rPr>
        <w:t xml:space="preserve"> </w:t>
      </w:r>
      <w:r w:rsidRPr="00A01F63">
        <w:rPr>
          <w:rFonts w:ascii="Times New Roman CYR" w:hAnsi="Times New Roman CYR"/>
          <w:highlight w:val="yellow"/>
          <w:lang w:val="en-US"/>
        </w:rPr>
        <w:t>join</w:t>
      </w:r>
      <w:r w:rsidRPr="00A01F63">
        <w:rPr>
          <w:rFonts w:ascii="Times New Roman CYR" w:hAnsi="Times New Roman CYR"/>
          <w:highlight w:val="yellow"/>
        </w:rPr>
        <w:t xml:space="preserve">. Но можно ещё </w:t>
      </w:r>
      <w:r w:rsidRPr="00A01F63">
        <w:rPr>
          <w:rFonts w:ascii="Times New Roman CYR" w:hAnsi="Times New Roman CYR"/>
          <w:highlight w:val="yellow"/>
          <w:lang w:val="en-US"/>
        </w:rPr>
        <w:t>left</w:t>
      </w:r>
      <w:r w:rsidRPr="00A01F63">
        <w:rPr>
          <w:rFonts w:ascii="Times New Roman CYR" w:hAnsi="Times New Roman CYR"/>
          <w:highlight w:val="yellow"/>
        </w:rPr>
        <w:t xml:space="preserve">, </w:t>
      </w:r>
      <w:proofErr w:type="gramStart"/>
      <w:r w:rsidRPr="00A01F63">
        <w:rPr>
          <w:rFonts w:ascii="Times New Roman CYR" w:hAnsi="Times New Roman CYR"/>
          <w:highlight w:val="yellow"/>
          <w:lang w:val="en-US"/>
        </w:rPr>
        <w:t>right</w:t>
      </w:r>
      <w:r w:rsidRPr="00A01F63">
        <w:rPr>
          <w:rFonts w:ascii="Times New Roman CYR" w:hAnsi="Times New Roman CYR"/>
          <w:highlight w:val="yellow"/>
        </w:rPr>
        <w:t>,</w:t>
      </w:r>
      <w:r w:rsidRPr="00A01F63">
        <w:rPr>
          <w:rFonts w:ascii="Times New Roman CYR" w:hAnsi="Times New Roman CYR"/>
          <w:highlight w:val="yellow"/>
          <w:lang w:val="en-US"/>
        </w:rPr>
        <w:t>full</w:t>
      </w:r>
      <w:proofErr w:type="gramEnd"/>
      <w:r w:rsidRPr="00A01F63">
        <w:rPr>
          <w:rFonts w:ascii="Times New Roman CYR" w:hAnsi="Times New Roman CYR"/>
          <w:highlight w:val="yellow"/>
        </w:rPr>
        <w:t xml:space="preserve">, но мне </w:t>
      </w:r>
      <w:proofErr w:type="spellStart"/>
      <w:r w:rsidRPr="00A01F63">
        <w:rPr>
          <w:rFonts w:ascii="Times New Roman CYR" w:hAnsi="Times New Roman CYR"/>
          <w:highlight w:val="yellow"/>
        </w:rPr>
        <w:t>иннера</w:t>
      </w:r>
      <w:proofErr w:type="spellEnd"/>
      <w:r w:rsidRPr="00A01F63">
        <w:rPr>
          <w:rFonts w:ascii="Times New Roman CYR" w:hAnsi="Times New Roman CYR"/>
          <w:highlight w:val="yellow"/>
        </w:rPr>
        <w:t xml:space="preserve"> достаточно. </w:t>
      </w:r>
      <w:r w:rsidRPr="00A01F63">
        <w:rPr>
          <w:rFonts w:ascii="Times New Roman CYR" w:hAnsi="Times New Roman CYR"/>
          <w:highlight w:val="yellow"/>
          <w:lang w:val="en-US"/>
        </w:rPr>
        <w:t>Order</w:t>
      </w:r>
      <w:r w:rsidRPr="00A01F63">
        <w:rPr>
          <w:rFonts w:ascii="Times New Roman CYR" w:hAnsi="Times New Roman CYR"/>
          <w:highlight w:val="yellow"/>
        </w:rPr>
        <w:t xml:space="preserve"> </w:t>
      </w:r>
      <w:r w:rsidRPr="00A01F63">
        <w:rPr>
          <w:rFonts w:ascii="Times New Roman CYR" w:hAnsi="Times New Roman CYR"/>
          <w:highlight w:val="yellow"/>
          <w:lang w:val="en-US"/>
        </w:rPr>
        <w:t>by</w:t>
      </w:r>
      <w:r w:rsidRPr="00A01F63">
        <w:rPr>
          <w:rFonts w:ascii="Times New Roman CYR" w:hAnsi="Times New Roman CYR"/>
          <w:highlight w:val="yellow"/>
        </w:rPr>
        <w:t xml:space="preserve"> сортирует по какому-нибудь </w:t>
      </w:r>
      <w:proofErr w:type="gramStart"/>
      <w:r w:rsidRPr="00A01F63">
        <w:rPr>
          <w:rFonts w:ascii="Times New Roman CYR" w:hAnsi="Times New Roman CYR"/>
          <w:highlight w:val="yellow"/>
        </w:rPr>
        <w:t>столбцу(</w:t>
      </w:r>
      <w:proofErr w:type="gramEnd"/>
      <w:r w:rsidRPr="00A01F63">
        <w:rPr>
          <w:rFonts w:ascii="Times New Roman CYR" w:hAnsi="Times New Roman CYR"/>
          <w:highlight w:val="yellow"/>
        </w:rPr>
        <w:t xml:space="preserve">или нескольким) в нужном порядке. По умолчанию стоит </w:t>
      </w:r>
      <w:r w:rsidRPr="00A01F63">
        <w:rPr>
          <w:rFonts w:ascii="Times New Roman CYR" w:hAnsi="Times New Roman CYR"/>
          <w:highlight w:val="yellow"/>
          <w:lang w:val="en-US"/>
        </w:rPr>
        <w:t>ASC</w:t>
      </w:r>
      <w:r w:rsidRPr="00A01F63">
        <w:rPr>
          <w:rFonts w:ascii="Times New Roman CYR" w:hAnsi="Times New Roman CYR"/>
          <w:highlight w:val="yellow"/>
        </w:rPr>
        <w:t xml:space="preserve">, но можно и обратный </w:t>
      </w:r>
      <w:r w:rsidRPr="00A01F63">
        <w:rPr>
          <w:rFonts w:ascii="Times New Roman CYR" w:hAnsi="Times New Roman CYR"/>
          <w:highlight w:val="yellow"/>
          <w:lang w:val="en-US"/>
        </w:rPr>
        <w:t>DESC</w:t>
      </w:r>
    </w:p>
    <w:p w14:paraId="18A19D33" w14:textId="77777777" w:rsidR="00A01F63" w:rsidRDefault="00A01F63" w:rsidP="00E71A73">
      <w:pPr>
        <w:pStyle w:val="BodyText"/>
        <w:ind w:left="624"/>
        <w:jc w:val="both"/>
        <w:rPr>
          <w:rFonts w:ascii="Times New Roman CYR" w:hAnsi="Times New Roman CYR"/>
        </w:rPr>
      </w:pPr>
    </w:p>
    <w:p w14:paraId="2025C507" w14:textId="421D7CA7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0043EF6F" wp14:editId="31D96978">
            <wp:extent cx="5731510" cy="5702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3B09" w14:textId="0D59733A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название судна, дата, название места погрузки, груз.</w:t>
      </w:r>
    </w:p>
    <w:p w14:paraId="17346101" w14:textId="65094365" w:rsidR="00E71A73" w:rsidRPr="00A01F63" w:rsidRDefault="00A01F63" w:rsidP="00E71A73">
      <w:pPr>
        <w:pStyle w:val="BodyText"/>
        <w:ind w:left="624"/>
        <w:jc w:val="both"/>
        <w:rPr>
          <w:rFonts w:ascii="Times New Roman CYR" w:hAnsi="Times New Roman CYR"/>
        </w:rPr>
      </w:pPr>
      <w:r w:rsidRPr="00A01F63">
        <w:rPr>
          <w:rFonts w:ascii="Times New Roman CYR" w:hAnsi="Times New Roman CYR"/>
          <w:highlight w:val="yellow"/>
        </w:rPr>
        <w:t xml:space="preserve">Селектор с </w:t>
      </w:r>
      <w:proofErr w:type="spellStart"/>
      <w:r w:rsidRPr="00A01F63">
        <w:rPr>
          <w:rFonts w:ascii="Times New Roman CYR" w:hAnsi="Times New Roman CYR"/>
          <w:highlight w:val="yellow"/>
        </w:rPr>
        <w:t>джоинами</w:t>
      </w:r>
      <w:proofErr w:type="spellEnd"/>
    </w:p>
    <w:p w14:paraId="1CA526EE" w14:textId="14071806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6C4E49A6" wp14:editId="78D16470">
            <wp:extent cx="5724525" cy="3486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B359" w14:textId="77777777" w:rsidR="00BE3F50" w:rsidRDefault="00BE3F50" w:rsidP="00BE3F50">
      <w:pPr>
        <w:pStyle w:val="BodyText"/>
        <w:numPr>
          <w:ilvl w:val="0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Вывести:</w:t>
      </w:r>
    </w:p>
    <w:p w14:paraId="41E9002D" w14:textId="6F31510E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названия судов, производивших погрузку в тех чужих портах, где отчисления на погрузку более 3%. Вывести с названиями этих портов и именами причалов. </w:t>
      </w:r>
      <w:proofErr w:type="spellStart"/>
      <w:proofErr w:type="gramStart"/>
      <w:r>
        <w:rPr>
          <w:rFonts w:ascii="Times New Roman CYR" w:hAnsi="Times New Roman CYR"/>
        </w:rPr>
        <w:t>Отсорировать</w:t>
      </w:r>
      <w:proofErr w:type="spellEnd"/>
      <w:r>
        <w:rPr>
          <w:rFonts w:ascii="Times New Roman CYR" w:hAnsi="Times New Roman CYR"/>
        </w:rPr>
        <w:t xml:space="preserve">  по</w:t>
      </w:r>
      <w:proofErr w:type="gramEnd"/>
      <w:r>
        <w:rPr>
          <w:rFonts w:ascii="Times New Roman CYR" w:hAnsi="Times New Roman CYR"/>
        </w:rPr>
        <w:t xml:space="preserve"> портам;</w:t>
      </w:r>
    </w:p>
    <w:p w14:paraId="51FF6CBD" w14:textId="499A61D5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</w:p>
    <w:p w14:paraId="42A80909" w14:textId="30BB5ECB" w:rsidR="00A01F63" w:rsidRPr="00A01F63" w:rsidRDefault="00A01F63" w:rsidP="00E71A73">
      <w:pPr>
        <w:pStyle w:val="BodyText"/>
        <w:ind w:left="624"/>
        <w:jc w:val="both"/>
        <w:rPr>
          <w:rFonts w:ascii="Times New Roman CYR" w:hAnsi="Times New Roman CYR"/>
        </w:rPr>
      </w:pPr>
      <w:r w:rsidRPr="00A01F63">
        <w:rPr>
          <w:rFonts w:ascii="Times New Roman CYR" w:hAnsi="Times New Roman CYR"/>
          <w:highlight w:val="yellow"/>
        </w:rPr>
        <w:t xml:space="preserve">селектор с </w:t>
      </w:r>
      <w:proofErr w:type="spellStart"/>
      <w:r w:rsidRPr="00A01F63">
        <w:rPr>
          <w:rFonts w:ascii="Times New Roman CYR" w:hAnsi="Times New Roman CYR"/>
          <w:highlight w:val="yellow"/>
        </w:rPr>
        <w:t>джоинами</w:t>
      </w:r>
      <w:proofErr w:type="spellEnd"/>
      <w:r w:rsidRPr="00A01F63">
        <w:rPr>
          <w:rFonts w:ascii="Times New Roman CYR" w:hAnsi="Times New Roman CYR"/>
          <w:highlight w:val="yellow"/>
        </w:rPr>
        <w:t xml:space="preserve">, условием и </w:t>
      </w:r>
      <w:proofErr w:type="spellStart"/>
      <w:r w:rsidRPr="00A01F63">
        <w:rPr>
          <w:rFonts w:ascii="Times New Roman CYR" w:hAnsi="Times New Roman CYR"/>
          <w:highlight w:val="yellow"/>
        </w:rPr>
        <w:t>отсортированый</w:t>
      </w:r>
      <w:proofErr w:type="spellEnd"/>
      <w:r w:rsidRPr="00A01F63">
        <w:rPr>
          <w:rFonts w:ascii="Times New Roman CYR" w:hAnsi="Times New Roman CYR"/>
          <w:highlight w:val="yellow"/>
        </w:rPr>
        <w:t xml:space="preserve"> вывод. Вместо </w:t>
      </w:r>
      <w:proofErr w:type="spellStart"/>
      <w:r w:rsidRPr="00A01F63">
        <w:rPr>
          <w:rFonts w:ascii="Times New Roman CYR" w:hAnsi="Times New Roman CYR"/>
          <w:highlight w:val="yellow"/>
        </w:rPr>
        <w:t>джоина</w:t>
      </w:r>
      <w:proofErr w:type="spellEnd"/>
      <w:r w:rsidRPr="00A01F63">
        <w:rPr>
          <w:rFonts w:ascii="Times New Roman CYR" w:hAnsi="Times New Roman CYR"/>
          <w:highlight w:val="yellow"/>
        </w:rPr>
        <w:t xml:space="preserve"> можно использовать просто условия, что выводить только те, у которых совпадаю нужные </w:t>
      </w:r>
      <w:r w:rsidRPr="00A01F63">
        <w:rPr>
          <w:rFonts w:ascii="Times New Roman CYR" w:hAnsi="Times New Roman CYR"/>
          <w:highlight w:val="yellow"/>
          <w:lang w:val="en-US"/>
        </w:rPr>
        <w:t>id</w:t>
      </w:r>
    </w:p>
    <w:p w14:paraId="1D0A5201" w14:textId="0B48347A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56BEB027" wp14:editId="278097B1">
            <wp:extent cx="5476875" cy="3857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8395" w14:textId="1FA4D894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lastRenderedPageBreak/>
        <w:t xml:space="preserve">названия и адреса приписки судов, перевозивших (грузивших) </w:t>
      </w:r>
      <w:proofErr w:type="spellStart"/>
      <w:r>
        <w:rPr>
          <w:rFonts w:ascii="Times New Roman CYR" w:hAnsi="Times New Roman CYR"/>
        </w:rPr>
        <w:t>зрузы</w:t>
      </w:r>
      <w:proofErr w:type="spellEnd"/>
      <w:r>
        <w:rPr>
          <w:rFonts w:ascii="Times New Roman CYR" w:hAnsi="Times New Roman CYR"/>
        </w:rPr>
        <w:t xml:space="preserve"> со стоимостью более 50000 ед. не позднее </w:t>
      </w:r>
      <w:proofErr w:type="gramStart"/>
      <w:r>
        <w:rPr>
          <w:rFonts w:ascii="Times New Roman CYR" w:hAnsi="Times New Roman CYR"/>
        </w:rPr>
        <w:t>марта месяца</w:t>
      </w:r>
      <w:proofErr w:type="gramEnd"/>
      <w:r>
        <w:rPr>
          <w:rFonts w:ascii="Times New Roman CYR" w:hAnsi="Times New Roman CYR"/>
        </w:rPr>
        <w:t>. Вывести вместе с названиями портов;</w:t>
      </w:r>
    </w:p>
    <w:p w14:paraId="12156682" w14:textId="77777777" w:rsidR="00A01F63" w:rsidRDefault="00A01F63" w:rsidP="00A01F63">
      <w:pPr>
        <w:pStyle w:val="BodyText"/>
        <w:ind w:left="624"/>
        <w:jc w:val="both"/>
        <w:rPr>
          <w:rFonts w:ascii="Times New Roman CYR" w:hAnsi="Times New Roman CYR"/>
        </w:rPr>
      </w:pPr>
    </w:p>
    <w:p w14:paraId="719276B0" w14:textId="3C7640E8" w:rsidR="00E71A73" w:rsidRDefault="00A01F63" w:rsidP="00E71A73">
      <w:pPr>
        <w:pStyle w:val="BodyText"/>
        <w:ind w:left="624"/>
        <w:jc w:val="both"/>
        <w:rPr>
          <w:rFonts w:ascii="Times New Roman CYR" w:hAnsi="Times New Roman CYR"/>
        </w:rPr>
      </w:pPr>
      <w:r w:rsidRPr="00A01F63">
        <w:rPr>
          <w:rFonts w:ascii="Times New Roman CYR" w:hAnsi="Times New Roman CYR"/>
          <w:highlight w:val="yellow"/>
        </w:rPr>
        <w:t>Все тоже самое</w:t>
      </w:r>
    </w:p>
    <w:p w14:paraId="257DD6B1" w14:textId="7884C539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6EAD333F" wp14:editId="601AA04E">
            <wp:extent cx="5695950" cy="495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BEAD" w14:textId="67A210E0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 название и стоимость грузов, которые грузили на “</w:t>
      </w:r>
      <w:proofErr w:type="gramStart"/>
      <w:r>
        <w:rPr>
          <w:rFonts w:ascii="Times New Roman CYR" w:hAnsi="Times New Roman CYR"/>
        </w:rPr>
        <w:t>Геную”  на</w:t>
      </w:r>
      <w:proofErr w:type="gramEnd"/>
      <w:r>
        <w:rPr>
          <w:rFonts w:ascii="Times New Roman CYR" w:hAnsi="Times New Roman CYR"/>
        </w:rPr>
        <w:t xml:space="preserve"> причалах, где отчисления на погрузку более 2%;</w:t>
      </w:r>
    </w:p>
    <w:p w14:paraId="4F6E53A4" w14:textId="4FC02AC8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</w:p>
    <w:p w14:paraId="28DF70C0" w14:textId="77777777" w:rsidR="00EC4649" w:rsidRDefault="00EC4649" w:rsidP="00EC4649">
      <w:pPr>
        <w:pStyle w:val="BodyText"/>
        <w:ind w:left="624"/>
        <w:jc w:val="both"/>
        <w:rPr>
          <w:rFonts w:ascii="Times New Roman CYR" w:hAnsi="Times New Roman CYR"/>
        </w:rPr>
      </w:pPr>
      <w:r w:rsidRPr="00A01F63">
        <w:rPr>
          <w:rFonts w:ascii="Times New Roman CYR" w:hAnsi="Times New Roman CYR"/>
          <w:highlight w:val="yellow"/>
        </w:rPr>
        <w:t>Все тоже самое</w:t>
      </w:r>
    </w:p>
    <w:p w14:paraId="1A361C11" w14:textId="37979CD4" w:rsidR="00EC4649" w:rsidRDefault="00EC4649" w:rsidP="00E71A73">
      <w:pPr>
        <w:pStyle w:val="BodyText"/>
        <w:ind w:left="624"/>
        <w:jc w:val="both"/>
        <w:rPr>
          <w:rFonts w:ascii="Times New Roman CYR" w:hAnsi="Times New Roman CYR"/>
        </w:rPr>
      </w:pPr>
      <w:r w:rsidRPr="00EC4649">
        <w:rPr>
          <w:rFonts w:ascii="Times New Roman CYR" w:hAnsi="Times New Roman CYR"/>
          <w:highlight w:val="yellow"/>
        </w:rPr>
        <w:t>И добавляю необходимые данные</w:t>
      </w:r>
    </w:p>
    <w:p w14:paraId="43CC7E6A" w14:textId="523DAADD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40517689" wp14:editId="4E13374F">
            <wp:extent cx="5724525" cy="2095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BAA0" w14:textId="171A7DC7" w:rsidR="00BE3F50" w:rsidRDefault="00BE3F50" w:rsidP="00BE3F50">
      <w:pPr>
        <w:pStyle w:val="BodyText"/>
        <w:numPr>
          <w:ilvl w:val="1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lastRenderedPageBreak/>
        <w:t xml:space="preserve"> название судов, производивших погрузку более чем в одном порту. Добавить названия портов.</w:t>
      </w:r>
    </w:p>
    <w:p w14:paraId="6E5809E4" w14:textId="4FC010A5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</w:p>
    <w:p w14:paraId="164B6DC0" w14:textId="69365BA0" w:rsidR="00EC4649" w:rsidRPr="00EC4649" w:rsidRDefault="00EC4649" w:rsidP="00E71A73">
      <w:pPr>
        <w:pStyle w:val="BodyText"/>
        <w:ind w:left="624"/>
        <w:jc w:val="both"/>
        <w:rPr>
          <w:rFonts w:ascii="Times New Roman CYR" w:hAnsi="Times New Roman CYR"/>
          <w:highlight w:val="yellow"/>
        </w:rPr>
      </w:pPr>
      <w:r w:rsidRPr="00EC4649">
        <w:rPr>
          <w:rFonts w:ascii="Times New Roman CYR" w:hAnsi="Times New Roman CYR"/>
          <w:highlight w:val="yellow"/>
        </w:rPr>
        <w:t xml:space="preserve">Количество портов обозначаю, как </w:t>
      </w:r>
      <w:r w:rsidRPr="00EC4649">
        <w:rPr>
          <w:rFonts w:ascii="Times New Roman CYR" w:hAnsi="Times New Roman CYR"/>
          <w:highlight w:val="yellow"/>
          <w:lang w:val="en-US"/>
        </w:rPr>
        <w:t>count</w:t>
      </w:r>
      <w:r w:rsidRPr="00EC4649">
        <w:rPr>
          <w:rFonts w:ascii="Times New Roman CYR" w:hAnsi="Times New Roman CYR"/>
          <w:highlight w:val="yellow"/>
        </w:rPr>
        <w:t>_</w:t>
      </w:r>
      <w:r w:rsidRPr="00EC4649">
        <w:rPr>
          <w:rFonts w:ascii="Times New Roman CYR" w:hAnsi="Times New Roman CYR"/>
          <w:highlight w:val="yellow"/>
          <w:lang w:val="en-US"/>
        </w:rPr>
        <w:t>port</w:t>
      </w:r>
      <w:r w:rsidRPr="00EC4649">
        <w:rPr>
          <w:rFonts w:ascii="Times New Roman CYR" w:hAnsi="Times New Roman CYR"/>
          <w:highlight w:val="yellow"/>
        </w:rPr>
        <w:t xml:space="preserve"> (без </w:t>
      </w:r>
      <w:r w:rsidRPr="00EC4649">
        <w:rPr>
          <w:rFonts w:ascii="Times New Roman CYR" w:hAnsi="Times New Roman CYR"/>
          <w:highlight w:val="yellow"/>
          <w:lang w:val="en-US"/>
        </w:rPr>
        <w:t>As</w:t>
      </w:r>
      <w:r w:rsidRPr="00EC4649">
        <w:rPr>
          <w:rFonts w:ascii="Times New Roman CYR" w:hAnsi="Times New Roman CYR"/>
          <w:highlight w:val="yellow"/>
        </w:rPr>
        <w:t xml:space="preserve"> для краткости).</w:t>
      </w:r>
    </w:p>
    <w:p w14:paraId="6565F312" w14:textId="59984061" w:rsidR="00EC4649" w:rsidRPr="00EC4649" w:rsidRDefault="00EC4649" w:rsidP="00E71A73">
      <w:pPr>
        <w:pStyle w:val="BodyText"/>
        <w:ind w:left="624"/>
        <w:jc w:val="both"/>
        <w:rPr>
          <w:rFonts w:ascii="Times New Roman CYR" w:hAnsi="Times New Roman CYR"/>
          <w:highlight w:val="yellow"/>
        </w:rPr>
      </w:pPr>
      <w:r w:rsidRPr="00EC4649">
        <w:rPr>
          <w:rFonts w:ascii="Times New Roman CYR" w:hAnsi="Times New Roman CYR"/>
          <w:highlight w:val="yellow"/>
        </w:rPr>
        <w:t xml:space="preserve">Группирую по имени судна. </w:t>
      </w:r>
      <w:proofErr w:type="gramStart"/>
      <w:r w:rsidRPr="00EC4649">
        <w:rPr>
          <w:rFonts w:ascii="Times New Roman CYR" w:hAnsi="Times New Roman CYR"/>
          <w:highlight w:val="yellow"/>
        </w:rPr>
        <w:t>По сути</w:t>
      </w:r>
      <w:proofErr w:type="gramEnd"/>
      <w:r w:rsidRPr="00EC4649">
        <w:rPr>
          <w:rFonts w:ascii="Times New Roman CYR" w:hAnsi="Times New Roman CYR"/>
          <w:highlight w:val="yellow"/>
        </w:rPr>
        <w:t xml:space="preserve"> мы получаем много строк с именем судна и портом. После разбиваем их на группы по имени судна. Применяем функцию подсчета в каждой группе по столбцу порт и оставляем те, которых больше единицы.</w:t>
      </w:r>
    </w:p>
    <w:p w14:paraId="160B1B07" w14:textId="2829D477" w:rsidR="00EC4649" w:rsidRPr="00EC4649" w:rsidRDefault="00EC4649" w:rsidP="00E71A73">
      <w:pPr>
        <w:pStyle w:val="BodyText"/>
        <w:ind w:left="624"/>
        <w:jc w:val="both"/>
        <w:rPr>
          <w:rFonts w:ascii="Times New Roman CYR" w:hAnsi="Times New Roman CYR"/>
        </w:rPr>
      </w:pPr>
      <w:r w:rsidRPr="00EC4649">
        <w:rPr>
          <w:rFonts w:ascii="Times New Roman CYR" w:hAnsi="Times New Roman CYR"/>
          <w:highlight w:val="yellow"/>
        </w:rPr>
        <w:t>Отсортировываю по убыванию количества портов</w:t>
      </w:r>
    </w:p>
    <w:p w14:paraId="51B332F8" w14:textId="751526FB" w:rsidR="00E71A73" w:rsidRDefault="00E71A73" w:rsidP="00E71A73">
      <w:pPr>
        <w:pStyle w:val="BodyText"/>
        <w:ind w:left="624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7F4A4E0A" wp14:editId="1B8C6BED">
            <wp:extent cx="5153025" cy="3752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8CC6" w14:textId="62B736D9" w:rsidR="00BE3F50" w:rsidRDefault="00BE3F50" w:rsidP="00BE3F50">
      <w:pPr>
        <w:pStyle w:val="BodyText"/>
        <w:numPr>
          <w:ilvl w:val="0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Создать запрос для модификации всех значений столбца с суммарной величиной стоимости таблицы погрузка, чтобы он содержал истинную оплачиваемую сумму </w:t>
      </w:r>
      <w:proofErr w:type="gramStart"/>
      <w:r>
        <w:rPr>
          <w:rFonts w:ascii="Times New Roman CYR" w:hAnsi="Times New Roman CYR"/>
        </w:rPr>
        <w:t>( с</w:t>
      </w:r>
      <w:proofErr w:type="gramEnd"/>
      <w:r>
        <w:rPr>
          <w:rFonts w:ascii="Times New Roman CYR" w:hAnsi="Times New Roman CYR"/>
        </w:rPr>
        <w:t xml:space="preserve"> учетом льгот у судов). Вывести новые значения.</w:t>
      </w:r>
    </w:p>
    <w:p w14:paraId="29C00C1C" w14:textId="66A40A0E" w:rsidR="00E71A73" w:rsidRDefault="00E71A73" w:rsidP="00E71A73">
      <w:pPr>
        <w:pStyle w:val="BodyText"/>
        <w:ind w:left="340"/>
        <w:jc w:val="both"/>
        <w:rPr>
          <w:rFonts w:ascii="Times New Roman CYR" w:hAnsi="Times New Roman CYR"/>
        </w:rPr>
      </w:pPr>
    </w:p>
    <w:p w14:paraId="3E22A1BD" w14:textId="368DF179" w:rsidR="00EC4649" w:rsidRPr="00EC4649" w:rsidRDefault="00EC4649" w:rsidP="00E71A73">
      <w:pPr>
        <w:pStyle w:val="BodyText"/>
        <w:ind w:left="340"/>
        <w:jc w:val="both"/>
        <w:rPr>
          <w:rFonts w:ascii="Times New Roman CYR" w:hAnsi="Times New Roman CYR"/>
        </w:rPr>
      </w:pPr>
      <w:r w:rsidRPr="00EC4649">
        <w:rPr>
          <w:rFonts w:ascii="Times New Roman CYR" w:hAnsi="Times New Roman CYR"/>
          <w:highlight w:val="yellow"/>
        </w:rPr>
        <w:t xml:space="preserve">Обновляем таблицу </w:t>
      </w:r>
      <w:proofErr w:type="spellStart"/>
      <w:r w:rsidRPr="00EC4649">
        <w:rPr>
          <w:rFonts w:ascii="Times New Roman CYR" w:hAnsi="Times New Roman CYR"/>
          <w:highlight w:val="yellow"/>
        </w:rPr>
        <w:t>Погруззки</w:t>
      </w:r>
      <w:proofErr w:type="spellEnd"/>
      <w:r w:rsidRPr="00EC4649">
        <w:rPr>
          <w:rFonts w:ascii="Times New Roman CYR" w:hAnsi="Times New Roman CYR"/>
          <w:highlight w:val="yellow"/>
        </w:rPr>
        <w:t xml:space="preserve">. Устанавливаем в столбец стоимости нужные данные. Нужные данные берем из таблицы судна сопоставив </w:t>
      </w:r>
      <w:r w:rsidRPr="00EC4649">
        <w:rPr>
          <w:rFonts w:ascii="Times New Roman CYR" w:hAnsi="Times New Roman CYR"/>
          <w:highlight w:val="yellow"/>
          <w:lang w:val="en-US"/>
        </w:rPr>
        <w:t>id</w:t>
      </w:r>
      <w:r w:rsidRPr="00EC4649">
        <w:rPr>
          <w:rFonts w:ascii="Times New Roman CYR" w:hAnsi="Times New Roman CYR"/>
          <w:highlight w:val="yellow"/>
        </w:rPr>
        <w:t xml:space="preserve"> обоих таблиц</w:t>
      </w:r>
    </w:p>
    <w:p w14:paraId="781A2165" w14:textId="787A3B7D" w:rsidR="00E71A73" w:rsidRDefault="00E71A73" w:rsidP="00E71A73">
      <w:pPr>
        <w:pStyle w:val="BodyText"/>
        <w:ind w:left="34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305F8969" wp14:editId="540254C0">
            <wp:extent cx="4219575" cy="4733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8369" w14:textId="1D8014BB" w:rsidR="00BE3F50" w:rsidRDefault="00BE3F50" w:rsidP="00BE3F50">
      <w:pPr>
        <w:pStyle w:val="BodyText"/>
        <w:numPr>
          <w:ilvl w:val="0"/>
          <w:numId w:val="3"/>
        </w:numPr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Расширить таблицу с данными о погрузке столбцом, содержащим величины отчислений на погрузку. Создать запрос для ввода конкретных значений во все строки таблицы</w:t>
      </w:r>
    </w:p>
    <w:p w14:paraId="55A81948" w14:textId="7E759215" w:rsidR="00E71A73" w:rsidRDefault="00E71A73" w:rsidP="00E71A73">
      <w:pPr>
        <w:pStyle w:val="BodyText"/>
        <w:ind w:left="340"/>
        <w:jc w:val="both"/>
        <w:rPr>
          <w:rFonts w:ascii="Times New Roman CYR" w:hAnsi="Times New Roman CYR"/>
        </w:rPr>
      </w:pPr>
    </w:p>
    <w:p w14:paraId="7F723BBE" w14:textId="17EB7AC3" w:rsidR="00EC4649" w:rsidRDefault="00EC4649" w:rsidP="00E71A73">
      <w:pPr>
        <w:pStyle w:val="BodyText"/>
        <w:ind w:left="340"/>
        <w:jc w:val="both"/>
        <w:rPr>
          <w:rFonts w:ascii="Times New Roman CYR" w:hAnsi="Times New Roman CYR"/>
        </w:rPr>
      </w:pPr>
      <w:r w:rsidRPr="00EC4649">
        <w:rPr>
          <w:rFonts w:ascii="Times New Roman CYR" w:hAnsi="Times New Roman CYR"/>
          <w:highlight w:val="yellow"/>
        </w:rPr>
        <w:t>Добавляю столбец в таблицу Погрузки. Обновляю данные.</w:t>
      </w:r>
    </w:p>
    <w:p w14:paraId="7979E8A4" w14:textId="5893D5FC" w:rsidR="00E71A73" w:rsidRDefault="00E71A73" w:rsidP="00E71A73">
      <w:pPr>
        <w:pStyle w:val="BodyText"/>
        <w:ind w:left="34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376FE694" wp14:editId="4038A80D">
            <wp:extent cx="5514975" cy="4343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A2B" w14:textId="77777777" w:rsidR="00BE3F50" w:rsidRDefault="00BE3F50" w:rsidP="00BE3F50">
      <w:pPr>
        <w:pStyle w:val="BodyText"/>
        <w:numPr>
          <w:ilvl w:val="12"/>
          <w:numId w:val="0"/>
        </w:numPr>
        <w:ind w:left="340" w:hanging="340"/>
        <w:jc w:val="both"/>
        <w:rPr>
          <w:rFonts w:ascii="Times New Roman CYR" w:hAnsi="Times New Roman CYR"/>
        </w:rPr>
      </w:pPr>
    </w:p>
    <w:p w14:paraId="25267A76" w14:textId="77777777" w:rsidR="00BE3F50" w:rsidRDefault="00BE3F50" w:rsidP="00BE3F50">
      <w:pPr>
        <w:pStyle w:val="Level"/>
        <w:numPr>
          <w:ilvl w:val="12"/>
          <w:numId w:val="0"/>
        </w:numPr>
        <w:ind w:left="340" w:hanging="340"/>
        <w:rPr>
          <w:rFonts w:ascii="Times New Roman" w:hAnsi="Times New Roman"/>
          <w:lang w:val="en-US"/>
        </w:rPr>
      </w:pPr>
      <w:r>
        <w:t>Уровень 2</w:t>
      </w:r>
    </w:p>
    <w:p w14:paraId="5034B7A4" w14:textId="77777777" w:rsidR="00BE3F50" w:rsidRDefault="00BE3F50" w:rsidP="00BE3F50">
      <w:pPr>
        <w:pStyle w:val="BodyText"/>
        <w:numPr>
          <w:ilvl w:val="0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Используя операцию </w:t>
      </w:r>
      <w:r>
        <w:rPr>
          <w:rStyle w:val="Progtext"/>
        </w:rPr>
        <w:t xml:space="preserve">IN (NOT </w:t>
      </w:r>
      <w:proofErr w:type="gramStart"/>
      <w:r>
        <w:rPr>
          <w:rStyle w:val="Progtext"/>
        </w:rPr>
        <w:t>IN)</w:t>
      </w:r>
      <w:r>
        <w:t xml:space="preserve">  </w:t>
      </w:r>
      <w:r>
        <w:rPr>
          <w:rFonts w:ascii="Times New Roman CYR" w:hAnsi="Times New Roman CYR"/>
        </w:rPr>
        <w:t>реализовать</w:t>
      </w:r>
      <w:proofErr w:type="gramEnd"/>
      <w:r>
        <w:rPr>
          <w:rFonts w:ascii="Times New Roman CYR" w:hAnsi="Times New Roman CYR"/>
        </w:rPr>
        <w:t xml:space="preserve"> следующие запросы:</w:t>
      </w:r>
    </w:p>
    <w:p w14:paraId="1175DFF4" w14:textId="3FD1431D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найти суда не производившие погрузки на причалах Владивостока;</w:t>
      </w:r>
    </w:p>
    <w:p w14:paraId="5A0872D2" w14:textId="1129C07A" w:rsidR="00EC4649" w:rsidRDefault="00EC4649" w:rsidP="00EC4649">
      <w:pPr>
        <w:pStyle w:val="BodyText"/>
        <w:ind w:left="624"/>
        <w:rPr>
          <w:rFonts w:ascii="Times New Roman CYR" w:hAnsi="Times New Roman CYR"/>
        </w:rPr>
      </w:pPr>
    </w:p>
    <w:p w14:paraId="00C865B1" w14:textId="3C08CABA" w:rsidR="00E71A73" w:rsidRPr="00280DC0" w:rsidRDefault="00280DC0" w:rsidP="00E71A73">
      <w:pPr>
        <w:pStyle w:val="BodyText"/>
        <w:ind w:left="624"/>
        <w:rPr>
          <w:rFonts w:ascii="Times New Roman CYR" w:hAnsi="Times New Roman CYR"/>
        </w:rPr>
      </w:pPr>
      <w:r w:rsidRPr="00280DC0">
        <w:rPr>
          <w:rFonts w:ascii="Times New Roman CYR" w:hAnsi="Times New Roman CYR"/>
          <w:highlight w:val="yellow"/>
        </w:rPr>
        <w:t xml:space="preserve">Из таблицы место погрузки мы </w:t>
      </w:r>
      <w:proofErr w:type="spellStart"/>
      <w:r w:rsidRPr="00280DC0">
        <w:rPr>
          <w:rFonts w:ascii="Times New Roman CYR" w:hAnsi="Times New Roman CYR"/>
          <w:highlight w:val="yellow"/>
        </w:rPr>
        <w:t>выстакиваем</w:t>
      </w:r>
      <w:proofErr w:type="spellEnd"/>
      <w:r w:rsidRPr="00280DC0">
        <w:rPr>
          <w:rFonts w:ascii="Times New Roman CYR" w:hAnsi="Times New Roman CYR"/>
          <w:highlight w:val="yellow"/>
        </w:rPr>
        <w:t xml:space="preserve"> </w:t>
      </w:r>
      <w:r w:rsidRPr="00280DC0">
        <w:rPr>
          <w:rFonts w:ascii="Times New Roman CYR" w:hAnsi="Times New Roman CYR"/>
          <w:highlight w:val="yellow"/>
          <w:lang w:val="en-US"/>
        </w:rPr>
        <w:t>id</w:t>
      </w:r>
      <w:r w:rsidRPr="00280DC0">
        <w:rPr>
          <w:rFonts w:ascii="Times New Roman CYR" w:hAnsi="Times New Roman CYR"/>
          <w:highlight w:val="yellow"/>
        </w:rPr>
        <w:t xml:space="preserve"> всех портов с названием Владивосток. Из получившихся данных мы </w:t>
      </w:r>
      <w:proofErr w:type="spellStart"/>
      <w:r w:rsidRPr="00280DC0">
        <w:rPr>
          <w:rFonts w:ascii="Times New Roman CYR" w:hAnsi="Times New Roman CYR"/>
          <w:highlight w:val="yellow"/>
        </w:rPr>
        <w:t>вытаскивем</w:t>
      </w:r>
      <w:proofErr w:type="spellEnd"/>
      <w:r w:rsidRPr="00280DC0">
        <w:rPr>
          <w:rFonts w:ascii="Times New Roman CYR" w:hAnsi="Times New Roman CYR"/>
          <w:highlight w:val="yellow"/>
        </w:rPr>
        <w:t xml:space="preserve"> </w:t>
      </w:r>
      <w:r w:rsidRPr="00280DC0">
        <w:rPr>
          <w:rFonts w:ascii="Times New Roman CYR" w:hAnsi="Times New Roman CYR"/>
          <w:highlight w:val="yellow"/>
          <w:lang w:val="en-US"/>
        </w:rPr>
        <w:t>id</w:t>
      </w:r>
      <w:r w:rsidRPr="00280DC0">
        <w:rPr>
          <w:rFonts w:ascii="Times New Roman CYR" w:hAnsi="Times New Roman CYR"/>
          <w:highlight w:val="yellow"/>
        </w:rPr>
        <w:t xml:space="preserve"> Судов через таблицу Загрузки. Из полученных данных смотрим какого судна там нет. </w:t>
      </w:r>
      <w:r w:rsidRPr="00280DC0">
        <w:rPr>
          <w:rFonts w:ascii="Times New Roman CYR" w:hAnsi="Times New Roman CYR"/>
          <w:highlight w:val="yellow"/>
          <w:lang w:val="en-US"/>
        </w:rPr>
        <w:t>In</w:t>
      </w:r>
      <w:r w:rsidRPr="00280DC0">
        <w:rPr>
          <w:rFonts w:ascii="Times New Roman CYR" w:hAnsi="Times New Roman CYR"/>
          <w:highlight w:val="yellow"/>
        </w:rPr>
        <w:t xml:space="preserve"> проверяет совпадает ли наше значение со значениями в списке. В нашем случае нужно, чтобы не совпадало, поэтому добавляем отрицание </w:t>
      </w:r>
      <w:r w:rsidRPr="00280DC0">
        <w:rPr>
          <w:rFonts w:ascii="Times New Roman CYR" w:hAnsi="Times New Roman CYR"/>
          <w:highlight w:val="yellow"/>
          <w:lang w:val="en-US"/>
        </w:rPr>
        <w:t>NOT</w:t>
      </w:r>
      <w:r w:rsidRPr="00280DC0">
        <w:rPr>
          <w:rFonts w:ascii="Times New Roman CYR" w:hAnsi="Times New Roman CYR"/>
          <w:highlight w:val="yellow"/>
        </w:rPr>
        <w:t>. То есть если какого-то судна нет в списке, то мы его выводим.</w:t>
      </w:r>
    </w:p>
    <w:p w14:paraId="34D450F6" w14:textId="7C02CC05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437AC445" wp14:editId="03520126">
            <wp:extent cx="5610225" cy="2705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5127" w14:textId="0922CA47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найти грузы, которые грузили на суда из Одессы после понедельника в количестве более 10 единиц;</w:t>
      </w:r>
    </w:p>
    <w:p w14:paraId="16B6AB1C" w14:textId="78CF162D" w:rsidR="00280DC0" w:rsidRDefault="00280DC0" w:rsidP="00280DC0">
      <w:pPr>
        <w:pStyle w:val="BodyText"/>
        <w:ind w:left="624"/>
        <w:rPr>
          <w:rFonts w:ascii="Times New Roman CYR" w:hAnsi="Times New Roman CYR"/>
        </w:rPr>
      </w:pPr>
    </w:p>
    <w:p w14:paraId="3B92C7B7" w14:textId="48F82105" w:rsidR="00280DC0" w:rsidRDefault="00280DC0" w:rsidP="00280DC0">
      <w:pPr>
        <w:pStyle w:val="BodyText"/>
        <w:ind w:left="624"/>
        <w:rPr>
          <w:rFonts w:ascii="Times New Roman CYR" w:hAnsi="Times New Roman CYR"/>
        </w:rPr>
      </w:pPr>
      <w:r w:rsidRPr="00280DC0">
        <w:rPr>
          <w:rFonts w:ascii="Times New Roman CYR" w:hAnsi="Times New Roman CYR"/>
          <w:highlight w:val="yellow"/>
        </w:rPr>
        <w:t>То же самое, только условия другие.</w:t>
      </w:r>
    </w:p>
    <w:p w14:paraId="43B9E466" w14:textId="4D7C080D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2A4DC340" w14:textId="072D8D82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3224A7C6" wp14:editId="62C6FEE5">
            <wp:extent cx="5724525" cy="1752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4A3D" w14:textId="044830A4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запрос задания 7.а и 7.с.</w:t>
      </w:r>
    </w:p>
    <w:p w14:paraId="5A8F8C95" w14:textId="3C54A26D" w:rsidR="00E71A73" w:rsidRPr="00280DC0" w:rsidRDefault="00280DC0" w:rsidP="00E71A73">
      <w:pPr>
        <w:pStyle w:val="BodyText"/>
        <w:ind w:left="624"/>
        <w:rPr>
          <w:rFonts w:ascii="Times New Roman CYR" w:hAnsi="Times New Roman CYR"/>
        </w:rPr>
      </w:pPr>
      <w:r w:rsidRPr="00280DC0">
        <w:rPr>
          <w:rFonts w:ascii="Times New Roman CYR" w:hAnsi="Times New Roman CYR"/>
          <w:highlight w:val="yellow"/>
        </w:rPr>
        <w:t>Как 7а</w:t>
      </w:r>
      <w:r>
        <w:rPr>
          <w:rFonts w:ascii="Times New Roman CYR" w:hAnsi="Times New Roman CYR"/>
          <w:highlight w:val="yellow"/>
        </w:rPr>
        <w:t>/</w:t>
      </w:r>
      <w:r>
        <w:rPr>
          <w:rFonts w:ascii="Times New Roman CYR" w:hAnsi="Times New Roman CYR"/>
          <w:highlight w:val="yellow"/>
          <w:lang w:val="en-US"/>
        </w:rPr>
        <w:t>c</w:t>
      </w:r>
      <w:r w:rsidRPr="00280DC0">
        <w:rPr>
          <w:rFonts w:ascii="Times New Roman CYR" w:hAnsi="Times New Roman CYR"/>
          <w:highlight w:val="yellow"/>
        </w:rPr>
        <w:t xml:space="preserve">, только с </w:t>
      </w:r>
      <w:r w:rsidRPr="00280DC0">
        <w:rPr>
          <w:rFonts w:ascii="Times New Roman CYR" w:hAnsi="Times New Roman CYR"/>
          <w:highlight w:val="yellow"/>
          <w:lang w:val="en-US"/>
        </w:rPr>
        <w:t>IN</w:t>
      </w:r>
      <w:r w:rsidRPr="00280DC0">
        <w:rPr>
          <w:rFonts w:ascii="Times New Roman CYR" w:hAnsi="Times New Roman CYR"/>
          <w:highlight w:val="yellow"/>
        </w:rPr>
        <w:t xml:space="preserve"> и вместо </w:t>
      </w:r>
      <w:r w:rsidRPr="00280DC0">
        <w:rPr>
          <w:rFonts w:ascii="Times New Roman CYR" w:hAnsi="Times New Roman CYR"/>
          <w:highlight w:val="yellow"/>
          <w:lang w:val="en-US"/>
        </w:rPr>
        <w:t>join</w:t>
      </w:r>
      <w:r w:rsidRPr="00280DC0">
        <w:rPr>
          <w:rFonts w:ascii="Times New Roman CYR" w:hAnsi="Times New Roman CYR"/>
          <w:highlight w:val="yellow"/>
        </w:rPr>
        <w:t xml:space="preserve">, условие в </w:t>
      </w:r>
      <w:r w:rsidRPr="00280DC0">
        <w:rPr>
          <w:rFonts w:ascii="Times New Roman CYR" w:hAnsi="Times New Roman CYR"/>
          <w:highlight w:val="yellow"/>
          <w:lang w:val="en-US"/>
        </w:rPr>
        <w:t>where</w:t>
      </w:r>
      <w:r w:rsidRPr="00280DC0">
        <w:rPr>
          <w:rFonts w:ascii="Times New Roman CYR" w:hAnsi="Times New Roman CYR"/>
          <w:highlight w:val="yellow"/>
        </w:rPr>
        <w:t>.</w:t>
      </w:r>
    </w:p>
    <w:p w14:paraId="52C4EC4A" w14:textId="2C559B0F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7AD54B7B" wp14:editId="596FAD3B">
            <wp:extent cx="5724525" cy="1990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D317" w14:textId="0A52DE41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28252241" w14:textId="77777777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6C851262" w14:textId="4B5EAE55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054BAE60" wp14:editId="798701D8">
            <wp:extent cx="5734050" cy="2314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F6C6" w14:textId="77777777" w:rsidR="00BE3F50" w:rsidRDefault="00BE3F50" w:rsidP="00BE3F50">
      <w:pPr>
        <w:pStyle w:val="BodyText"/>
        <w:numPr>
          <w:ilvl w:val="0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Используя операции </w:t>
      </w:r>
      <w:r>
        <w:rPr>
          <w:rStyle w:val="Progtext"/>
        </w:rPr>
        <w:t>ALL-ANY</w:t>
      </w:r>
      <w:r>
        <w:t xml:space="preserve"> </w:t>
      </w:r>
      <w:r>
        <w:rPr>
          <w:rFonts w:ascii="Times New Roman CYR" w:hAnsi="Times New Roman CYR"/>
        </w:rPr>
        <w:t>реализовать следующие запросы:</w:t>
      </w:r>
    </w:p>
    <w:p w14:paraId="2FFB0A5C" w14:textId="5011180E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определить порт приписки судна, производившего самую дорогую погрузку в среду;</w:t>
      </w:r>
    </w:p>
    <w:p w14:paraId="3AD4A874" w14:textId="770ECCE2" w:rsidR="00E71A73" w:rsidRDefault="00E71A73" w:rsidP="00E71A73">
      <w:pPr>
        <w:pStyle w:val="BodyText"/>
        <w:ind w:left="624"/>
        <w:rPr>
          <w:rFonts w:ascii="Times New Roman CYR" w:hAnsi="Times New Roman CYR"/>
          <w:lang w:val="en-US"/>
        </w:rPr>
      </w:pPr>
    </w:p>
    <w:p w14:paraId="0DD6EC72" w14:textId="6EB6144F" w:rsidR="005C1470" w:rsidRPr="005C1470" w:rsidRDefault="005C1470" w:rsidP="00E71A73">
      <w:pPr>
        <w:pStyle w:val="BodyText"/>
        <w:ind w:left="624"/>
        <w:rPr>
          <w:rFonts w:ascii="Times New Roman CYR" w:hAnsi="Times New Roman CYR"/>
        </w:rPr>
      </w:pPr>
      <w:r w:rsidRPr="005C1470">
        <w:rPr>
          <w:rFonts w:ascii="Times New Roman CYR" w:hAnsi="Times New Roman CYR"/>
          <w:highlight w:val="yellow"/>
        </w:rPr>
        <w:t>Условие стоимость больше или равно всех</w:t>
      </w:r>
    </w:p>
    <w:p w14:paraId="79BF1390" w14:textId="11C42A10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44E3C375" wp14:editId="06E81D99">
            <wp:extent cx="5724525" cy="1676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2BA3" w14:textId="325E638A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какие грузы грузились на суда из Владивостока в количестве более 20 единиц;</w:t>
      </w:r>
    </w:p>
    <w:p w14:paraId="6A1D7215" w14:textId="0FCD412D" w:rsidR="00E71A73" w:rsidRDefault="005C1470" w:rsidP="00E71A73">
      <w:pPr>
        <w:pStyle w:val="BodyText"/>
        <w:ind w:left="624"/>
        <w:rPr>
          <w:rFonts w:ascii="Times New Roman CYR" w:hAnsi="Times New Roman CYR"/>
        </w:rPr>
      </w:pPr>
      <w:r w:rsidRPr="005C1470">
        <w:rPr>
          <w:rFonts w:ascii="Times New Roman CYR" w:hAnsi="Times New Roman CYR"/>
          <w:highlight w:val="yellow"/>
        </w:rPr>
        <w:t>Больше 20 нет. Ну можно добавить)</w:t>
      </w:r>
    </w:p>
    <w:p w14:paraId="6F32EE2E" w14:textId="15C11486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3FC6ADF2" wp14:editId="0BECC7FE">
            <wp:extent cx="5724525" cy="1238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D93D" w14:textId="0FE85B97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найти причал с наименьшими отчислениями среди тех, на </w:t>
      </w:r>
      <w:proofErr w:type="spellStart"/>
      <w:r>
        <w:rPr>
          <w:rFonts w:ascii="Times New Roman CYR" w:hAnsi="Times New Roman CYR"/>
        </w:rPr>
        <w:t>кторых</w:t>
      </w:r>
      <w:proofErr w:type="spellEnd"/>
      <w:r>
        <w:rPr>
          <w:rFonts w:ascii="Times New Roman CYR" w:hAnsi="Times New Roman CYR"/>
        </w:rPr>
        <w:t xml:space="preserve"> проходила погрузка со стоимостью более 500000руб. не менее двух раз;</w:t>
      </w:r>
    </w:p>
    <w:p w14:paraId="600E7384" w14:textId="2572699E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314AA3FF" w14:textId="17B2EA88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464160DC" wp14:editId="56445D0F">
            <wp:extent cx="5724525" cy="2009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EEDF" w14:textId="17824010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запрос задания 7.</w:t>
      </w:r>
      <w:r>
        <w:t>b</w:t>
      </w:r>
      <w:r>
        <w:rPr>
          <w:rFonts w:ascii="Times New Roman CYR" w:hAnsi="Times New Roman CYR"/>
        </w:rPr>
        <w:t>.</w:t>
      </w:r>
    </w:p>
    <w:p w14:paraId="7AE051CB" w14:textId="0AAECA7E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6E9AED0E" w14:textId="3AB9971A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29C75DB4" wp14:editId="4434DAC5">
            <wp:extent cx="5734050" cy="3114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C890" w14:textId="48853583" w:rsidR="00BE3F50" w:rsidRDefault="00BE3F50" w:rsidP="00BE3F50">
      <w:pPr>
        <w:pStyle w:val="BodyText"/>
        <w:numPr>
          <w:ilvl w:val="0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Используя операцию</w:t>
      </w:r>
      <w:r>
        <w:rPr>
          <w:rStyle w:val="Progtext"/>
        </w:rPr>
        <w:t xml:space="preserve"> UNION</w:t>
      </w:r>
      <w:r>
        <w:t xml:space="preserve"> </w:t>
      </w:r>
      <w:r>
        <w:rPr>
          <w:rFonts w:ascii="Times New Roman CYR" w:hAnsi="Times New Roman CYR"/>
        </w:rPr>
        <w:t>получить порты приписки судов и места складирования грузов.</w:t>
      </w:r>
    </w:p>
    <w:p w14:paraId="3962AD25" w14:textId="19993405" w:rsidR="00E71A73" w:rsidRDefault="00E71A73" w:rsidP="00E71A73">
      <w:pPr>
        <w:pStyle w:val="BodyText"/>
        <w:ind w:left="340"/>
        <w:rPr>
          <w:rFonts w:ascii="Times New Roman CYR" w:hAnsi="Times New Roman CYR"/>
        </w:rPr>
      </w:pPr>
    </w:p>
    <w:p w14:paraId="256D538C" w14:textId="1EDD88BF" w:rsidR="00E71A73" w:rsidRDefault="00E71A73" w:rsidP="00E71A73">
      <w:pPr>
        <w:pStyle w:val="BodyText"/>
        <w:ind w:left="340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5417AC84" wp14:editId="18917260">
            <wp:extent cx="5486400" cy="3981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1734" w14:textId="77777777" w:rsidR="00BE3F50" w:rsidRDefault="00BE3F50" w:rsidP="00BE3F50">
      <w:pPr>
        <w:pStyle w:val="BodyText"/>
        <w:numPr>
          <w:ilvl w:val="0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Используя операцию </w:t>
      </w:r>
      <w:r>
        <w:rPr>
          <w:rStyle w:val="Progtext"/>
        </w:rPr>
        <w:t xml:space="preserve">EXISTS </w:t>
      </w:r>
      <w:proofErr w:type="gramStart"/>
      <w:r>
        <w:rPr>
          <w:rStyle w:val="Progtext"/>
        </w:rPr>
        <w:t>( NOT</w:t>
      </w:r>
      <w:proofErr w:type="gramEnd"/>
      <w:r>
        <w:rPr>
          <w:rStyle w:val="Progtext"/>
        </w:rPr>
        <w:t xml:space="preserve"> EXISTS )</w:t>
      </w:r>
      <w:r>
        <w:t xml:space="preserve"> </w:t>
      </w:r>
      <w:r>
        <w:rPr>
          <w:rFonts w:ascii="Times New Roman CYR" w:hAnsi="Times New Roman CYR"/>
        </w:rPr>
        <w:t>реализовать нижеследующие запросы. В случае, если для текущего состояния БД запрос будет выдавать пустое множество строк, требуется указать какие добавления в БД необходимо провести.</w:t>
      </w:r>
    </w:p>
    <w:p w14:paraId="207AE608" w14:textId="6E2AF062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найти места погрузки, на которых проходила погрузка всех судов из Одессы или Мурманска до пятницы;</w:t>
      </w:r>
    </w:p>
    <w:p w14:paraId="0054C73B" w14:textId="4F6BDE00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78308F59" w14:textId="3AB87981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006C8782" wp14:editId="393B805E">
            <wp:extent cx="5724525" cy="2733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86F8" w14:textId="79F84064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какие суда проходили погрузку на всех причалах не более раза;</w:t>
      </w:r>
    </w:p>
    <w:p w14:paraId="43CB2E4B" w14:textId="4552798E" w:rsidR="00E71A73" w:rsidRDefault="005C1470" w:rsidP="00E71A73">
      <w:pPr>
        <w:pStyle w:val="BodyText"/>
        <w:ind w:left="624"/>
        <w:rPr>
          <w:rFonts w:ascii="Times New Roman CYR" w:hAnsi="Times New Roman CYR"/>
        </w:rPr>
      </w:pPr>
      <w:r w:rsidRPr="005C1470">
        <w:rPr>
          <w:rFonts w:ascii="Times New Roman CYR" w:hAnsi="Times New Roman CYR"/>
          <w:highlight w:val="yellow"/>
        </w:rPr>
        <w:t>Никакие</w:t>
      </w:r>
    </w:p>
    <w:p w14:paraId="154FC44D" w14:textId="63481135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45E15F1C" wp14:editId="50478863">
            <wp:extent cx="5724525" cy="25146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9C34" w14:textId="080E0B0A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найти грузы, которые грузились на все суда с иным портом приписки чем порт складирования этого груза;</w:t>
      </w:r>
    </w:p>
    <w:p w14:paraId="1DCA38EE" w14:textId="4EC1F271" w:rsidR="005C1470" w:rsidRDefault="005C1470" w:rsidP="005C1470">
      <w:pPr>
        <w:pStyle w:val="BodyText"/>
        <w:ind w:left="624"/>
        <w:rPr>
          <w:rFonts w:ascii="Times New Roman CYR" w:hAnsi="Times New Roman CYR"/>
        </w:rPr>
      </w:pPr>
      <w:r w:rsidRPr="008318C1">
        <w:rPr>
          <w:rFonts w:ascii="Times New Roman CYR" w:hAnsi="Times New Roman CYR"/>
          <w:highlight w:val="yellow"/>
        </w:rPr>
        <w:t xml:space="preserve">Никакие. Надо добавить в таблицу погрузка какие-нибудь груза, которые </w:t>
      </w:r>
      <w:r w:rsidR="008318C1" w:rsidRPr="008318C1">
        <w:rPr>
          <w:rFonts w:ascii="Times New Roman CYR" w:hAnsi="Times New Roman CYR"/>
          <w:highlight w:val="yellow"/>
        </w:rPr>
        <w:t xml:space="preserve">грузили в </w:t>
      </w:r>
      <w:proofErr w:type="spellStart"/>
      <w:r w:rsidR="008318C1" w:rsidRPr="008318C1">
        <w:rPr>
          <w:rFonts w:ascii="Times New Roman CYR" w:hAnsi="Times New Roman CYR"/>
          <w:highlight w:val="yellow"/>
        </w:rPr>
        <w:t>большенство</w:t>
      </w:r>
      <w:proofErr w:type="spellEnd"/>
      <w:r w:rsidR="008318C1" w:rsidRPr="008318C1">
        <w:rPr>
          <w:rFonts w:ascii="Times New Roman CYR" w:hAnsi="Times New Roman CYR"/>
          <w:highlight w:val="yellow"/>
        </w:rPr>
        <w:t xml:space="preserve"> судов, но не грузили в судно с таким же портом приписки. </w:t>
      </w:r>
      <w:proofErr w:type="gramStart"/>
      <w:r w:rsidR="008318C1" w:rsidRPr="008318C1">
        <w:rPr>
          <w:rFonts w:ascii="Times New Roman CYR" w:hAnsi="Times New Roman CYR"/>
          <w:highlight w:val="yellow"/>
        </w:rPr>
        <w:t>Например</w:t>
      </w:r>
      <w:proofErr w:type="gramEnd"/>
      <w:r w:rsidR="008318C1" w:rsidRPr="008318C1">
        <w:rPr>
          <w:rFonts w:ascii="Times New Roman CYR" w:hAnsi="Times New Roman CYR"/>
          <w:highlight w:val="yellow"/>
        </w:rPr>
        <w:t xml:space="preserve"> Скобяные изделия еще в на два каких-нибудь судна, кроме калининградского.</w:t>
      </w:r>
    </w:p>
    <w:p w14:paraId="6B87E9D2" w14:textId="58220E0E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2D82172A" w14:textId="663FBA34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19399769" wp14:editId="6E76FFC9">
            <wp:extent cx="5724525" cy="2019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5500" w14:textId="72BF6532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какие грузы </w:t>
      </w:r>
      <w:proofErr w:type="spellStart"/>
      <w:r>
        <w:rPr>
          <w:rFonts w:ascii="Times New Roman CYR" w:hAnsi="Times New Roman CYR"/>
        </w:rPr>
        <w:t>грузлись</w:t>
      </w:r>
      <w:proofErr w:type="spellEnd"/>
      <w:r>
        <w:rPr>
          <w:rFonts w:ascii="Times New Roman CYR" w:hAnsi="Times New Roman CYR"/>
        </w:rPr>
        <w:t xml:space="preserve"> на суда из Владивостока только причалах Одесского порта со вторника по четверг.</w:t>
      </w:r>
    </w:p>
    <w:p w14:paraId="339A1F2F" w14:textId="19165A79" w:rsidR="00E71A73" w:rsidRPr="008318C1" w:rsidRDefault="008318C1" w:rsidP="00E71A73">
      <w:pPr>
        <w:pStyle w:val="BodyText"/>
        <w:ind w:left="624"/>
        <w:rPr>
          <w:rFonts w:ascii="Times New Roman CYR" w:hAnsi="Times New Roman CYR"/>
          <w:lang w:val="en-US"/>
        </w:rPr>
      </w:pPr>
      <w:r w:rsidRPr="008318C1">
        <w:rPr>
          <w:rFonts w:ascii="Times New Roman CYR" w:hAnsi="Times New Roman CYR"/>
          <w:highlight w:val="yellow"/>
        </w:rPr>
        <w:t>Никакие.</w:t>
      </w:r>
    </w:p>
    <w:p w14:paraId="5097AB2A" w14:textId="76FED3A3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37ECC9C0" wp14:editId="0087DB90">
            <wp:extent cx="5724525" cy="1666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C03C" w14:textId="77777777" w:rsidR="00BE3F50" w:rsidRDefault="00BE3F50" w:rsidP="00BE3F50">
      <w:pPr>
        <w:pStyle w:val="BodyText"/>
        <w:numPr>
          <w:ilvl w:val="0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 xml:space="preserve">Реализовать запросы с использованием </w:t>
      </w:r>
      <w:proofErr w:type="spellStart"/>
      <w:r>
        <w:rPr>
          <w:rFonts w:ascii="Times New Roman CYR" w:hAnsi="Times New Roman CYR"/>
        </w:rPr>
        <w:t>аггрегатных</w:t>
      </w:r>
      <w:proofErr w:type="spellEnd"/>
      <w:r>
        <w:rPr>
          <w:rFonts w:ascii="Times New Roman CYR" w:hAnsi="Times New Roman CYR"/>
        </w:rPr>
        <w:t xml:space="preserve"> функций:</w:t>
      </w:r>
    </w:p>
    <w:p w14:paraId="02A29278" w14:textId="658E5687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найти среди тех судов, которые производили погрузку во всех портах, такие, которые имеют льготы меньше среднего;</w:t>
      </w:r>
    </w:p>
    <w:p w14:paraId="209A64F1" w14:textId="5E1F3A9B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6F1829F7" w14:textId="2E27D2FD" w:rsidR="00E71A73" w:rsidRDefault="008318C1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318125BE" wp14:editId="7D7C8C85">
            <wp:extent cx="5724525" cy="22955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C2D0" w14:textId="0D0EEAE2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определить число причалов в порту Владивосток;</w:t>
      </w:r>
    </w:p>
    <w:p w14:paraId="1055A736" w14:textId="40FC848E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32760F6F" w14:textId="29A19F80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3D054D47" wp14:editId="77022DBD">
            <wp:extent cx="5686425" cy="1543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6868" w14:textId="763AD29D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найти среднюю стоимость погрузки на причалах Одесского порта;</w:t>
      </w:r>
    </w:p>
    <w:p w14:paraId="49AEC134" w14:textId="5036BE95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5F3A3A09" w14:textId="7762D8A3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0C8559A6" wp14:editId="76856AE5">
            <wp:extent cx="5724525" cy="15525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02CC" w14:textId="57D1584A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найти суммарную стоимость погрузок, произведенных судами в чужих портах.</w:t>
      </w:r>
    </w:p>
    <w:p w14:paraId="1534F3BD" w14:textId="2B775FDF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1DA5A90F" w14:textId="768100FD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33BE2514" wp14:editId="0E3731DF">
            <wp:extent cx="5200650" cy="1962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1B9B" w14:textId="77777777" w:rsidR="00BE3F50" w:rsidRDefault="00BE3F50" w:rsidP="00BE3F50">
      <w:pPr>
        <w:pStyle w:val="BodyText"/>
        <w:numPr>
          <w:ilvl w:val="0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Используя средства группировки реализовать следующие запросы:</w:t>
      </w:r>
    </w:p>
    <w:p w14:paraId="63E8FECB" w14:textId="77535D04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lastRenderedPageBreak/>
        <w:t>определить суда, у которых стоимость самой дорогой погрузки в понедельник или во вторник не превышала 100000;</w:t>
      </w:r>
    </w:p>
    <w:p w14:paraId="542467F9" w14:textId="1BA24098" w:rsidR="00E71A73" w:rsidRPr="008318C1" w:rsidRDefault="008318C1" w:rsidP="00E71A73">
      <w:pPr>
        <w:pStyle w:val="BodyText"/>
        <w:ind w:left="624"/>
        <w:rPr>
          <w:rFonts w:ascii="Times New Roman CYR" w:hAnsi="Times New Roman CYR"/>
        </w:rPr>
      </w:pPr>
      <w:r w:rsidRPr="008318C1">
        <w:rPr>
          <w:rFonts w:ascii="Times New Roman CYR" w:hAnsi="Times New Roman CYR"/>
          <w:highlight w:val="yellow"/>
        </w:rPr>
        <w:t>Никакие</w:t>
      </w:r>
      <w:r>
        <w:rPr>
          <w:rFonts w:ascii="Times New Roman CYR" w:hAnsi="Times New Roman CYR"/>
        </w:rPr>
        <w:t>.</w:t>
      </w:r>
    </w:p>
    <w:p w14:paraId="3C2128C2" w14:textId="7D61F7BC" w:rsidR="00E71A73" w:rsidRDefault="008318C1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5377250E" wp14:editId="18472BA4">
            <wp:extent cx="5724525" cy="17716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AAC0" w14:textId="5F257B0F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определить для каждого дня недели число произведенных погрузок на причалах Владивостока;</w:t>
      </w:r>
    </w:p>
    <w:p w14:paraId="3BEECD75" w14:textId="534CE7A1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485EFB6E" w14:textId="6778119B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010BB78C" wp14:editId="76138F94">
            <wp:extent cx="5724525" cy="3590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955D" w14:textId="7EE09308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для каждой пары “груз-место погрузки” с совпадающим портом складирования и портом погрузки, вывести суммарную величину стоимостей погрузок;</w:t>
      </w:r>
    </w:p>
    <w:p w14:paraId="0875A594" w14:textId="245DC20F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3BEA8221" w14:textId="6E0DD462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lastRenderedPageBreak/>
        <w:drawing>
          <wp:inline distT="0" distB="0" distL="0" distR="0" wp14:anchorId="01772AEF" wp14:editId="0BAC5A38">
            <wp:extent cx="5724525" cy="26479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FA08" w14:textId="2E8F0D2C" w:rsidR="00BE3F50" w:rsidRDefault="00BE3F50" w:rsidP="00BE3F50">
      <w:pPr>
        <w:pStyle w:val="BodyText"/>
        <w:numPr>
          <w:ilvl w:val="1"/>
          <w:numId w:val="3"/>
        </w:numPr>
        <w:rPr>
          <w:rFonts w:ascii="Times New Roman CYR" w:hAnsi="Times New Roman CYR"/>
        </w:rPr>
      </w:pPr>
      <w:r>
        <w:rPr>
          <w:rFonts w:ascii="Times New Roman CYR" w:hAnsi="Times New Roman CYR"/>
        </w:rPr>
        <w:t>для каждого груза определить количество различных судов, на которые грузили этот груз после понедельника.</w:t>
      </w:r>
    </w:p>
    <w:p w14:paraId="40F91B04" w14:textId="2F8E2D9D" w:rsidR="00E71A73" w:rsidRDefault="00E71A73" w:rsidP="00E71A73">
      <w:pPr>
        <w:pStyle w:val="BodyText"/>
        <w:ind w:left="624"/>
        <w:rPr>
          <w:rFonts w:ascii="Times New Roman CYR" w:hAnsi="Times New Roman CYR"/>
        </w:rPr>
      </w:pPr>
    </w:p>
    <w:p w14:paraId="7C78AC9C" w14:textId="5ABF4AFC" w:rsidR="00E71A73" w:rsidRPr="00BE3F50" w:rsidRDefault="00E71A73" w:rsidP="00E71A73">
      <w:pPr>
        <w:pStyle w:val="BodyText"/>
        <w:ind w:left="624"/>
        <w:rPr>
          <w:rFonts w:ascii="Times New Roman CYR" w:hAnsi="Times New Roman CYR"/>
        </w:rPr>
      </w:pPr>
      <w:r>
        <w:rPr>
          <w:rFonts w:ascii="Times New Roman CYR" w:hAnsi="Times New Roman CYR"/>
          <w:noProof/>
        </w:rPr>
        <w:drawing>
          <wp:inline distT="0" distB="0" distL="0" distR="0" wp14:anchorId="6DE69A0F" wp14:editId="393253A2">
            <wp:extent cx="5724525" cy="3676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A73" w:rsidRPr="00BE3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DA0BC9"/>
    <w:multiLevelType w:val="multilevel"/>
    <w:tmpl w:val="FA7CFA68"/>
    <w:lvl w:ilvl="0">
      <w:start w:val="2"/>
      <w:numFmt w:val="decimal"/>
      <w:lvlText w:val="%1."/>
      <w:legacy w:legacy="1" w:legacySpace="57" w:legacyIndent="340"/>
      <w:lvlJc w:val="left"/>
      <w:pPr>
        <w:ind w:left="340" w:hanging="340"/>
      </w:pPr>
      <w:rPr>
        <w:rFonts w:ascii="Times New Roman CYR" w:hAnsi="Times New Roman CYR" w:hint="default"/>
        <w:b/>
        <w:i w:val="0"/>
        <w:sz w:val="24"/>
      </w:rPr>
    </w:lvl>
    <w:lvl w:ilvl="1">
      <w:start w:val="1"/>
      <w:numFmt w:val="lowerLetter"/>
      <w:lvlText w:val="%2)"/>
      <w:legacy w:legacy="1" w:legacySpace="0" w:legacyIndent="284"/>
      <w:lvlJc w:val="left"/>
      <w:pPr>
        <w:ind w:left="624" w:hanging="284"/>
      </w:pPr>
      <w:rPr>
        <w:rFonts w:ascii="Times New Roman CYR" w:hAnsi="Times New Roman CYR" w:hint="default"/>
        <w:sz w:val="24"/>
      </w:rPr>
    </w:lvl>
    <w:lvl w:ilvl="2">
      <w:start w:val="1"/>
      <w:numFmt w:val="lowerRoman"/>
      <w:lvlText w:val="%3)"/>
      <w:legacy w:legacy="1" w:legacySpace="0" w:legacyIndent="708"/>
      <w:lvlJc w:val="left"/>
      <w:pPr>
        <w:ind w:left="1332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040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2748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3456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164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4872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5580" w:hanging="708"/>
      </w:pPr>
    </w:lvl>
  </w:abstractNum>
  <w:abstractNum w:abstractNumId="1" w15:restartNumberingAfterBreak="0">
    <w:nsid w:val="60A6021D"/>
    <w:multiLevelType w:val="hybridMultilevel"/>
    <w:tmpl w:val="629EB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11562C"/>
    <w:multiLevelType w:val="singleLevel"/>
    <w:tmpl w:val="F7CE419C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rFonts w:ascii="Times New Roman CYR" w:hAnsi="Times New Roman CYR" w:hint="default"/>
        <w:b/>
        <w:i w:val="0"/>
        <w:sz w:val="24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F50"/>
    <w:rsid w:val="000273CF"/>
    <w:rsid w:val="00083ADF"/>
    <w:rsid w:val="00280DC0"/>
    <w:rsid w:val="00283068"/>
    <w:rsid w:val="00343472"/>
    <w:rsid w:val="004211FB"/>
    <w:rsid w:val="00557289"/>
    <w:rsid w:val="005C1470"/>
    <w:rsid w:val="006868E9"/>
    <w:rsid w:val="008318C1"/>
    <w:rsid w:val="00846621"/>
    <w:rsid w:val="00A01F63"/>
    <w:rsid w:val="00BE3F50"/>
    <w:rsid w:val="00DD1621"/>
    <w:rsid w:val="00E71A73"/>
    <w:rsid w:val="00E913BE"/>
    <w:rsid w:val="00E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E1F62"/>
  <w15:chartTrackingRefBased/>
  <w15:docId w15:val="{BC91CDDC-299B-4163-9F0E-8B5068F65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F50"/>
    <w:pPr>
      <w:ind w:left="720"/>
      <w:contextualSpacing/>
    </w:pPr>
  </w:style>
  <w:style w:type="paragraph" w:customStyle="1" w:styleId="Level">
    <w:name w:val="Level"/>
    <w:basedOn w:val="Normal"/>
    <w:rsid w:val="00BE3F50"/>
    <w:pPr>
      <w:spacing w:after="0" w:line="240" w:lineRule="auto"/>
    </w:pPr>
    <w:rPr>
      <w:rFonts w:ascii="Times New Roman CYR" w:eastAsia="Times New Roman" w:hAnsi="Times New Roman CYR" w:cs="Times New Roman"/>
      <w:b/>
      <w:i/>
      <w:sz w:val="24"/>
      <w:szCs w:val="20"/>
      <w:u w:val="single"/>
      <w:lang w:eastAsia="ru-RU"/>
    </w:rPr>
  </w:style>
  <w:style w:type="paragraph" w:styleId="BodyText">
    <w:name w:val="Body Text"/>
    <w:basedOn w:val="Normal"/>
    <w:link w:val="BodyTextChar"/>
    <w:rsid w:val="00BE3F50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BE3F5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TblCaption">
    <w:name w:val="TblCaption"/>
    <w:basedOn w:val="TskText"/>
    <w:rsid w:val="00BE3F50"/>
    <w:rPr>
      <w:b/>
    </w:rPr>
  </w:style>
  <w:style w:type="paragraph" w:customStyle="1" w:styleId="TskText">
    <w:name w:val="TskText"/>
    <w:basedOn w:val="BodyText"/>
    <w:rsid w:val="00BE3F50"/>
    <w:pPr>
      <w:ind w:left="284" w:hanging="284"/>
      <w:jc w:val="both"/>
    </w:pPr>
    <w:rPr>
      <w:rFonts w:ascii="Times New Roman CYR" w:hAnsi="Times New Roman CYR"/>
    </w:rPr>
  </w:style>
  <w:style w:type="paragraph" w:customStyle="1" w:styleId="Tbltext">
    <w:name w:val="Tbltext"/>
    <w:basedOn w:val="Normal"/>
    <w:rsid w:val="00BE3F50"/>
    <w:pPr>
      <w:spacing w:after="0" w:line="240" w:lineRule="auto"/>
      <w:ind w:left="283" w:hanging="283"/>
      <w:jc w:val="center"/>
    </w:pPr>
    <w:rPr>
      <w:rFonts w:ascii="Times New Roman CYR" w:eastAsia="Times New Roman" w:hAnsi="Times New Roman CYR" w:cs="Times New Roman"/>
      <w:sz w:val="16"/>
      <w:szCs w:val="20"/>
      <w:lang w:eastAsia="ru-RU"/>
    </w:rPr>
  </w:style>
  <w:style w:type="character" w:customStyle="1" w:styleId="Progtext">
    <w:name w:val="Progtext"/>
    <w:basedOn w:val="DefaultParagraphFont"/>
    <w:rsid w:val="00BE3F50"/>
    <w:rPr>
      <w:rFonts w:ascii="Courier New CYR" w:hAnsi="Courier New CYR"/>
      <w:sz w:val="22"/>
    </w:rPr>
  </w:style>
  <w:style w:type="paragraph" w:customStyle="1" w:styleId="TskText2">
    <w:name w:val="TskText2"/>
    <w:basedOn w:val="TskText"/>
    <w:rsid w:val="00BE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19</Pages>
  <Words>1132</Words>
  <Characters>6455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Кривдин Михаил Дмитриевич</dc:creator>
  <cp:keywords/>
  <dc:description/>
  <cp:lastModifiedBy>Кривдин Михаил Дмитриевич</cp:lastModifiedBy>
  <cp:revision>1</cp:revision>
  <dcterms:created xsi:type="dcterms:W3CDTF">2020-05-15T08:35:00Z</dcterms:created>
  <dcterms:modified xsi:type="dcterms:W3CDTF">2020-05-15T11:41:00Z</dcterms:modified>
</cp:coreProperties>
</file>