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Safety Annex</w:t>
      </w:r>
      <w:r>
        <w:rPr/>
        <w:t xml:space="preserve"> Users Guide</w:t>
      </w:r>
    </w:p>
    <w:p>
      <w:pPr>
        <w:pStyle w:val="Normal"/>
        <w:rPr/>
      </w:pPr>
      <w:r>
        <w:rPr/>
        <w:t xml:space="preserve">Version </w:t>
      </w:r>
    </w:p>
    <w:p>
      <w:pPr>
        <w:pStyle w:val="Normal"/>
        <w:rPr/>
      </w:pPr>
      <w:r>
        <w:rPr/>
        <w:t>Danielle Stewart, University of Minnesota</w:t>
      </w:r>
    </w:p>
    <w:p>
      <w:pPr>
        <w:pStyle w:val="Normal"/>
        <w:spacing w:before="0" w:after="0"/>
        <w:jc w:val="left"/>
        <w:rPr/>
      </w:pPr>
      <w:r>
        <w:rPr/>
        <w:t>Darren Coffer</w:t>
      </w:r>
      <w:r>
        <w:rPr/>
        <w:t>, Rockwell Collins</w:t>
        <w:br/>
        <w:t>Mike Whalen, University of Minnesota</w:t>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rPr/>
      </w:pPr>
      <w:r>
        <w:rPr/>
        <w:t>Version History</w:t>
      </w:r>
    </w:p>
    <w:tbl>
      <w:tblPr>
        <w:tblStyle w:val="TableGrid"/>
        <w:tblW w:w="9576" w:type="dxa"/>
        <w:jc w:val="left"/>
        <w:tblInd w:w="0" w:type="dxa"/>
        <w:tblCellMar>
          <w:top w:w="0" w:type="dxa"/>
          <w:left w:w="108" w:type="dxa"/>
          <w:bottom w:w="0" w:type="dxa"/>
          <w:right w:w="108" w:type="dxa"/>
        </w:tblCellMar>
        <w:tblLook w:val="04a0" w:noVBand="1" w:noHBand="0" w:lastColumn="0" w:firstColumn="1" w:lastRow="0" w:firstRow="1"/>
      </w:tblPr>
      <w:tblGrid>
        <w:gridCol w:w="1236"/>
        <w:gridCol w:w="1812"/>
        <w:gridCol w:w="2006"/>
        <w:gridCol w:w="4521"/>
      </w:tblGrid>
      <w:tr>
        <w:trPr/>
        <w:tc>
          <w:tcPr>
            <w:tcW w:w="1236" w:type="dxa"/>
            <w:tcBorders/>
            <w:shd w:fill="auto" w:val="clear"/>
            <w:tcMar>
              <w:left w:w="108" w:type="dxa"/>
            </w:tcMar>
          </w:tcPr>
          <w:p>
            <w:pPr>
              <w:pStyle w:val="Normal"/>
              <w:spacing w:lineRule="auto" w:line="240" w:before="0" w:after="0"/>
              <w:rPr/>
            </w:pPr>
            <w:r>
              <w:rPr/>
              <w:t xml:space="preserve">Version </w:t>
            </w:r>
          </w:p>
        </w:tc>
        <w:tc>
          <w:tcPr>
            <w:tcW w:w="1812" w:type="dxa"/>
            <w:tcBorders/>
            <w:shd w:fill="auto" w:val="clear"/>
            <w:tcMar>
              <w:left w:w="108" w:type="dxa"/>
            </w:tcMar>
          </w:tcPr>
          <w:p>
            <w:pPr>
              <w:pStyle w:val="Normal"/>
              <w:spacing w:lineRule="auto" w:line="240" w:before="0" w:after="0"/>
              <w:rPr/>
            </w:pPr>
            <w:r>
              <w:rPr/>
              <w:t>Date</w:t>
            </w:r>
          </w:p>
        </w:tc>
        <w:tc>
          <w:tcPr>
            <w:tcW w:w="2006" w:type="dxa"/>
            <w:tcBorders/>
            <w:shd w:fill="auto" w:val="clear"/>
            <w:tcMar>
              <w:left w:w="108" w:type="dxa"/>
            </w:tcMar>
          </w:tcPr>
          <w:p>
            <w:pPr>
              <w:pStyle w:val="Normal"/>
              <w:spacing w:lineRule="auto" w:line="240" w:before="0" w:after="0"/>
              <w:rPr/>
            </w:pPr>
            <w:r>
              <w:rPr/>
              <w:t>Author</w:t>
            </w:r>
          </w:p>
        </w:tc>
        <w:tc>
          <w:tcPr>
            <w:tcW w:w="4521" w:type="dxa"/>
            <w:tcBorders/>
            <w:shd w:fill="auto" w:val="clear"/>
            <w:tcMar>
              <w:left w:w="108" w:type="dxa"/>
            </w:tcMar>
          </w:tcPr>
          <w:p>
            <w:pPr>
              <w:pStyle w:val="Normal"/>
              <w:spacing w:lineRule="auto" w:line="240" w:before="0" w:after="0"/>
              <w:rPr/>
            </w:pPr>
            <w:r>
              <w:rPr/>
              <w:t>Information</w:t>
            </w:r>
          </w:p>
        </w:tc>
      </w:tr>
      <w:tr>
        <w:trPr/>
        <w:tc>
          <w:tcPr>
            <w:tcW w:w="1236" w:type="dxa"/>
            <w:tcBorders/>
            <w:shd w:fill="auto" w:val="clear"/>
            <w:tcMar>
              <w:left w:w="108" w:type="dxa"/>
            </w:tcMar>
          </w:tcPr>
          <w:p>
            <w:pPr>
              <w:pStyle w:val="Normal"/>
              <w:spacing w:lineRule="auto" w:line="240" w:before="0" w:after="0"/>
              <w:rPr/>
            </w:pPr>
            <w:r>
              <w:rPr/>
              <w:t>0.</w:t>
            </w:r>
            <w:r>
              <w:rPr/>
              <w:t>1</w:t>
            </w:r>
          </w:p>
        </w:tc>
        <w:tc>
          <w:tcPr>
            <w:tcW w:w="1812" w:type="dxa"/>
            <w:tcBorders/>
            <w:shd w:fill="auto" w:val="clear"/>
            <w:tcMar>
              <w:left w:w="108" w:type="dxa"/>
            </w:tcMar>
          </w:tcPr>
          <w:p>
            <w:pPr>
              <w:pStyle w:val="Normal"/>
              <w:spacing w:lineRule="auto" w:line="240" w:before="0" w:after="0"/>
              <w:rPr/>
            </w:pPr>
            <w:r>
              <w:rPr/>
              <w:t>9/1/2017</w:t>
            </w:r>
          </w:p>
        </w:tc>
        <w:tc>
          <w:tcPr>
            <w:tcW w:w="2006" w:type="dxa"/>
            <w:tcBorders/>
            <w:shd w:fill="auto" w:val="clear"/>
            <w:tcMar>
              <w:left w:w="108" w:type="dxa"/>
            </w:tcMar>
          </w:tcPr>
          <w:p>
            <w:pPr>
              <w:pStyle w:val="Normal"/>
              <w:spacing w:lineRule="auto" w:line="240" w:before="0" w:after="0"/>
              <w:rPr/>
            </w:pPr>
            <w:r>
              <w:rPr/>
              <w:t>Danielle Stewart</w:t>
            </w:r>
          </w:p>
        </w:tc>
        <w:tc>
          <w:tcPr>
            <w:tcW w:w="4521" w:type="dxa"/>
            <w:tcBorders/>
            <w:shd w:fill="auto" w:val="clear"/>
            <w:tcMar>
              <w:left w:w="108" w:type="dxa"/>
            </w:tcMar>
          </w:tcPr>
          <w:p>
            <w:pPr>
              <w:pStyle w:val="Normal"/>
              <w:spacing w:lineRule="auto" w:line="240" w:before="0" w:after="0"/>
              <w:rPr/>
            </w:pPr>
            <w:r>
              <w:rPr/>
              <w:t xml:space="preserve">Initial version of the </w:t>
            </w:r>
            <w:r>
              <w:rPr/>
              <w:t>Safety Annex</w:t>
            </w:r>
            <w:r>
              <w:rPr/>
              <w:t xml:space="preserve"> Users Guide.</w:t>
            </w:r>
          </w:p>
        </w:tc>
      </w:tr>
      <w:tr>
        <w:trPr/>
        <w:tc>
          <w:tcPr>
            <w:tcW w:w="1236" w:type="dxa"/>
            <w:tcBorders/>
            <w:shd w:fill="auto" w:val="clear"/>
            <w:tcMar>
              <w:left w:w="108" w:type="dxa"/>
            </w:tcMar>
          </w:tcPr>
          <w:p>
            <w:pPr>
              <w:pStyle w:val="Normal"/>
              <w:spacing w:lineRule="auto" w:line="240" w:before="0" w:after="0"/>
              <w:rPr/>
            </w:pPr>
            <w:r>
              <w:rPr/>
            </w:r>
          </w:p>
        </w:tc>
        <w:tc>
          <w:tcPr>
            <w:tcW w:w="1812" w:type="dxa"/>
            <w:tcBorders/>
            <w:shd w:fill="auto" w:val="clear"/>
            <w:tcMar>
              <w:left w:w="108" w:type="dxa"/>
            </w:tcMar>
          </w:tcPr>
          <w:p>
            <w:pPr>
              <w:pStyle w:val="Normal"/>
              <w:spacing w:lineRule="auto" w:line="240" w:before="0" w:after="0"/>
              <w:rPr/>
            </w:pPr>
            <w:r>
              <w:rPr/>
            </w:r>
          </w:p>
        </w:tc>
        <w:tc>
          <w:tcPr>
            <w:tcW w:w="2006" w:type="dxa"/>
            <w:tcBorders/>
            <w:shd w:fill="auto" w:val="clear"/>
            <w:tcMar>
              <w:left w:w="108" w:type="dxa"/>
            </w:tcMar>
          </w:tcPr>
          <w:p>
            <w:pPr>
              <w:pStyle w:val="Normal"/>
              <w:spacing w:lineRule="auto" w:line="240" w:before="0" w:after="0"/>
              <w:rPr/>
            </w:pPr>
            <w:r>
              <w:rPr/>
            </w:r>
          </w:p>
        </w:tc>
        <w:tc>
          <w:tcPr>
            <w:tcW w:w="4521" w:type="dxa"/>
            <w:tcBorders/>
            <w:shd w:fill="auto" w:val="clear"/>
            <w:tcMar>
              <w:left w:w="108" w:type="dxa"/>
            </w:tcMar>
          </w:tcPr>
          <w:p>
            <w:pPr>
              <w:pStyle w:val="Normal"/>
              <w:spacing w:lineRule="auto" w:line="240" w:before="0" w:after="0"/>
              <w:rPr/>
            </w:pPr>
            <w:r>
              <w:rPr/>
            </w:r>
          </w:p>
        </w:tc>
      </w:tr>
      <w:tr>
        <w:trPr/>
        <w:tc>
          <w:tcPr>
            <w:tcW w:w="1236" w:type="dxa"/>
            <w:tcBorders/>
            <w:shd w:fill="auto" w:val="clear"/>
            <w:tcMar>
              <w:left w:w="108" w:type="dxa"/>
            </w:tcMar>
          </w:tcPr>
          <w:p>
            <w:pPr>
              <w:pStyle w:val="Normal"/>
              <w:spacing w:lineRule="auto" w:line="240" w:before="0" w:after="0"/>
              <w:rPr/>
            </w:pPr>
            <w:r>
              <w:rPr/>
            </w:r>
          </w:p>
        </w:tc>
        <w:tc>
          <w:tcPr>
            <w:tcW w:w="1812" w:type="dxa"/>
            <w:tcBorders/>
            <w:shd w:fill="auto" w:val="clear"/>
            <w:tcMar>
              <w:left w:w="108" w:type="dxa"/>
            </w:tcMar>
          </w:tcPr>
          <w:p>
            <w:pPr>
              <w:pStyle w:val="Normal"/>
              <w:spacing w:lineRule="auto" w:line="240" w:before="0" w:after="0"/>
              <w:rPr/>
            </w:pPr>
            <w:r>
              <w:rPr/>
            </w:r>
          </w:p>
        </w:tc>
        <w:tc>
          <w:tcPr>
            <w:tcW w:w="2006" w:type="dxa"/>
            <w:tcBorders/>
            <w:shd w:fill="auto" w:val="clear"/>
            <w:tcMar>
              <w:left w:w="108" w:type="dxa"/>
            </w:tcMar>
          </w:tcPr>
          <w:p>
            <w:pPr>
              <w:pStyle w:val="Normal"/>
              <w:spacing w:lineRule="auto" w:line="240" w:before="0" w:after="0"/>
              <w:rPr/>
            </w:pPr>
            <w:r>
              <w:rPr/>
            </w:r>
          </w:p>
        </w:tc>
        <w:tc>
          <w:tcPr>
            <w:tcW w:w="4521" w:type="dxa"/>
            <w:tcBorders/>
            <w:shd w:fill="auto" w:val="clear"/>
            <w:tcMar>
              <w:left w:w="108" w:type="dxa"/>
            </w:tcMar>
          </w:tcPr>
          <w:p>
            <w:pPr>
              <w:pStyle w:val="Normal"/>
              <w:spacing w:lineRule="auto" w:line="240" w:before="0" w:after="0"/>
              <w:rPr/>
            </w:pPr>
            <w:r>
              <w:rPr/>
            </w:r>
          </w:p>
        </w:tc>
      </w:tr>
      <w:tr>
        <w:trPr/>
        <w:tc>
          <w:tcPr>
            <w:tcW w:w="1236" w:type="dxa"/>
            <w:tcBorders/>
            <w:shd w:fill="auto" w:val="clear"/>
            <w:tcMar>
              <w:left w:w="108" w:type="dxa"/>
            </w:tcMar>
          </w:tcPr>
          <w:p>
            <w:pPr>
              <w:pStyle w:val="Normal"/>
              <w:spacing w:lineRule="auto" w:line="240" w:before="0" w:after="0"/>
              <w:rPr/>
            </w:pPr>
            <w:r>
              <w:rPr/>
            </w:r>
          </w:p>
        </w:tc>
        <w:tc>
          <w:tcPr>
            <w:tcW w:w="1812" w:type="dxa"/>
            <w:tcBorders/>
            <w:shd w:fill="auto" w:val="clear"/>
            <w:tcMar>
              <w:left w:w="108" w:type="dxa"/>
            </w:tcMar>
          </w:tcPr>
          <w:p>
            <w:pPr>
              <w:pStyle w:val="Normal"/>
              <w:spacing w:lineRule="auto" w:line="240" w:before="0" w:after="0"/>
              <w:rPr/>
            </w:pPr>
            <w:r>
              <w:rPr/>
            </w:r>
          </w:p>
        </w:tc>
        <w:tc>
          <w:tcPr>
            <w:tcW w:w="2006" w:type="dxa"/>
            <w:tcBorders/>
            <w:shd w:fill="auto" w:val="clear"/>
            <w:tcMar>
              <w:left w:w="108" w:type="dxa"/>
            </w:tcMar>
          </w:tcPr>
          <w:p>
            <w:pPr>
              <w:pStyle w:val="Normal"/>
              <w:spacing w:lineRule="auto" w:line="240" w:before="0" w:after="0"/>
              <w:rPr/>
            </w:pPr>
            <w:r>
              <w:rPr/>
            </w:r>
          </w:p>
        </w:tc>
        <w:tc>
          <w:tcPr>
            <w:tcW w:w="4521" w:type="dxa"/>
            <w:tcBorders/>
            <w:shd w:fill="auto" w:val="clear"/>
            <w:tcMar>
              <w:left w:w="108" w:type="dxa"/>
            </w:tcMar>
          </w:tcPr>
          <w:p>
            <w:pPr>
              <w:pStyle w:val="Normal"/>
              <w:spacing w:lineRule="auto" w:line="240" w:before="0" w:after="0"/>
              <w:rPr/>
            </w:pPr>
            <w:r>
              <w:rPr/>
            </w:r>
          </w:p>
        </w:tc>
      </w:tr>
      <w:tr>
        <w:trPr/>
        <w:tc>
          <w:tcPr>
            <w:tcW w:w="1236" w:type="dxa"/>
            <w:tcBorders/>
            <w:shd w:fill="auto" w:val="clear"/>
            <w:tcMar>
              <w:left w:w="108" w:type="dxa"/>
            </w:tcMar>
          </w:tcPr>
          <w:p>
            <w:pPr>
              <w:pStyle w:val="Normal"/>
              <w:spacing w:lineRule="auto" w:line="240" w:before="0" w:after="0"/>
              <w:rPr/>
            </w:pPr>
            <w:r>
              <w:rPr/>
            </w:r>
          </w:p>
        </w:tc>
        <w:tc>
          <w:tcPr>
            <w:tcW w:w="1812" w:type="dxa"/>
            <w:tcBorders/>
            <w:shd w:fill="auto" w:val="clear"/>
            <w:tcMar>
              <w:left w:w="108" w:type="dxa"/>
            </w:tcMar>
          </w:tcPr>
          <w:p>
            <w:pPr>
              <w:pStyle w:val="Normal"/>
              <w:spacing w:lineRule="auto" w:line="240" w:before="0" w:after="0"/>
              <w:rPr/>
            </w:pPr>
            <w:r>
              <w:rPr/>
            </w:r>
          </w:p>
        </w:tc>
        <w:tc>
          <w:tcPr>
            <w:tcW w:w="2006" w:type="dxa"/>
            <w:tcBorders/>
            <w:shd w:fill="auto" w:val="clear"/>
            <w:tcMar>
              <w:left w:w="108" w:type="dxa"/>
            </w:tcMar>
          </w:tcPr>
          <w:p>
            <w:pPr>
              <w:pStyle w:val="Normal"/>
              <w:spacing w:lineRule="auto" w:line="240" w:before="0" w:after="0"/>
              <w:rPr/>
            </w:pPr>
            <w:r>
              <w:rPr/>
            </w:r>
          </w:p>
        </w:tc>
        <w:tc>
          <w:tcPr>
            <w:tcW w:w="4521" w:type="dxa"/>
            <w:tcBorders/>
            <w:shd w:fill="auto" w:val="clear"/>
            <w:tcMar>
              <w:left w:w="108" w:type="dxa"/>
            </w:tcMar>
          </w:tcPr>
          <w:p>
            <w:pPr>
              <w:pStyle w:val="Normal"/>
              <w:spacing w:lineRule="auto" w:line="240" w:before="0" w:after="0"/>
              <w:rPr/>
            </w:pPr>
            <w:r>
              <w:rPr/>
            </w:r>
          </w:p>
        </w:tc>
      </w:tr>
    </w:tbl>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sectPr>
          <w:type w:val="nextPage"/>
          <w:pgSz w:w="12240" w:h="15840"/>
          <w:pgMar w:left="1440" w:right="1440" w:header="0" w:top="1440" w:footer="0" w:bottom="1440" w:gutter="0"/>
          <w:pgNumType w:fmt="decimal"/>
          <w:formProt w:val="false"/>
          <w:textDirection w:val="lrTb"/>
          <w:docGrid w:type="default" w:linePitch="360" w:charSpace="4294961151"/>
        </w:sectPr>
        <w:pStyle w:val="Normal"/>
        <w:spacing w:before="0" w:after="0"/>
        <w:jc w:val="left"/>
        <w:rPr/>
      </w:pPr>
      <w:r>
        <w:rPr/>
      </w:r>
    </w:p>
    <w:p>
      <w:pPr>
        <w:pStyle w:val="Heading1"/>
        <w:numPr>
          <w:ilvl w:val="0"/>
          <w:numId w:val="2"/>
        </w:numPr>
        <w:tabs>
          <w:tab w:val="right" w:pos="9350" w:leader="dot"/>
        </w:tabs>
        <w:spacing w:before="0" w:after="0"/>
        <w:jc w:val="left"/>
        <w:rPr/>
      </w:pPr>
      <w:r>
        <w:rPr>
          <w:vanish w:val="false"/>
        </w:rPr>
        <w:t>Introduction</w:t>
      </w:r>
    </w:p>
    <w:p>
      <w:pPr>
        <w:pStyle w:val="Normal"/>
        <w:tabs>
          <w:tab w:val="right" w:pos="9350" w:leader="dot"/>
        </w:tabs>
        <w:spacing w:before="0" w:after="0"/>
        <w:jc w:val="left"/>
        <w:rPr>
          <w:vanish w:val="false"/>
        </w:rPr>
      </w:pPr>
      <w:r>
        <w:rPr/>
      </w:r>
    </w:p>
    <w:p>
      <w:pPr>
        <w:pStyle w:val="Heading1"/>
        <w:numPr>
          <w:ilvl w:val="0"/>
          <w:numId w:val="2"/>
        </w:numPr>
        <w:tabs>
          <w:tab w:val="right" w:pos="9350" w:leader="dot"/>
        </w:tabs>
        <w:spacing w:before="0" w:after="0"/>
        <w:jc w:val="left"/>
        <w:rPr/>
      </w:pPr>
      <w:r>
        <w:rPr>
          <w:vanish w:val="false"/>
        </w:rPr>
        <w:t xml:space="preserve">Brief Overview of AADL, </w:t>
      </w:r>
      <w:r>
        <w:rPr>
          <w:vanish w:val="false"/>
        </w:rPr>
        <w:t>AGREE, and Safety Annex</w:t>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Heading2"/>
        <w:numPr>
          <w:ilvl w:val="1"/>
          <w:numId w:val="3"/>
        </w:numPr>
        <w:tabs>
          <w:tab w:val="right" w:pos="9350" w:leader="dot"/>
        </w:tabs>
        <w:spacing w:before="0" w:after="0"/>
        <w:jc w:val="left"/>
        <w:rPr/>
      </w:pPr>
      <w:r>
        <w:rPr>
          <w:vanish w:val="false"/>
        </w:rPr>
        <w:t>Using the Safety AADL Plug-in</w:t>
      </w:r>
    </w:p>
    <w:p>
      <w:pPr>
        <w:pStyle w:val="Normal"/>
        <w:tabs>
          <w:tab w:val="right" w:pos="9350" w:leader="dot"/>
        </w:tabs>
        <w:spacing w:before="0" w:after="0"/>
        <w:jc w:val="left"/>
        <w:rPr>
          <w:vanish w:val="false"/>
        </w:rPr>
      </w:pPr>
      <w:r>
        <w:rPr/>
      </w:r>
    </w:p>
    <w:p>
      <w:pPr>
        <w:pStyle w:val="Heading1"/>
        <w:numPr>
          <w:ilvl w:val="0"/>
          <w:numId w:val="2"/>
        </w:numPr>
        <w:tabs>
          <w:tab w:val="right" w:pos="9350" w:leader="dot"/>
        </w:tabs>
        <w:spacing w:before="0" w:after="0"/>
        <w:jc w:val="left"/>
        <w:rPr/>
      </w:pPr>
      <w:r>
        <w:rPr>
          <w:vanish w:val="false"/>
        </w:rPr>
        <w:t>Safety Annex Language</w:t>
      </w:r>
    </w:p>
    <w:p>
      <w:pPr>
        <w:pStyle w:val="Normal"/>
        <w:tabs>
          <w:tab w:val="right" w:pos="9350" w:leader="dot"/>
        </w:tabs>
        <w:spacing w:before="0" w:after="0"/>
        <w:jc w:val="left"/>
        <w:rPr>
          <w:rFonts w:ascii="Carlito" w:hAnsi="Carlito"/>
        </w:rPr>
      </w:pPr>
      <w:r>
        <w:rPr>
          <w:rFonts w:cs="NimbusRomNo9L-Regu" w:ascii="Carlito" w:hAnsi="Carlito"/>
        </w:rPr>
        <w:t xml:space="preserve">In this chapter we present the syntax and semantics of the input language of the Safety Annex. We refer readers to the AGREE Users Guide for a thorough description of lexical elements, types, and other syntactical details. </w:t>
      </w:r>
    </w:p>
    <w:p>
      <w:pPr>
        <w:pStyle w:val="Normal"/>
        <w:spacing w:before="0" w:after="0"/>
        <w:jc w:val="left"/>
        <w:rPr/>
      </w:pPr>
      <w:r>
        <w:rPr/>
      </w:r>
    </w:p>
    <w:p>
      <w:pPr>
        <w:pStyle w:val="Heading2"/>
        <w:numPr>
          <w:ilvl w:val="1"/>
          <w:numId w:val="1"/>
        </w:numPr>
        <w:spacing w:before="0" w:after="0"/>
        <w:jc w:val="left"/>
        <w:rPr/>
      </w:pPr>
      <w:r>
        <w:rPr/>
        <w:t>3.1 Syntax Overvie</w:t>
      </w:r>
      <w:r>
        <w:rPr/>
        <w:t>w</w:t>
      </w:r>
    </w:p>
    <w:p>
      <w:pPr>
        <w:pStyle w:val="Normal"/>
        <w:rPr>
          <w:rFonts w:ascii="Carlito" w:hAnsi="Carlito"/>
        </w:rPr>
      </w:pPr>
      <w:r>
        <w:rPr>
          <w:rFonts w:ascii="Carlito" w:hAnsi="Carlito"/>
        </w:rPr>
        <w:t xml:space="preserve">Before describing the details of the language, we provide some general notes about the syntax. In the syntax notations used below, syntactic categories are indicated by </w:t>
      </w:r>
      <w:r>
        <w:rPr>
          <w:rFonts w:cs="Consolas" w:ascii="Courier" w:hAnsi="Courier"/>
        </w:rPr>
        <w:t>Co</w:t>
      </w:r>
      <w:r>
        <w:rPr>
          <w:rFonts w:cs="Consolas" w:ascii="Courier" w:hAnsi="Courier"/>
        </w:rPr>
        <w:t>urier</w:t>
      </w:r>
      <w:r>
        <w:rPr>
          <w:rFonts w:cs="Consolas" w:ascii="Carlito" w:hAnsi="Carlito"/>
        </w:rPr>
        <w:t xml:space="preserve"> font. Grammar productions enclosed in parentheses (‘()’) indicate a set of choices in which a vertical bar (‘|’) is used to separate </w:t>
      </w:r>
      <w:r>
        <w:rPr>
          <w:rFonts w:cs="Consolas" w:ascii="Carlito" w:hAnsi="Carlito"/>
        </w:rPr>
        <w:t>alternatives in the syntax rules. Any characters in single quotes describe concrete syntax (e.g. ‘←’, ‘;’, ‘:’). Examples of grammar fragments are also written in the</w:t>
      </w:r>
      <w:r>
        <w:rPr>
          <w:rFonts w:cs="Consolas" w:ascii="Carlito" w:hAnsi="Carlito"/>
        </w:rPr>
        <w:t xml:space="preserve"> </w:t>
      </w:r>
      <w:r>
        <w:rPr>
          <w:rFonts w:cs="Consolas" w:ascii="Courier" w:hAnsi="Courier"/>
        </w:rPr>
        <w:t>Co</w:t>
      </w:r>
      <w:r>
        <w:rPr>
          <w:rFonts w:cs="Consolas" w:ascii="Courier" w:hAnsi="Courier"/>
        </w:rPr>
        <w:t xml:space="preserve">urier </w:t>
      </w:r>
      <w:r>
        <w:rPr>
          <w:rFonts w:cs="NimbusRomNo9L-Regu" w:ascii="Carlito" w:hAnsi="Carlito"/>
        </w:rPr>
        <w:t>font. Sometimes one of the following characters is used at the beginning of a rule as a shorthand for choosing among several alternatives:</w:t>
      </w:r>
    </w:p>
    <w:p>
      <w:pPr>
        <w:pStyle w:val="Normal"/>
        <w:rPr>
          <w:rFonts w:ascii="Carlito" w:hAnsi="Carlito"/>
        </w:rPr>
      </w:pPr>
      <w:r>
        <w:rPr>
          <w:rFonts w:cs="NimbusRomNo9L-Regu" w:ascii="Carlito" w:hAnsi="Carlito"/>
        </w:rPr>
        <w:t>1) The * character indicates repetition: zero or more occurrences and the + character indicates required repetition: one or more occurrences.</w:t>
      </w:r>
    </w:p>
    <w:p>
      <w:pPr>
        <w:pStyle w:val="Normal"/>
        <w:rPr>
          <w:rFonts w:ascii="Carlito" w:hAnsi="Carlito"/>
        </w:rPr>
      </w:pPr>
      <w:r>
        <w:rPr>
          <w:rFonts w:cs="NimbusRomNo9L-Regu" w:ascii="Carlito" w:hAnsi="Carlito"/>
        </w:rPr>
        <w:t>2) A ? character indicates that the preceding token is optional.</w:t>
      </w:r>
    </w:p>
    <w:p>
      <w:pPr>
        <w:pStyle w:val="Normal"/>
        <w:rPr>
          <w:rFonts w:cs="NimbusRomNo9L-Regu"/>
        </w:rPr>
      </w:pPr>
      <w:r>
        <w:rPr>
          <w:rFonts w:ascii="Carlito" w:hAnsi="Carlito"/>
        </w:rPr>
      </w:r>
    </w:p>
    <w:p>
      <w:pPr>
        <w:pStyle w:val="Normal"/>
        <w:rPr>
          <w:rFonts w:ascii="Carlito" w:hAnsi="Carlito"/>
        </w:rPr>
      </w:pPr>
      <w:r>
        <w:rPr>
          <w:rFonts w:cs="NimbusRomNo9L-Regu" w:ascii="Carlito" w:hAnsi="Carlito"/>
        </w:rPr>
        <w:t xml:space="preserve">The Safety Annex is build on top of the AADL 2.0 architecture description language as well as the AGREE language. The Safety Annex formulas are found in an AADL annex which extends the grammar of both AADL and AGREE. Generally, the annex follows the conventions of AADL in terms of lexical elements and types with some small deviations (which are noted in the AGREE Users Guide). The Safety Annex operates over a relatively small fragment of both AADL syntax and AGREE syntax. We will not build up the language starting from the smallest fragments, but instead refer the user to the AGREE Users Manual. A cursory overview of AADL declarations and AGREE contracts is provided in Appendix XXX. </w:t>
      </w:r>
    </w:p>
    <w:p>
      <w:pPr>
        <w:pStyle w:val="Normal"/>
        <w:rPr>
          <w:rFonts w:cs="NimbusRomNo9L-Regu"/>
        </w:rPr>
      </w:pPr>
      <w:r>
        <w:rPr>
          <w:rFonts w:ascii="Carlito" w:hAnsi="Carlito"/>
        </w:rPr>
      </w:r>
    </w:p>
    <w:p>
      <w:pPr>
        <w:pStyle w:val="Normal"/>
        <w:rPr>
          <w:rFonts w:ascii="Carlito" w:hAnsi="Carlito"/>
        </w:rPr>
      </w:pPr>
      <w:r>
        <w:rPr>
          <w:rFonts w:cs="NimbusRomNo9L-Regu" w:ascii="Carlito" w:hAnsi="Carlito"/>
        </w:rPr>
        <w:t xml:space="preserve">AADL describes the interface of a component in a </w:t>
      </w:r>
      <w:r>
        <w:rPr>
          <w:rFonts w:cs="NimbusRomNo9L-Regu" w:ascii="Carlito" w:hAnsi="Carlito"/>
          <w:i/>
          <w:iCs/>
        </w:rPr>
        <w:t>component type</w:t>
      </w:r>
      <w:r>
        <w:rPr>
          <w:rFonts w:cs="NimbusRomNo9L-Regu" w:ascii="Carlito" w:hAnsi="Carlito"/>
          <w:i w:val="false"/>
          <w:iCs w:val="false"/>
        </w:rPr>
        <w:t xml:space="preserve">. A </w:t>
      </w:r>
      <w:r>
        <w:rPr>
          <w:rFonts w:cs="NimbusRomNo9L-Regu" w:ascii="Carlito" w:hAnsi="Carlito"/>
          <w:i/>
          <w:iCs/>
        </w:rPr>
        <w:t>component type</w:t>
      </w:r>
      <w:r>
        <w:rPr>
          <w:rFonts w:cs="NimbusRomNo9L-Regu" w:ascii="Carlito" w:hAnsi="Carlito"/>
          <w:i w:val="false"/>
          <w:iCs w:val="false"/>
        </w:rPr>
        <w:t xml:space="preserve"> contains a list of </w:t>
      </w:r>
      <w:r>
        <w:rPr>
          <w:rFonts w:cs="NimbusRomNo9L-Regu" w:ascii="Carlito" w:hAnsi="Carlito"/>
          <w:i/>
          <w:iCs/>
        </w:rPr>
        <w:t>features</w:t>
      </w:r>
      <w:r>
        <w:rPr>
          <w:rFonts w:cs="NimbusRomNo9L-Regu" w:ascii="Carlito" w:hAnsi="Carlito"/>
          <w:i w:val="false"/>
          <w:iCs w:val="false"/>
        </w:rPr>
        <w:t xml:space="preserve"> which are inputs and outputs of a component and possibly a list of AADL properties. A </w:t>
      </w:r>
      <w:r>
        <w:rPr>
          <w:rFonts w:cs="NimbusRomNo9L-Regu" w:ascii="Carlito" w:hAnsi="Carlito"/>
          <w:i/>
          <w:iCs/>
        </w:rPr>
        <w:t>component implementation</w:t>
      </w:r>
      <w:r>
        <w:rPr>
          <w:rFonts w:cs="NimbusRomNo9L-Regu" w:ascii="Carlito" w:hAnsi="Carlito"/>
          <w:i w:val="false"/>
          <w:iCs w:val="false"/>
        </w:rPr>
        <w:t xml:space="preserve"> is used to describe a specific instance of a </w:t>
      </w:r>
      <w:r>
        <w:rPr>
          <w:rFonts w:cs="NimbusRomNo9L-Regu" w:ascii="Carlito" w:hAnsi="Carlito"/>
          <w:i/>
          <w:iCs/>
        </w:rPr>
        <w:t>component type</w:t>
      </w:r>
      <w:r>
        <w:rPr>
          <w:rFonts w:cs="NimbusRomNo9L-Regu" w:ascii="Carlito" w:hAnsi="Carlito"/>
          <w:i w:val="false"/>
          <w:iCs w:val="false"/>
        </w:rPr>
        <w:t xml:space="preserve">. A </w:t>
      </w:r>
      <w:r>
        <w:rPr>
          <w:rFonts w:cs="NimbusRomNo9L-Regu" w:ascii="Carlito" w:hAnsi="Carlito"/>
          <w:i/>
          <w:iCs/>
        </w:rPr>
        <w:t>component implementation</w:t>
      </w:r>
      <w:r>
        <w:rPr>
          <w:rFonts w:cs="NimbusRomNo9L-Regu" w:ascii="Carlito" w:hAnsi="Carlito"/>
          <w:i w:val="false"/>
          <w:iCs w:val="false"/>
        </w:rPr>
        <w:t xml:space="preserve"> contains a list of subcomponents and a list of connections that occur between its subcomponents and features. </w:t>
      </w:r>
    </w:p>
    <w:p>
      <w:pPr>
        <w:pStyle w:val="Normal"/>
        <w:rPr>
          <w:rFonts w:cs="NimbusRomNo9L-Regu"/>
          <w:i w:val="false"/>
          <w:i w:val="false"/>
          <w:iCs w:val="false"/>
        </w:rPr>
      </w:pPr>
      <w:r>
        <w:rPr>
          <w:rFonts w:ascii="Carlito" w:hAnsi="Carlito"/>
        </w:rPr>
      </w:r>
    </w:p>
    <w:p>
      <w:pPr>
        <w:pStyle w:val="Normal"/>
        <w:rPr>
          <w:rFonts w:ascii="Carlito" w:hAnsi="Carlito"/>
        </w:rPr>
      </w:pPr>
      <w:r>
        <w:rPr>
          <w:rFonts w:cs="NimbusRomNo9L-Regu" w:ascii="Carlito" w:hAnsi="Carlito"/>
          <w:i w:val="false"/>
          <w:iCs w:val="false"/>
        </w:rPr>
        <w:t xml:space="preserve">The syntax for a component’s contract exists in an AGREE annex placed inside of the </w:t>
      </w:r>
      <w:r>
        <w:rPr>
          <w:rFonts w:cs="NimbusRomNo9L-Regu" w:ascii="Carlito" w:hAnsi="Carlito"/>
          <w:i/>
          <w:iCs/>
        </w:rPr>
        <w:t>component type</w:t>
      </w:r>
      <w:r>
        <w:rPr>
          <w:rFonts w:cs="NimbusRomNo9L-Regu" w:ascii="Carlito" w:hAnsi="Carlito"/>
          <w:i w:val="false"/>
          <w:iCs w:val="false"/>
        </w:rPr>
        <w:t xml:space="preserve">. AGREE syntax can also be placed inside of annexes in a </w:t>
      </w:r>
      <w:r>
        <w:rPr>
          <w:rFonts w:cs="NimbusRomNo9L-Regu" w:ascii="Carlito" w:hAnsi="Carlito"/>
          <w:i/>
          <w:iCs/>
        </w:rPr>
        <w:t>component implementation</w:t>
      </w:r>
      <w:r>
        <w:rPr>
          <w:rFonts w:cs="NimbusRomNo9L-Regu" w:ascii="Carlito" w:hAnsi="Carlito"/>
          <w:i w:val="false"/>
          <w:iCs w:val="false"/>
        </w:rPr>
        <w:t xml:space="preserve"> or an AADL package. Syntax placed in an annex in an AADL package can be used to create libraries that can be referenced by other components. </w:t>
      </w:r>
    </w:p>
    <w:p>
      <w:pPr>
        <w:pStyle w:val="Normal"/>
        <w:rPr>
          <w:rFonts w:cs="NimbusRomNo9L-Regu"/>
          <w:i w:val="false"/>
          <w:i w:val="false"/>
          <w:iCs w:val="false"/>
        </w:rPr>
      </w:pPr>
      <w:r>
        <w:rPr>
          <w:rFonts w:ascii="Carlito" w:hAnsi="Carlito"/>
        </w:rPr>
      </w:r>
    </w:p>
    <w:p>
      <w:pPr>
        <w:pStyle w:val="Normal"/>
        <w:rPr>
          <w:rFonts w:ascii="Carlito" w:hAnsi="Carlito"/>
        </w:rPr>
      </w:pPr>
      <w:r>
        <w:rPr>
          <w:rFonts w:cs="NimbusRomNo9L-Regu" w:ascii="Carlito" w:hAnsi="Carlito"/>
          <w:i w:val="false"/>
          <w:iCs w:val="false"/>
        </w:rPr>
        <w:t xml:space="preserve">The syntax for a component’s faults exists in a Safety annex placed inside of the </w:t>
      </w:r>
      <w:r>
        <w:rPr>
          <w:rFonts w:cs="NimbusRomNo9L-Regu" w:ascii="Carlito" w:hAnsi="Carlito"/>
          <w:i/>
          <w:iCs/>
        </w:rPr>
        <w:t>component type</w:t>
      </w:r>
      <w:r>
        <w:rPr>
          <w:rFonts w:cs="NimbusRomNo9L-Regu" w:ascii="Carlito" w:hAnsi="Carlito"/>
          <w:i w:val="false"/>
          <w:iCs w:val="false"/>
        </w:rPr>
        <w:t xml:space="preserve"> as well. Safety syntax can also be placed inside of annexes in a </w:t>
      </w:r>
      <w:r>
        <w:rPr>
          <w:rFonts w:cs="NimbusRomNo9L-Regu" w:ascii="Carlito" w:hAnsi="Carlito"/>
          <w:i/>
          <w:iCs/>
        </w:rPr>
        <w:t>component implementation</w:t>
      </w:r>
      <w:r>
        <w:rPr>
          <w:rFonts w:cs="NimbusRomNo9L-Regu" w:ascii="Carlito" w:hAnsi="Carlito"/>
          <w:i w:val="false"/>
          <w:iCs w:val="false"/>
        </w:rPr>
        <w:t xml:space="preserve">. This annex links directly to the AGREE annex also associated with the component in question. </w:t>
      </w:r>
      <w:r>
        <w:rPr>
          <w:rFonts w:cs="NimbusRomNo9L-Regu" w:ascii="Carlito" w:hAnsi="Carlito"/>
          <w:i/>
          <w:iCs/>
        </w:rPr>
        <w:t xml:space="preserve"> </w:t>
      </w:r>
    </w:p>
    <w:p>
      <w:pPr>
        <w:pStyle w:val="Heading2"/>
        <w:numPr>
          <w:ilvl w:val="1"/>
          <w:numId w:val="1"/>
        </w:numPr>
        <w:rPr/>
      </w:pPr>
      <w:r>
        <w:rPr/>
        <w:t>3.2 Lexical Elements and Types</w:t>
      </w:r>
    </w:p>
    <w:p>
      <w:pPr>
        <w:pStyle w:val="Normal"/>
        <w:rPr>
          <w:rFonts w:ascii="Carlito" w:hAnsi="Carlito"/>
        </w:rPr>
      </w:pPr>
      <w:r>
        <w:rPr>
          <w:rFonts w:ascii="Carlito" w:hAnsi="Carlito"/>
        </w:rPr>
        <w:t xml:space="preserve">For a more thorough description of lexical elements and types, we refer to the AGREE User Guide. Here is a brief description of commonly used lexical elements. </w:t>
      </w:r>
    </w:p>
    <w:p>
      <w:pPr>
        <w:pStyle w:val="Normal"/>
        <w:rPr/>
      </w:pPr>
      <w:r>
        <w:rPr/>
      </w:r>
    </w:p>
    <w:p>
      <w:pPr>
        <w:pStyle w:val="Normal"/>
        <w:rPr>
          <w:rFonts w:ascii="Carlito" w:hAnsi="Carlito"/>
        </w:rPr>
      </w:pPr>
      <w:r>
        <w:rPr>
          <w:rFonts w:ascii="Carlito" w:hAnsi="Carlito"/>
        </w:rPr>
        <w:t xml:space="preserve">Comments always start with two adjacent hyphens and span to the end of the line. Here is an example: </w:t>
      </w:r>
    </w:p>
    <w:p>
      <w:pPr>
        <w:pStyle w:val="Normal"/>
        <w:rPr/>
      </w:pPr>
      <w:r>
        <w:rPr/>
      </w:r>
    </w:p>
    <w:p>
      <w:pPr>
        <w:pStyle w:val="Normal"/>
        <w:spacing w:lineRule="auto" w:line="240" w:before="0" w:after="0"/>
        <w:jc w:val="left"/>
        <w:rPr/>
      </w:pPr>
      <w:r>
        <w:rPr>
          <w:rFonts w:cs="Consolas" w:ascii="Consolas" w:hAnsi="Consolas"/>
          <w:color w:val="3F7F5F"/>
        </w:rPr>
        <w:t xml:space="preserve"> </w:t>
      </w:r>
      <w:r>
        <w:rPr>
          <w:rFonts w:cs="Consolas" w:ascii="Courier" w:hAnsi="Courier"/>
          <w:color w:val="3F7F5F"/>
        </w:rPr>
        <w:t xml:space="preserve">   </w:t>
      </w:r>
      <w:r>
        <w:rPr>
          <w:rFonts w:cs="Consolas" w:ascii="Courier" w:hAnsi="Courier"/>
          <w:color w:val="3F7F5F"/>
        </w:rPr>
        <w:t>-- Here is a comment.</w:t>
      </w:r>
    </w:p>
    <w:p>
      <w:pPr>
        <w:pStyle w:val="Normal"/>
        <w:spacing w:lineRule="auto" w:line="240" w:before="0" w:after="0"/>
        <w:jc w:val="left"/>
        <w:rPr>
          <w:rFonts w:ascii="Courier" w:hAnsi="Courier"/>
        </w:rPr>
      </w:pPr>
      <w:r>
        <w:rPr>
          <w:rFonts w:cs="Consolas" w:ascii="Courier" w:hAnsi="Courier"/>
          <w:color w:val="000000"/>
        </w:rPr>
        <w:t xml:space="preserve">    </w:t>
      </w:r>
    </w:p>
    <w:p>
      <w:pPr>
        <w:pStyle w:val="Normal"/>
        <w:spacing w:lineRule="auto" w:line="240" w:before="0" w:after="0"/>
        <w:jc w:val="left"/>
        <w:rPr>
          <w:rFonts w:ascii="Courier" w:hAnsi="Courier"/>
        </w:rPr>
      </w:pPr>
      <w:r>
        <w:rPr>
          <w:rFonts w:cs="Consolas" w:ascii="Courier" w:hAnsi="Courier"/>
          <w:color w:val="000000"/>
        </w:rPr>
        <w:t xml:space="preserve">    </w:t>
      </w:r>
      <w:r>
        <w:rPr>
          <w:rFonts w:cs="Consolas" w:ascii="Courier" w:hAnsi="Courier"/>
          <w:color w:val="3F7F5F"/>
        </w:rPr>
        <w:t>-- a long comment may be split onto</w:t>
      </w:r>
    </w:p>
    <w:p>
      <w:pPr>
        <w:pStyle w:val="Normal"/>
        <w:rPr>
          <w:rFonts w:ascii="Courier" w:hAnsi="Courier"/>
        </w:rPr>
      </w:pPr>
      <w:r>
        <w:rPr>
          <w:rFonts w:cs="Consolas" w:ascii="Courier" w:hAnsi="Courier"/>
          <w:color w:val="000000"/>
        </w:rPr>
        <w:t xml:space="preserve">    </w:t>
      </w:r>
      <w:r>
        <w:rPr>
          <w:rFonts w:cs="Consolas" w:ascii="Courier" w:hAnsi="Courier"/>
          <w:color w:val="3F7F5F"/>
        </w:rPr>
        <w:t>-- two or more consecutive lines</w:t>
      </w:r>
    </w:p>
    <w:p>
      <w:pPr>
        <w:pStyle w:val="Normal"/>
        <w:rPr>
          <w:rFonts w:ascii="Consolas" w:hAnsi="Consolas" w:cs="Consolas"/>
          <w:color w:val="3F7F5F"/>
        </w:rPr>
      </w:pPr>
      <w:r>
        <w:rPr/>
      </w:r>
    </w:p>
    <w:p>
      <w:pPr>
        <w:pStyle w:val="Normal"/>
        <w:rPr>
          <w:rFonts w:ascii="Liberation Serif" w:hAnsi="Liberation Serif"/>
          <w:color w:val="000000"/>
        </w:rPr>
      </w:pPr>
      <w:r>
        <w:rPr>
          <w:rFonts w:cs="Consolas" w:ascii="Carlito" w:hAnsi="Carlito"/>
          <w:color w:val="000000"/>
        </w:rPr>
        <w:t>An</w:t>
      </w:r>
      <w:r>
        <w:rPr>
          <w:rFonts w:cs="Consolas" w:ascii="Liberation Serif" w:hAnsi="Liberation Serif"/>
          <w:color w:val="000000"/>
        </w:rPr>
        <w:t xml:space="preserve">  </w:t>
      </w:r>
      <w:r>
        <w:rPr>
          <w:rFonts w:cs="Consolas" w:ascii="Courier" w:hAnsi="Courier"/>
          <w:color w:val="000000"/>
        </w:rPr>
        <w:t>identifier</w:t>
      </w:r>
      <w:r>
        <w:rPr>
          <w:rFonts w:cs="Consolas" w:ascii="Consolas" w:hAnsi="Consolas"/>
          <w:color w:val="000000"/>
        </w:rPr>
        <w:t xml:space="preserve"> </w:t>
      </w:r>
      <w:r>
        <w:rPr>
          <w:rFonts w:cs="Consolas" w:ascii="Carlito" w:hAnsi="Carlito"/>
          <w:color w:val="000000"/>
        </w:rPr>
        <w:t xml:space="preserve">is defined as a letter followed by zero or more letters, digits, or single underscores: </w:t>
      </w:r>
    </w:p>
    <w:p>
      <w:pPr>
        <w:pStyle w:val="Normal"/>
        <w:rPr>
          <w:rFonts w:ascii="Carlito" w:hAnsi="Carlito" w:cs="Consolas"/>
        </w:rPr>
      </w:pPr>
      <w:r>
        <w:rPr>
          <w:rFonts w:ascii="Liberation Serif" w:hAnsi="Liberation Serif"/>
          <w:color w:val="000000"/>
        </w:rPr>
      </w:r>
    </w:p>
    <w:p>
      <w:pPr>
        <w:pStyle w:val="Normal"/>
        <w:tabs>
          <w:tab w:val="right" w:pos="9360" w:leader="none"/>
        </w:tabs>
        <w:ind w:left="720" w:hanging="0"/>
        <w:rPr>
          <w:rFonts w:ascii="Courier" w:hAnsi="Courier"/>
        </w:rPr>
      </w:pPr>
      <w:r>
        <w:rPr>
          <w:rFonts w:cs="Consolas" w:ascii="Courier" w:hAnsi="Courier"/>
          <w:lang w:val="fr-FR"/>
        </w:rPr>
        <w:t>ID ::= identifier_letter ( ('_')? letter_or_digit)*</w:t>
        <w:tab/>
      </w:r>
    </w:p>
    <w:p>
      <w:pPr>
        <w:pStyle w:val="Normal"/>
        <w:ind w:left="720" w:hanging="0"/>
        <w:rPr>
          <w:rFonts w:ascii="Courier" w:hAnsi="Courier"/>
        </w:rPr>
      </w:pPr>
      <w:r>
        <w:rPr>
          <w:rFonts w:cs="Consolas" w:ascii="Courier" w:hAnsi="Courier"/>
          <w:lang w:val="fr-FR"/>
        </w:rPr>
        <w:t>letter_or_digit ::= identifier_letter | digit</w:t>
      </w:r>
    </w:p>
    <w:p>
      <w:pPr>
        <w:pStyle w:val="Normal"/>
        <w:ind w:left="720" w:hanging="0"/>
        <w:rPr>
          <w:rFonts w:ascii="Courier" w:hAnsi="Courier"/>
        </w:rPr>
      </w:pPr>
      <w:r>
        <w:rPr>
          <w:rFonts w:cs="Consolas" w:ascii="Courier" w:hAnsi="Courier"/>
          <w:lang w:val="fr-FR"/>
        </w:rPr>
        <w:t>identifier_letter ::= ('A'..'Z' | 'a'..'z')</w:t>
      </w:r>
    </w:p>
    <w:p>
      <w:pPr>
        <w:pStyle w:val="Normal"/>
        <w:ind w:left="720" w:hanging="0"/>
        <w:rPr>
          <w:rFonts w:ascii="Courier" w:hAnsi="Courier"/>
          <w:color w:val="000000"/>
        </w:rPr>
      </w:pPr>
      <w:r>
        <w:rPr>
          <w:rFonts w:cs="Consolas" w:ascii="Courier" w:hAnsi="Courier"/>
          <w:color w:val="000000"/>
        </w:rPr>
        <w:t>digit ::= (0..9)</w:t>
      </w:r>
    </w:p>
    <w:p>
      <w:pPr>
        <w:pStyle w:val="Normal"/>
        <w:ind w:left="720" w:hanging="0"/>
        <w:rPr>
          <w:rFonts w:ascii="Consolas" w:hAnsi="Consolas" w:cs="Consolas"/>
        </w:rPr>
      </w:pPr>
      <w:r>
        <w:rPr>
          <w:rFonts w:ascii="Liberation Serif" w:hAnsi="Liberation Serif"/>
          <w:color w:val="000000"/>
        </w:rPr>
      </w:r>
    </w:p>
    <w:p>
      <w:pPr>
        <w:pStyle w:val="Normal"/>
        <w:ind w:hanging="0"/>
        <w:rPr>
          <w:rFonts w:ascii="Liberation Serif" w:hAnsi="Liberation Serif"/>
          <w:color w:val="000000"/>
        </w:rPr>
      </w:pPr>
      <w:r>
        <w:rPr>
          <w:rFonts w:cs="Consolas" w:ascii="Carlito" w:hAnsi="Carlito"/>
          <w:color w:val="000000"/>
          <w:sz w:val="24"/>
          <w:szCs w:val="24"/>
        </w:rPr>
        <w:t>Some example identifiers are</w:t>
      </w:r>
      <w:r>
        <w:rPr>
          <w:rFonts w:cs="Consolas" w:ascii="Consolas" w:hAnsi="Consolas"/>
          <w:color w:val="000000"/>
          <w:sz w:val="24"/>
          <w:szCs w:val="24"/>
        </w:rPr>
        <w:t>:</w:t>
      </w:r>
      <w:r>
        <w:rPr>
          <w:rFonts w:cs="Consolas" w:ascii="Consolas" w:hAnsi="Consolas"/>
          <w:color w:val="000000"/>
        </w:rPr>
        <w:t xml:space="preserve"> </w:t>
      </w:r>
      <w:r>
        <w:rPr>
          <w:rFonts w:cs="Consolas" w:ascii="Courier" w:hAnsi="Courier"/>
          <w:color w:val="000000"/>
        </w:rPr>
        <w:t xml:space="preserve">count, X, Get_Name, Page_Count. </w:t>
      </w:r>
      <w:r>
        <w:rPr>
          <w:rFonts w:cs="Consolas" w:ascii="Carlito" w:hAnsi="Carlito"/>
          <w:b/>
          <w:bCs/>
          <w:color w:val="000000"/>
        </w:rPr>
        <w:t xml:space="preserve">Note: Identifiers are case insensitive. </w:t>
      </w:r>
      <w:r>
        <w:rPr>
          <w:rFonts w:cs="Consolas" w:ascii="Carlito" w:hAnsi="Carlito"/>
          <w:b w:val="false"/>
          <w:bCs w:val="false"/>
          <w:color w:val="000000"/>
        </w:rPr>
        <w:t xml:space="preserve">Thus </w:t>
      </w:r>
      <w:r>
        <w:rPr>
          <w:rFonts w:cs="Consolas" w:ascii="Courier" w:hAnsi="Courier"/>
          <w:b w:val="false"/>
          <w:bCs w:val="false"/>
          <w:color w:val="000000"/>
        </w:rPr>
        <w:t xml:space="preserve">Hello, HeLlo, </w:t>
      </w:r>
      <w:r>
        <w:rPr>
          <w:rFonts w:cs="Consolas" w:ascii="Carlito" w:hAnsi="Carlito"/>
          <w:b w:val="false"/>
          <w:bCs w:val="false"/>
          <w:color w:val="000000"/>
        </w:rPr>
        <w:t xml:space="preserve">and </w:t>
      </w:r>
      <w:r>
        <w:rPr>
          <w:rFonts w:cs="Consolas" w:ascii="Courier" w:hAnsi="Courier"/>
          <w:b w:val="false"/>
          <w:bCs w:val="false"/>
          <w:color w:val="000000"/>
        </w:rPr>
        <w:t xml:space="preserve">HELLO </w:t>
      </w:r>
      <w:r>
        <w:rPr>
          <w:rFonts w:cs="Consolas" w:ascii="Carlito" w:hAnsi="Carlito"/>
          <w:b w:val="false"/>
          <w:bCs w:val="false"/>
          <w:color w:val="000000"/>
        </w:rPr>
        <w:t>all refer to the same entity in AADL.</w:t>
      </w:r>
    </w:p>
    <w:p>
      <w:pPr>
        <w:pStyle w:val="Normal"/>
        <w:ind w:hanging="0"/>
        <w:rPr>
          <w:rFonts w:ascii="Carlito" w:hAnsi="Carlito" w:cs="Consolas"/>
          <w:b w:val="false"/>
          <w:b w:val="false"/>
          <w:bCs w:val="false"/>
        </w:rPr>
      </w:pPr>
      <w:r>
        <w:rPr>
          <w:rFonts w:ascii="Liberation Serif" w:hAnsi="Liberation Serif"/>
          <w:color w:val="000000"/>
        </w:rPr>
      </w:r>
    </w:p>
    <w:p>
      <w:pPr>
        <w:pStyle w:val="Normal"/>
        <w:ind w:hanging="0"/>
        <w:rPr>
          <w:rFonts w:ascii="Liberation Serif" w:hAnsi="Liberation Serif"/>
          <w:color w:val="000000"/>
        </w:rPr>
      </w:pPr>
      <w:r>
        <w:rPr>
          <w:rFonts w:cs="Consolas" w:ascii="Carlito" w:hAnsi="Carlito"/>
          <w:b w:val="false"/>
          <w:bCs w:val="false"/>
          <w:color w:val="000000"/>
        </w:rPr>
        <w:t>Boolean and numeric literal values are defined as follows:</w:t>
      </w:r>
    </w:p>
    <w:p>
      <w:pPr>
        <w:pStyle w:val="Normal"/>
        <w:ind w:hanging="0"/>
        <w:rPr>
          <w:rFonts w:ascii="Carlito" w:hAnsi="Carlito" w:cs="Consolas"/>
          <w:b w:val="false"/>
          <w:b w:val="false"/>
          <w:bCs w:val="false"/>
        </w:rPr>
      </w:pPr>
      <w:r>
        <w:rPr>
          <w:rFonts w:ascii="Liberation Serif" w:hAnsi="Liberation Serif"/>
          <w:color w:val="000000"/>
        </w:rPr>
      </w:r>
    </w:p>
    <w:p>
      <w:pPr>
        <w:pStyle w:val="Normal"/>
        <w:ind w:hanging="0"/>
        <w:rPr>
          <w:rFonts w:ascii="Liberation Serif" w:hAnsi="Liberation Serif"/>
          <w:color w:val="000000"/>
        </w:rPr>
      </w:pPr>
      <w:r>
        <w:rPr>
          <w:rFonts w:cs="Consolas" w:ascii="Carlito" w:hAnsi="Carlito"/>
          <w:b w:val="false"/>
          <w:bCs w:val="false"/>
          <w:color w:val="000000"/>
        </w:rPr>
        <w:t xml:space="preserve"> </w:t>
      </w:r>
      <w:r>
        <w:rPr>
          <w:rFonts w:cs="Consolas" w:ascii="Courier" w:hAnsi="Courier"/>
          <w:b w:val="false"/>
          <w:bCs w:val="false"/>
          <w:color w:val="000000"/>
        </w:rPr>
        <w:t>Literal :: = Boolean_literal | Integer_literal | Real_literal</w:t>
      </w:r>
    </w:p>
    <w:p>
      <w:pPr>
        <w:pStyle w:val="Normal"/>
        <w:ind w:hanging="0"/>
        <w:rPr>
          <w:rFonts w:ascii="Courier" w:hAnsi="Courier"/>
        </w:rPr>
      </w:pPr>
      <w:r>
        <w:rPr>
          <w:rFonts w:cs="Consolas" w:ascii="Courier" w:hAnsi="Courier"/>
        </w:rPr>
        <w:t xml:space="preserve">Integer_literal ::= decimal_integer_literal </w:t>
      </w:r>
    </w:p>
    <w:p>
      <w:pPr>
        <w:pStyle w:val="Normal"/>
        <w:ind w:hanging="0"/>
        <w:rPr>
          <w:rFonts w:ascii="Courier" w:hAnsi="Courier"/>
        </w:rPr>
      </w:pPr>
      <w:r>
        <w:rPr>
          <w:rFonts w:cs="Consolas" w:ascii="Courier" w:hAnsi="Courier"/>
        </w:rPr>
        <w:t>Real_literal ::= decimal_real_literal</w:t>
      </w:r>
    </w:p>
    <w:p>
      <w:pPr>
        <w:pStyle w:val="Normal"/>
        <w:ind w:hanging="0"/>
        <w:rPr>
          <w:rFonts w:ascii="Courier" w:hAnsi="Courier"/>
        </w:rPr>
      </w:pPr>
      <w:r>
        <w:rPr>
          <w:rFonts w:cs="Consolas" w:ascii="Courier" w:hAnsi="Courier"/>
        </w:rPr>
        <w:t>decimal_integer_literal ::= ('–')? numeral</w:t>
      </w:r>
    </w:p>
    <w:p>
      <w:pPr>
        <w:pStyle w:val="Normal"/>
        <w:ind w:hanging="0"/>
        <w:rPr>
          <w:rFonts w:ascii="Courier" w:hAnsi="Courier"/>
        </w:rPr>
      </w:pPr>
      <w:r>
        <w:rPr>
          <w:rFonts w:cs="Consolas" w:ascii="Courier" w:hAnsi="Courier"/>
        </w:rPr>
        <w:t>decimal_real_literal ::= ('–')? numeral '.' numeral</w:t>
      </w:r>
    </w:p>
    <w:p>
      <w:pPr>
        <w:pStyle w:val="Normal"/>
        <w:ind w:hanging="0"/>
        <w:rPr>
          <w:rFonts w:ascii="Courier" w:hAnsi="Courier"/>
        </w:rPr>
      </w:pPr>
      <w:r>
        <w:rPr>
          <w:rFonts w:cs="Consolas" w:ascii="Courier" w:hAnsi="Courier"/>
        </w:rPr>
        <w:t>numeral ::= digit*</w:t>
      </w:r>
    </w:p>
    <w:p>
      <w:pPr>
        <w:pStyle w:val="Normal"/>
        <w:ind w:hanging="0"/>
        <w:rPr>
          <w:rFonts w:cs="Consolas"/>
        </w:rPr>
      </w:pPr>
      <w:r>
        <w:rPr>
          <w:rFonts w:ascii="Courier" w:hAnsi="Courier"/>
        </w:rPr>
      </w:r>
    </w:p>
    <w:p>
      <w:pPr>
        <w:pStyle w:val="Normal"/>
        <w:rPr/>
      </w:pPr>
      <w:r>
        <w:rPr>
          <w:rFonts w:cs="Consolas"/>
        </w:rPr>
        <w:t xml:space="preserve">Boolean_literal are: </w:t>
      </w:r>
      <w:r>
        <w:rPr>
          <w:rFonts w:cs="Consolas" w:ascii="Courier" w:hAnsi="Courier"/>
        </w:rPr>
        <w:t>true, false.</w:t>
      </w:r>
    </w:p>
    <w:p>
      <w:pPr>
        <w:pStyle w:val="Normal"/>
        <w:rPr/>
      </w:pPr>
      <w:r>
        <w:rPr>
          <w:rFonts w:cs="Consolas"/>
        </w:rPr>
        <w:t xml:space="preserve">Examples of Integer_literals are: </w:t>
      </w:r>
      <w:r>
        <w:rPr>
          <w:rFonts w:cs="Courier New" w:ascii="Courier" w:hAnsi="Courier"/>
        </w:rPr>
        <w:t>1, 31, -1053</w:t>
      </w:r>
    </w:p>
    <w:p>
      <w:pPr>
        <w:pStyle w:val="Normal"/>
        <w:rPr/>
      </w:pPr>
      <w:r>
        <w:rPr>
          <w:rFonts w:cs="Consolas"/>
        </w:rPr>
        <w:t xml:space="preserve">Examples of Real_literals are: </w:t>
      </w:r>
      <w:r>
        <w:rPr>
          <w:rFonts w:cs="Courier New" w:ascii="Courier" w:hAnsi="Courier"/>
        </w:rPr>
        <w:t>3.1415, 0.005, 7.01</w:t>
      </w:r>
    </w:p>
    <w:p>
      <w:pPr>
        <w:pStyle w:val="Normal"/>
        <w:rPr>
          <w:rFonts w:ascii="Courier" w:hAnsi="Courier" w:cs="Courier New"/>
        </w:rPr>
      </w:pPr>
      <w:r>
        <w:rPr/>
      </w:r>
    </w:p>
    <w:p>
      <w:pPr>
        <w:pStyle w:val="Normal"/>
        <w:rPr/>
      </w:pPr>
      <w:r>
        <w:rPr>
          <w:rFonts w:cs="Consolas"/>
        </w:rPr>
        <w:t>String elements are defined with the following syntax:</w:t>
      </w:r>
    </w:p>
    <w:p>
      <w:pPr>
        <w:pStyle w:val="Normal"/>
        <w:rPr>
          <w:rFonts w:cs="Consolas"/>
        </w:rPr>
      </w:pPr>
      <w:r>
        <w:rPr/>
      </w:r>
    </w:p>
    <w:p>
      <w:pPr>
        <w:pStyle w:val="Normal"/>
        <w:ind w:left="720" w:hanging="0"/>
        <w:rPr>
          <w:rFonts w:ascii="Courier" w:hAnsi="Courier"/>
        </w:rPr>
      </w:pPr>
      <w:r>
        <w:rPr>
          <w:rFonts w:cs="Consolas" w:ascii="Courier" w:hAnsi="Courier"/>
        </w:rPr>
        <w:t>STRING ::= "(string_element)*"</w:t>
      </w:r>
    </w:p>
    <w:p>
      <w:pPr>
        <w:pStyle w:val="Normal"/>
        <w:ind w:hanging="0"/>
        <w:rPr>
          <w:rFonts w:ascii="Courier" w:hAnsi="Courier"/>
          <w:color w:val="000000"/>
        </w:rPr>
      </w:pPr>
      <w:r>
        <w:rPr>
          <w:rFonts w:cs="Consolas" w:ascii="Courier" w:hAnsi="Courier"/>
          <w:b w:val="false"/>
          <w:bCs w:val="false"/>
          <w:color w:val="000000"/>
        </w:rPr>
        <w:tab/>
        <w:t>string_element ::= "" | non_quotation_mark_graphic_character</w:t>
      </w:r>
    </w:p>
    <w:p>
      <w:pPr>
        <w:pStyle w:val="Normal"/>
        <w:ind w:hanging="0"/>
        <w:rPr>
          <w:rFonts w:cs="Consolas"/>
          <w:b w:val="false"/>
          <w:b w:val="false"/>
          <w:bCs w:val="false"/>
        </w:rPr>
      </w:pPr>
      <w:r>
        <w:rPr>
          <w:rFonts w:ascii="Courier" w:hAnsi="Courier"/>
          <w:color w:val="000000"/>
        </w:rPr>
      </w:r>
    </w:p>
    <w:p>
      <w:pPr>
        <w:pStyle w:val="Normal"/>
        <w:ind w:hanging="0"/>
        <w:rPr>
          <w:rFonts w:ascii="Carlito" w:hAnsi="Carlito"/>
          <w:color w:val="000000"/>
        </w:rPr>
      </w:pPr>
      <w:r>
        <w:rPr>
          <w:rFonts w:cs="Consolas" w:ascii="Carlito" w:hAnsi="Carlito"/>
          <w:b w:val="false"/>
          <w:bCs w:val="false"/>
          <w:color w:val="000000"/>
        </w:rPr>
        <w:t xml:space="preserve">Primitive data types (bool, int, real) have been built into the AGREE language and are hence part of the Safety annex language. For more information on types, see the AGREE Users Guide. </w:t>
      </w:r>
    </w:p>
    <w:p>
      <w:pPr>
        <w:pStyle w:val="Normal"/>
        <w:ind w:hanging="0"/>
        <w:rPr>
          <w:rFonts w:cs="Consolas"/>
          <w:b w:val="false"/>
          <w:b w:val="false"/>
          <w:bCs w:val="false"/>
        </w:rPr>
      </w:pPr>
      <w:r>
        <w:rPr>
          <w:rFonts w:ascii="Carlito" w:hAnsi="Carlito"/>
          <w:color w:val="000000"/>
        </w:rPr>
      </w:r>
    </w:p>
    <w:p>
      <w:pPr>
        <w:pStyle w:val="Normal"/>
        <w:ind w:hanging="0"/>
        <w:rPr>
          <w:rFonts w:ascii="Carlito" w:hAnsi="Carlito"/>
          <w:color w:val="000000"/>
        </w:rPr>
      </w:pPr>
      <w:r>
        <w:rPr>
          <w:rFonts w:cs="Consolas" w:ascii="Carlito" w:hAnsi="Carlito"/>
          <w:b w:val="false"/>
          <w:bCs w:val="false"/>
          <w:color w:val="000000"/>
        </w:rPr>
        <w:t xml:space="preserve">Safety annex requires reasoning about AADL Data Implementations. Consider the following example from a model of a medical device: </w:t>
      </w:r>
    </w:p>
    <w:p>
      <w:pPr>
        <w:pStyle w:val="Normal"/>
        <w:ind w:hanging="0"/>
        <w:rPr>
          <w:rFonts w:cs="Consolas"/>
          <w:b w:val="false"/>
          <w:b w:val="false"/>
          <w:bCs w:val="false"/>
        </w:rPr>
      </w:pPr>
      <w:r>
        <w:rPr>
          <w:rFonts w:ascii="Carlito" w:hAnsi="Carlito"/>
          <w:color w:val="000000"/>
        </w:rPr>
      </w:r>
    </w:p>
    <w:p>
      <w:pPr>
        <w:pStyle w:val="Normal"/>
        <w:spacing w:lineRule="auto" w:line="240" w:before="0" w:after="0"/>
        <w:jc w:val="left"/>
        <w:rPr>
          <w:rFonts w:ascii="Courier" w:hAnsi="Courier"/>
        </w:rPr>
      </w:pPr>
      <w:r>
        <w:rPr>
          <w:rFonts w:cs="Consolas" w:ascii="Courier" w:hAnsi="Courier"/>
          <w:b/>
          <w:bCs/>
          <w:color w:val="7F0055"/>
        </w:rPr>
        <w:t>data</w:t>
      </w:r>
      <w:r>
        <w:rPr>
          <w:rFonts w:cs="Consolas" w:ascii="Courier" w:hAnsi="Courier"/>
          <w:color w:val="000000"/>
        </w:rPr>
        <w:t xml:space="preserve"> Alarm_Outputs</w:t>
      </w:r>
    </w:p>
    <w:p>
      <w:pPr>
        <w:pStyle w:val="Normal"/>
        <w:spacing w:lineRule="auto" w:line="240" w:before="0" w:after="0"/>
        <w:jc w:val="left"/>
        <w:rPr>
          <w:rFonts w:ascii="Courier" w:hAnsi="Courier"/>
        </w:rPr>
      </w:pPr>
      <w:r>
        <w:rPr>
          <w:rFonts w:cs="Consolas" w:ascii="Courier" w:hAnsi="Courier"/>
          <w:color w:val="000000"/>
        </w:rPr>
        <w:t xml:space="preserve">  </w:t>
      </w:r>
      <w:r>
        <w:rPr>
          <w:rFonts w:cs="Consolas" w:ascii="Courier" w:hAnsi="Courier"/>
          <w:b/>
          <w:bCs/>
          <w:color w:val="7F0055"/>
        </w:rPr>
        <w:t>end</w:t>
      </w:r>
      <w:r>
        <w:rPr>
          <w:rFonts w:cs="Consolas" w:ascii="Courier" w:hAnsi="Courier"/>
          <w:color w:val="000000"/>
        </w:rPr>
        <w:t xml:space="preserve"> Alarm_Outputs;</w:t>
      </w:r>
    </w:p>
    <w:p>
      <w:pPr>
        <w:pStyle w:val="Normal"/>
        <w:spacing w:lineRule="auto" w:line="240" w:before="0" w:after="0"/>
        <w:jc w:val="left"/>
        <w:rPr>
          <w:rFonts w:ascii="Courier" w:hAnsi="Courier"/>
        </w:rPr>
      </w:pPr>
      <w:r>
        <w:rPr>
          <w:rFonts w:cs="Consolas" w:ascii="Courier" w:hAnsi="Courier"/>
          <w:color w:val="000000"/>
        </w:rPr>
        <w:t xml:space="preserve">  </w:t>
      </w:r>
    </w:p>
    <w:p>
      <w:pPr>
        <w:pStyle w:val="Normal"/>
        <w:spacing w:lineRule="auto" w:line="240" w:before="0" w:after="0"/>
        <w:jc w:val="left"/>
        <w:rPr>
          <w:rFonts w:ascii="Courier" w:hAnsi="Courier"/>
        </w:rPr>
      </w:pPr>
      <w:r>
        <w:rPr>
          <w:rFonts w:cs="Consolas" w:ascii="Courier" w:hAnsi="Courier"/>
          <w:color w:val="000000"/>
        </w:rPr>
        <w:t xml:space="preserve">  </w:t>
      </w:r>
      <w:r>
        <w:rPr>
          <w:rFonts w:cs="Consolas" w:ascii="Courier" w:hAnsi="Courier"/>
          <w:b/>
          <w:bCs/>
          <w:color w:val="7F0055"/>
        </w:rPr>
        <w:t>data</w:t>
      </w:r>
      <w:r>
        <w:rPr>
          <w:rFonts w:cs="Consolas" w:ascii="Courier" w:hAnsi="Courier"/>
          <w:color w:val="000000"/>
        </w:rPr>
        <w:t xml:space="preserve"> </w:t>
      </w:r>
      <w:r>
        <w:rPr>
          <w:rFonts w:cs="Consolas" w:ascii="Courier" w:hAnsi="Courier"/>
          <w:b/>
          <w:bCs/>
          <w:color w:val="7F0055"/>
        </w:rPr>
        <w:t>implementation</w:t>
      </w:r>
      <w:r>
        <w:rPr>
          <w:rFonts w:cs="Consolas" w:ascii="Courier" w:hAnsi="Courier"/>
          <w:color w:val="000000"/>
        </w:rPr>
        <w:t xml:space="preserve"> Alarm_Outputs.Impl</w:t>
      </w:r>
    </w:p>
    <w:p>
      <w:pPr>
        <w:pStyle w:val="Normal"/>
        <w:spacing w:lineRule="auto" w:line="240" w:before="0" w:after="0"/>
        <w:jc w:val="left"/>
        <w:rPr>
          <w:rFonts w:ascii="Courier" w:hAnsi="Courier"/>
        </w:rPr>
      </w:pPr>
      <w:r>
        <w:rPr>
          <w:rFonts w:cs="Consolas" w:ascii="Courier" w:hAnsi="Courier"/>
          <w:color w:val="000000"/>
        </w:rPr>
        <w:t xml:space="preserve">  </w:t>
      </w:r>
      <w:r>
        <w:rPr>
          <w:rFonts w:cs="Consolas" w:ascii="Courier" w:hAnsi="Courier"/>
          <w:color w:val="000000"/>
        </w:rPr>
        <w:tab/>
      </w:r>
      <w:r>
        <w:rPr>
          <w:rFonts w:cs="Consolas" w:ascii="Courier" w:hAnsi="Courier"/>
          <w:b/>
          <w:bCs/>
          <w:color w:val="7F0055"/>
        </w:rPr>
        <w:t>subcomponents</w:t>
      </w:r>
    </w:p>
    <w:p>
      <w:pPr>
        <w:pStyle w:val="Normal"/>
        <w:spacing w:lineRule="auto" w:line="240" w:before="0" w:after="0"/>
        <w:jc w:val="left"/>
        <w:rPr>
          <w:rFonts w:ascii="Courier" w:hAnsi="Courier"/>
        </w:rPr>
      </w:pPr>
      <w:r>
        <w:rPr>
          <w:rFonts w:cs="Consolas" w:ascii="Courier" w:hAnsi="Courier"/>
          <w:color w:val="000000"/>
        </w:rPr>
        <w:t xml:space="preserve">  </w:t>
      </w:r>
      <w:r>
        <w:rPr>
          <w:rFonts w:cs="Consolas" w:ascii="Courier" w:hAnsi="Courier"/>
          <w:color w:val="000000"/>
        </w:rPr>
        <w:tab/>
        <w:tab/>
        <w:t xml:space="preserve">Is_Audio_Disabled : </w:t>
      </w:r>
      <w:r>
        <w:rPr>
          <w:rFonts w:cs="Consolas" w:ascii="Courier" w:hAnsi="Courier"/>
          <w:b/>
          <w:bCs/>
          <w:color w:val="7F0055"/>
        </w:rPr>
        <w:t>data</w:t>
      </w:r>
      <w:r>
        <w:rPr>
          <w:rFonts w:cs="Consolas" w:ascii="Courier" w:hAnsi="Courier"/>
          <w:color w:val="000000"/>
        </w:rPr>
        <w:t xml:space="preserve"> Base_Types::Boolean; </w:t>
      </w:r>
    </w:p>
    <w:p>
      <w:pPr>
        <w:pStyle w:val="Normal"/>
        <w:spacing w:lineRule="auto" w:line="240" w:before="0" w:after="0"/>
        <w:jc w:val="left"/>
        <w:rPr>
          <w:rFonts w:ascii="Courier" w:hAnsi="Courier"/>
        </w:rPr>
      </w:pPr>
      <w:r>
        <w:rPr>
          <w:rFonts w:cs="Consolas" w:ascii="Courier" w:hAnsi="Courier"/>
          <w:color w:val="000000"/>
        </w:rPr>
        <w:t xml:space="preserve">  </w:t>
      </w:r>
      <w:r>
        <w:rPr>
          <w:rFonts w:cs="Consolas" w:ascii="Courier" w:hAnsi="Courier"/>
          <w:color w:val="000000"/>
        </w:rPr>
        <w:tab/>
        <w:tab/>
        <w:t xml:space="preserve">Notification_Message : </w:t>
      </w:r>
      <w:r>
        <w:rPr>
          <w:rFonts w:cs="Consolas" w:ascii="Courier" w:hAnsi="Courier"/>
          <w:b/>
          <w:bCs/>
          <w:color w:val="7F0055"/>
        </w:rPr>
        <w:t>data</w:t>
      </w:r>
      <w:r>
        <w:rPr>
          <w:rFonts w:cs="Consolas" w:ascii="Courier" w:hAnsi="Courier"/>
          <w:color w:val="000000"/>
        </w:rPr>
        <w:t xml:space="preserve"> Base_Types::Integer ; </w:t>
      </w:r>
    </w:p>
    <w:p>
      <w:pPr>
        <w:pStyle w:val="Normal"/>
        <w:spacing w:lineRule="auto" w:line="240" w:before="0" w:after="0"/>
        <w:jc w:val="left"/>
        <w:rPr>
          <w:rFonts w:ascii="Courier" w:hAnsi="Courier"/>
        </w:rPr>
      </w:pPr>
      <w:r>
        <w:rPr>
          <w:rFonts w:cs="Consolas" w:ascii="Courier" w:hAnsi="Courier"/>
          <w:color w:val="000000"/>
        </w:rPr>
        <w:t xml:space="preserve">  </w:t>
      </w:r>
      <w:r>
        <w:rPr>
          <w:rFonts w:cs="Consolas" w:ascii="Courier" w:hAnsi="Courier"/>
          <w:color w:val="000000"/>
        </w:rPr>
        <w:tab/>
        <w:tab/>
        <w:t xml:space="preserve">Log_Message_ID : </w:t>
      </w:r>
      <w:r>
        <w:rPr>
          <w:rFonts w:cs="Consolas" w:ascii="Courier" w:hAnsi="Courier"/>
          <w:b/>
          <w:bCs/>
          <w:color w:val="7F0055"/>
        </w:rPr>
        <w:t>data</w:t>
      </w:r>
      <w:r>
        <w:rPr>
          <w:rFonts w:cs="Consolas" w:ascii="Courier" w:hAnsi="Courier"/>
          <w:color w:val="000000"/>
        </w:rPr>
        <w:t xml:space="preserve"> Base_Types::Integer ;   </w:t>
        <w:tab/>
        <w:tab/>
        <w:t xml:space="preserve">   </w:t>
      </w:r>
    </w:p>
    <w:p>
      <w:pPr>
        <w:pStyle w:val="Normal"/>
        <w:ind w:hanging="0"/>
        <w:rPr>
          <w:rFonts w:ascii="Courier" w:hAnsi="Courier"/>
          <w:color w:val="000000"/>
        </w:rPr>
      </w:pPr>
      <w:r>
        <w:rPr>
          <w:rFonts w:cs="Consolas" w:ascii="Courier" w:hAnsi="Courier"/>
          <w:b w:val="false"/>
          <w:bCs w:val="false"/>
          <w:color w:val="000000"/>
        </w:rPr>
        <w:t xml:space="preserve">  </w:t>
      </w:r>
      <w:r>
        <w:rPr>
          <w:rFonts w:cs="Consolas" w:ascii="Courier" w:hAnsi="Courier"/>
          <w:b/>
          <w:bCs/>
          <w:color w:val="7F0055"/>
        </w:rPr>
        <w:t>end</w:t>
      </w:r>
      <w:r>
        <w:rPr>
          <w:rFonts w:cs="Consolas" w:ascii="Courier" w:hAnsi="Courier"/>
          <w:b w:val="false"/>
          <w:bCs w:val="false"/>
          <w:color w:val="000000"/>
        </w:rPr>
        <w:t xml:space="preserve"> Alarm_Outputs.Impl;</w:t>
      </w:r>
    </w:p>
    <w:p>
      <w:pPr>
        <w:pStyle w:val="Normal"/>
        <w:ind w:hanging="0"/>
        <w:rPr>
          <w:rFonts w:cs="Consolas"/>
          <w:b w:val="false"/>
          <w:b w:val="false"/>
          <w:bCs w:val="false"/>
        </w:rPr>
      </w:pPr>
      <w:r>
        <w:rPr>
          <w:rFonts w:ascii="Courier" w:hAnsi="Courier"/>
          <w:color w:val="000000"/>
        </w:rPr>
      </w:r>
    </w:p>
    <w:p>
      <w:pPr>
        <w:pStyle w:val="Normal"/>
        <w:ind w:hanging="0"/>
        <w:rPr>
          <w:rFonts w:ascii="Carlito" w:hAnsi="Carlito"/>
          <w:color w:val="000000"/>
        </w:rPr>
      </w:pPr>
      <w:r>
        <w:rPr>
          <w:rFonts w:cs="Consolas" w:ascii="Carlito" w:hAnsi="Carlito"/>
          <w:b w:val="false"/>
          <w:bCs w:val="false"/>
          <w:color w:val="000000"/>
        </w:rPr>
        <w:t xml:space="preserve">One can reference the fields of a variable type </w:t>
      </w:r>
      <w:r>
        <w:rPr>
          <w:rFonts w:cs="Consolas" w:ascii="Courier" w:hAnsi="Courier"/>
          <w:b w:val="false"/>
          <w:bCs w:val="false"/>
          <w:color w:val="000000"/>
        </w:rPr>
        <w:t xml:space="preserve">Alarm_Outputs.Impl </w:t>
      </w:r>
      <w:r>
        <w:rPr>
          <w:rFonts w:cs="Consolas" w:ascii="Carlito" w:hAnsi="Carlito"/>
          <w:b w:val="false"/>
          <w:bCs w:val="false"/>
          <w:color w:val="000000"/>
        </w:rPr>
        <w:t xml:space="preserve">by placing a dot after the variable: </w:t>
      </w:r>
    </w:p>
    <w:p>
      <w:pPr>
        <w:pStyle w:val="Normal"/>
        <w:ind w:hanging="0"/>
        <w:rPr>
          <w:rFonts w:cs="Consolas"/>
          <w:b w:val="false"/>
          <w:b w:val="false"/>
          <w:bCs w:val="false"/>
        </w:rPr>
      </w:pPr>
      <w:r>
        <w:rPr>
          <w:rFonts w:ascii="Carlito" w:hAnsi="Carlito"/>
          <w:color w:val="000000"/>
        </w:rPr>
      </w:r>
    </w:p>
    <w:p>
      <w:pPr>
        <w:pStyle w:val="Normal"/>
        <w:ind w:hanging="0"/>
        <w:rPr>
          <w:rFonts w:ascii="Courier" w:hAnsi="Courier"/>
          <w:color w:val="000000"/>
        </w:rPr>
      </w:pPr>
      <w:r>
        <w:rPr>
          <w:rFonts w:cs="Consolas" w:ascii="Courier" w:hAnsi="Courier"/>
          <w:b w:val="false"/>
          <w:bCs w:val="false"/>
          <w:color w:val="000000"/>
        </w:rPr>
        <w:t xml:space="preserve">Alarm.Is_Audio_Disabled, Alarm.Notification_Message, or Alarm.Log_Message_ID. </w:t>
      </w:r>
    </w:p>
    <w:p>
      <w:pPr>
        <w:pStyle w:val="Normal"/>
        <w:ind w:hanging="0"/>
        <w:rPr>
          <w:rFonts w:cs="Consolas"/>
          <w:b w:val="false"/>
          <w:b w:val="false"/>
          <w:bCs w:val="false"/>
        </w:rPr>
      </w:pPr>
      <w:r>
        <w:rPr>
          <w:rFonts w:ascii="Courier" w:hAnsi="Courier"/>
          <w:color w:val="000000"/>
        </w:rPr>
      </w:r>
    </w:p>
    <w:p>
      <w:pPr>
        <w:pStyle w:val="Heading2"/>
        <w:numPr>
          <w:ilvl w:val="1"/>
          <w:numId w:val="1"/>
        </w:numPr>
        <w:rPr/>
      </w:pPr>
      <w:r>
        <w:rPr/>
        <w:t>3.3 Subclauses</w:t>
      </w:r>
    </w:p>
    <w:p>
      <w:pPr>
        <w:pStyle w:val="Normal"/>
        <w:rPr>
          <w:rFonts w:ascii="Carlito" w:hAnsi="Carlito"/>
        </w:rPr>
      </w:pPr>
      <w:r>
        <w:rPr>
          <w:rFonts w:ascii="Carlito" w:hAnsi="Carlito"/>
        </w:rPr>
        <w:t xml:space="preserve">Safety annex subclauses can be embedded in </w:t>
      </w:r>
      <w:r>
        <w:rPr>
          <w:rFonts w:ascii="Carlito" w:hAnsi="Carlito"/>
          <w:i/>
          <w:iCs/>
        </w:rPr>
        <w:t xml:space="preserve">system, process, </w:t>
      </w:r>
      <w:r>
        <w:rPr>
          <w:rFonts w:ascii="Carlito" w:hAnsi="Carlito"/>
          <w:i w:val="false"/>
          <w:iCs w:val="false"/>
        </w:rPr>
        <w:t xml:space="preserve">and </w:t>
      </w:r>
      <w:r>
        <w:rPr>
          <w:rFonts w:ascii="Carlito" w:hAnsi="Carlito"/>
          <w:i/>
          <w:iCs/>
        </w:rPr>
        <w:t>thread</w:t>
      </w:r>
      <w:r>
        <w:rPr>
          <w:rFonts w:ascii="Carlito" w:hAnsi="Carlito"/>
          <w:i w:val="false"/>
          <w:iCs w:val="false"/>
        </w:rPr>
        <w:t xml:space="preserve"> components. Safety subclauses are of the form: </w:t>
      </w:r>
    </w:p>
    <w:p>
      <w:pPr>
        <w:pStyle w:val="Normal"/>
        <w:rPr>
          <w:i w:val="false"/>
          <w:i w:val="false"/>
          <w:iCs w:val="false"/>
        </w:rPr>
      </w:pPr>
      <w:r>
        <w:rPr/>
      </w:r>
    </w:p>
    <w:p>
      <w:pPr>
        <w:pStyle w:val="Normal"/>
        <w:spacing w:lineRule="auto" w:line="240" w:before="0" w:after="0"/>
        <w:ind w:left="720" w:hanging="0"/>
        <w:jc w:val="left"/>
        <w:rPr/>
      </w:pPr>
      <w:r>
        <w:rPr>
          <w:rFonts w:cs="Consolas" w:ascii="Consolas" w:hAnsi="Consolas"/>
          <w:b/>
          <w:bCs/>
          <w:color w:val="7F0055"/>
        </w:rPr>
        <w:t>annex</w:t>
      </w:r>
      <w:r>
        <w:rPr>
          <w:rFonts w:cs="Consolas" w:ascii="Consolas" w:hAnsi="Consolas"/>
          <w:color w:val="000000"/>
        </w:rPr>
        <w:t xml:space="preserve"> </w:t>
      </w:r>
      <w:r>
        <w:rPr>
          <w:rFonts w:cs="Consolas" w:ascii="Consolas" w:hAnsi="Consolas"/>
          <w:color w:val="000000"/>
        </w:rPr>
        <w:t>safety</w:t>
      </w:r>
      <w:r>
        <w:rPr>
          <w:rFonts w:cs="Consolas" w:ascii="Consolas" w:hAnsi="Consolas"/>
          <w:color w:val="000000"/>
        </w:rPr>
        <w:t xml:space="preserve"> {** </w:t>
      </w:r>
    </w:p>
    <w:p>
      <w:pPr>
        <w:pStyle w:val="Normal"/>
        <w:spacing w:lineRule="auto" w:line="240" w:before="0" w:after="0"/>
        <w:ind w:left="720" w:hanging="0"/>
        <w:jc w:val="left"/>
        <w:rPr/>
      </w:pPr>
      <w:r>
        <w:rPr>
          <w:rFonts w:cs="Consolas" w:ascii="Consolas" w:hAnsi="Consolas"/>
          <w:color w:val="000000"/>
        </w:rPr>
        <w:t xml:space="preserve">  </w:t>
      </w:r>
      <w:r>
        <w:rPr>
          <w:rFonts w:cs="Consolas" w:ascii="Consolas" w:hAnsi="Consolas"/>
          <w:color w:val="3F7F5F"/>
        </w:rPr>
        <w:t xml:space="preserve">-- </w:t>
      </w:r>
      <w:r>
        <w:rPr>
          <w:rFonts w:cs="Consolas" w:ascii="Consolas" w:hAnsi="Consolas"/>
          <w:color w:val="3F7F5F"/>
        </w:rPr>
        <w:t>safety</w:t>
      </w:r>
      <w:r>
        <w:rPr>
          <w:rFonts w:cs="Consolas" w:ascii="Consolas" w:hAnsi="Consolas"/>
          <w:color w:val="3F7F5F"/>
        </w:rPr>
        <w:t xml:space="preserve"> </w:t>
      </w:r>
      <w:r>
        <w:rPr>
          <w:rFonts w:cs="Consolas" w:ascii="Consolas" w:hAnsi="Consolas"/>
          <w:color w:val="3F7F5F"/>
        </w:rPr>
        <w:t>spec statements</w:t>
      </w:r>
      <w:r>
        <w:rPr>
          <w:rFonts w:cs="Consolas" w:ascii="Consolas" w:hAnsi="Consolas"/>
          <w:color w:val="3F7F5F"/>
        </w:rPr>
        <w:t xml:space="preserve"> here...</w:t>
      </w:r>
    </w:p>
    <w:p>
      <w:pPr>
        <w:pStyle w:val="Normal"/>
        <w:spacing w:lineRule="auto" w:line="240" w:before="0" w:after="0"/>
        <w:ind w:left="720" w:hanging="0"/>
        <w:jc w:val="left"/>
        <w:rPr/>
      </w:pPr>
      <w:r>
        <w:rPr>
          <w:rFonts w:cs="Consolas" w:ascii="Consolas" w:hAnsi="Consolas"/>
          <w:i w:val="false"/>
          <w:iCs w:val="false"/>
          <w:color w:val="000000"/>
        </w:rPr>
        <w:t xml:space="preserve">**};  </w:t>
      </w:r>
    </w:p>
    <w:p>
      <w:pPr>
        <w:pStyle w:val="Normal"/>
        <w:spacing w:lineRule="auto" w:line="240" w:before="0" w:after="0"/>
        <w:ind w:hanging="0"/>
        <w:jc w:val="left"/>
        <w:rPr>
          <w:rFonts w:ascii="Consolas" w:hAnsi="Consolas" w:cs="Consolas"/>
          <w:i w:val="false"/>
          <w:i w:val="false"/>
          <w:iCs w:val="false"/>
          <w:color w:val="000000"/>
        </w:rPr>
      </w:pPr>
      <w:r>
        <w:rPr/>
      </w:r>
    </w:p>
    <w:p>
      <w:pPr>
        <w:pStyle w:val="Normal"/>
        <w:spacing w:lineRule="auto" w:line="240" w:before="0" w:after="0"/>
        <w:ind w:hanging="0"/>
        <w:jc w:val="left"/>
        <w:rPr>
          <w:rFonts w:ascii="Carlito" w:hAnsi="Carlito"/>
        </w:rPr>
      </w:pPr>
      <w:r>
        <w:rPr>
          <w:rFonts w:cs="Consolas" w:ascii="Carlito" w:hAnsi="Carlito"/>
          <w:i w:val="false"/>
          <w:iCs w:val="false"/>
          <w:color w:val="000000"/>
        </w:rPr>
        <w:t>From within the subclause, it is possible to refer to the features and properties of the enclosing component as well as the inputs and outputs of subcomponents (if the subclause is a component implementation). A simplified description of the top-level grammar for Safety annex is shown in Figure XX</w:t>
      </w:r>
      <w:r>
        <w:rPr>
          <w:rFonts w:cs="Consolas" w:ascii="Carlito" w:hAnsi="Carlito"/>
          <w:i w:val="false"/>
          <w:iCs w:val="false"/>
          <w:color w:val="000000"/>
        </w:rPr>
        <w:commentReference w:id="0"/>
      </w:r>
      <w:r>
        <w:rPr>
          <w:rFonts w:cs="Consolas" w:ascii="Carlito" w:hAnsi="Carlito"/>
          <w:i w:val="false"/>
          <w:iCs w:val="false"/>
          <w:color w:val="000000"/>
        </w:rPr>
        <w:t xml:space="preserve">. </w:t>
      </w:r>
    </w:p>
    <w:p>
      <w:pPr>
        <w:pStyle w:val="Normal"/>
        <w:rPr>
          <w:i w:val="false"/>
          <w:i w:val="false"/>
          <w:iCs w:val="false"/>
        </w:rPr>
      </w:pPr>
      <w:r>
        <w:rPr>
          <w:rFonts w:ascii="Courier" w:hAnsi="Courier"/>
        </w:rPr>
      </w:r>
    </w:p>
    <w:p>
      <w:pPr>
        <w:pStyle w:val="Normal"/>
        <w:rPr>
          <w:rFonts w:ascii="Courier" w:hAnsi="Courier"/>
        </w:rPr>
      </w:pPr>
      <w:r>
        <w:rPr>
          <w:rFonts w:ascii="Courier" w:hAnsi="Courier"/>
          <w:i w:val="false"/>
          <w:iCs w:val="false"/>
          <w:color w:val="3C3C3C"/>
          <w:sz w:val="20"/>
        </w:rPr>
        <w:t xml:space="preserve">SpecStatement: </w:t>
      </w:r>
      <w:r>
        <w:rPr>
          <w:rFonts w:ascii="Courier" w:hAnsi="Courier"/>
          <w:color w:val="2A00FF"/>
          <w:sz w:val="20"/>
        </w:rPr>
        <w:t>'fault'</w:t>
      </w:r>
      <w:r>
        <w:rPr>
          <w:rFonts w:ascii="Courier" w:hAnsi="Courier"/>
          <w:color w:val="3C3C3C"/>
          <w:sz w:val="20"/>
        </w:rPr>
        <w:t xml:space="preserve"> (STRING)? </w:t>
      </w:r>
      <w:r>
        <w:rPr>
          <w:rFonts w:ascii="Courier" w:hAnsi="Courier"/>
          <w:color w:val="2A00FF"/>
          <w:sz w:val="20"/>
        </w:rPr>
        <w:t>':'</w:t>
      </w:r>
      <w:r>
        <w:rPr>
          <w:rFonts w:ascii="Courier" w:hAnsi="Courier"/>
          <w:color w:val="3C3C3C"/>
          <w:sz w:val="20"/>
        </w:rPr>
        <w:t xml:space="preserve">  faultDefName=NestedDotID  </w:t>
      </w:r>
    </w:p>
    <w:p>
      <w:pPr>
        <w:pStyle w:val="Normal"/>
        <w:ind w:hanging="0"/>
        <w:jc w:val="left"/>
        <w:rPr>
          <w:rFonts w:ascii="Courier" w:hAnsi="Courier"/>
        </w:rPr>
      </w:pPr>
      <w:r>
        <w:rPr>
          <w:rFonts w:ascii="Courier" w:hAnsi="Courier"/>
          <w:color w:val="3C3C3C"/>
          <w:sz w:val="20"/>
        </w:rPr>
        <w:tab/>
        <w:tab/>
        <w:tab/>
      </w:r>
      <w:r>
        <w:rPr>
          <w:rFonts w:ascii="Courier" w:hAnsi="Courier"/>
          <w:color w:val="2A00FF"/>
          <w:sz w:val="20"/>
        </w:rPr>
        <w:t>'{'</w:t>
      </w:r>
      <w:r>
        <w:rPr>
          <w:rFonts w:ascii="Courier" w:hAnsi="Courier"/>
          <w:color w:val="3C3C3C"/>
          <w:sz w:val="20"/>
        </w:rPr>
        <w:t xml:space="preserve"> (FaultSubcomponent)* </w:t>
      </w:r>
      <w:r>
        <w:rPr>
          <w:rFonts w:ascii="Courier" w:hAnsi="Courier"/>
          <w:color w:val="2A00FF"/>
          <w:sz w:val="20"/>
        </w:rPr>
        <w:t>'}'</w:t>
      </w:r>
      <w:r>
        <w:rPr>
          <w:rFonts w:ascii="Courier" w:hAnsi="Courier"/>
          <w:color w:val="3C3C3C"/>
          <w:sz w:val="20"/>
        </w:rPr>
        <w:t xml:space="preserve"> </w:t>
      </w:r>
    </w:p>
    <w:p>
      <w:pPr>
        <w:pStyle w:val="Normal"/>
        <w:ind w:hanging="0"/>
        <w:jc w:val="left"/>
        <w:rPr>
          <w:rFonts w:ascii="Courier" w:hAnsi="Courier"/>
        </w:rPr>
      </w:pPr>
      <w:r>
        <w:rPr>
          <w:rFonts w:ascii="Courier" w:hAnsi="Courier"/>
          <w:color w:val="3C3C3C"/>
          <w:sz w:val="20"/>
        </w:rPr>
        <w:t>;</w:t>
        <w:tab/>
      </w:r>
    </w:p>
    <w:p>
      <w:pPr>
        <w:pStyle w:val="Normal"/>
        <w:ind w:hanging="0"/>
        <w:jc w:val="left"/>
        <w:rPr>
          <w:rFonts w:ascii="Courier" w:hAnsi="Courier"/>
          <w:sz w:val="20"/>
        </w:rPr>
      </w:pPr>
      <w:r>
        <w:rPr>
          <w:rFonts w:ascii="Courier" w:hAnsi="Courier"/>
          <w:sz w:val="20"/>
        </w:rPr>
      </w:r>
    </w:p>
    <w:p>
      <w:pPr>
        <w:pStyle w:val="Normal"/>
        <w:ind w:hanging="0"/>
        <w:jc w:val="left"/>
        <w:rPr>
          <w:rFonts w:ascii="Courier" w:hAnsi="Courier"/>
        </w:rPr>
      </w:pPr>
      <w:r>
        <w:rPr>
          <w:rFonts w:ascii="Courier" w:hAnsi="Courier"/>
          <w:color w:val="3C3C3C"/>
          <w:sz w:val="20"/>
        </w:rPr>
        <w:t xml:space="preserve">FaultSubcomponent: </w:t>
      </w:r>
    </w:p>
    <w:p>
      <w:pPr>
        <w:pStyle w:val="Normal"/>
        <w:ind w:hanging="0"/>
        <w:jc w:val="left"/>
        <w:rPr>
          <w:rFonts w:ascii="Courier" w:hAnsi="Courier"/>
        </w:rPr>
      </w:pPr>
      <w:r>
        <w:rPr>
          <w:rFonts w:ascii="Courier" w:hAnsi="Courier"/>
          <w:color w:val="3C3C3C"/>
          <w:sz w:val="20"/>
        </w:rPr>
        <w:tab/>
        <w:t xml:space="preserve"> </w:t>
      </w:r>
      <w:r>
        <w:rPr>
          <w:rFonts w:ascii="Courier" w:hAnsi="Courier"/>
          <w:color w:val="2A00FF"/>
          <w:sz w:val="20"/>
        </w:rPr>
        <w:t>'inputs'</w:t>
      </w:r>
      <w:r>
        <w:rPr>
          <w:rFonts w:ascii="Courier" w:hAnsi="Courier"/>
          <w:color w:val="3C3C3C"/>
          <w:sz w:val="20"/>
        </w:rPr>
        <w:t xml:space="preserve"> </w:t>
      </w:r>
      <w:r>
        <w:rPr>
          <w:rFonts w:ascii="Courier" w:hAnsi="Courier"/>
          <w:color w:val="2A00FF"/>
          <w:sz w:val="20"/>
        </w:rPr>
        <w:t>':'</w:t>
      </w:r>
      <w:r>
        <w:rPr>
          <w:rFonts w:ascii="Courier" w:hAnsi="Courier"/>
          <w:color w:val="3C3C3C"/>
          <w:sz w:val="20"/>
        </w:rPr>
        <w:t xml:space="preserve"> NamedID </w:t>
      </w:r>
      <w:r>
        <w:rPr>
          <w:rFonts w:ascii="Courier" w:hAnsi="Courier"/>
          <w:color w:val="2A00FF"/>
          <w:sz w:val="20"/>
        </w:rPr>
        <w:t>'&lt;-'</w:t>
      </w:r>
      <w:r>
        <w:rPr>
          <w:rFonts w:ascii="Courier" w:hAnsi="Courier"/>
          <w:color w:val="3C3C3C"/>
          <w:sz w:val="20"/>
        </w:rPr>
        <w:t xml:space="preserve"> Expr</w:t>
      </w:r>
    </w:p>
    <w:p>
      <w:pPr>
        <w:pStyle w:val="Normal"/>
        <w:ind w:hanging="0"/>
        <w:jc w:val="left"/>
        <w:rPr>
          <w:rFonts w:ascii="Courier" w:hAnsi="Courier"/>
        </w:rPr>
      </w:pPr>
      <w:r>
        <w:rPr>
          <w:rFonts w:ascii="Courier" w:hAnsi="Courier"/>
          <w:color w:val="3C3C3C"/>
          <w:sz w:val="20"/>
        </w:rPr>
        <w:tab/>
        <w:t xml:space="preserve">          (</w:t>
      </w:r>
      <w:r>
        <w:rPr>
          <w:rFonts w:ascii="Courier" w:hAnsi="Courier"/>
          <w:color w:val="2A00FF"/>
          <w:sz w:val="20"/>
        </w:rPr>
        <w:t>','</w:t>
      </w:r>
      <w:r>
        <w:rPr>
          <w:rFonts w:ascii="Courier" w:hAnsi="Courier"/>
          <w:color w:val="3C3C3C"/>
          <w:sz w:val="20"/>
        </w:rPr>
        <w:t xml:space="preserve">NamedID </w:t>
      </w:r>
      <w:r>
        <w:rPr>
          <w:rFonts w:ascii="Courier" w:hAnsi="Courier"/>
          <w:color w:val="2A00FF"/>
          <w:sz w:val="20"/>
        </w:rPr>
        <w:t>'&lt;-'</w:t>
      </w:r>
      <w:r>
        <w:rPr>
          <w:rFonts w:ascii="Courier" w:hAnsi="Courier"/>
          <w:color w:val="3C3C3C"/>
          <w:sz w:val="20"/>
        </w:rPr>
        <w:t xml:space="preserve"> Expr)*</w:t>
      </w:r>
      <w:r>
        <w:rPr>
          <w:rFonts w:ascii="Courier" w:hAnsi="Courier"/>
          <w:color w:val="2A00FF"/>
          <w:sz w:val="20"/>
        </w:rPr>
        <w:t>';'</w:t>
      </w:r>
      <w:r>
        <w:rPr>
          <w:rFonts w:ascii="Courier" w:hAnsi="Courier"/>
          <w:color w:val="3C3C3C"/>
          <w:sz w:val="20"/>
        </w:rPr>
        <w:t xml:space="preserve"> </w:t>
      </w:r>
    </w:p>
    <w:p>
      <w:pPr>
        <w:pStyle w:val="Normal"/>
        <w:ind w:hanging="0"/>
        <w:jc w:val="left"/>
        <w:rPr>
          <w:rFonts w:ascii="Courier" w:hAnsi="Courier"/>
        </w:rPr>
      </w:pPr>
      <w:r>
        <w:rPr>
          <w:rFonts w:ascii="Courier" w:hAnsi="Courier"/>
          <w:color w:val="3C3C3C"/>
          <w:sz w:val="20"/>
        </w:rPr>
        <w:tab/>
      </w:r>
    </w:p>
    <w:p>
      <w:pPr>
        <w:pStyle w:val="Normal"/>
        <w:ind w:hanging="0"/>
        <w:jc w:val="left"/>
        <w:rPr>
          <w:rFonts w:ascii="Courier" w:hAnsi="Courier"/>
        </w:rPr>
      </w:pPr>
      <w:r>
        <w:rPr>
          <w:rFonts w:ascii="Courier" w:hAnsi="Courier"/>
          <w:color w:val="3C3C3C"/>
          <w:sz w:val="20"/>
        </w:rPr>
        <w:t xml:space="preserve">     </w:t>
      </w:r>
      <w:r>
        <w:rPr>
          <w:rFonts w:ascii="Courier" w:hAnsi="Courier"/>
          <w:color w:val="3C3C3C"/>
          <w:sz w:val="20"/>
        </w:rPr>
        <w:t xml:space="preserve">| </w:t>
      </w:r>
      <w:r>
        <w:rPr>
          <w:rFonts w:ascii="Courier" w:hAnsi="Courier"/>
          <w:color w:val="2A00FF"/>
          <w:sz w:val="20"/>
        </w:rPr>
        <w:t>'outputs'</w:t>
      </w:r>
      <w:r>
        <w:rPr>
          <w:rFonts w:ascii="Courier" w:hAnsi="Courier"/>
          <w:color w:val="3C3C3C"/>
          <w:sz w:val="20"/>
        </w:rPr>
        <w:t xml:space="preserve"> </w:t>
      </w:r>
      <w:r>
        <w:rPr>
          <w:rFonts w:ascii="Courier" w:hAnsi="Courier"/>
          <w:color w:val="2A00FF"/>
          <w:sz w:val="20"/>
        </w:rPr>
        <w:t>':'</w:t>
      </w:r>
      <w:r>
        <w:rPr>
          <w:rFonts w:ascii="Courier" w:hAnsi="Courier"/>
          <w:color w:val="3C3C3C"/>
          <w:sz w:val="20"/>
        </w:rPr>
        <w:t xml:space="preserve"> NestedDotID </w:t>
      </w:r>
      <w:r>
        <w:rPr>
          <w:rFonts w:ascii="Courier" w:hAnsi="Courier"/>
          <w:color w:val="2A00FF"/>
          <w:sz w:val="20"/>
        </w:rPr>
        <w:t>'&lt;-'</w:t>
      </w:r>
      <w:r>
        <w:rPr>
          <w:rFonts w:ascii="Courier" w:hAnsi="Courier"/>
          <w:color w:val="3C3C3C"/>
          <w:sz w:val="20"/>
        </w:rPr>
        <w:t xml:space="preserve"> NamedID </w:t>
      </w:r>
    </w:p>
    <w:p>
      <w:pPr>
        <w:pStyle w:val="Normal"/>
        <w:ind w:hanging="0"/>
        <w:jc w:val="left"/>
        <w:rPr>
          <w:rFonts w:ascii="Courier" w:hAnsi="Courier"/>
        </w:rPr>
      </w:pPr>
      <w:r>
        <w:rPr>
          <w:rFonts w:ascii="Courier" w:hAnsi="Courier"/>
          <w:color w:val="3C3C3C"/>
          <w:sz w:val="20"/>
        </w:rPr>
        <w:tab/>
        <w:tab/>
        <w:t xml:space="preserve">     (</w:t>
      </w:r>
      <w:r>
        <w:rPr>
          <w:rFonts w:ascii="Courier" w:hAnsi="Courier"/>
          <w:color w:val="2A00FF"/>
          <w:sz w:val="20"/>
        </w:rPr>
        <w:t>','</w:t>
      </w:r>
      <w:r>
        <w:rPr>
          <w:rFonts w:ascii="Courier" w:hAnsi="Courier"/>
          <w:color w:val="3C3C3C"/>
          <w:sz w:val="20"/>
        </w:rPr>
        <w:t xml:space="preserve">NestedDotID </w:t>
      </w:r>
      <w:r>
        <w:rPr>
          <w:rFonts w:ascii="Courier" w:hAnsi="Courier"/>
          <w:color w:val="2A00FF"/>
          <w:sz w:val="20"/>
        </w:rPr>
        <w:t>'&lt;-'</w:t>
      </w:r>
      <w:r>
        <w:rPr>
          <w:rFonts w:ascii="Courier" w:hAnsi="Courier"/>
          <w:color w:val="3C3C3C"/>
          <w:sz w:val="20"/>
        </w:rPr>
        <w:t xml:space="preserve"> NamedID)*</w:t>
      </w:r>
      <w:r>
        <w:rPr>
          <w:rFonts w:ascii="Courier" w:hAnsi="Courier"/>
          <w:color w:val="2A00FF"/>
          <w:sz w:val="20"/>
        </w:rPr>
        <w:t>';'</w:t>
      </w:r>
    </w:p>
    <w:p>
      <w:pPr>
        <w:pStyle w:val="Normal"/>
        <w:ind w:hanging="0"/>
        <w:jc w:val="left"/>
        <w:rPr>
          <w:rFonts w:ascii="Courier" w:hAnsi="Courier"/>
        </w:rPr>
      </w:pPr>
      <w:r>
        <w:rPr>
          <w:rFonts w:ascii="Courier" w:hAnsi="Courier"/>
          <w:color w:val="3C3C3C"/>
          <w:sz w:val="20"/>
        </w:rPr>
        <w:tab/>
      </w:r>
    </w:p>
    <w:p>
      <w:pPr>
        <w:pStyle w:val="Normal"/>
        <w:ind w:hanging="0"/>
        <w:jc w:val="left"/>
        <w:rPr>
          <w:rFonts w:ascii="Courier" w:hAnsi="Courier"/>
        </w:rPr>
      </w:pPr>
      <w:r>
        <w:rPr>
          <w:rFonts w:ascii="Courier" w:hAnsi="Courier"/>
          <w:color w:val="3C3C3C"/>
          <w:sz w:val="20"/>
        </w:rPr>
        <w:t xml:space="preserve">     </w:t>
      </w:r>
      <w:r>
        <w:rPr>
          <w:rFonts w:ascii="Courier" w:hAnsi="Courier"/>
          <w:color w:val="3C3C3C"/>
          <w:sz w:val="20"/>
        </w:rPr>
        <w:t xml:space="preserve">| </w:t>
      </w:r>
      <w:r>
        <w:rPr>
          <w:rFonts w:ascii="Courier" w:hAnsi="Courier"/>
          <w:color w:val="2A00FF"/>
          <w:sz w:val="20"/>
        </w:rPr>
        <w:t>'duration'</w:t>
      </w:r>
      <w:r>
        <w:rPr>
          <w:rFonts w:ascii="Courier" w:hAnsi="Courier"/>
          <w:color w:val="3C3C3C"/>
          <w:sz w:val="20"/>
        </w:rPr>
        <w:t xml:space="preserve"> </w:t>
      </w:r>
      <w:r>
        <w:rPr>
          <w:rFonts w:ascii="Courier" w:hAnsi="Courier"/>
          <w:color w:val="2A00FF"/>
          <w:sz w:val="20"/>
        </w:rPr>
        <w:t>':'</w:t>
      </w:r>
      <w:r>
        <w:rPr>
          <w:rFonts w:ascii="Courier" w:hAnsi="Courier"/>
          <w:color w:val="3C3C3C"/>
          <w:sz w:val="20"/>
        </w:rPr>
        <w:t xml:space="preserve"> TemporalConstraint Interval </w:t>
      </w:r>
      <w:r>
        <w:rPr>
          <w:rFonts w:ascii="Courier" w:hAnsi="Courier"/>
          <w:color w:val="2A00FF"/>
          <w:sz w:val="20"/>
        </w:rPr>
        <w:t>';'</w:t>
      </w:r>
      <w:r>
        <w:rPr>
          <w:rFonts w:ascii="Courier" w:hAnsi="Courier"/>
          <w:color w:val="3C3C3C"/>
          <w:sz w:val="20"/>
        </w:rPr>
        <w:t xml:space="preserve">  </w:t>
      </w:r>
    </w:p>
    <w:p>
      <w:pPr>
        <w:pStyle w:val="Normal"/>
        <w:ind w:hanging="0"/>
        <w:jc w:val="left"/>
        <w:rPr>
          <w:rFonts w:ascii="Courier" w:hAnsi="Courier"/>
        </w:rPr>
      </w:pPr>
      <w:r>
        <w:rPr>
          <w:rFonts w:ascii="Courier" w:hAnsi="Courier"/>
          <w:color w:val="3C3C3C"/>
          <w:sz w:val="20"/>
        </w:rPr>
        <w:t xml:space="preserve">     </w:t>
      </w:r>
      <w:r>
        <w:rPr>
          <w:rFonts w:ascii="Courier" w:hAnsi="Courier"/>
          <w:color w:val="3C3C3C"/>
          <w:sz w:val="20"/>
        </w:rPr>
        <w:t xml:space="preserve">| </w:t>
      </w:r>
      <w:r>
        <w:rPr>
          <w:rFonts w:ascii="Courier" w:hAnsi="Courier"/>
          <w:color w:val="2A00FF"/>
          <w:sz w:val="20"/>
        </w:rPr>
        <w:t>'trigger'</w:t>
      </w:r>
      <w:r>
        <w:rPr>
          <w:rFonts w:ascii="Courier" w:hAnsi="Courier"/>
          <w:color w:val="3C3C3C"/>
          <w:sz w:val="20"/>
        </w:rPr>
        <w:t xml:space="preserve"> </w:t>
      </w:r>
      <w:r>
        <w:rPr>
          <w:rFonts w:ascii="Courier" w:hAnsi="Courier"/>
          <w:color w:val="2A00FF"/>
          <w:sz w:val="20"/>
        </w:rPr>
        <w:t>':'</w:t>
      </w:r>
      <w:r>
        <w:rPr>
          <w:rFonts w:ascii="Courier" w:hAnsi="Courier"/>
          <w:color w:val="3C3C3C"/>
          <w:sz w:val="20"/>
        </w:rPr>
        <w:t xml:space="preserve"> TriggerCondition  (</w:t>
      </w:r>
      <w:r>
        <w:rPr>
          <w:rFonts w:ascii="Courier" w:hAnsi="Courier"/>
          <w:color w:val="2A00FF"/>
          <w:sz w:val="20"/>
        </w:rPr>
        <w:t>'['</w:t>
      </w:r>
      <w:r>
        <w:rPr>
          <w:rFonts w:ascii="Courier" w:hAnsi="Courier"/>
          <w:color w:val="3C3C3C"/>
          <w:sz w:val="20"/>
        </w:rPr>
        <w:t xml:space="preserve">probability=REAL_LIT </w:t>
      </w:r>
      <w:r>
        <w:rPr>
          <w:rFonts w:ascii="Courier" w:hAnsi="Courier"/>
          <w:color w:val="2A00FF"/>
          <w:sz w:val="20"/>
        </w:rPr>
        <w:t>']'</w:t>
      </w:r>
      <w:r>
        <w:rPr>
          <w:rFonts w:ascii="Courier" w:hAnsi="Courier"/>
          <w:color w:val="3C3C3C"/>
          <w:sz w:val="20"/>
        </w:rPr>
        <w:t xml:space="preserve">)? </w:t>
      </w:r>
      <w:r>
        <w:rPr>
          <w:rFonts w:ascii="Courier" w:hAnsi="Courier"/>
          <w:color w:val="2A00FF"/>
          <w:sz w:val="20"/>
        </w:rPr>
        <w:t>';'</w:t>
      </w:r>
    </w:p>
    <w:p>
      <w:pPr>
        <w:pStyle w:val="Normal"/>
        <w:ind w:hanging="0"/>
        <w:jc w:val="left"/>
        <w:rPr>
          <w:rFonts w:ascii="Courier" w:hAnsi="Courier"/>
        </w:rPr>
      </w:pPr>
      <w:r>
        <w:rPr>
          <w:rFonts w:ascii="Courier" w:hAnsi="Courier"/>
          <w:color w:val="3C3C3C"/>
          <w:sz w:val="20"/>
        </w:rPr>
        <w:t xml:space="preserve">     </w:t>
      </w:r>
      <w:r>
        <w:rPr>
          <w:rFonts w:ascii="Courier" w:hAnsi="Courier"/>
          <w:color w:val="3C3C3C"/>
          <w:sz w:val="20"/>
        </w:rPr>
        <w:t xml:space="preserve">| SafetyEqStatement </w:t>
      </w:r>
    </w:p>
    <w:p>
      <w:pPr>
        <w:pStyle w:val="Normal"/>
        <w:ind w:hanging="0"/>
        <w:jc w:val="left"/>
        <w:rPr>
          <w:rFonts w:ascii="Courier" w:hAnsi="Courier"/>
        </w:rPr>
      </w:pPr>
      <w:r>
        <w:rPr>
          <w:rFonts w:ascii="Courier" w:hAnsi="Courier"/>
          <w:color w:val="3C3C3C"/>
          <w:sz w:val="20"/>
        </w:rPr>
        <w:t>;</w:t>
      </w:r>
    </w:p>
    <w:p>
      <w:pPr>
        <w:pStyle w:val="Normal"/>
        <w:ind w:hanging="0"/>
        <w:jc w:val="left"/>
        <w:rPr>
          <w:rFonts w:ascii="Courier" w:hAnsi="Courier"/>
          <w:sz w:val="20"/>
        </w:rPr>
      </w:pPr>
      <w:r>
        <w:rPr>
          <w:rFonts w:ascii="Courier" w:hAnsi="Courier"/>
          <w:sz w:val="20"/>
        </w:rPr>
      </w:r>
    </w:p>
    <w:p>
      <w:pPr>
        <w:pStyle w:val="Normal"/>
        <w:ind w:hanging="0"/>
        <w:jc w:val="left"/>
        <w:rPr>
          <w:rFonts w:ascii="Courier" w:hAnsi="Courier"/>
        </w:rPr>
      </w:pPr>
      <w:r>
        <w:rPr>
          <w:rFonts w:ascii="Courier" w:hAnsi="Courier"/>
          <w:color w:val="3C3C3C"/>
          <w:sz w:val="20"/>
        </w:rPr>
        <w:t>TemporalConstraint:</w:t>
      </w:r>
    </w:p>
    <w:p>
      <w:pPr>
        <w:pStyle w:val="Normal"/>
        <w:ind w:hanging="0"/>
        <w:jc w:val="left"/>
        <w:rPr>
          <w:rFonts w:ascii="Courier" w:hAnsi="Courier"/>
        </w:rPr>
      </w:pPr>
      <w:r>
        <w:rPr>
          <w:rFonts w:ascii="Courier" w:hAnsi="Courier"/>
          <w:color w:val="3C3C3C"/>
          <w:sz w:val="20"/>
        </w:rPr>
        <w:tab/>
        <w:t xml:space="preserve"> </w:t>
      </w:r>
      <w:r>
        <w:rPr>
          <w:rFonts w:ascii="Courier" w:hAnsi="Courier"/>
          <w:color w:val="2A00FF"/>
          <w:sz w:val="20"/>
        </w:rPr>
        <w:t>'permanent'</w:t>
      </w:r>
      <w:r>
        <w:rPr>
          <w:rFonts w:ascii="Courier" w:hAnsi="Courier"/>
          <w:color w:val="3C3C3C"/>
          <w:sz w:val="20"/>
        </w:rPr>
        <w:t xml:space="preserve"> </w:t>
      </w:r>
    </w:p>
    <w:p>
      <w:pPr>
        <w:pStyle w:val="Normal"/>
        <w:ind w:hanging="0"/>
        <w:jc w:val="left"/>
        <w:rPr>
          <w:rFonts w:ascii="Courier" w:hAnsi="Courier"/>
        </w:rPr>
      </w:pPr>
      <w:r>
        <w:rPr>
          <w:rFonts w:ascii="Courier" w:hAnsi="Courier"/>
          <w:color w:val="3C3C3C"/>
          <w:sz w:val="20"/>
        </w:rPr>
        <w:t xml:space="preserve">     </w:t>
      </w:r>
      <w:r>
        <w:rPr>
          <w:rFonts w:ascii="Courier" w:hAnsi="Courier"/>
          <w:color w:val="3C3C3C"/>
          <w:sz w:val="20"/>
        </w:rPr>
        <w:t xml:space="preserve">| </w:t>
      </w:r>
      <w:r>
        <w:rPr>
          <w:rFonts w:ascii="Courier" w:hAnsi="Courier"/>
          <w:color w:val="2A00FF"/>
          <w:sz w:val="20"/>
        </w:rPr>
        <w:t>'transient'</w:t>
      </w:r>
    </w:p>
    <w:p>
      <w:pPr>
        <w:pStyle w:val="Normal"/>
        <w:ind w:hanging="0"/>
        <w:jc w:val="left"/>
        <w:rPr>
          <w:rFonts w:ascii="Courier" w:hAnsi="Courier"/>
        </w:rPr>
      </w:pPr>
      <w:r>
        <w:rPr>
          <w:rFonts w:ascii="Courier" w:hAnsi="Courier"/>
          <w:color w:val="3C3C3C"/>
          <w:sz w:val="20"/>
        </w:rPr>
        <w:t>;</w:t>
      </w:r>
    </w:p>
    <w:p>
      <w:pPr>
        <w:pStyle w:val="Normal"/>
        <w:ind w:hanging="0"/>
        <w:jc w:val="left"/>
        <w:rPr>
          <w:rFonts w:ascii="Courier" w:hAnsi="Courier"/>
          <w:sz w:val="20"/>
        </w:rPr>
      </w:pPr>
      <w:r>
        <w:rPr>
          <w:rFonts w:ascii="Courier" w:hAnsi="Courier"/>
          <w:sz w:val="20"/>
        </w:rPr>
      </w:r>
    </w:p>
    <w:p>
      <w:pPr>
        <w:pStyle w:val="Normal"/>
        <w:ind w:hanging="0"/>
        <w:jc w:val="left"/>
        <w:rPr>
          <w:rFonts w:ascii="Courier" w:hAnsi="Courier"/>
        </w:rPr>
      </w:pPr>
      <w:r>
        <w:rPr>
          <w:rFonts w:ascii="Courier" w:hAnsi="Courier"/>
          <w:color w:val="3C3C3C"/>
          <w:sz w:val="20"/>
        </w:rPr>
        <w:t>TriggerCondition:</w:t>
      </w:r>
    </w:p>
    <w:p>
      <w:pPr>
        <w:pStyle w:val="Normal"/>
        <w:ind w:hanging="0"/>
        <w:jc w:val="left"/>
        <w:rPr>
          <w:rFonts w:ascii="Courier" w:hAnsi="Courier"/>
        </w:rPr>
      </w:pPr>
      <w:r>
        <w:rPr>
          <w:rFonts w:ascii="Courier" w:hAnsi="Courier"/>
          <w:color w:val="3C3C3C"/>
          <w:sz w:val="20"/>
        </w:rPr>
        <w:t xml:space="preserve">    </w:t>
      </w:r>
      <w:r>
        <w:rPr>
          <w:rFonts w:ascii="Courier" w:hAnsi="Courier"/>
          <w:color w:val="2A00FF"/>
          <w:sz w:val="20"/>
        </w:rPr>
        <w:t>'must'</w:t>
      </w:r>
      <w:r>
        <w:rPr>
          <w:rFonts w:ascii="Courier" w:hAnsi="Courier"/>
          <w:color w:val="3C3C3C"/>
          <w:sz w:val="20"/>
        </w:rPr>
        <w:t xml:space="preserve"> </w:t>
      </w:r>
      <w:r>
        <w:rPr>
          <w:rFonts w:ascii="Courier" w:hAnsi="Courier"/>
          <w:color w:val="2A00FF"/>
          <w:sz w:val="20"/>
        </w:rPr>
        <w:t>'{'</w:t>
      </w:r>
      <w:r>
        <w:rPr>
          <w:rFonts w:ascii="Courier" w:hAnsi="Courier"/>
          <w:color w:val="3C3C3C"/>
          <w:sz w:val="20"/>
        </w:rPr>
        <w:t xml:space="preserve"> Expr (</w:t>
      </w:r>
      <w:r>
        <w:rPr>
          <w:rFonts w:ascii="Courier" w:hAnsi="Courier"/>
          <w:color w:val="2A00FF"/>
          <w:sz w:val="20"/>
        </w:rPr>
        <w:t>","</w:t>
      </w:r>
      <w:r>
        <w:rPr>
          <w:rFonts w:ascii="Courier" w:hAnsi="Courier"/>
          <w:color w:val="3C3C3C"/>
          <w:sz w:val="20"/>
        </w:rPr>
        <w:t xml:space="preserve"> Expr)* </w:t>
      </w:r>
      <w:r>
        <w:rPr>
          <w:rFonts w:ascii="Courier" w:hAnsi="Courier"/>
          <w:color w:val="2A00FF"/>
          <w:sz w:val="20"/>
        </w:rPr>
        <w:t>'}'</w:t>
      </w:r>
      <w:r>
        <w:rPr>
          <w:rFonts w:ascii="Courier" w:hAnsi="Courier"/>
          <w:color w:val="3C3C3C"/>
          <w:sz w:val="20"/>
        </w:rPr>
        <w:t xml:space="preserve">  </w:t>
      </w:r>
    </w:p>
    <w:p>
      <w:pPr>
        <w:pStyle w:val="Normal"/>
        <w:ind w:hanging="0"/>
        <w:jc w:val="left"/>
        <w:rPr>
          <w:rFonts w:ascii="Courier" w:hAnsi="Courier"/>
        </w:rPr>
      </w:pPr>
      <w:r>
        <w:rPr>
          <w:rFonts w:ascii="Courier" w:hAnsi="Courier"/>
          <w:color w:val="3C3C3C"/>
          <w:sz w:val="20"/>
        </w:rPr>
        <w:t xml:space="preserve">  </w:t>
      </w:r>
      <w:r>
        <w:rPr>
          <w:rFonts w:ascii="Courier" w:hAnsi="Courier"/>
          <w:color w:val="3C3C3C"/>
          <w:sz w:val="20"/>
        </w:rPr>
        <w:t xml:space="preserve">| </w:t>
      </w:r>
      <w:r>
        <w:rPr>
          <w:rFonts w:ascii="Courier" w:hAnsi="Courier"/>
          <w:color w:val="2A00FF"/>
          <w:sz w:val="20"/>
        </w:rPr>
        <w:t>'enabler'</w:t>
      </w:r>
      <w:r>
        <w:rPr>
          <w:rFonts w:ascii="Courier" w:hAnsi="Courier"/>
          <w:color w:val="3C3C3C"/>
          <w:sz w:val="20"/>
        </w:rPr>
        <w:t xml:space="preserve"> </w:t>
      </w:r>
      <w:r>
        <w:rPr>
          <w:rFonts w:ascii="Courier" w:hAnsi="Courier"/>
          <w:color w:val="2A00FF"/>
          <w:sz w:val="20"/>
        </w:rPr>
        <w:t>'{'</w:t>
      </w:r>
      <w:r>
        <w:rPr>
          <w:rFonts w:ascii="Courier" w:hAnsi="Courier"/>
          <w:color w:val="3C3C3C"/>
          <w:sz w:val="20"/>
        </w:rPr>
        <w:t xml:space="preserve"> Expr (</w:t>
      </w:r>
      <w:r>
        <w:rPr>
          <w:rFonts w:ascii="Courier" w:hAnsi="Courier"/>
          <w:color w:val="2A00FF"/>
          <w:sz w:val="20"/>
        </w:rPr>
        <w:t>","</w:t>
      </w:r>
      <w:r>
        <w:rPr>
          <w:rFonts w:ascii="Courier" w:hAnsi="Courier"/>
          <w:color w:val="3C3C3C"/>
          <w:sz w:val="20"/>
        </w:rPr>
        <w:t xml:space="preserve"> Expr)*  </w:t>
      </w:r>
      <w:r>
        <w:rPr>
          <w:rFonts w:ascii="Courier" w:hAnsi="Courier"/>
          <w:color w:val="2A00FF"/>
          <w:sz w:val="20"/>
        </w:rPr>
        <w:t>'}'</w:t>
      </w:r>
      <w:r>
        <w:rPr>
          <w:rFonts w:ascii="Courier" w:hAnsi="Courier"/>
          <w:color w:val="3C3C3C"/>
          <w:sz w:val="20"/>
        </w:rPr>
        <w:t xml:space="preserve">  </w:t>
      </w:r>
    </w:p>
    <w:p>
      <w:pPr>
        <w:pStyle w:val="Normal"/>
        <w:ind w:hanging="0"/>
        <w:jc w:val="left"/>
        <w:rPr>
          <w:rFonts w:ascii="Courier" w:hAnsi="Courier"/>
        </w:rPr>
      </w:pPr>
      <w:r>
        <w:rPr>
          <w:rFonts w:ascii="Courier" w:hAnsi="Courier"/>
          <w:color w:val="3C3C3C"/>
          <w:sz w:val="20"/>
        </w:rPr>
        <w:t>;</w:t>
      </w:r>
    </w:p>
    <w:p>
      <w:pPr>
        <w:pStyle w:val="Normal"/>
        <w:ind w:hanging="0"/>
        <w:jc w:val="left"/>
        <w:rPr>
          <w:rFonts w:ascii="Courier" w:hAnsi="Courier"/>
        </w:rPr>
      </w:pPr>
      <w:r>
        <w:rPr>
          <w:rFonts w:ascii="Courier" w:hAnsi="Courier"/>
          <w:color w:val="3C3C3C"/>
          <w:sz w:val="20"/>
        </w:rPr>
        <w:tab/>
      </w:r>
    </w:p>
    <w:p>
      <w:pPr>
        <w:pStyle w:val="Normal"/>
        <w:ind w:hanging="0"/>
        <w:jc w:val="left"/>
        <w:rPr>
          <w:rFonts w:ascii="Courier" w:hAnsi="Courier"/>
        </w:rPr>
      </w:pPr>
      <w:r>
        <w:rPr>
          <w:rFonts w:ascii="Courier" w:hAnsi="Courier"/>
          <w:color w:val="3C3C3C"/>
          <w:sz w:val="20"/>
        </w:rPr>
        <w:t>SafetyEqStatement:</w:t>
      </w:r>
    </w:p>
    <w:p>
      <w:pPr>
        <w:pStyle w:val="Normal"/>
        <w:ind w:hanging="0"/>
        <w:jc w:val="left"/>
        <w:rPr>
          <w:rFonts w:ascii="Courier" w:hAnsi="Courier"/>
        </w:rPr>
      </w:pPr>
      <w:r>
        <w:rPr>
          <w:rFonts w:ascii="Courier" w:hAnsi="Courier"/>
          <w:color w:val="3C3C3C"/>
          <w:sz w:val="20"/>
        </w:rPr>
        <w:tab/>
      </w:r>
      <w:r>
        <w:rPr>
          <w:rFonts w:ascii="Courier" w:hAnsi="Courier"/>
          <w:color w:val="2A00FF"/>
          <w:sz w:val="20"/>
        </w:rPr>
        <w:t>'</w:t>
      </w:r>
      <w:r>
        <w:rPr>
          <w:rFonts w:ascii="Courier" w:hAnsi="Courier"/>
          <w:color w:val="2A00FF"/>
          <w:sz w:val="20"/>
          <w:u w:val="single"/>
        </w:rPr>
        <w:t>eq</w:t>
      </w:r>
      <w:r>
        <w:rPr>
          <w:rFonts w:ascii="Courier" w:hAnsi="Courier"/>
          <w:color w:val="2A00FF"/>
          <w:sz w:val="20"/>
        </w:rPr>
        <w:t>'</w:t>
      </w:r>
      <w:r>
        <w:rPr>
          <w:rFonts w:ascii="Courier" w:hAnsi="Courier"/>
          <w:color w:val="3C3C3C"/>
          <w:sz w:val="20"/>
        </w:rPr>
        <w:t xml:space="preserve"> (Arg (</w:t>
      </w:r>
      <w:r>
        <w:rPr>
          <w:rFonts w:ascii="Courier" w:hAnsi="Courier"/>
          <w:color w:val="2A00FF"/>
          <w:sz w:val="20"/>
        </w:rPr>
        <w:t>','</w:t>
      </w:r>
      <w:r>
        <w:rPr>
          <w:rFonts w:ascii="Courier" w:hAnsi="Courier"/>
          <w:color w:val="3C3C3C"/>
          <w:sz w:val="20"/>
        </w:rPr>
        <w:t xml:space="preserve"> Arg)*) (</w:t>
      </w:r>
      <w:r>
        <w:rPr>
          <w:rFonts w:ascii="Courier" w:hAnsi="Courier"/>
          <w:color w:val="2A00FF"/>
          <w:sz w:val="20"/>
        </w:rPr>
        <w:t>'='</w:t>
      </w:r>
      <w:r>
        <w:rPr>
          <w:rFonts w:ascii="Courier" w:hAnsi="Courier"/>
          <w:color w:val="3C3C3C"/>
          <w:sz w:val="20"/>
        </w:rPr>
        <w:t xml:space="preserve"> Expr)? </w:t>
      </w:r>
      <w:r>
        <w:rPr>
          <w:rFonts w:ascii="Courier" w:hAnsi="Courier"/>
          <w:color w:val="2A00FF"/>
          <w:sz w:val="20"/>
        </w:rPr>
        <w:t>';'</w:t>
      </w:r>
    </w:p>
    <w:p>
      <w:pPr>
        <w:pStyle w:val="Normal"/>
        <w:ind w:hanging="0"/>
        <w:jc w:val="left"/>
        <w:rPr>
          <w:rFonts w:ascii="Courier" w:hAnsi="Courier"/>
        </w:rPr>
      </w:pPr>
      <w:r>
        <w:rPr>
          <w:rFonts w:ascii="Courier" w:hAnsi="Courier"/>
          <w:color w:val="3C3C3C"/>
          <w:sz w:val="20"/>
        </w:rPr>
        <w:t xml:space="preserve">    </w:t>
      </w:r>
      <w:r>
        <w:rPr>
          <w:rFonts w:ascii="Courier" w:hAnsi="Courier"/>
          <w:color w:val="3C3C3C"/>
          <w:sz w:val="20"/>
        </w:rPr>
        <w:t xml:space="preserve">| </w:t>
      </w:r>
      <w:r>
        <w:rPr>
          <w:rFonts w:ascii="Courier" w:hAnsi="Courier"/>
          <w:color w:val="2A00FF"/>
          <w:sz w:val="20"/>
        </w:rPr>
        <w:t>'interval'</w:t>
      </w:r>
      <w:r>
        <w:rPr>
          <w:rFonts w:ascii="Courier" w:hAnsi="Courier"/>
          <w:color w:val="3C3C3C"/>
          <w:sz w:val="20"/>
        </w:rPr>
        <w:t xml:space="preserve"> </w:t>
      </w:r>
      <w:r>
        <w:rPr>
          <w:rFonts w:ascii="Courier" w:hAnsi="Courier"/>
          <w:color w:val="3C3C3C"/>
          <w:sz w:val="20"/>
        </w:rPr>
        <w:t>name</w:t>
      </w:r>
      <w:r>
        <w:rPr>
          <w:rFonts w:ascii="Courier" w:hAnsi="Courier"/>
          <w:color w:val="3C3C3C"/>
          <w:sz w:val="20"/>
        </w:rPr>
        <w:t xml:space="preserve">=ID </w:t>
      </w:r>
      <w:r>
        <w:rPr>
          <w:rFonts w:ascii="Courier" w:hAnsi="Courier"/>
          <w:color w:val="2A00FF"/>
          <w:sz w:val="20"/>
        </w:rPr>
        <w:t>'='</w:t>
      </w:r>
      <w:r>
        <w:rPr>
          <w:rFonts w:ascii="Courier" w:hAnsi="Courier"/>
          <w:color w:val="3C3C3C"/>
          <w:sz w:val="20"/>
        </w:rPr>
        <w:t xml:space="preserve"> Interval </w:t>
      </w:r>
      <w:r>
        <w:rPr>
          <w:rFonts w:ascii="Courier" w:hAnsi="Courier"/>
          <w:color w:val="2A00FF"/>
          <w:sz w:val="20"/>
        </w:rPr>
        <w:t>';'</w:t>
      </w:r>
    </w:p>
    <w:p>
      <w:pPr>
        <w:pStyle w:val="Normal"/>
        <w:ind w:hanging="0"/>
        <w:jc w:val="left"/>
        <w:rPr>
          <w:rFonts w:ascii="Courier" w:hAnsi="Courier"/>
        </w:rPr>
      </w:pPr>
      <w:r>
        <w:rPr>
          <w:rFonts w:ascii="Courier" w:hAnsi="Courier"/>
          <w:color w:val="3C3C3C"/>
          <w:sz w:val="20"/>
        </w:rPr>
        <w:t xml:space="preserve">    </w:t>
      </w:r>
      <w:r>
        <w:rPr>
          <w:rFonts w:ascii="Courier" w:hAnsi="Courier"/>
          <w:color w:val="3C3C3C"/>
          <w:sz w:val="20"/>
        </w:rPr>
        <w:t xml:space="preserve">| </w:t>
      </w:r>
      <w:r>
        <w:rPr>
          <w:rFonts w:ascii="Courier" w:hAnsi="Courier"/>
          <w:color w:val="2A00FF"/>
          <w:sz w:val="20"/>
        </w:rPr>
        <w:t>'set'</w:t>
      </w:r>
      <w:r>
        <w:rPr>
          <w:rFonts w:ascii="Courier" w:hAnsi="Courier"/>
          <w:color w:val="3C3C3C"/>
          <w:sz w:val="20"/>
        </w:rPr>
        <w:t xml:space="preserve"> </w:t>
      </w:r>
      <w:r>
        <w:rPr>
          <w:rFonts w:ascii="Courier" w:hAnsi="Courier"/>
          <w:color w:val="3C3C3C"/>
          <w:sz w:val="20"/>
        </w:rPr>
        <w:t>name=</w:t>
      </w:r>
      <w:r>
        <w:rPr>
          <w:rFonts w:ascii="Courier" w:hAnsi="Courier"/>
          <w:color w:val="3C3C3C"/>
          <w:sz w:val="20"/>
        </w:rPr>
        <w:t xml:space="preserve">ID </w:t>
      </w:r>
      <w:r>
        <w:rPr>
          <w:rFonts w:ascii="Courier" w:hAnsi="Courier"/>
          <w:color w:val="2A00FF"/>
          <w:sz w:val="20"/>
        </w:rPr>
        <w:t>'='</w:t>
      </w:r>
      <w:r>
        <w:rPr>
          <w:rFonts w:ascii="Courier" w:hAnsi="Courier"/>
          <w:color w:val="3C3C3C"/>
          <w:sz w:val="20"/>
        </w:rPr>
        <w:t xml:space="preserve"> </w:t>
      </w:r>
      <w:r>
        <w:rPr>
          <w:rFonts w:ascii="Courier" w:hAnsi="Courier"/>
          <w:color w:val="2A00FF"/>
          <w:sz w:val="20"/>
        </w:rPr>
        <w:t>'{'</w:t>
      </w:r>
      <w:r>
        <w:rPr>
          <w:rFonts w:ascii="Courier" w:hAnsi="Courier"/>
          <w:color w:val="3C3C3C"/>
          <w:sz w:val="20"/>
        </w:rPr>
        <w:t>INTEGER_LIT (</w:t>
      </w:r>
      <w:r>
        <w:rPr>
          <w:rFonts w:ascii="Courier" w:hAnsi="Courier"/>
          <w:color w:val="2A00FF"/>
          <w:sz w:val="20"/>
        </w:rPr>
        <w:t>','</w:t>
      </w:r>
      <w:r>
        <w:rPr>
          <w:rFonts w:ascii="Courier" w:hAnsi="Courier"/>
          <w:color w:val="3C3C3C"/>
          <w:sz w:val="20"/>
        </w:rPr>
        <w:t xml:space="preserve"> INTEGER_LIT)* </w:t>
      </w:r>
      <w:r>
        <w:rPr>
          <w:rFonts w:ascii="Courier" w:hAnsi="Courier"/>
          <w:color w:val="2A00FF"/>
          <w:sz w:val="20"/>
        </w:rPr>
        <w:t>'}'</w:t>
      </w:r>
      <w:r>
        <w:rPr>
          <w:rFonts w:ascii="Courier" w:hAnsi="Courier"/>
          <w:color w:val="3C3C3C"/>
          <w:sz w:val="20"/>
        </w:rPr>
        <w:t xml:space="preserve"> </w:t>
      </w:r>
      <w:r>
        <w:rPr>
          <w:rFonts w:ascii="Courier" w:hAnsi="Courier"/>
          <w:color w:val="2A00FF"/>
          <w:sz w:val="20"/>
        </w:rPr>
        <w:t>';'</w:t>
      </w:r>
    </w:p>
    <w:p>
      <w:pPr>
        <w:pStyle w:val="Normal"/>
        <w:ind w:hanging="0"/>
        <w:jc w:val="left"/>
        <w:rPr>
          <w:rFonts w:ascii="Courier" w:hAnsi="Courier"/>
        </w:rPr>
      </w:pPr>
      <w:r>
        <w:rPr>
          <w:rFonts w:ascii="Courier" w:hAnsi="Courier"/>
          <w:color w:val="3C3C3C"/>
          <w:sz w:val="20"/>
        </w:rPr>
        <w:t>;</w:t>
      </w:r>
    </w:p>
    <w:p>
      <w:pPr>
        <w:pStyle w:val="Normal"/>
        <w:ind w:hanging="0"/>
        <w:jc w:val="left"/>
        <w:rPr>
          <w:rFonts w:ascii="Courier" w:hAnsi="Courier"/>
          <w:sz w:val="20"/>
        </w:rPr>
      </w:pPr>
      <w:r>
        <w:rPr>
          <w:rFonts w:ascii="Courier" w:hAnsi="Courier"/>
          <w:sz w:val="20"/>
        </w:rPr>
      </w:r>
    </w:p>
    <w:p>
      <w:pPr>
        <w:pStyle w:val="Normal"/>
        <w:ind w:hanging="0"/>
        <w:jc w:val="left"/>
        <w:rPr>
          <w:rFonts w:ascii="Courier" w:hAnsi="Courier"/>
        </w:rPr>
      </w:pPr>
      <w:r>
        <w:rPr>
          <w:rFonts w:ascii="Courier" w:hAnsi="Courier"/>
          <w:color w:val="3C3C3C"/>
          <w:sz w:val="20"/>
        </w:rPr>
        <w:t>Interval:</w:t>
      </w:r>
    </w:p>
    <w:p>
      <w:pPr>
        <w:pStyle w:val="Normal"/>
        <w:ind w:hanging="0"/>
        <w:jc w:val="left"/>
        <w:rPr>
          <w:rFonts w:ascii="Courier" w:hAnsi="Courier"/>
        </w:rPr>
      </w:pPr>
      <w:r>
        <w:rPr>
          <w:rFonts w:ascii="Courier" w:hAnsi="Courier"/>
          <w:color w:val="3C3C3C"/>
          <w:sz w:val="20"/>
        </w:rPr>
        <w:tab/>
        <w:t>=&gt;({</w:t>
      </w:r>
      <w:r>
        <w:rPr>
          <w:rFonts w:ascii="Courier" w:hAnsi="Courier"/>
          <w:i/>
          <w:color w:val="3C3C3C"/>
          <w:sz w:val="20"/>
        </w:rPr>
        <w:t>ClosedInterval</w:t>
      </w:r>
      <w:r>
        <w:rPr>
          <w:rFonts w:ascii="Courier" w:hAnsi="Courier"/>
          <w:color w:val="3C3C3C"/>
          <w:sz w:val="20"/>
        </w:rPr>
        <w:t xml:space="preserve">} </w:t>
      </w:r>
      <w:r>
        <w:rPr>
          <w:rFonts w:ascii="Courier" w:hAnsi="Courier"/>
          <w:color w:val="2A00FF"/>
          <w:sz w:val="20"/>
        </w:rPr>
        <w:t>'['</w:t>
      </w:r>
      <w:r>
        <w:rPr>
          <w:rFonts w:ascii="Courier" w:hAnsi="Courier"/>
          <w:color w:val="3C3C3C"/>
          <w:sz w:val="20"/>
        </w:rPr>
        <w:t xml:space="preserve"> Expr </w:t>
      </w:r>
      <w:r>
        <w:rPr>
          <w:rFonts w:ascii="Courier" w:hAnsi="Courier"/>
          <w:color w:val="2A00FF"/>
          <w:sz w:val="20"/>
        </w:rPr>
        <w:t>','</w:t>
      </w:r>
      <w:r>
        <w:rPr>
          <w:rFonts w:ascii="Courier" w:hAnsi="Courier"/>
          <w:color w:val="3C3C3C"/>
          <w:sz w:val="20"/>
        </w:rPr>
        <w:t xml:space="preserve"> Expr </w:t>
      </w:r>
      <w:r>
        <w:rPr>
          <w:rFonts w:ascii="Courier" w:hAnsi="Courier"/>
          <w:color w:val="2A00FF"/>
          <w:sz w:val="20"/>
        </w:rPr>
        <w:t>']'</w:t>
      </w:r>
      <w:r>
        <w:rPr>
          <w:rFonts w:ascii="Courier" w:hAnsi="Courier"/>
          <w:color w:val="3C3C3C"/>
          <w:sz w:val="20"/>
        </w:rPr>
        <w:t>)</w:t>
      </w:r>
    </w:p>
    <w:p>
      <w:pPr>
        <w:pStyle w:val="Normal"/>
        <w:ind w:hanging="0"/>
        <w:jc w:val="left"/>
        <w:rPr>
          <w:rFonts w:ascii="Courier" w:hAnsi="Courier"/>
        </w:rPr>
      </w:pPr>
      <w:r>
        <w:rPr>
          <w:rFonts w:ascii="Courier" w:hAnsi="Courier"/>
          <w:color w:val="3C3C3C"/>
          <w:sz w:val="20"/>
        </w:rPr>
        <w:t>|   =&gt;({</w:t>
      </w:r>
      <w:r>
        <w:rPr>
          <w:rFonts w:ascii="Courier" w:hAnsi="Courier"/>
          <w:i/>
          <w:color w:val="3C3C3C"/>
          <w:sz w:val="20"/>
        </w:rPr>
        <w:t>OpenLeftInterval</w:t>
      </w:r>
      <w:r>
        <w:rPr>
          <w:rFonts w:ascii="Courier" w:hAnsi="Courier"/>
          <w:color w:val="3C3C3C"/>
          <w:sz w:val="20"/>
        </w:rPr>
        <w:t xml:space="preserve">} </w:t>
      </w:r>
      <w:r>
        <w:rPr>
          <w:rFonts w:ascii="Courier" w:hAnsi="Courier"/>
          <w:color w:val="2A00FF"/>
          <w:sz w:val="20"/>
        </w:rPr>
        <w:t>'('</w:t>
      </w:r>
      <w:r>
        <w:rPr>
          <w:rFonts w:ascii="Courier" w:hAnsi="Courier"/>
          <w:color w:val="3C3C3C"/>
          <w:sz w:val="20"/>
        </w:rPr>
        <w:t xml:space="preserve"> Expr </w:t>
      </w:r>
      <w:r>
        <w:rPr>
          <w:rFonts w:ascii="Courier" w:hAnsi="Courier"/>
          <w:color w:val="2A00FF"/>
          <w:sz w:val="20"/>
        </w:rPr>
        <w:t>','</w:t>
      </w:r>
      <w:r>
        <w:rPr>
          <w:rFonts w:ascii="Courier" w:hAnsi="Courier"/>
          <w:color w:val="3C3C3C"/>
          <w:sz w:val="20"/>
        </w:rPr>
        <w:t xml:space="preserve"> Expr</w:t>
      </w:r>
      <w:r>
        <w:rPr>
          <w:rFonts w:ascii="Courier" w:hAnsi="Courier"/>
          <w:color w:val="2A00FF"/>
          <w:sz w:val="20"/>
        </w:rPr>
        <w:t>']'</w:t>
      </w:r>
      <w:r>
        <w:rPr>
          <w:rFonts w:ascii="Courier" w:hAnsi="Courier"/>
          <w:color w:val="3C3C3C"/>
          <w:sz w:val="20"/>
        </w:rPr>
        <w:t>)</w:t>
      </w:r>
    </w:p>
    <w:p>
      <w:pPr>
        <w:pStyle w:val="Normal"/>
        <w:ind w:hanging="0"/>
        <w:jc w:val="left"/>
        <w:rPr>
          <w:rFonts w:ascii="Courier" w:hAnsi="Courier"/>
        </w:rPr>
      </w:pPr>
      <w:r>
        <w:rPr>
          <w:rFonts w:ascii="Courier" w:hAnsi="Courier"/>
          <w:color w:val="3C3C3C"/>
          <w:sz w:val="20"/>
        </w:rPr>
        <w:t>|   =&gt;({</w:t>
      </w:r>
      <w:r>
        <w:rPr>
          <w:rFonts w:ascii="Courier" w:hAnsi="Courier"/>
          <w:i/>
          <w:color w:val="3C3C3C"/>
          <w:sz w:val="20"/>
        </w:rPr>
        <w:t>OpenRightInterval</w:t>
      </w:r>
      <w:r>
        <w:rPr>
          <w:rFonts w:ascii="Courier" w:hAnsi="Courier"/>
          <w:color w:val="3C3C3C"/>
          <w:sz w:val="20"/>
        </w:rPr>
        <w:t xml:space="preserve">} </w:t>
      </w:r>
      <w:r>
        <w:rPr>
          <w:rFonts w:ascii="Courier" w:hAnsi="Courier"/>
          <w:color w:val="2A00FF"/>
          <w:sz w:val="20"/>
        </w:rPr>
        <w:t>'['</w:t>
      </w:r>
      <w:r>
        <w:rPr>
          <w:rFonts w:ascii="Courier" w:hAnsi="Courier"/>
          <w:color w:val="3C3C3C"/>
          <w:sz w:val="20"/>
        </w:rPr>
        <w:t xml:space="preserve"> Expr </w:t>
      </w:r>
      <w:r>
        <w:rPr>
          <w:rFonts w:ascii="Courier" w:hAnsi="Courier"/>
          <w:color w:val="2A00FF"/>
          <w:sz w:val="20"/>
        </w:rPr>
        <w:t>','</w:t>
      </w:r>
      <w:r>
        <w:rPr>
          <w:rFonts w:ascii="Courier" w:hAnsi="Courier"/>
          <w:color w:val="3C3C3C"/>
          <w:sz w:val="20"/>
        </w:rPr>
        <w:t xml:space="preserve"> Expr </w:t>
      </w:r>
      <w:r>
        <w:rPr>
          <w:rFonts w:ascii="Courier" w:hAnsi="Courier"/>
          <w:color w:val="2A00FF"/>
          <w:sz w:val="20"/>
        </w:rPr>
        <w:t>')'</w:t>
      </w:r>
      <w:r>
        <w:rPr>
          <w:rFonts w:ascii="Courier" w:hAnsi="Courier"/>
          <w:color w:val="3C3C3C"/>
          <w:sz w:val="20"/>
        </w:rPr>
        <w:t>)</w:t>
      </w:r>
    </w:p>
    <w:p>
      <w:pPr>
        <w:pStyle w:val="Normal"/>
        <w:ind w:hanging="0"/>
        <w:jc w:val="left"/>
        <w:rPr>
          <w:rFonts w:ascii="Courier" w:hAnsi="Courier"/>
        </w:rPr>
      </w:pPr>
      <w:r>
        <w:rPr>
          <w:rFonts w:ascii="Courier" w:hAnsi="Courier"/>
          <w:color w:val="3C3C3C"/>
          <w:sz w:val="20"/>
        </w:rPr>
        <w:t>|   =&gt;({</w:t>
      </w:r>
      <w:r>
        <w:rPr>
          <w:rFonts w:ascii="Courier" w:hAnsi="Courier"/>
          <w:i/>
          <w:color w:val="3C3C3C"/>
          <w:sz w:val="20"/>
        </w:rPr>
        <w:t>OpenInterval</w:t>
      </w:r>
      <w:r>
        <w:rPr>
          <w:rFonts w:ascii="Courier" w:hAnsi="Courier"/>
          <w:color w:val="3C3C3C"/>
          <w:sz w:val="20"/>
        </w:rPr>
        <w:t xml:space="preserve">} </w:t>
      </w:r>
      <w:r>
        <w:rPr>
          <w:rFonts w:ascii="Courier" w:hAnsi="Courier"/>
          <w:color w:val="2A00FF"/>
          <w:sz w:val="20"/>
        </w:rPr>
        <w:t>'('</w:t>
      </w:r>
      <w:r>
        <w:rPr>
          <w:rFonts w:ascii="Courier" w:hAnsi="Courier"/>
          <w:color w:val="3C3C3C"/>
          <w:sz w:val="20"/>
        </w:rPr>
        <w:t xml:space="preserve"> Expr </w:t>
      </w:r>
      <w:r>
        <w:rPr>
          <w:rFonts w:ascii="Courier" w:hAnsi="Courier"/>
          <w:color w:val="2A00FF"/>
          <w:sz w:val="20"/>
        </w:rPr>
        <w:t>','</w:t>
      </w:r>
      <w:r>
        <w:rPr>
          <w:rFonts w:ascii="Courier" w:hAnsi="Courier"/>
          <w:color w:val="3C3C3C"/>
          <w:sz w:val="20"/>
        </w:rPr>
        <w:t xml:space="preserve"> Expr </w:t>
      </w:r>
      <w:r>
        <w:rPr>
          <w:rFonts w:ascii="Courier" w:hAnsi="Courier"/>
          <w:color w:val="2A00FF"/>
          <w:sz w:val="20"/>
        </w:rPr>
        <w:t>')'</w:t>
      </w:r>
      <w:r>
        <w:rPr>
          <w:rFonts w:ascii="Courier" w:hAnsi="Courier"/>
          <w:color w:val="3C3C3C"/>
          <w:sz w:val="20"/>
        </w:rPr>
        <w:t xml:space="preserve">) </w:t>
        <w:tab/>
      </w:r>
    </w:p>
    <w:p>
      <w:pPr>
        <w:pStyle w:val="Normal"/>
        <w:rPr>
          <w:rFonts w:ascii="Courier" w:hAnsi="Courier"/>
        </w:rPr>
      </w:pPr>
      <w:r>
        <w:rPr>
          <w:rFonts w:ascii="Courier" w:hAnsi="Courier"/>
          <w:color w:val="3C3C3C"/>
          <w:sz w:val="20"/>
        </w:rPr>
        <w:t>;</w:t>
      </w:r>
      <w:r>
        <w:rPr>
          <w:rFonts w:ascii="Courier" w:hAnsi="Courier"/>
          <w:i w:val="false"/>
          <w:iCs w:val="false"/>
          <w:color w:val="3C3C3C"/>
          <w:sz w:val="20"/>
        </w:rPr>
        <w:commentReference w:id="1"/>
      </w:r>
    </w:p>
    <w:p>
      <w:pPr>
        <w:pStyle w:val="Heading2"/>
        <w:numPr>
          <w:ilvl w:val="1"/>
          <w:numId w:val="1"/>
        </w:numPr>
        <w:jc w:val="left"/>
        <w:rPr>
          <w:rFonts w:ascii="Courier" w:hAnsi="Courier"/>
        </w:rPr>
      </w:pPr>
      <w:r>
        <w:rPr>
          <w:rFonts w:ascii="Courier" w:hAnsi="Courier"/>
        </w:rPr>
      </w:r>
    </w:p>
    <w:p>
      <w:pPr>
        <w:pStyle w:val="Normal"/>
        <w:jc w:val="left"/>
        <w:rPr>
          <w:rFonts w:ascii="Carlito" w:hAnsi="Carlito"/>
        </w:rPr>
      </w:pPr>
      <w:r>
        <w:rPr>
          <w:rFonts w:ascii="Carlito" w:hAnsi="Carlito"/>
        </w:rPr>
        <w:t xml:space="preserve">A Safety subclause consists of a spec statement which consists of a sequence of statements. These different kinds of statements and their uses are described in section 3.4. </w:t>
      </w:r>
    </w:p>
    <w:p>
      <w:pPr>
        <w:pStyle w:val="Normal"/>
        <w:jc w:val="left"/>
        <w:rPr>
          <w:rFonts w:ascii="Carlito" w:hAnsi="Carlito"/>
        </w:rPr>
      </w:pPr>
      <w:r>
        <w:rPr>
          <w:rFonts w:ascii="Carlito" w:hAnsi="Carlito"/>
        </w:rPr>
      </w:r>
    </w:p>
    <w:p>
      <w:pPr>
        <w:pStyle w:val="Normal"/>
        <w:jc w:val="left"/>
        <w:rPr/>
      </w:pPr>
      <w:r>
        <w:rPr>
          <w:rFonts w:ascii="Carlito" w:hAnsi="Carlito"/>
        </w:rPr>
        <w:t xml:space="preserve">Safety subclauses can occur either within an AADL component or component implementation. </w:t>
      </w:r>
    </w:p>
    <w:p>
      <w:pPr>
        <w:pStyle w:val="Heading2"/>
        <w:numPr>
          <w:ilvl w:val="1"/>
          <w:numId w:val="1"/>
        </w:numPr>
        <w:rPr/>
      </w:pPr>
      <w:r>
        <w:rPr/>
        <w:t>3.</w:t>
      </w:r>
      <w:r>
        <w:rPr/>
        <w:t>4</w:t>
      </w:r>
      <w:r>
        <w:rPr/>
        <w:t xml:space="preserve"> </w:t>
      </w:r>
      <w:r>
        <w:rPr/>
        <w:t>Spec Statement</w:t>
      </w:r>
    </w:p>
    <w:p>
      <w:pPr>
        <w:pStyle w:val="Normal"/>
        <w:rPr>
          <w:rFonts w:ascii="Carlito" w:hAnsi="Carlito"/>
        </w:rPr>
      </w:pPr>
      <w:r>
        <w:rPr>
          <w:rFonts w:ascii="Carlito" w:hAnsi="Carlito"/>
        </w:rPr>
        <w:t xml:space="preserve">The Safety annex subclause can contain one or more spec statements. </w:t>
      </w:r>
      <w:r>
        <w:rPr>
          <w:rFonts w:ascii="Carlito" w:hAnsi="Carlito"/>
        </w:rPr>
        <w:t>The following shows</w:t>
      </w:r>
      <w:r>
        <w:rPr>
          <w:rFonts w:ascii="Carlito" w:hAnsi="Carlito"/>
        </w:rPr>
        <w:t xml:space="preserve"> the syntax of a spec statement: </w:t>
      </w:r>
    </w:p>
    <w:p>
      <w:pPr>
        <w:pStyle w:val="Normal"/>
        <w:rPr/>
      </w:pPr>
      <w:r>
        <w:rPr/>
      </w:r>
    </w:p>
    <w:p>
      <w:pPr>
        <w:pStyle w:val="Normal"/>
        <w:rPr>
          <w:rFonts w:ascii="Courier" w:hAnsi="Courier"/>
        </w:rPr>
      </w:pPr>
      <w:r>
        <w:rPr>
          <w:rFonts w:ascii="Courier" w:hAnsi="Courier"/>
          <w:i w:val="false"/>
          <w:iCs w:val="false"/>
          <w:color w:val="3C3C3C"/>
          <w:sz w:val="20"/>
        </w:rPr>
        <w:t xml:space="preserve">SpecStatement: </w:t>
      </w:r>
      <w:r>
        <w:rPr>
          <w:rFonts w:ascii="Courier" w:hAnsi="Courier"/>
          <w:color w:val="2A00FF"/>
          <w:sz w:val="20"/>
        </w:rPr>
        <w:t>'fault'</w:t>
      </w:r>
      <w:r>
        <w:rPr>
          <w:rFonts w:ascii="Courier" w:hAnsi="Courier"/>
          <w:color w:val="3C3C3C"/>
          <w:sz w:val="20"/>
        </w:rPr>
        <w:t xml:space="preserve"> (STRING)? </w:t>
      </w:r>
      <w:r>
        <w:rPr>
          <w:rFonts w:ascii="Courier" w:hAnsi="Courier"/>
          <w:color w:val="2A00FF"/>
          <w:sz w:val="20"/>
        </w:rPr>
        <w:t>':'</w:t>
      </w:r>
      <w:r>
        <w:rPr>
          <w:rFonts w:ascii="Courier" w:hAnsi="Courier"/>
          <w:color w:val="3C3C3C"/>
          <w:sz w:val="20"/>
        </w:rPr>
        <w:t xml:space="preserve">  faultDefName=NestedDotID  </w:t>
      </w:r>
    </w:p>
    <w:p>
      <w:pPr>
        <w:pStyle w:val="Normal"/>
        <w:ind w:hanging="0"/>
        <w:jc w:val="left"/>
        <w:rPr>
          <w:rFonts w:ascii="Courier" w:hAnsi="Courier"/>
        </w:rPr>
      </w:pPr>
      <w:r>
        <w:rPr>
          <w:rFonts w:ascii="Courier" w:hAnsi="Courier"/>
          <w:color w:val="3C3C3C"/>
          <w:sz w:val="20"/>
        </w:rPr>
        <w:tab/>
        <w:tab/>
        <w:tab/>
      </w:r>
      <w:r>
        <w:rPr>
          <w:rFonts w:ascii="Courier" w:hAnsi="Courier"/>
          <w:color w:val="2A00FF"/>
          <w:sz w:val="20"/>
        </w:rPr>
        <w:t>'{'</w:t>
      </w:r>
      <w:r>
        <w:rPr>
          <w:rFonts w:ascii="Courier" w:hAnsi="Courier"/>
          <w:color w:val="3C3C3C"/>
          <w:sz w:val="20"/>
        </w:rPr>
        <w:t xml:space="preserve"> (FaultSubcomponent)* </w:t>
      </w:r>
      <w:r>
        <w:rPr>
          <w:rFonts w:ascii="Courier" w:hAnsi="Courier"/>
          <w:color w:val="2A00FF"/>
          <w:sz w:val="20"/>
        </w:rPr>
        <w:t>'}'</w:t>
      </w:r>
      <w:r>
        <w:rPr>
          <w:rFonts w:ascii="Courier" w:hAnsi="Courier"/>
          <w:color w:val="3C3C3C"/>
          <w:sz w:val="20"/>
        </w:rPr>
        <w:t xml:space="preserve"> ;</w:t>
      </w:r>
    </w:p>
    <w:p>
      <w:pPr>
        <w:pStyle w:val="Normal"/>
        <w:ind w:hanging="0"/>
        <w:jc w:val="left"/>
        <w:rPr>
          <w:color w:val="3C3C3C"/>
          <w:sz w:val="20"/>
        </w:rPr>
      </w:pPr>
      <w:r>
        <w:rPr>
          <w:rFonts w:ascii="Courier" w:hAnsi="Courier"/>
        </w:rPr>
      </w:r>
    </w:p>
    <w:p>
      <w:pPr>
        <w:pStyle w:val="Normal"/>
        <w:ind w:hanging="0"/>
        <w:jc w:val="left"/>
        <w:rPr>
          <w:color w:val="3C3C3C"/>
          <w:sz w:val="20"/>
        </w:rPr>
      </w:pPr>
      <w:r>
        <w:rPr>
          <w:rFonts w:ascii="Carlito" w:hAnsi="Carlito"/>
        </w:rPr>
      </w:r>
    </w:p>
    <w:p>
      <w:pPr>
        <w:pStyle w:val="Normal"/>
        <w:ind w:hanging="0"/>
        <w:jc w:val="left"/>
        <w:rPr>
          <w:rFonts w:ascii="Carlito" w:hAnsi="Carlito"/>
          <w:color w:val="000000"/>
          <w:sz w:val="24"/>
          <w:szCs w:val="24"/>
        </w:rPr>
      </w:pPr>
      <w:r>
        <w:rPr>
          <w:rFonts w:ascii="Carlito" w:hAnsi="Carlito"/>
          <w:color w:val="000000"/>
          <w:sz w:val="24"/>
          <w:szCs w:val="24"/>
        </w:rPr>
        <w:t xml:space="preserve">Each spec statement corresponds with one fault definition that will wrap a single component. In the case of multiple fault types on a component with multiple outputs, the subclause will contain more than one spec statement; one for each of the fault definitions. </w:t>
      </w:r>
    </w:p>
    <w:p>
      <w:pPr>
        <w:pStyle w:val="Normal"/>
        <w:ind w:hanging="0"/>
        <w:jc w:val="left"/>
        <w:rPr/>
      </w:pPr>
      <w:r>
        <w:rPr>
          <w:rFonts w:ascii="Carlito" w:hAnsi="Carlito"/>
          <w:color w:val="000000"/>
          <w:sz w:val="24"/>
          <w:szCs w:val="24"/>
        </w:rPr>
      </w:r>
    </w:p>
    <w:p>
      <w:pPr>
        <w:pStyle w:val="Normal"/>
        <w:ind w:hanging="0"/>
        <w:jc w:val="left"/>
        <w:rPr>
          <w:rFonts w:ascii="Carlito" w:hAnsi="Carlito"/>
          <w:color w:val="000000"/>
          <w:sz w:val="24"/>
          <w:szCs w:val="24"/>
        </w:rPr>
      </w:pPr>
      <w:r>
        <w:rPr>
          <w:rFonts w:ascii="Carlito" w:hAnsi="Carlito"/>
          <w:color w:val="000000"/>
          <w:sz w:val="24"/>
          <w:szCs w:val="24"/>
        </w:rPr>
        <w:t xml:space="preserve">The </w:t>
      </w:r>
      <w:r>
        <w:rPr>
          <w:rFonts w:ascii="Courier" w:hAnsi="Courier"/>
          <w:color w:val="000000"/>
          <w:sz w:val="24"/>
          <w:szCs w:val="24"/>
        </w:rPr>
        <w:t xml:space="preserve">STRING </w:t>
      </w:r>
      <w:r>
        <w:rPr>
          <w:rFonts w:ascii="Carlito" w:hAnsi="Carlito"/>
          <w:color w:val="000000"/>
          <w:sz w:val="24"/>
          <w:szCs w:val="24"/>
        </w:rPr>
        <w:t xml:space="preserve">is a description of the fault and will be shown to the user during verification. The fault definition name (a NestedDotID) corresponds with a fault contained in a library of faults.  Each of the faults is an AGREE node definition that is placed within an AADL package and included in the component implementation file. These faults can then be referenced by the Safety annex. In the case when the user wishes to design custom faults, refer to the AGREE User Guide description of nodes </w:t>
      </w:r>
      <w:r>
        <w:rPr>
          <w:rFonts w:ascii="Carlito" w:hAnsi="Carlito"/>
          <w:color w:val="000000"/>
          <w:sz w:val="24"/>
          <w:szCs w:val="24"/>
        </w:rPr>
        <w:t xml:space="preserve">(3.6.6 Node Definitions). </w:t>
      </w:r>
    </w:p>
    <w:p>
      <w:pPr>
        <w:pStyle w:val="Normal"/>
        <w:ind w:hanging="0"/>
        <w:jc w:val="left"/>
        <w:rPr/>
      </w:pPr>
      <w:r>
        <w:rPr>
          <w:rFonts w:ascii="Carlito" w:hAnsi="Carlito"/>
          <w:color w:val="000000"/>
          <w:sz w:val="24"/>
          <w:szCs w:val="24"/>
        </w:rPr>
      </w:r>
    </w:p>
    <w:p>
      <w:pPr>
        <w:pStyle w:val="Normal"/>
        <w:ind w:hanging="0"/>
        <w:jc w:val="left"/>
        <w:rPr>
          <w:rFonts w:ascii="Carlito" w:hAnsi="Carlito"/>
          <w:color w:val="000000"/>
          <w:sz w:val="24"/>
          <w:szCs w:val="24"/>
        </w:rPr>
      </w:pPr>
      <w:r>
        <w:rPr>
          <w:rFonts w:ascii="Carlito" w:hAnsi="Carlito"/>
          <w:color w:val="000000"/>
          <w:sz w:val="24"/>
          <w:szCs w:val="24"/>
        </w:rPr>
        <w:t>A</w:t>
      </w:r>
      <w:r>
        <w:rPr>
          <w:rFonts w:ascii="Carlito" w:hAnsi="Carlito"/>
          <w:color w:val="000000"/>
          <w:sz w:val="24"/>
          <w:szCs w:val="24"/>
        </w:rPr>
        <w:t xml:space="preserve">n example of a </w:t>
      </w:r>
      <w:r>
        <w:rPr>
          <w:rFonts w:ascii="Carlito" w:hAnsi="Carlito"/>
          <w:color w:val="000000"/>
          <w:sz w:val="24"/>
          <w:szCs w:val="24"/>
        </w:rPr>
        <w:t xml:space="preserve">fault </w:t>
      </w:r>
      <w:r>
        <w:rPr>
          <w:rFonts w:ascii="Carlito" w:hAnsi="Carlito"/>
          <w:color w:val="000000"/>
          <w:sz w:val="24"/>
          <w:szCs w:val="24"/>
        </w:rPr>
        <w:t xml:space="preserve">node is provided: </w:t>
      </w:r>
    </w:p>
    <w:p>
      <w:pPr>
        <w:pStyle w:val="Normal"/>
        <w:spacing w:lineRule="auto" w:line="240" w:before="0" w:after="0"/>
        <w:jc w:val="left"/>
        <w:rPr>
          <w:rFonts w:ascii="Courier" w:hAnsi="Courier"/>
        </w:rPr>
      </w:pPr>
      <w:r>
        <w:rPr>
          <w:rFonts w:cs="Consolas" w:ascii="Courier" w:hAnsi="Courier"/>
          <w:b/>
          <w:bCs/>
          <w:color w:val="7F0055"/>
        </w:rPr>
        <w:t>nod</w:t>
      </w:r>
      <w:r>
        <w:rPr>
          <w:rFonts w:cs="Consolas" w:ascii="Courier" w:hAnsi="Courier"/>
          <w:b/>
          <w:bCs/>
          <w:color w:val="7F0055"/>
        </w:rPr>
        <w:t xml:space="preserve">e </w:t>
      </w:r>
      <w:r>
        <w:rPr>
          <w:rFonts w:cs="Consolas" w:ascii="Courier" w:hAnsi="Courier"/>
          <w:b w:val="false"/>
          <w:bCs w:val="false"/>
          <w:color w:val="000000"/>
        </w:rPr>
        <w:t>fail_to</w:t>
      </w:r>
      <w:r>
        <w:rPr>
          <w:rFonts w:cs="Consolas" w:ascii="Courier" w:hAnsi="Courier"/>
          <w:b/>
          <w:bCs/>
          <w:color w:val="7F0055"/>
        </w:rPr>
        <w:t>(</w:t>
      </w:r>
      <w:r>
        <w:rPr>
          <w:rFonts w:cs="Consolas" w:ascii="Courier" w:hAnsi="Courier"/>
          <w:b w:val="false"/>
          <w:bCs w:val="false"/>
          <w:color w:val="000000"/>
        </w:rPr>
        <w:t>val_</w:t>
      </w:r>
      <w:r>
        <w:rPr>
          <w:rFonts w:cs="Consolas" w:ascii="Courier" w:hAnsi="Courier"/>
          <w:b w:val="false"/>
          <w:bCs w:val="false"/>
          <w:color w:val="000000"/>
        </w:rPr>
        <w:t>in</w:t>
      </w:r>
      <w:r>
        <w:rPr>
          <w:rFonts w:cs="Consolas" w:ascii="Courier" w:hAnsi="Courier"/>
          <w:b/>
          <w:bCs/>
          <w:color w:val="7F0055"/>
        </w:rPr>
        <w:t xml:space="preserve">: </w:t>
      </w:r>
      <w:r>
        <w:rPr>
          <w:rFonts w:cs="Consolas" w:ascii="Courier" w:hAnsi="Courier"/>
          <w:b/>
          <w:bCs/>
          <w:color w:val="7F0055"/>
        </w:rPr>
        <w:t>real</w:t>
      </w:r>
      <w:r>
        <w:rPr>
          <w:rFonts w:cs="Consolas" w:ascii="Courier" w:hAnsi="Courier"/>
          <w:b/>
          <w:bCs/>
          <w:color w:val="7F0055"/>
        </w:rPr>
        <w:t>,</w:t>
      </w:r>
      <w:r>
        <w:rPr>
          <w:rFonts w:cs="Consolas" w:ascii="Courier" w:hAnsi="Courier"/>
          <w:color w:val="000000"/>
        </w:rPr>
        <w:t xml:space="preserve"> </w:t>
      </w:r>
      <w:r>
        <w:rPr>
          <w:rFonts w:cs="Consolas" w:ascii="Courier" w:hAnsi="Courier"/>
          <w:color w:val="000000"/>
        </w:rPr>
        <w:t>alt_val</w:t>
      </w:r>
      <w:r>
        <w:rPr>
          <w:rFonts w:cs="Consolas" w:ascii="Courier" w:hAnsi="Courier"/>
          <w:b/>
          <w:bCs/>
          <w:color w:val="7F0055"/>
        </w:rPr>
        <w:t>:</w:t>
      </w:r>
      <w:r>
        <w:rPr>
          <w:rFonts w:cs="Consolas" w:ascii="Courier" w:hAnsi="Courier"/>
          <w:color w:val="000000"/>
        </w:rPr>
        <w:t xml:space="preserve"> </w:t>
      </w:r>
      <w:r>
        <w:rPr>
          <w:rFonts w:cs="Consolas" w:ascii="Courier" w:hAnsi="Courier"/>
          <w:b/>
          <w:bCs/>
          <w:color w:val="7F0055"/>
        </w:rPr>
        <w:t>real</w:t>
      </w:r>
      <w:r>
        <w:rPr>
          <w:rFonts w:cs="Consolas" w:ascii="Courier" w:hAnsi="Courier"/>
          <w:b/>
          <w:bCs/>
          <w:color w:val="7F0055"/>
        </w:rPr>
        <w:t>,</w:t>
      </w:r>
      <w:r>
        <w:rPr>
          <w:rFonts w:cs="Consolas" w:ascii="Courier" w:hAnsi="Courier"/>
          <w:color w:val="000000"/>
        </w:rPr>
        <w:t xml:space="preserve"> </w:t>
      </w:r>
      <w:r>
        <w:rPr>
          <w:rFonts w:cs="Consolas" w:ascii="Courier" w:hAnsi="Courier"/>
          <w:color w:val="000000"/>
        </w:rPr>
        <w:t>trigger</w:t>
      </w:r>
      <w:r>
        <w:rPr>
          <w:rFonts w:cs="Consolas" w:ascii="Courier" w:hAnsi="Courier"/>
          <w:b/>
          <w:bCs/>
          <w:color w:val="7F0055"/>
        </w:rPr>
        <w:t>:</w:t>
      </w:r>
      <w:r>
        <w:rPr>
          <w:rFonts w:cs="Consolas" w:ascii="Courier" w:hAnsi="Courier"/>
          <w:color w:val="000000"/>
        </w:rPr>
        <w:t xml:space="preserve"> </w:t>
      </w:r>
      <w:r>
        <w:rPr>
          <w:rFonts w:cs="Consolas" w:ascii="Courier" w:hAnsi="Courier"/>
          <w:b/>
          <w:bCs/>
          <w:color w:val="7F0055"/>
        </w:rPr>
        <w:t>bool)</w:t>
      </w:r>
    </w:p>
    <w:p>
      <w:pPr>
        <w:pStyle w:val="Normal"/>
        <w:spacing w:lineRule="auto" w:line="240" w:before="0" w:after="0"/>
        <w:jc w:val="left"/>
        <w:rPr>
          <w:rFonts w:ascii="Courier" w:hAnsi="Courier"/>
        </w:rPr>
      </w:pPr>
      <w:r>
        <w:rPr>
          <w:rFonts w:cs="Consolas" w:ascii="Courier" w:hAnsi="Courier"/>
          <w:color w:val="000000"/>
        </w:rPr>
        <w:tab/>
        <w:tab/>
        <w:tab/>
      </w:r>
      <w:r>
        <w:rPr>
          <w:rFonts w:cs="Consolas" w:ascii="Courier" w:hAnsi="Courier"/>
          <w:b/>
          <w:bCs/>
          <w:color w:val="7F0055"/>
        </w:rPr>
        <w:t>returns(</w:t>
      </w:r>
      <w:r>
        <w:rPr>
          <w:rFonts w:cs="Consolas" w:ascii="Courier" w:hAnsi="Courier"/>
          <w:b w:val="false"/>
          <w:bCs w:val="false"/>
          <w:color w:val="000000"/>
        </w:rPr>
        <w:t>val_out</w:t>
      </w:r>
      <w:r>
        <w:rPr>
          <w:rFonts w:cs="Consolas" w:ascii="Courier" w:hAnsi="Courier"/>
          <w:b/>
          <w:bCs/>
          <w:color w:val="7F0055"/>
        </w:rPr>
        <w:t>:</w:t>
      </w:r>
      <w:r>
        <w:rPr>
          <w:rFonts w:cs="Consolas" w:ascii="Courier" w:hAnsi="Courier"/>
          <w:color w:val="000000"/>
        </w:rPr>
        <w:t xml:space="preserve"> </w:t>
      </w:r>
      <w:r>
        <w:rPr>
          <w:rFonts w:cs="Consolas" w:ascii="Courier" w:hAnsi="Courier"/>
          <w:b/>
          <w:bCs/>
          <w:color w:val="7F0055"/>
        </w:rPr>
        <w:t>real</w:t>
      </w:r>
      <w:r>
        <w:rPr>
          <w:rFonts w:cs="Consolas" w:ascii="Courier" w:hAnsi="Courier"/>
          <w:b/>
          <w:bCs/>
          <w:color w:val="7F0055"/>
        </w:rPr>
        <w:t>);</w:t>
      </w:r>
    </w:p>
    <w:p>
      <w:pPr>
        <w:pStyle w:val="Normal"/>
        <w:spacing w:lineRule="auto" w:line="240" w:before="0" w:after="0"/>
        <w:jc w:val="left"/>
        <w:rPr>
          <w:rFonts w:ascii="Courier" w:hAnsi="Courier"/>
        </w:rPr>
      </w:pPr>
      <w:r>
        <w:rPr>
          <w:rFonts w:cs="Consolas" w:ascii="Courier" w:hAnsi="Courier"/>
          <w:b/>
          <w:bCs/>
          <w:color w:val="7F0055"/>
        </w:rPr>
        <w:t>let</w:t>
      </w:r>
    </w:p>
    <w:p>
      <w:pPr>
        <w:pStyle w:val="Normal"/>
        <w:spacing w:lineRule="auto" w:line="240" w:before="0" w:after="0"/>
        <w:jc w:val="left"/>
        <w:rPr>
          <w:rFonts w:ascii="Courier" w:hAnsi="Courier"/>
        </w:rPr>
      </w:pPr>
      <w:r>
        <w:rPr>
          <w:rFonts w:cs="Consolas" w:ascii="Courier" w:hAnsi="Courier"/>
          <w:color w:val="000000"/>
        </w:rPr>
        <w:tab/>
      </w:r>
      <w:r>
        <w:rPr>
          <w:rFonts w:cs="Consolas" w:ascii="Courier" w:hAnsi="Courier"/>
          <w:color w:val="000000"/>
        </w:rPr>
        <w:t>val_out</w:t>
      </w:r>
      <w:r>
        <w:rPr>
          <w:rFonts w:cs="Consolas" w:ascii="Courier" w:hAnsi="Courier"/>
          <w:color w:val="000000"/>
        </w:rPr>
        <w:t xml:space="preserve"> </w:t>
      </w:r>
      <w:r>
        <w:rPr>
          <w:rFonts w:cs="Consolas" w:ascii="Courier" w:hAnsi="Courier"/>
          <w:b/>
          <w:bCs/>
          <w:color w:val="7F0055"/>
        </w:rPr>
        <w:t>=</w:t>
      </w:r>
      <w:r>
        <w:rPr>
          <w:rFonts w:cs="Consolas" w:ascii="Courier" w:hAnsi="Courier"/>
          <w:color w:val="000000"/>
        </w:rPr>
        <w:t xml:space="preserve"> </w:t>
      </w:r>
      <w:r>
        <w:rPr>
          <w:rFonts w:cs="Consolas" w:ascii="Courier" w:hAnsi="Courier"/>
          <w:b/>
          <w:bCs/>
          <w:color w:val="7F0055"/>
        </w:rPr>
        <w:t>if</w:t>
      </w:r>
      <w:r>
        <w:rPr>
          <w:rFonts w:cs="Consolas" w:ascii="Courier" w:hAnsi="Courier"/>
          <w:color w:val="000000"/>
        </w:rPr>
        <w:t xml:space="preserve"> </w:t>
      </w:r>
      <w:r>
        <w:rPr>
          <w:rFonts w:cs="Consolas" w:ascii="Courier" w:hAnsi="Courier"/>
          <w:color w:val="000000"/>
        </w:rPr>
        <w:t>trigger</w:t>
      </w:r>
      <w:r>
        <w:rPr>
          <w:rFonts w:cs="Consolas" w:ascii="Courier" w:hAnsi="Courier"/>
          <w:color w:val="000000"/>
        </w:rPr>
        <w:t xml:space="preserve"> </w:t>
      </w:r>
      <w:r>
        <w:rPr>
          <w:rFonts w:cs="Consolas" w:ascii="Courier" w:hAnsi="Courier"/>
          <w:b/>
          <w:bCs/>
          <w:color w:val="7F0055"/>
        </w:rPr>
        <w:t>then</w:t>
      </w:r>
      <w:r>
        <w:rPr>
          <w:rFonts w:cs="Consolas" w:ascii="Courier" w:hAnsi="Courier"/>
          <w:color w:val="000000"/>
        </w:rPr>
        <w:t xml:space="preserve"> </w:t>
      </w:r>
      <w:r>
        <w:rPr>
          <w:rFonts w:cs="Consolas" w:ascii="Courier" w:hAnsi="Courier"/>
          <w:color w:val="000000"/>
        </w:rPr>
        <w:t xml:space="preserve">alt_val </w:t>
      </w:r>
      <w:r>
        <w:rPr>
          <w:rFonts w:cs="Consolas" w:ascii="Courier" w:hAnsi="Courier"/>
          <w:b/>
          <w:bCs/>
          <w:color w:val="7F0055"/>
        </w:rPr>
        <w:t>else</w:t>
      </w:r>
      <w:r>
        <w:rPr>
          <w:rFonts w:cs="Consolas" w:ascii="Courier" w:hAnsi="Courier"/>
          <w:color w:val="000000"/>
        </w:rPr>
        <w:t xml:space="preserve"> </w:t>
      </w:r>
      <w:r>
        <w:rPr>
          <w:rFonts w:cs="Consolas" w:ascii="Courier" w:hAnsi="Courier"/>
          <w:color w:val="000000"/>
        </w:rPr>
        <w:t>val_in</w:t>
      </w:r>
      <w:r>
        <w:rPr>
          <w:rFonts w:cs="Consolas" w:ascii="Courier" w:hAnsi="Courier"/>
          <w:b/>
          <w:bCs/>
          <w:color w:val="7F0055"/>
        </w:rPr>
        <w:t>;</w:t>
      </w:r>
    </w:p>
    <w:p>
      <w:pPr>
        <w:pStyle w:val="Normal"/>
        <w:spacing w:lineRule="auto" w:line="240" w:before="0" w:after="0"/>
        <w:ind w:hanging="0"/>
        <w:jc w:val="left"/>
        <w:rPr>
          <w:rFonts w:ascii="Courier" w:hAnsi="Courier"/>
          <w:color w:val="000000"/>
          <w:sz w:val="24"/>
          <w:szCs w:val="24"/>
        </w:rPr>
      </w:pPr>
      <w:r>
        <w:rPr>
          <w:rFonts w:cs="Consolas" w:ascii="Courier" w:hAnsi="Courier"/>
          <w:b/>
          <w:bCs/>
          <w:color w:val="7F0055"/>
          <w:sz w:val="24"/>
          <w:szCs w:val="24"/>
        </w:rPr>
        <w:t>tel;</w:t>
      </w:r>
    </w:p>
    <w:p>
      <w:pPr>
        <w:pStyle w:val="Normal"/>
        <w:ind w:hanging="0"/>
        <w:jc w:val="left"/>
        <w:rPr/>
      </w:pPr>
      <w:r>
        <w:rPr>
          <w:rFonts w:ascii="Carlito" w:hAnsi="Carlito"/>
          <w:color w:val="000000"/>
          <w:sz w:val="24"/>
          <w:szCs w:val="24"/>
        </w:rPr>
      </w:r>
    </w:p>
    <w:p>
      <w:pPr>
        <w:pStyle w:val="Normal"/>
        <w:ind w:hanging="0"/>
        <w:jc w:val="left"/>
        <w:rPr/>
      </w:pPr>
      <w:r>
        <w:rPr>
          <w:rFonts w:ascii="Carlito" w:hAnsi="Carlito"/>
          <w:color w:val="000000"/>
          <w:sz w:val="24"/>
          <w:szCs w:val="24"/>
        </w:rPr>
      </w:r>
    </w:p>
    <w:p>
      <w:pPr>
        <w:pStyle w:val="Normal"/>
        <w:ind w:hanging="0"/>
        <w:jc w:val="left"/>
        <w:rPr>
          <w:rFonts w:ascii="Carlito" w:hAnsi="Carlito"/>
          <w:color w:val="000000"/>
          <w:sz w:val="24"/>
          <w:szCs w:val="24"/>
        </w:rPr>
      </w:pPr>
      <w:r>
        <w:rPr>
          <w:rFonts w:ascii="Carlito" w:hAnsi="Carlito"/>
          <w:color w:val="000000"/>
          <w:sz w:val="24"/>
          <w:szCs w:val="24"/>
        </w:rPr>
        <w:t xml:space="preserve">The input and output statements (section 3.5.1, 3.5.2) will refer directly to the inputs and return values of the fault node. </w:t>
      </w:r>
      <w:r>
        <w:rPr>
          <w:rFonts w:ascii="Carlito" w:hAnsi="Carlito"/>
          <w:color w:val="000000"/>
          <w:sz w:val="24"/>
          <w:szCs w:val="24"/>
        </w:rPr>
        <w:t xml:space="preserve">Every fault node definition contains an input parameter called </w:t>
      </w:r>
      <w:r>
        <w:rPr>
          <w:rFonts w:ascii="Courier" w:hAnsi="Courier"/>
          <w:color w:val="000000"/>
          <w:sz w:val="24"/>
          <w:szCs w:val="24"/>
        </w:rPr>
        <w:t>trigger.</w:t>
      </w:r>
      <w:r>
        <w:rPr>
          <w:rFonts w:ascii="Carlito" w:hAnsi="Carlito"/>
          <w:color w:val="000000"/>
          <w:sz w:val="24"/>
          <w:szCs w:val="24"/>
        </w:rPr>
        <w:t xml:space="preserve"> This parameter is collected from the </w:t>
      </w:r>
      <w:r>
        <w:rPr>
          <w:rFonts w:ascii="Courier" w:hAnsi="Courier"/>
          <w:color w:val="000000"/>
          <w:sz w:val="24"/>
          <w:szCs w:val="24"/>
        </w:rPr>
        <w:t xml:space="preserve">TriggerStatement </w:t>
      </w:r>
      <w:r>
        <w:rPr>
          <w:rFonts w:ascii="Carlito" w:hAnsi="Carlito"/>
          <w:color w:val="000000"/>
          <w:sz w:val="24"/>
          <w:szCs w:val="24"/>
        </w:rPr>
        <w:t xml:space="preserve">(see section 3.5.4). All other input parameters are linked in the </w:t>
      </w:r>
      <w:r>
        <w:rPr>
          <w:rFonts w:ascii="Courier" w:hAnsi="Courier"/>
          <w:color w:val="000000"/>
          <w:sz w:val="24"/>
          <w:szCs w:val="24"/>
        </w:rPr>
        <w:t xml:space="preserve">Inputs </w:t>
      </w:r>
      <w:r>
        <w:rPr>
          <w:rFonts w:ascii="Carlito" w:hAnsi="Carlito"/>
          <w:color w:val="000000"/>
          <w:sz w:val="24"/>
          <w:szCs w:val="24"/>
        </w:rPr>
        <w:t xml:space="preserve">statement (section 3.5.1) and the return values are linked with AADL component in the </w:t>
      </w:r>
      <w:r>
        <w:rPr>
          <w:rFonts w:ascii="Courier" w:hAnsi="Courier"/>
          <w:color w:val="000000"/>
          <w:sz w:val="24"/>
          <w:szCs w:val="24"/>
        </w:rPr>
        <w:t xml:space="preserve">Outputs </w:t>
      </w:r>
      <w:r>
        <w:rPr>
          <w:rFonts w:ascii="Carlito" w:hAnsi="Carlito"/>
          <w:color w:val="000000"/>
          <w:sz w:val="24"/>
          <w:szCs w:val="24"/>
        </w:rPr>
        <w:t xml:space="preserve">statement (section 3.5.2). </w:t>
      </w:r>
    </w:p>
    <w:p>
      <w:pPr>
        <w:pStyle w:val="Normal"/>
        <w:ind w:hanging="0"/>
        <w:jc w:val="left"/>
        <w:rPr/>
      </w:pPr>
      <w:r>
        <w:rPr>
          <w:rFonts w:ascii="Carlito" w:hAnsi="Carlito"/>
          <w:color w:val="000000"/>
          <w:sz w:val="24"/>
          <w:szCs w:val="24"/>
        </w:rPr>
      </w:r>
    </w:p>
    <w:p>
      <w:pPr>
        <w:pStyle w:val="Normal"/>
        <w:ind w:hanging="0"/>
        <w:jc w:val="left"/>
        <w:rPr>
          <w:rFonts w:ascii="Carlito" w:hAnsi="Carlito"/>
          <w:color w:val="000000"/>
          <w:sz w:val="24"/>
          <w:szCs w:val="24"/>
        </w:rPr>
      </w:pPr>
      <w:r>
        <w:rPr>
          <w:rFonts w:ascii="Carlito" w:hAnsi="Carlito"/>
          <w:color w:val="000000"/>
          <w:sz w:val="24"/>
          <w:szCs w:val="24"/>
        </w:rPr>
        <w:t xml:space="preserve">The fault spec statement will contain zero or more Fault Subcomponent statements. In the case of zero, no faults wrap the AADL component and hence no fault analysis is performed. </w:t>
      </w:r>
    </w:p>
    <w:p>
      <w:pPr>
        <w:pStyle w:val="Normal"/>
        <w:ind w:hanging="0"/>
        <w:jc w:val="left"/>
        <w:rPr/>
      </w:pPr>
      <w:r>
        <w:rPr>
          <w:rFonts w:ascii="Carlito" w:hAnsi="Carlito"/>
          <w:color w:val="000000"/>
          <w:sz w:val="24"/>
          <w:szCs w:val="24"/>
        </w:rPr>
      </w:r>
    </w:p>
    <w:p>
      <w:pPr>
        <w:pStyle w:val="Heading2"/>
        <w:numPr>
          <w:ilvl w:val="1"/>
          <w:numId w:val="1"/>
        </w:numPr>
        <w:rPr/>
      </w:pPr>
      <w:r>
        <w:rPr/>
        <w:t>3.5 Fault Subcomponent Statements</w:t>
      </w:r>
    </w:p>
    <w:p>
      <w:pPr>
        <w:pStyle w:val="Normal"/>
        <w:rPr>
          <w:rFonts w:ascii="Carlito" w:hAnsi="Carlito"/>
        </w:rPr>
      </w:pPr>
      <w:r>
        <w:rPr>
          <w:rFonts w:ascii="Carlito" w:hAnsi="Carlito"/>
        </w:rPr>
        <w:t>The Safety annex spec statement can contain multiple Fault Subcomponent statements. The following is a simplified version of the syntax of a Fault Subcomponent statement:</w:t>
      </w:r>
    </w:p>
    <w:p>
      <w:pPr>
        <w:pStyle w:val="Normal"/>
        <w:rPr>
          <w:rFonts w:ascii="Carlito" w:hAnsi="Carlito"/>
        </w:rPr>
      </w:pPr>
      <w:r>
        <w:rPr>
          <w:rFonts w:ascii="Carlito" w:hAnsi="Carlito"/>
        </w:rPr>
      </w:r>
    </w:p>
    <w:p>
      <w:pPr>
        <w:pStyle w:val="Normal"/>
        <w:ind w:hanging="0"/>
        <w:jc w:val="left"/>
        <w:rPr>
          <w:rFonts w:ascii="Courier" w:hAnsi="Courier"/>
        </w:rPr>
      </w:pPr>
      <w:r>
        <w:rPr>
          <w:rFonts w:ascii="Courier" w:hAnsi="Courier"/>
          <w:color w:val="3C3C3C"/>
          <w:sz w:val="20"/>
        </w:rPr>
        <w:t xml:space="preserve">FaultSubcomponent: </w:t>
      </w:r>
    </w:p>
    <w:p>
      <w:pPr>
        <w:pStyle w:val="Normal"/>
        <w:ind w:hanging="0"/>
        <w:jc w:val="left"/>
        <w:rPr>
          <w:rFonts w:ascii="Courier" w:hAnsi="Courier"/>
        </w:rPr>
      </w:pPr>
      <w:r>
        <w:rPr>
          <w:rFonts w:ascii="Courier" w:hAnsi="Courier"/>
          <w:color w:val="3C3C3C"/>
          <w:sz w:val="20"/>
        </w:rPr>
        <w:tab/>
        <w:t xml:space="preserve"> </w:t>
      </w:r>
      <w:r>
        <w:rPr>
          <w:rFonts w:ascii="Courier" w:hAnsi="Courier"/>
          <w:color w:val="2A00FF"/>
          <w:sz w:val="20"/>
        </w:rPr>
        <w:t>'inputs'</w:t>
      </w:r>
      <w:r>
        <w:rPr>
          <w:rFonts w:ascii="Courier" w:hAnsi="Courier"/>
          <w:color w:val="3C3C3C"/>
          <w:sz w:val="20"/>
        </w:rPr>
        <w:t xml:space="preserve"> </w:t>
      </w:r>
      <w:r>
        <w:rPr>
          <w:rFonts w:ascii="Courier" w:hAnsi="Courier"/>
          <w:color w:val="2A00FF"/>
          <w:sz w:val="20"/>
        </w:rPr>
        <w:t>':'</w:t>
      </w:r>
      <w:r>
        <w:rPr>
          <w:rFonts w:ascii="Courier" w:hAnsi="Courier"/>
          <w:color w:val="3C3C3C"/>
          <w:sz w:val="20"/>
        </w:rPr>
        <w:t xml:space="preserve"> NamedID </w:t>
      </w:r>
      <w:r>
        <w:rPr>
          <w:rFonts w:ascii="Courier" w:hAnsi="Courier"/>
          <w:color w:val="2A00FF"/>
          <w:sz w:val="20"/>
        </w:rPr>
        <w:t>'&lt;-'</w:t>
      </w:r>
      <w:r>
        <w:rPr>
          <w:rFonts w:ascii="Courier" w:hAnsi="Courier"/>
          <w:color w:val="3C3C3C"/>
          <w:sz w:val="20"/>
        </w:rPr>
        <w:t xml:space="preserve"> Expr</w:t>
      </w:r>
    </w:p>
    <w:p>
      <w:pPr>
        <w:pStyle w:val="Normal"/>
        <w:ind w:hanging="0"/>
        <w:jc w:val="left"/>
        <w:rPr>
          <w:rFonts w:ascii="Courier" w:hAnsi="Courier"/>
        </w:rPr>
      </w:pPr>
      <w:r>
        <w:rPr>
          <w:rFonts w:ascii="Courier" w:hAnsi="Courier"/>
          <w:color w:val="3C3C3C"/>
          <w:sz w:val="20"/>
        </w:rPr>
        <w:tab/>
        <w:t xml:space="preserve">          (</w:t>
      </w:r>
      <w:r>
        <w:rPr>
          <w:rFonts w:ascii="Courier" w:hAnsi="Courier"/>
          <w:color w:val="2A00FF"/>
          <w:sz w:val="20"/>
        </w:rPr>
        <w:t>','</w:t>
      </w:r>
      <w:r>
        <w:rPr>
          <w:rFonts w:ascii="Courier" w:hAnsi="Courier"/>
          <w:color w:val="3C3C3C"/>
          <w:sz w:val="20"/>
        </w:rPr>
        <w:t xml:space="preserve">NamedID </w:t>
      </w:r>
      <w:r>
        <w:rPr>
          <w:rFonts w:ascii="Courier" w:hAnsi="Courier"/>
          <w:color w:val="2A00FF"/>
          <w:sz w:val="20"/>
        </w:rPr>
        <w:t>'&lt;-'</w:t>
      </w:r>
      <w:r>
        <w:rPr>
          <w:rFonts w:ascii="Courier" w:hAnsi="Courier"/>
          <w:color w:val="3C3C3C"/>
          <w:sz w:val="20"/>
        </w:rPr>
        <w:t xml:space="preserve"> Expr)*</w:t>
      </w:r>
      <w:r>
        <w:rPr>
          <w:rFonts w:ascii="Courier" w:hAnsi="Courier"/>
          <w:color w:val="2A00FF"/>
          <w:sz w:val="20"/>
        </w:rPr>
        <w:t>';'</w:t>
      </w:r>
      <w:r>
        <w:rPr>
          <w:rFonts w:ascii="Courier" w:hAnsi="Courier"/>
          <w:color w:val="3C3C3C"/>
          <w:sz w:val="20"/>
        </w:rPr>
        <w:t xml:space="preserve"> </w:t>
      </w:r>
    </w:p>
    <w:p>
      <w:pPr>
        <w:pStyle w:val="Normal"/>
        <w:ind w:hanging="0"/>
        <w:jc w:val="left"/>
        <w:rPr>
          <w:rFonts w:ascii="Courier" w:hAnsi="Courier"/>
        </w:rPr>
      </w:pPr>
      <w:r>
        <w:rPr>
          <w:rFonts w:ascii="Courier" w:hAnsi="Courier"/>
          <w:color w:val="3C3C3C"/>
          <w:sz w:val="20"/>
        </w:rPr>
        <w:tab/>
      </w:r>
    </w:p>
    <w:p>
      <w:pPr>
        <w:pStyle w:val="Normal"/>
        <w:ind w:hanging="0"/>
        <w:jc w:val="left"/>
        <w:rPr>
          <w:rFonts w:ascii="Courier" w:hAnsi="Courier"/>
        </w:rPr>
      </w:pPr>
      <w:r>
        <w:rPr>
          <w:rFonts w:ascii="Courier" w:hAnsi="Courier"/>
          <w:color w:val="3C3C3C"/>
          <w:sz w:val="20"/>
        </w:rPr>
        <w:t xml:space="preserve">     </w:t>
      </w:r>
      <w:r>
        <w:rPr>
          <w:rFonts w:ascii="Courier" w:hAnsi="Courier"/>
          <w:color w:val="3C3C3C"/>
          <w:sz w:val="20"/>
        </w:rPr>
        <w:t xml:space="preserve">| </w:t>
      </w:r>
      <w:r>
        <w:rPr>
          <w:rFonts w:ascii="Courier" w:hAnsi="Courier"/>
          <w:color w:val="2A00FF"/>
          <w:sz w:val="20"/>
        </w:rPr>
        <w:t>'outputs'</w:t>
      </w:r>
      <w:r>
        <w:rPr>
          <w:rFonts w:ascii="Courier" w:hAnsi="Courier"/>
          <w:color w:val="3C3C3C"/>
          <w:sz w:val="20"/>
        </w:rPr>
        <w:t xml:space="preserve"> </w:t>
      </w:r>
      <w:r>
        <w:rPr>
          <w:rFonts w:ascii="Courier" w:hAnsi="Courier"/>
          <w:color w:val="2A00FF"/>
          <w:sz w:val="20"/>
        </w:rPr>
        <w:t>':'</w:t>
      </w:r>
      <w:r>
        <w:rPr>
          <w:rFonts w:ascii="Courier" w:hAnsi="Courier"/>
          <w:color w:val="3C3C3C"/>
          <w:sz w:val="20"/>
        </w:rPr>
        <w:t xml:space="preserve"> NestedDotID </w:t>
      </w:r>
      <w:r>
        <w:rPr>
          <w:rFonts w:ascii="Courier" w:hAnsi="Courier"/>
          <w:color w:val="2A00FF"/>
          <w:sz w:val="20"/>
        </w:rPr>
        <w:t>'&lt;-'</w:t>
      </w:r>
      <w:r>
        <w:rPr>
          <w:rFonts w:ascii="Courier" w:hAnsi="Courier"/>
          <w:color w:val="3C3C3C"/>
          <w:sz w:val="20"/>
        </w:rPr>
        <w:t xml:space="preserve"> NamedID </w:t>
      </w:r>
    </w:p>
    <w:p>
      <w:pPr>
        <w:pStyle w:val="Normal"/>
        <w:ind w:hanging="0"/>
        <w:jc w:val="left"/>
        <w:rPr>
          <w:rFonts w:ascii="Courier" w:hAnsi="Courier"/>
        </w:rPr>
      </w:pPr>
      <w:r>
        <w:rPr>
          <w:rFonts w:ascii="Courier" w:hAnsi="Courier"/>
          <w:color w:val="3C3C3C"/>
          <w:sz w:val="20"/>
        </w:rPr>
        <w:tab/>
        <w:tab/>
        <w:t xml:space="preserve">     (</w:t>
      </w:r>
      <w:r>
        <w:rPr>
          <w:rFonts w:ascii="Courier" w:hAnsi="Courier"/>
          <w:color w:val="2A00FF"/>
          <w:sz w:val="20"/>
        </w:rPr>
        <w:t>','</w:t>
      </w:r>
      <w:r>
        <w:rPr>
          <w:rFonts w:ascii="Courier" w:hAnsi="Courier"/>
          <w:color w:val="3C3C3C"/>
          <w:sz w:val="20"/>
        </w:rPr>
        <w:t xml:space="preserve">NestedDotID </w:t>
      </w:r>
      <w:r>
        <w:rPr>
          <w:rFonts w:ascii="Courier" w:hAnsi="Courier"/>
          <w:color w:val="2A00FF"/>
          <w:sz w:val="20"/>
        </w:rPr>
        <w:t>'&lt;-'</w:t>
      </w:r>
      <w:r>
        <w:rPr>
          <w:rFonts w:ascii="Courier" w:hAnsi="Courier"/>
          <w:color w:val="3C3C3C"/>
          <w:sz w:val="20"/>
        </w:rPr>
        <w:t xml:space="preserve"> NamedID)*</w:t>
      </w:r>
      <w:r>
        <w:rPr>
          <w:rFonts w:ascii="Courier" w:hAnsi="Courier"/>
          <w:color w:val="2A00FF"/>
          <w:sz w:val="20"/>
        </w:rPr>
        <w:t>';'</w:t>
      </w:r>
    </w:p>
    <w:p>
      <w:pPr>
        <w:pStyle w:val="Normal"/>
        <w:ind w:hanging="0"/>
        <w:jc w:val="left"/>
        <w:rPr>
          <w:rFonts w:ascii="Courier" w:hAnsi="Courier"/>
        </w:rPr>
      </w:pPr>
      <w:r>
        <w:rPr>
          <w:rFonts w:ascii="Courier" w:hAnsi="Courier"/>
          <w:color w:val="3C3C3C"/>
          <w:sz w:val="20"/>
        </w:rPr>
        <w:tab/>
      </w:r>
    </w:p>
    <w:p>
      <w:pPr>
        <w:pStyle w:val="Normal"/>
        <w:ind w:hanging="0"/>
        <w:jc w:val="left"/>
        <w:rPr>
          <w:rFonts w:ascii="Courier" w:hAnsi="Courier"/>
        </w:rPr>
      </w:pPr>
      <w:r>
        <w:rPr>
          <w:rFonts w:ascii="Courier" w:hAnsi="Courier"/>
          <w:color w:val="3C3C3C"/>
          <w:sz w:val="20"/>
        </w:rPr>
        <w:t xml:space="preserve">     </w:t>
      </w:r>
      <w:r>
        <w:rPr>
          <w:rFonts w:ascii="Courier" w:hAnsi="Courier"/>
          <w:color w:val="3C3C3C"/>
          <w:sz w:val="20"/>
        </w:rPr>
        <w:t xml:space="preserve">| </w:t>
      </w:r>
      <w:r>
        <w:rPr>
          <w:rFonts w:ascii="Courier" w:hAnsi="Courier"/>
          <w:color w:val="2A00FF"/>
          <w:sz w:val="20"/>
        </w:rPr>
        <w:t>'duration'</w:t>
      </w:r>
      <w:r>
        <w:rPr>
          <w:rFonts w:ascii="Courier" w:hAnsi="Courier"/>
          <w:color w:val="3C3C3C"/>
          <w:sz w:val="20"/>
        </w:rPr>
        <w:t xml:space="preserve"> </w:t>
      </w:r>
      <w:r>
        <w:rPr>
          <w:rFonts w:ascii="Courier" w:hAnsi="Courier"/>
          <w:color w:val="2A00FF"/>
          <w:sz w:val="20"/>
        </w:rPr>
        <w:t>':'</w:t>
      </w:r>
      <w:r>
        <w:rPr>
          <w:rFonts w:ascii="Courier" w:hAnsi="Courier"/>
          <w:color w:val="3C3C3C"/>
          <w:sz w:val="20"/>
        </w:rPr>
        <w:t xml:space="preserve"> TemporalConstraint </w:t>
      </w:r>
      <w:r>
        <w:rPr>
          <w:rFonts w:ascii="Courier" w:hAnsi="Courier"/>
          <w:color w:val="3C3C3C"/>
          <w:sz w:val="20"/>
        </w:rPr>
        <w:t>(</w:t>
      </w:r>
      <w:r>
        <w:rPr>
          <w:rFonts w:ascii="Courier" w:hAnsi="Courier"/>
          <w:color w:val="3C3C3C"/>
          <w:sz w:val="20"/>
        </w:rPr>
        <w:t>Interval</w:t>
      </w:r>
      <w:r>
        <w:rPr>
          <w:rFonts w:ascii="Courier" w:hAnsi="Courier"/>
          <w:color w:val="3C3C3C"/>
          <w:sz w:val="20"/>
        </w:rPr>
        <w:t>)?</w:t>
      </w:r>
      <w:r>
        <w:rPr>
          <w:rFonts w:ascii="Courier" w:hAnsi="Courier"/>
          <w:color w:val="3C3C3C"/>
          <w:sz w:val="20"/>
        </w:rPr>
        <w:t xml:space="preserve"> </w:t>
      </w:r>
      <w:r>
        <w:rPr>
          <w:rFonts w:ascii="Courier" w:hAnsi="Courier"/>
          <w:color w:val="2A00FF"/>
          <w:sz w:val="20"/>
        </w:rPr>
        <w:t>';'</w:t>
      </w:r>
      <w:r>
        <w:rPr>
          <w:rFonts w:ascii="Courier" w:hAnsi="Courier"/>
          <w:color w:val="3C3C3C"/>
          <w:sz w:val="20"/>
        </w:rPr>
        <w:t xml:space="preserve">  </w:t>
      </w:r>
    </w:p>
    <w:p>
      <w:pPr>
        <w:pStyle w:val="Normal"/>
        <w:ind w:hanging="0"/>
        <w:jc w:val="left"/>
        <w:rPr>
          <w:rFonts w:ascii="Courier" w:hAnsi="Courier"/>
        </w:rPr>
      </w:pPr>
      <w:r>
        <w:rPr>
          <w:rFonts w:ascii="Courier" w:hAnsi="Courier"/>
          <w:color w:val="3C3C3C"/>
          <w:sz w:val="20"/>
        </w:rPr>
        <w:t xml:space="preserve">     </w:t>
      </w:r>
      <w:r>
        <w:rPr>
          <w:rFonts w:ascii="Courier" w:hAnsi="Courier"/>
          <w:color w:val="3C3C3C"/>
          <w:sz w:val="20"/>
        </w:rPr>
        <w:t xml:space="preserve">| </w:t>
      </w:r>
      <w:r>
        <w:rPr>
          <w:rFonts w:ascii="Courier" w:hAnsi="Courier"/>
          <w:color w:val="2A00FF"/>
          <w:sz w:val="20"/>
        </w:rPr>
        <w:t>'trigger'</w:t>
      </w:r>
      <w:r>
        <w:rPr>
          <w:rFonts w:ascii="Courier" w:hAnsi="Courier"/>
          <w:color w:val="3C3C3C"/>
          <w:sz w:val="20"/>
        </w:rPr>
        <w:t xml:space="preserve"> </w:t>
      </w:r>
      <w:r>
        <w:rPr>
          <w:rFonts w:ascii="Courier" w:hAnsi="Courier"/>
          <w:color w:val="2A00FF"/>
          <w:sz w:val="20"/>
        </w:rPr>
        <w:t>':'</w:t>
      </w:r>
      <w:r>
        <w:rPr>
          <w:rFonts w:ascii="Courier" w:hAnsi="Courier"/>
          <w:color w:val="3C3C3C"/>
          <w:sz w:val="20"/>
        </w:rPr>
        <w:t xml:space="preserve"> TriggerCondition  (</w:t>
      </w:r>
      <w:r>
        <w:rPr>
          <w:rFonts w:ascii="Courier" w:hAnsi="Courier"/>
          <w:color w:val="2A00FF"/>
          <w:sz w:val="20"/>
        </w:rPr>
        <w:t>'['</w:t>
      </w:r>
      <w:r>
        <w:rPr>
          <w:rFonts w:ascii="Courier" w:hAnsi="Courier"/>
          <w:color w:val="3C3C3C"/>
          <w:sz w:val="20"/>
        </w:rPr>
        <w:t xml:space="preserve">probability=REAL_LIT </w:t>
      </w:r>
      <w:r>
        <w:rPr>
          <w:rFonts w:ascii="Courier" w:hAnsi="Courier"/>
          <w:color w:val="2A00FF"/>
          <w:sz w:val="20"/>
        </w:rPr>
        <w:t>']'</w:t>
      </w:r>
      <w:r>
        <w:rPr>
          <w:rFonts w:ascii="Courier" w:hAnsi="Courier"/>
          <w:color w:val="3C3C3C"/>
          <w:sz w:val="20"/>
        </w:rPr>
        <w:t xml:space="preserve">)? </w:t>
      </w:r>
      <w:r>
        <w:rPr>
          <w:rFonts w:ascii="Courier" w:hAnsi="Courier"/>
          <w:color w:val="2A00FF"/>
          <w:sz w:val="20"/>
        </w:rPr>
        <w:t>';'</w:t>
      </w:r>
    </w:p>
    <w:p>
      <w:pPr>
        <w:pStyle w:val="Normal"/>
        <w:ind w:hanging="0"/>
        <w:jc w:val="left"/>
        <w:rPr>
          <w:rFonts w:ascii="Courier" w:hAnsi="Courier"/>
        </w:rPr>
      </w:pPr>
      <w:r>
        <w:rPr>
          <w:rFonts w:ascii="Courier" w:hAnsi="Courier"/>
          <w:color w:val="3C3C3C"/>
          <w:sz w:val="20"/>
        </w:rPr>
        <w:t xml:space="preserve">     </w:t>
      </w:r>
      <w:r>
        <w:rPr>
          <w:rFonts w:ascii="Courier" w:hAnsi="Courier"/>
          <w:color w:val="3C3C3C"/>
          <w:sz w:val="20"/>
        </w:rPr>
        <w:t xml:space="preserve">| SafetyEqStatement </w:t>
      </w:r>
    </w:p>
    <w:p>
      <w:pPr>
        <w:pStyle w:val="Normal"/>
        <w:ind w:hanging="0"/>
        <w:jc w:val="left"/>
        <w:rPr>
          <w:rFonts w:ascii="Courier" w:hAnsi="Courier"/>
        </w:rPr>
      </w:pPr>
      <w:r>
        <w:rPr>
          <w:rFonts w:ascii="Courier" w:hAnsi="Courier"/>
          <w:color w:val="3C3C3C"/>
          <w:sz w:val="20"/>
        </w:rPr>
        <w:t>;</w:t>
      </w:r>
    </w:p>
    <w:p>
      <w:pPr>
        <w:pStyle w:val="Normal"/>
        <w:ind w:hanging="0"/>
        <w:jc w:val="left"/>
        <w:rPr>
          <w:color w:val="3C3C3C"/>
          <w:sz w:val="20"/>
        </w:rPr>
      </w:pPr>
      <w:r>
        <w:rPr>
          <w:rFonts w:ascii="Courier" w:hAnsi="Courier"/>
        </w:rPr>
      </w:r>
    </w:p>
    <w:p>
      <w:pPr>
        <w:pStyle w:val="Heading2"/>
        <w:numPr>
          <w:ilvl w:val="1"/>
          <w:numId w:val="1"/>
        </w:numPr>
        <w:rPr/>
      </w:pPr>
      <w:r>
        <w:rPr/>
        <w:t>3.5.1 Input Statements</w:t>
      </w:r>
    </w:p>
    <w:p>
      <w:pPr>
        <w:pStyle w:val="Normal"/>
        <w:rPr>
          <w:rFonts w:ascii="Carlito" w:hAnsi="Carlito"/>
        </w:rPr>
      </w:pPr>
      <w:r>
        <w:rPr>
          <w:rFonts w:ascii="Carlito" w:hAnsi="Carlito"/>
        </w:rPr>
        <w:t xml:space="preserve">Input statements are where the parameters of the fault node definition are linked to expressions </w:t>
      </w:r>
      <w:r>
        <w:rPr>
          <w:rFonts w:ascii="Carlito" w:hAnsi="Carlito"/>
        </w:rPr>
        <w:t>which assign</w:t>
      </w:r>
      <w:r>
        <w:rPr>
          <w:rFonts w:ascii="Carlito" w:hAnsi="Carlito"/>
        </w:rPr>
        <w:t xml:space="preserve"> the </w:t>
      </w:r>
      <w:r>
        <w:rPr>
          <w:rFonts w:ascii="Carlito" w:hAnsi="Carlito"/>
        </w:rPr>
        <w:t>node parameters</w:t>
      </w:r>
      <w:r>
        <w:rPr>
          <w:rFonts w:ascii="Carlito" w:hAnsi="Carlito"/>
        </w:rPr>
        <w:t xml:space="preserve"> </w:t>
      </w:r>
      <w:r>
        <w:rPr>
          <w:rFonts w:ascii="Carlito" w:hAnsi="Carlito"/>
        </w:rPr>
        <w:t>a value</w:t>
      </w:r>
      <w:r>
        <w:rPr>
          <w:rFonts w:ascii="Carlito" w:hAnsi="Carlito"/>
        </w:rPr>
        <w:t xml:space="preserve">. </w:t>
      </w:r>
      <w:r>
        <w:rPr>
          <w:rFonts w:ascii="Carlito" w:hAnsi="Carlito"/>
        </w:rPr>
        <w:t xml:space="preserve">Each fault node has a </w:t>
      </w:r>
      <w:r>
        <w:rPr>
          <w:rFonts w:ascii="Courier" w:hAnsi="Courier"/>
        </w:rPr>
        <w:t xml:space="preserve">trigger </w:t>
      </w:r>
      <w:r>
        <w:rPr>
          <w:rFonts w:ascii="Carlito" w:hAnsi="Carlito"/>
        </w:rPr>
        <w:t xml:space="preserve">parameter. This is the only input parameter that is not accounted for in the input statement. </w:t>
      </w:r>
    </w:p>
    <w:p>
      <w:pPr>
        <w:pStyle w:val="Normal"/>
        <w:rPr>
          <w:rFonts w:ascii="Carlito" w:hAnsi="Carlito"/>
        </w:rPr>
      </w:pPr>
      <w:r>
        <w:rPr>
          <w:rFonts w:ascii="Carlito" w:hAnsi="Carlito"/>
        </w:rPr>
      </w:r>
    </w:p>
    <w:p>
      <w:pPr>
        <w:pStyle w:val="Normal"/>
        <w:rPr>
          <w:rFonts w:ascii="Carlito" w:hAnsi="Carlito"/>
        </w:rPr>
      </w:pPr>
      <w:r>
        <w:rPr>
          <w:rFonts w:ascii="Carlito" w:hAnsi="Carlito"/>
        </w:rPr>
        <w:t xml:space="preserve">As an example, we look at the </w:t>
      </w:r>
      <w:r>
        <w:rPr>
          <w:rFonts w:ascii="Courier" w:hAnsi="Courier"/>
        </w:rPr>
        <w:t xml:space="preserve">fail_to_int </w:t>
      </w:r>
      <w:r>
        <w:rPr>
          <w:rFonts w:ascii="Carlito" w:hAnsi="Carlito"/>
        </w:rPr>
        <w:t xml:space="preserve">fault node definition  and provide an example of the input statement associated with this node. </w:t>
      </w:r>
    </w:p>
    <w:p>
      <w:pPr>
        <w:pStyle w:val="Normal"/>
        <w:rPr/>
      </w:pPr>
      <w:r>
        <w:rPr/>
      </w:r>
    </w:p>
    <w:p>
      <w:pPr>
        <w:pStyle w:val="Normal"/>
        <w:spacing w:lineRule="auto" w:line="240" w:before="0" w:after="0"/>
        <w:jc w:val="left"/>
        <w:rPr>
          <w:rFonts w:ascii="Courier" w:hAnsi="Courier"/>
        </w:rPr>
      </w:pPr>
      <w:r>
        <w:rPr>
          <w:rFonts w:cs="Consolas" w:ascii="Courier" w:hAnsi="Courier"/>
          <w:b/>
          <w:bCs/>
          <w:color w:val="7F0055"/>
        </w:rPr>
        <w:t>nod</w:t>
      </w:r>
      <w:r>
        <w:rPr>
          <w:rFonts w:cs="Consolas" w:ascii="Courier" w:hAnsi="Courier"/>
          <w:b/>
          <w:bCs/>
          <w:color w:val="7F0055"/>
        </w:rPr>
        <w:t xml:space="preserve">e </w:t>
      </w:r>
      <w:r>
        <w:rPr>
          <w:rFonts w:cs="Consolas" w:ascii="Courier" w:hAnsi="Courier"/>
          <w:b w:val="false"/>
          <w:bCs w:val="false"/>
          <w:color w:val="000000"/>
        </w:rPr>
        <w:t>fail_to_</w:t>
      </w:r>
      <w:r>
        <w:rPr>
          <w:rFonts w:cs="Consolas" w:ascii="Courier" w:hAnsi="Courier"/>
          <w:b w:val="false"/>
          <w:bCs w:val="false"/>
          <w:color w:val="000000"/>
        </w:rPr>
        <w:t>int</w:t>
      </w:r>
      <w:r>
        <w:rPr>
          <w:rFonts w:cs="Consolas" w:ascii="Courier" w:hAnsi="Courier"/>
          <w:b/>
          <w:bCs/>
          <w:color w:val="7F0055"/>
        </w:rPr>
        <w:t>(</w:t>
      </w:r>
      <w:r>
        <w:rPr>
          <w:rFonts w:cs="Consolas" w:ascii="Courier" w:hAnsi="Courier"/>
          <w:b w:val="false"/>
          <w:bCs w:val="false"/>
          <w:color w:val="000000"/>
        </w:rPr>
        <w:t>val_</w:t>
      </w:r>
      <w:r>
        <w:rPr>
          <w:rFonts w:cs="Consolas" w:ascii="Courier" w:hAnsi="Courier"/>
          <w:b w:val="false"/>
          <w:bCs w:val="false"/>
          <w:color w:val="000000"/>
        </w:rPr>
        <w:t>in</w:t>
      </w:r>
      <w:r>
        <w:rPr>
          <w:rFonts w:cs="Consolas" w:ascii="Courier" w:hAnsi="Courier"/>
          <w:b/>
          <w:bCs/>
          <w:color w:val="7F0055"/>
        </w:rPr>
        <w:t xml:space="preserve">: </w:t>
      </w:r>
      <w:r>
        <w:rPr>
          <w:rFonts w:cs="Consolas" w:ascii="Courier" w:hAnsi="Courier"/>
          <w:b/>
          <w:bCs/>
          <w:color w:val="7F0055"/>
        </w:rPr>
        <w:t>int</w:t>
      </w:r>
      <w:r>
        <w:rPr>
          <w:rFonts w:cs="Consolas" w:ascii="Courier" w:hAnsi="Courier"/>
          <w:b/>
          <w:bCs/>
          <w:color w:val="7F0055"/>
        </w:rPr>
        <w:t>,</w:t>
      </w:r>
      <w:r>
        <w:rPr>
          <w:rFonts w:cs="Consolas" w:ascii="Courier" w:hAnsi="Courier"/>
          <w:color w:val="000000"/>
        </w:rPr>
        <w:t xml:space="preserve"> </w:t>
      </w:r>
      <w:r>
        <w:rPr>
          <w:rFonts w:cs="Consolas" w:ascii="Courier" w:hAnsi="Courier"/>
          <w:color w:val="000000"/>
        </w:rPr>
        <w:t>alt_val</w:t>
      </w:r>
      <w:r>
        <w:rPr>
          <w:rFonts w:cs="Consolas" w:ascii="Courier" w:hAnsi="Courier"/>
          <w:b/>
          <w:bCs/>
          <w:color w:val="7F0055"/>
        </w:rPr>
        <w:t>:</w:t>
      </w:r>
      <w:r>
        <w:rPr>
          <w:rFonts w:cs="Consolas" w:ascii="Courier" w:hAnsi="Courier"/>
          <w:color w:val="000000"/>
        </w:rPr>
        <w:t xml:space="preserve"> </w:t>
      </w:r>
      <w:r>
        <w:rPr>
          <w:rFonts w:cs="Consolas" w:ascii="Courier" w:hAnsi="Courier"/>
          <w:b/>
          <w:bCs/>
          <w:color w:val="7F0055"/>
        </w:rPr>
        <w:t>int</w:t>
      </w:r>
      <w:r>
        <w:rPr>
          <w:rFonts w:cs="Consolas" w:ascii="Courier" w:hAnsi="Courier"/>
          <w:b/>
          <w:bCs/>
          <w:color w:val="7F0055"/>
        </w:rPr>
        <w:t>,</w:t>
      </w:r>
      <w:r>
        <w:rPr>
          <w:rFonts w:cs="Consolas" w:ascii="Courier" w:hAnsi="Courier"/>
          <w:color w:val="000000"/>
        </w:rPr>
        <w:t xml:space="preserve"> </w:t>
      </w:r>
      <w:r>
        <w:rPr>
          <w:rFonts w:cs="Consolas" w:ascii="Courier" w:hAnsi="Courier"/>
          <w:color w:val="000000"/>
        </w:rPr>
        <w:t>trigger</w:t>
      </w:r>
      <w:r>
        <w:rPr>
          <w:rFonts w:cs="Consolas" w:ascii="Courier" w:hAnsi="Courier"/>
          <w:b/>
          <w:bCs/>
          <w:color w:val="7F0055"/>
        </w:rPr>
        <w:t>:</w:t>
      </w:r>
      <w:r>
        <w:rPr>
          <w:rFonts w:cs="Consolas" w:ascii="Courier" w:hAnsi="Courier"/>
          <w:color w:val="000000"/>
        </w:rPr>
        <w:t xml:space="preserve"> </w:t>
      </w:r>
      <w:r>
        <w:rPr>
          <w:rFonts w:cs="Consolas" w:ascii="Courier" w:hAnsi="Courier"/>
          <w:b/>
          <w:bCs/>
          <w:color w:val="7F0055"/>
        </w:rPr>
        <w:t>bool)</w:t>
      </w:r>
    </w:p>
    <w:p>
      <w:pPr>
        <w:pStyle w:val="Normal"/>
        <w:spacing w:lineRule="auto" w:line="240" w:before="0" w:after="0"/>
        <w:jc w:val="left"/>
        <w:rPr>
          <w:rFonts w:ascii="Courier" w:hAnsi="Courier"/>
        </w:rPr>
      </w:pPr>
      <w:r>
        <w:rPr>
          <w:rFonts w:cs="Consolas" w:ascii="Courier" w:hAnsi="Courier"/>
          <w:color w:val="000000"/>
        </w:rPr>
        <w:tab/>
        <w:tab/>
        <w:tab/>
      </w:r>
      <w:r>
        <w:rPr>
          <w:rFonts w:cs="Consolas" w:ascii="Courier" w:hAnsi="Courier"/>
          <w:b/>
          <w:bCs/>
          <w:color w:val="7F0055"/>
        </w:rPr>
        <w:t>returns(</w:t>
      </w:r>
      <w:r>
        <w:rPr>
          <w:rFonts w:cs="Consolas" w:ascii="Courier" w:hAnsi="Courier"/>
          <w:b w:val="false"/>
          <w:bCs w:val="false"/>
          <w:color w:val="000000"/>
        </w:rPr>
        <w:t>val_out</w:t>
      </w:r>
      <w:r>
        <w:rPr>
          <w:rFonts w:cs="Consolas" w:ascii="Courier" w:hAnsi="Courier"/>
          <w:b/>
          <w:bCs/>
          <w:color w:val="7F0055"/>
        </w:rPr>
        <w:t>:</w:t>
      </w:r>
      <w:r>
        <w:rPr>
          <w:rFonts w:cs="Consolas" w:ascii="Courier" w:hAnsi="Courier"/>
          <w:color w:val="000000"/>
        </w:rPr>
        <w:t xml:space="preserve"> </w:t>
      </w:r>
      <w:r>
        <w:rPr>
          <w:rFonts w:cs="Consolas" w:ascii="Courier" w:hAnsi="Courier"/>
          <w:b/>
          <w:bCs/>
          <w:color w:val="7F0055"/>
        </w:rPr>
        <w:t>int</w:t>
      </w:r>
      <w:r>
        <w:rPr>
          <w:rFonts w:cs="Consolas" w:ascii="Courier" w:hAnsi="Courier"/>
          <w:b/>
          <w:bCs/>
          <w:color w:val="7F0055"/>
        </w:rPr>
        <w:t>);</w:t>
      </w:r>
    </w:p>
    <w:p>
      <w:pPr>
        <w:pStyle w:val="Normal"/>
        <w:spacing w:lineRule="auto" w:line="240" w:before="0" w:after="0"/>
        <w:jc w:val="left"/>
        <w:rPr>
          <w:rFonts w:ascii="Courier" w:hAnsi="Courier"/>
        </w:rPr>
      </w:pPr>
      <w:r>
        <w:rPr>
          <w:rFonts w:cs="Consolas" w:ascii="Courier" w:hAnsi="Courier"/>
          <w:b/>
          <w:bCs/>
          <w:color w:val="7F0055"/>
        </w:rPr>
        <w:t>let</w:t>
      </w:r>
    </w:p>
    <w:p>
      <w:pPr>
        <w:pStyle w:val="Normal"/>
        <w:spacing w:lineRule="auto" w:line="240" w:before="0" w:after="0"/>
        <w:jc w:val="left"/>
        <w:rPr>
          <w:rFonts w:ascii="Courier" w:hAnsi="Courier"/>
        </w:rPr>
      </w:pPr>
      <w:r>
        <w:rPr>
          <w:rFonts w:cs="Consolas" w:ascii="Courier" w:hAnsi="Courier"/>
          <w:color w:val="000000"/>
        </w:rPr>
        <w:tab/>
      </w:r>
      <w:r>
        <w:rPr>
          <w:rFonts w:cs="Consolas" w:ascii="Courier" w:hAnsi="Courier"/>
          <w:color w:val="000000"/>
        </w:rPr>
        <w:t>val_out</w:t>
      </w:r>
      <w:r>
        <w:rPr>
          <w:rFonts w:cs="Consolas" w:ascii="Courier" w:hAnsi="Courier"/>
          <w:color w:val="000000"/>
        </w:rPr>
        <w:t xml:space="preserve"> </w:t>
      </w:r>
      <w:r>
        <w:rPr>
          <w:rFonts w:cs="Consolas" w:ascii="Courier" w:hAnsi="Courier"/>
          <w:b/>
          <w:bCs/>
          <w:color w:val="7F0055"/>
        </w:rPr>
        <w:t>=</w:t>
      </w:r>
      <w:r>
        <w:rPr>
          <w:rFonts w:cs="Consolas" w:ascii="Courier" w:hAnsi="Courier"/>
          <w:color w:val="000000"/>
        </w:rPr>
        <w:t xml:space="preserve"> </w:t>
      </w:r>
      <w:r>
        <w:rPr>
          <w:rFonts w:cs="Consolas" w:ascii="Courier" w:hAnsi="Courier"/>
          <w:b/>
          <w:bCs/>
          <w:color w:val="7F0055"/>
        </w:rPr>
        <w:t>if</w:t>
      </w:r>
      <w:r>
        <w:rPr>
          <w:rFonts w:cs="Consolas" w:ascii="Courier" w:hAnsi="Courier"/>
          <w:color w:val="000000"/>
        </w:rPr>
        <w:t xml:space="preserve"> </w:t>
      </w:r>
      <w:r>
        <w:rPr>
          <w:rFonts w:cs="Consolas" w:ascii="Courier" w:hAnsi="Courier"/>
          <w:color w:val="000000"/>
        </w:rPr>
        <w:t>trigger</w:t>
      </w:r>
      <w:r>
        <w:rPr>
          <w:rFonts w:cs="Consolas" w:ascii="Courier" w:hAnsi="Courier"/>
          <w:color w:val="000000"/>
        </w:rPr>
        <w:t xml:space="preserve"> </w:t>
      </w:r>
      <w:r>
        <w:rPr>
          <w:rFonts w:cs="Consolas" w:ascii="Courier" w:hAnsi="Courier"/>
          <w:b/>
          <w:bCs/>
          <w:color w:val="7F0055"/>
        </w:rPr>
        <w:t>then</w:t>
      </w:r>
      <w:r>
        <w:rPr>
          <w:rFonts w:cs="Consolas" w:ascii="Courier" w:hAnsi="Courier"/>
          <w:color w:val="000000"/>
        </w:rPr>
        <w:t xml:space="preserve"> </w:t>
      </w:r>
      <w:r>
        <w:rPr>
          <w:rFonts w:cs="Consolas" w:ascii="Courier" w:hAnsi="Courier"/>
          <w:color w:val="000000"/>
        </w:rPr>
        <w:t xml:space="preserve">alt_val </w:t>
      </w:r>
      <w:r>
        <w:rPr>
          <w:rFonts w:cs="Consolas" w:ascii="Courier" w:hAnsi="Courier"/>
          <w:b/>
          <w:bCs/>
          <w:color w:val="7F0055"/>
        </w:rPr>
        <w:t>else</w:t>
      </w:r>
      <w:r>
        <w:rPr>
          <w:rFonts w:cs="Consolas" w:ascii="Courier" w:hAnsi="Courier"/>
          <w:color w:val="000000"/>
        </w:rPr>
        <w:t xml:space="preserve"> </w:t>
      </w:r>
      <w:r>
        <w:rPr>
          <w:rFonts w:cs="Consolas" w:ascii="Courier" w:hAnsi="Courier"/>
          <w:color w:val="000000"/>
        </w:rPr>
        <w:t>val_in</w:t>
      </w:r>
      <w:r>
        <w:rPr>
          <w:rFonts w:cs="Consolas" w:ascii="Courier" w:hAnsi="Courier"/>
          <w:b/>
          <w:bCs/>
          <w:color w:val="7F0055"/>
        </w:rPr>
        <w:t>;</w:t>
      </w:r>
    </w:p>
    <w:p>
      <w:pPr>
        <w:pStyle w:val="Normal"/>
        <w:spacing w:lineRule="auto" w:line="240" w:before="0" w:after="0"/>
        <w:ind w:hanging="0"/>
        <w:jc w:val="left"/>
        <w:rPr>
          <w:rFonts w:ascii="Courier" w:hAnsi="Courier"/>
          <w:color w:val="000000"/>
          <w:sz w:val="24"/>
          <w:szCs w:val="24"/>
        </w:rPr>
      </w:pPr>
      <w:r>
        <w:rPr>
          <w:rFonts w:cs="Consolas" w:ascii="Courier" w:hAnsi="Courier"/>
          <w:b/>
          <w:bCs/>
          <w:color w:val="7F0055"/>
          <w:sz w:val="24"/>
          <w:szCs w:val="24"/>
        </w:rPr>
        <w:t>tel;</w:t>
      </w:r>
    </w:p>
    <w:p>
      <w:pPr>
        <w:pStyle w:val="Normal"/>
        <w:spacing w:lineRule="auto" w:line="240" w:before="0" w:after="0"/>
        <w:ind w:hanging="0"/>
        <w:jc w:val="left"/>
        <w:rPr>
          <w:rFonts w:cs="Consolas"/>
          <w:b/>
          <w:b/>
          <w:bCs/>
          <w:color w:val="7F0055"/>
        </w:rPr>
      </w:pPr>
      <w:r>
        <w:rPr>
          <w:rFonts w:ascii="Courier" w:hAnsi="Courier"/>
          <w:color w:val="000000"/>
          <w:sz w:val="24"/>
          <w:szCs w:val="24"/>
        </w:rPr>
      </w:r>
    </w:p>
    <w:p>
      <w:pPr>
        <w:pStyle w:val="Normal"/>
        <w:spacing w:lineRule="auto" w:line="240" w:before="0" w:after="0"/>
        <w:ind w:hanging="0"/>
        <w:jc w:val="left"/>
        <w:rPr>
          <w:rFonts w:ascii="Carlito" w:hAnsi="Carlito"/>
          <w:b w:val="false"/>
          <w:b w:val="false"/>
          <w:bCs w:val="false"/>
          <w:color w:val="000000"/>
          <w:sz w:val="24"/>
          <w:szCs w:val="24"/>
        </w:rPr>
      </w:pPr>
      <w:r>
        <w:rPr>
          <w:rFonts w:cs="Consolas" w:ascii="Carlito" w:hAnsi="Carlito"/>
          <w:b w:val="false"/>
          <w:bCs w:val="false"/>
          <w:color w:val="000000"/>
          <w:sz w:val="24"/>
          <w:szCs w:val="24"/>
        </w:rPr>
        <w:t xml:space="preserve">The inputs that must be explicitly stated are: </w:t>
      </w:r>
      <w:r>
        <w:rPr>
          <w:rFonts w:cs="Consolas" w:ascii="Courier" w:hAnsi="Courier"/>
          <w:b w:val="false"/>
          <w:bCs w:val="false"/>
          <w:color w:val="000000"/>
          <w:sz w:val="24"/>
          <w:szCs w:val="24"/>
        </w:rPr>
        <w:t xml:space="preserve">val_in </w:t>
      </w:r>
      <w:r>
        <w:rPr>
          <w:rFonts w:cs="Consolas" w:ascii="Carlito" w:hAnsi="Carlito"/>
          <w:b w:val="false"/>
          <w:bCs w:val="false"/>
          <w:color w:val="000000"/>
          <w:sz w:val="24"/>
          <w:szCs w:val="24"/>
        </w:rPr>
        <w:t xml:space="preserve">and </w:t>
      </w:r>
      <w:r>
        <w:rPr>
          <w:rFonts w:cs="Consolas" w:ascii="Courier" w:hAnsi="Courier"/>
          <w:b w:val="false"/>
          <w:bCs w:val="false"/>
          <w:color w:val="000000"/>
          <w:sz w:val="24"/>
          <w:szCs w:val="24"/>
        </w:rPr>
        <w:t>alt_val</w:t>
      </w:r>
      <w:r>
        <w:rPr>
          <w:rFonts w:cs="Consolas" w:ascii="Carlito" w:hAnsi="Carlito"/>
          <w:b w:val="false"/>
          <w:bCs w:val="false"/>
          <w:color w:val="000000"/>
          <w:sz w:val="24"/>
          <w:szCs w:val="24"/>
        </w:rPr>
        <w:t xml:space="preserve">. The left side of the input statement must use these identifiers. The right side of the input statement consists of AGREE or AADL expressions (see AGREE Users Guide, section 3.7). Examples of this include boolean or arithmetic expressions as well as AADL Data Implementation variables. The following is an example of an input statement using the </w:t>
      </w:r>
      <w:r>
        <w:rPr>
          <w:rFonts w:cs="Consolas" w:ascii="Courier" w:hAnsi="Courier"/>
          <w:b w:val="false"/>
          <w:bCs w:val="false"/>
          <w:color w:val="000000"/>
          <w:sz w:val="24"/>
          <w:szCs w:val="24"/>
        </w:rPr>
        <w:t xml:space="preserve">fail_to_int </w:t>
      </w:r>
      <w:r>
        <w:rPr>
          <w:rFonts w:cs="Consolas" w:ascii="Carlito" w:hAnsi="Carlito"/>
          <w:b w:val="false"/>
          <w:bCs w:val="false"/>
          <w:color w:val="000000"/>
          <w:sz w:val="24"/>
          <w:szCs w:val="24"/>
        </w:rPr>
        <w:t>node and the medical device model from Figure XXX</w:t>
      </w:r>
      <w:r>
        <w:rPr>
          <w:rFonts w:cs="Consolas" w:ascii="Carlito" w:hAnsi="Carlito"/>
          <w:b w:val="false"/>
          <w:bCs w:val="false"/>
          <w:color w:val="000000"/>
          <w:sz w:val="24"/>
          <w:szCs w:val="24"/>
        </w:rPr>
        <w:commentReference w:id="2"/>
      </w:r>
      <w:r>
        <w:rPr>
          <w:rFonts w:cs="Consolas" w:ascii="Carlito" w:hAnsi="Carlito"/>
          <w:b w:val="false"/>
          <w:bCs w:val="false"/>
          <w:color w:val="000000"/>
          <w:sz w:val="24"/>
          <w:szCs w:val="24"/>
        </w:rPr>
        <w:t>:</w:t>
      </w:r>
    </w:p>
    <w:p>
      <w:pPr>
        <w:pStyle w:val="Normal"/>
        <w:spacing w:lineRule="auto" w:line="240" w:before="0" w:after="0"/>
        <w:ind w:hanging="0"/>
        <w:jc w:val="left"/>
        <w:rPr>
          <w:rFonts w:cs="Consolas"/>
        </w:rPr>
      </w:pPr>
      <w:r>
        <w:rPr>
          <w:rFonts w:ascii="Carlito" w:hAnsi="Carlito"/>
          <w:b w:val="false"/>
          <w:bCs w:val="false"/>
          <w:color w:val="000000"/>
          <w:sz w:val="24"/>
          <w:szCs w:val="24"/>
        </w:rPr>
      </w:r>
    </w:p>
    <w:p>
      <w:pPr>
        <w:pStyle w:val="Normal"/>
        <w:spacing w:lineRule="auto" w:line="240" w:before="0" w:after="0"/>
        <w:ind w:hanging="0"/>
        <w:jc w:val="left"/>
        <w:rPr>
          <w:rFonts w:ascii="Carlito" w:hAnsi="Carlito"/>
          <w:b w:val="false"/>
          <w:b w:val="false"/>
          <w:bCs w:val="false"/>
          <w:color w:val="000000"/>
          <w:sz w:val="24"/>
          <w:szCs w:val="24"/>
        </w:rPr>
      </w:pPr>
      <w:r>
        <w:rPr>
          <w:rFonts w:cs="Consolas" w:ascii="Carlito" w:hAnsi="Carlito"/>
          <w:b w:val="false"/>
          <w:bCs w:val="false"/>
          <w:color w:val="000000"/>
          <w:sz w:val="24"/>
          <w:szCs w:val="24"/>
        </w:rPr>
        <w:tab/>
      </w:r>
      <w:r>
        <w:rPr>
          <w:rFonts w:cs="Consolas" w:ascii="Courier" w:hAnsi="Courier"/>
          <w:b/>
          <w:bCs/>
          <w:color w:val="7F0055"/>
          <w:sz w:val="24"/>
          <w:szCs w:val="24"/>
        </w:rPr>
        <w:t>inputs:</w:t>
      </w:r>
      <w:r>
        <w:rPr>
          <w:rFonts w:cs="Consolas" w:ascii="Courier" w:hAnsi="Courier"/>
          <w:b/>
          <w:bCs/>
          <w:color w:val="7F0055"/>
          <w:sz w:val="24"/>
          <w:szCs w:val="24"/>
        </w:rPr>
        <w:t xml:space="preserve"> </w:t>
      </w:r>
      <w:r>
        <w:rPr>
          <w:rFonts w:cs="Consolas" w:ascii="Courier" w:hAnsi="Courier"/>
          <w:b w:val="false"/>
          <w:bCs w:val="false"/>
          <w:color w:val="000000"/>
          <w:sz w:val="24"/>
          <w:szCs w:val="24"/>
        </w:rPr>
        <w:t>val_in</w:t>
      </w:r>
      <w:r>
        <w:rPr>
          <w:rFonts w:cs="Consolas" w:ascii="Courier" w:hAnsi="Courier"/>
          <w:b/>
          <w:bCs/>
          <w:color w:val="7F0055"/>
          <w:sz w:val="24"/>
          <w:szCs w:val="24"/>
        </w:rPr>
        <w:t xml:space="preserve"> ← </w:t>
      </w:r>
      <w:r>
        <w:rPr>
          <w:rFonts w:cs="Consolas" w:ascii="Courier" w:hAnsi="Courier"/>
          <w:b w:val="false"/>
          <w:bCs w:val="false"/>
          <w:color w:val="000000"/>
          <w:sz w:val="24"/>
          <w:szCs w:val="24"/>
        </w:rPr>
        <w:t>Alarm.Log_Message_ID</w:t>
      </w:r>
      <w:r>
        <w:rPr>
          <w:rFonts w:cs="Consolas" w:ascii="Courier" w:hAnsi="Courier"/>
          <w:b/>
          <w:bCs/>
          <w:color w:val="7F0055"/>
          <w:sz w:val="24"/>
          <w:szCs w:val="24"/>
        </w:rPr>
        <w:t xml:space="preserve">, </w:t>
      </w:r>
    </w:p>
    <w:p>
      <w:pPr>
        <w:pStyle w:val="Normal"/>
        <w:spacing w:lineRule="auto" w:line="240" w:before="0" w:after="0"/>
        <w:ind w:hanging="0"/>
        <w:jc w:val="left"/>
        <w:rPr>
          <w:rFonts w:ascii="Carlito" w:hAnsi="Carlito"/>
          <w:b w:val="false"/>
          <w:b w:val="false"/>
          <w:bCs w:val="false"/>
          <w:color w:val="000000"/>
          <w:sz w:val="24"/>
          <w:szCs w:val="24"/>
        </w:rPr>
      </w:pPr>
      <w:r>
        <w:rPr>
          <w:rFonts w:cs="Consolas" w:ascii="Courier" w:hAnsi="Courier"/>
          <w:b/>
          <w:bCs/>
          <w:color w:val="7F0055"/>
          <w:sz w:val="24"/>
          <w:szCs w:val="24"/>
        </w:rPr>
        <w:tab/>
        <w:t xml:space="preserve">   </w:t>
        <w:tab/>
        <w:t xml:space="preserve">   </w:t>
      </w:r>
      <w:r>
        <w:rPr>
          <w:rFonts w:cs="Consolas" w:ascii="Courier" w:hAnsi="Courier"/>
          <w:b w:val="false"/>
          <w:bCs w:val="false"/>
          <w:color w:val="000000"/>
          <w:sz w:val="24"/>
          <w:szCs w:val="24"/>
        </w:rPr>
        <w:t>alt_val</w:t>
      </w:r>
      <w:r>
        <w:rPr>
          <w:rFonts w:cs="Consolas" w:ascii="Courier" w:hAnsi="Courier"/>
          <w:b/>
          <w:bCs/>
          <w:color w:val="7F0055"/>
          <w:sz w:val="24"/>
          <w:szCs w:val="24"/>
        </w:rPr>
        <w:t xml:space="preserve"> ← </w:t>
      </w:r>
      <w:r>
        <w:rPr>
          <w:rFonts w:cs="Consolas" w:ascii="Courier" w:hAnsi="Courier"/>
          <w:b w:val="false"/>
          <w:bCs w:val="false"/>
          <w:color w:val="000000"/>
          <w:sz w:val="24"/>
          <w:szCs w:val="24"/>
        </w:rPr>
        <w:t>2*Alarm.Log_Message_ID</w:t>
      </w:r>
      <w:r>
        <w:rPr>
          <w:rFonts w:cs="Consolas" w:ascii="Courier" w:hAnsi="Courier"/>
          <w:b/>
          <w:bCs/>
          <w:color w:val="7F0055"/>
          <w:sz w:val="24"/>
          <w:szCs w:val="24"/>
        </w:rPr>
        <w:t>;</w:t>
      </w:r>
    </w:p>
    <w:p>
      <w:pPr>
        <w:pStyle w:val="Normal"/>
        <w:spacing w:lineRule="auto" w:line="240" w:before="0" w:after="0"/>
        <w:ind w:hanging="0"/>
        <w:jc w:val="left"/>
        <w:rPr>
          <w:rFonts w:ascii="Courier" w:hAnsi="Courier" w:cs="Consolas"/>
          <w:b/>
          <w:b/>
          <w:bCs/>
          <w:color w:val="7F0055"/>
        </w:rPr>
      </w:pPr>
      <w:r>
        <w:rPr>
          <w:rFonts w:ascii="Carlito" w:hAnsi="Carlito"/>
          <w:b w:val="false"/>
          <w:bCs w:val="false"/>
          <w:color w:val="000000"/>
          <w:sz w:val="24"/>
          <w:szCs w:val="24"/>
        </w:rPr>
      </w:r>
    </w:p>
    <w:p>
      <w:pPr>
        <w:pStyle w:val="Normal"/>
        <w:spacing w:lineRule="auto" w:line="240" w:before="0" w:after="0"/>
        <w:ind w:hanging="0"/>
        <w:jc w:val="left"/>
        <w:rPr>
          <w:rFonts w:ascii="Carlito" w:hAnsi="Carlito"/>
          <w:b w:val="false"/>
          <w:b w:val="false"/>
          <w:bCs w:val="false"/>
          <w:color w:val="000000"/>
          <w:sz w:val="24"/>
          <w:szCs w:val="24"/>
        </w:rPr>
      </w:pPr>
      <w:r>
        <w:rPr>
          <w:rFonts w:cs="Consolas" w:ascii="Carlito" w:hAnsi="Carlito"/>
          <w:b w:val="false"/>
          <w:bCs w:val="false"/>
          <w:color w:val="000000"/>
          <w:sz w:val="24"/>
          <w:szCs w:val="24"/>
        </w:rPr>
        <w:t xml:space="preserve">This input statement will ensure that the value associated with  </w:t>
      </w:r>
      <w:r>
        <w:rPr>
          <w:rFonts w:cs="Consolas" w:ascii="Courier" w:hAnsi="Courier"/>
          <w:b w:val="false"/>
          <w:bCs w:val="false"/>
          <w:color w:val="000000"/>
          <w:sz w:val="24"/>
          <w:szCs w:val="24"/>
        </w:rPr>
        <w:t xml:space="preserve">Alarm.Log_Message_ID </w:t>
      </w:r>
      <w:r>
        <w:rPr>
          <w:rFonts w:cs="Consolas" w:ascii="Carlito" w:hAnsi="Carlito"/>
          <w:b w:val="false"/>
          <w:bCs w:val="false"/>
          <w:color w:val="000000"/>
          <w:sz w:val="24"/>
          <w:szCs w:val="24"/>
        </w:rPr>
        <w:t xml:space="preserve">is passed in as the  </w:t>
      </w:r>
      <w:r>
        <w:rPr>
          <w:rFonts w:cs="Consolas" w:ascii="Courier" w:hAnsi="Courier"/>
          <w:b w:val="false"/>
          <w:bCs w:val="false"/>
          <w:color w:val="000000"/>
          <w:sz w:val="24"/>
          <w:szCs w:val="24"/>
        </w:rPr>
        <w:t>val_in</w:t>
      </w:r>
      <w:r>
        <w:rPr>
          <w:rFonts w:cs="Consolas" w:ascii="Carlito" w:hAnsi="Carlito"/>
          <w:b w:val="false"/>
          <w:bCs w:val="false"/>
          <w:color w:val="000000"/>
          <w:sz w:val="24"/>
          <w:szCs w:val="24"/>
        </w:rPr>
        <w:t xml:space="preserve"> parameter and likewise the value associated with  </w:t>
      </w:r>
      <w:r>
        <w:rPr>
          <w:rFonts w:cs="Consolas" w:ascii="Courier" w:hAnsi="Courier"/>
          <w:b w:val="false"/>
          <w:bCs w:val="false"/>
          <w:color w:val="000000"/>
          <w:sz w:val="24"/>
          <w:szCs w:val="24"/>
        </w:rPr>
        <w:t xml:space="preserve">2*Alarm.Log_Message_ID </w:t>
      </w:r>
      <w:r>
        <w:rPr>
          <w:rFonts w:cs="Consolas" w:ascii="Carlito" w:hAnsi="Carlito"/>
          <w:b w:val="false"/>
          <w:bCs w:val="false"/>
          <w:color w:val="000000"/>
          <w:sz w:val="24"/>
          <w:szCs w:val="24"/>
        </w:rPr>
        <w:t xml:space="preserve">is the failure value if the fault is triggered. </w:t>
      </w:r>
      <w:r>
        <w:rPr>
          <w:rFonts w:cs="Consolas" w:ascii="Carlito" w:hAnsi="Carlito"/>
          <w:b/>
          <w:bCs/>
          <w:color w:val="000000"/>
          <w:sz w:val="24"/>
          <w:szCs w:val="24"/>
        </w:rPr>
        <w:t xml:space="preserve">Note: The trigger value is not specified within the input statement. </w:t>
      </w:r>
      <w:r>
        <w:rPr>
          <w:rFonts w:cs="Consolas" w:ascii="Carlito" w:hAnsi="Carlito"/>
          <w:b w:val="false"/>
          <w:bCs w:val="false"/>
          <w:color w:val="000000"/>
          <w:sz w:val="24"/>
          <w:szCs w:val="24"/>
        </w:rPr>
        <w:t xml:space="preserve">See section 3.5.4 on Trigger Statements. </w:t>
      </w:r>
    </w:p>
    <w:p>
      <w:pPr>
        <w:pStyle w:val="Normal"/>
        <w:spacing w:lineRule="auto" w:line="240" w:before="0" w:after="0"/>
        <w:ind w:hanging="0"/>
        <w:jc w:val="left"/>
        <w:rPr>
          <w:rFonts w:cs="Consolas"/>
        </w:rPr>
      </w:pPr>
      <w:r>
        <w:rPr>
          <w:rFonts w:ascii="Carlito" w:hAnsi="Carlito"/>
          <w:b w:val="false"/>
          <w:bCs w:val="false"/>
          <w:color w:val="000000"/>
          <w:sz w:val="24"/>
          <w:szCs w:val="24"/>
        </w:rPr>
      </w:r>
    </w:p>
    <w:p>
      <w:pPr>
        <w:pStyle w:val="Heading2"/>
        <w:numPr>
          <w:ilvl w:val="1"/>
          <w:numId w:val="1"/>
        </w:numPr>
        <w:rPr/>
      </w:pPr>
      <w:r>
        <w:rPr/>
        <w:t>3.5.2 Output Statements</w:t>
      </w:r>
      <w:r>
        <w:rPr/>
        <w:commentReference w:id="3"/>
      </w:r>
    </w:p>
    <w:p>
      <w:pPr>
        <w:pStyle w:val="Normal"/>
        <w:rPr>
          <w:rFonts w:ascii="Carlito" w:hAnsi="Carlito"/>
        </w:rPr>
      </w:pPr>
      <w:r>
        <w:rPr>
          <w:rFonts w:ascii="Carlito" w:hAnsi="Carlito"/>
        </w:rPr>
        <w:t xml:space="preserve">Output statements will specify which component output will be affected by the fault node output. Since nodes may have more than one output, each must be linked to a component. Using the same example in 3.5.1 ( </w:t>
      </w:r>
      <w:r>
        <w:rPr>
          <w:rFonts w:cs="Consolas" w:ascii="Courier" w:hAnsi="Courier"/>
          <w:b w:val="false"/>
          <w:bCs w:val="false"/>
          <w:color w:val="000000"/>
          <w:sz w:val="24"/>
          <w:szCs w:val="24"/>
        </w:rPr>
        <w:t xml:space="preserve">fail_to_int </w:t>
      </w:r>
      <w:r>
        <w:rPr>
          <w:rFonts w:cs="Consolas" w:ascii="Carlito" w:hAnsi="Carlito"/>
          <w:b w:val="false"/>
          <w:bCs w:val="false"/>
          <w:color w:val="000000"/>
          <w:sz w:val="24"/>
          <w:szCs w:val="24"/>
        </w:rPr>
        <w:t>node and the medical device model from Figure XXX</w:t>
      </w:r>
      <w:r>
        <w:rPr>
          <w:rFonts w:cs="Consolas" w:ascii="Carlito" w:hAnsi="Carlito"/>
          <w:b w:val="false"/>
          <w:bCs w:val="false"/>
          <w:color w:val="000000"/>
          <w:sz w:val="24"/>
          <w:szCs w:val="24"/>
        </w:rPr>
        <w:commentReference w:id="4"/>
      </w:r>
      <w:r>
        <w:rPr>
          <w:rFonts w:cs="Consolas" w:ascii="Carlito" w:hAnsi="Carlito"/>
          <w:b w:val="false"/>
          <w:bCs w:val="false"/>
          <w:color w:val="000000"/>
          <w:sz w:val="24"/>
          <w:szCs w:val="24"/>
        </w:rPr>
        <w:t xml:space="preserve">), we describe the associated output statement: </w:t>
      </w:r>
    </w:p>
    <w:p>
      <w:pPr>
        <w:pStyle w:val="Normal"/>
        <w:rPr>
          <w:rFonts w:cs="Consolas"/>
          <w:b w:val="false"/>
          <w:b w:val="false"/>
          <w:bCs w:val="false"/>
          <w:color w:val="000000"/>
          <w:sz w:val="24"/>
          <w:szCs w:val="24"/>
        </w:rPr>
      </w:pPr>
      <w:r>
        <w:rPr>
          <w:rFonts w:ascii="Carlito" w:hAnsi="Carlito"/>
        </w:rPr>
      </w:r>
    </w:p>
    <w:p>
      <w:pPr>
        <w:pStyle w:val="Normal"/>
        <w:spacing w:lineRule="auto" w:line="240" w:before="0" w:after="0"/>
        <w:ind w:hanging="0"/>
        <w:jc w:val="left"/>
        <w:rPr>
          <w:rFonts w:ascii="Carlito" w:hAnsi="Carlito"/>
          <w:b w:val="false"/>
          <w:b w:val="false"/>
          <w:bCs w:val="false"/>
          <w:color w:val="000000"/>
          <w:sz w:val="24"/>
          <w:szCs w:val="24"/>
        </w:rPr>
      </w:pPr>
      <w:r>
        <w:rPr>
          <w:rFonts w:cs="Consolas" w:ascii="Carlito" w:hAnsi="Carlito"/>
          <w:b w:val="false"/>
          <w:bCs w:val="false"/>
          <w:color w:val="000000"/>
          <w:sz w:val="24"/>
          <w:szCs w:val="24"/>
        </w:rPr>
        <w:tab/>
      </w:r>
      <w:r>
        <w:rPr>
          <w:rFonts w:cs="Consolas" w:ascii="Courier" w:hAnsi="Courier"/>
          <w:b/>
          <w:bCs/>
          <w:color w:val="7F0055"/>
          <w:sz w:val="24"/>
          <w:szCs w:val="24"/>
        </w:rPr>
        <w:t>outputs:</w:t>
      </w:r>
      <w:r>
        <w:rPr>
          <w:rFonts w:cs="Consolas" w:ascii="Courier" w:hAnsi="Courier"/>
          <w:b/>
          <w:bCs/>
          <w:color w:val="7F0055"/>
          <w:sz w:val="24"/>
          <w:szCs w:val="24"/>
        </w:rPr>
        <w:t xml:space="preserve"> </w:t>
      </w:r>
      <w:r>
        <w:rPr>
          <w:rFonts w:cs="Consolas" w:ascii="Courier" w:hAnsi="Courier"/>
          <w:b w:val="false"/>
          <w:bCs w:val="false"/>
          <w:color w:val="000000"/>
          <w:sz w:val="24"/>
          <w:szCs w:val="24"/>
        </w:rPr>
        <w:t>val_out</w:t>
      </w:r>
      <w:r>
        <w:rPr>
          <w:rFonts w:cs="Consolas" w:ascii="Courier" w:hAnsi="Courier"/>
          <w:b/>
          <w:bCs/>
          <w:color w:val="7F0055"/>
          <w:sz w:val="24"/>
          <w:szCs w:val="24"/>
        </w:rPr>
        <w:t xml:space="preserve"> ← </w:t>
      </w:r>
      <w:r>
        <w:rPr>
          <w:rFonts w:cs="Consolas" w:ascii="Courier" w:hAnsi="Courier"/>
          <w:b w:val="false"/>
          <w:bCs w:val="false"/>
          <w:color w:val="000000"/>
          <w:sz w:val="24"/>
          <w:szCs w:val="24"/>
        </w:rPr>
        <w:t>Alarm.Log_Message_ID</w:t>
      </w:r>
      <w:r>
        <w:rPr>
          <w:rFonts w:cs="Consolas" w:ascii="Courier" w:hAnsi="Courier"/>
          <w:b/>
          <w:bCs/>
          <w:color w:val="7F0055"/>
          <w:sz w:val="24"/>
          <w:szCs w:val="24"/>
        </w:rPr>
        <w:t>;</w:t>
      </w:r>
    </w:p>
    <w:p>
      <w:pPr>
        <w:pStyle w:val="Normal"/>
        <w:spacing w:lineRule="auto" w:line="240" w:before="0" w:after="0"/>
        <w:ind w:hanging="0"/>
        <w:jc w:val="left"/>
        <w:rPr>
          <w:rFonts w:ascii="Courier" w:hAnsi="Courier" w:cs="Consolas"/>
          <w:b/>
          <w:b/>
          <w:bCs/>
          <w:color w:val="7F0055"/>
        </w:rPr>
      </w:pPr>
      <w:r>
        <w:rPr>
          <w:rFonts w:ascii="Carlito" w:hAnsi="Carlito"/>
          <w:b w:val="false"/>
          <w:bCs w:val="false"/>
          <w:color w:val="000000"/>
          <w:sz w:val="24"/>
          <w:szCs w:val="24"/>
        </w:rPr>
      </w:r>
    </w:p>
    <w:p>
      <w:pPr>
        <w:pStyle w:val="Normal"/>
        <w:spacing w:lineRule="auto" w:line="240" w:before="0" w:after="0"/>
        <w:ind w:hanging="0"/>
        <w:jc w:val="left"/>
        <w:rPr>
          <w:rFonts w:ascii="Carlito" w:hAnsi="Carlito"/>
          <w:b w:val="false"/>
          <w:b w:val="false"/>
          <w:bCs w:val="false"/>
          <w:color w:val="000000"/>
          <w:sz w:val="24"/>
          <w:szCs w:val="24"/>
        </w:rPr>
      </w:pPr>
      <w:r>
        <w:rPr>
          <w:rFonts w:cs="Consolas" w:ascii="Carlito" w:hAnsi="Carlito"/>
          <w:b w:val="false"/>
          <w:bCs w:val="false"/>
          <w:color w:val="000000"/>
          <w:sz w:val="24"/>
          <w:szCs w:val="24"/>
        </w:rPr>
        <w:t xml:space="preserve">In the case of a fault node definition having more than one return value, the output statement would be organized into a list much like the example for input statements in section 3.5.1. </w:t>
      </w:r>
    </w:p>
    <w:p>
      <w:pPr>
        <w:pStyle w:val="Normal"/>
        <w:spacing w:lineRule="auto" w:line="240" w:before="0" w:after="0"/>
        <w:ind w:hanging="0"/>
        <w:jc w:val="left"/>
        <w:rPr>
          <w:rFonts w:cs="Consolas"/>
        </w:rPr>
      </w:pPr>
      <w:r>
        <w:rPr>
          <w:rFonts w:ascii="Carlito" w:hAnsi="Carlito"/>
          <w:b w:val="false"/>
          <w:bCs w:val="false"/>
          <w:color w:val="000000"/>
          <w:sz w:val="24"/>
          <w:szCs w:val="24"/>
        </w:rPr>
      </w:r>
    </w:p>
    <w:p>
      <w:pPr>
        <w:pStyle w:val="Heading2"/>
        <w:numPr>
          <w:ilvl w:val="1"/>
          <w:numId w:val="1"/>
        </w:numPr>
        <w:rPr/>
      </w:pPr>
      <w:r>
        <w:rPr/>
        <w:t>3.5.3 Duration Statements</w:t>
      </w:r>
    </w:p>
    <w:p>
      <w:pPr>
        <w:pStyle w:val="Normal"/>
        <w:rPr>
          <w:rFonts w:ascii="Carlito" w:hAnsi="Carlito"/>
        </w:rPr>
      </w:pPr>
      <w:r>
        <w:rPr>
          <w:rFonts w:ascii="Carlito" w:hAnsi="Carlito"/>
        </w:rPr>
        <w:t xml:space="preserve">A duration statement specifies whether the fault will be transient or permanent. A transient fault has associated with it a time interval of discrete time steps. A permanent fault will remain indefinitely and has no such interval in the statement. </w:t>
      </w:r>
    </w:p>
    <w:p>
      <w:pPr>
        <w:pStyle w:val="Normal"/>
        <w:rPr>
          <w:rFonts w:ascii="Carlito" w:hAnsi="Carlito"/>
        </w:rPr>
      </w:pPr>
      <w:r>
        <w:rPr>
          <w:rFonts w:ascii="Carlito" w:hAnsi="Carlito"/>
        </w:rPr>
      </w:r>
    </w:p>
    <w:p>
      <w:pPr>
        <w:pStyle w:val="Normal"/>
        <w:rPr>
          <w:rFonts w:ascii="Carlito" w:hAnsi="Carlito"/>
        </w:rPr>
      </w:pPr>
      <w:r>
        <w:rPr>
          <w:rFonts w:ascii="Carlito" w:hAnsi="Carlito"/>
        </w:rPr>
        <w:t xml:space="preserve">An example of a transient fault </w:t>
      </w:r>
      <w:r>
        <w:rPr>
          <w:rFonts w:ascii="Carlito" w:hAnsi="Carlito"/>
        </w:rPr>
        <w:t>lasting two time steps</w:t>
      </w:r>
      <w:r>
        <w:rPr>
          <w:rFonts w:ascii="Carlito" w:hAnsi="Carlito"/>
        </w:rPr>
        <w:t xml:space="preserve"> is as follows:</w:t>
      </w:r>
    </w:p>
    <w:p>
      <w:pPr>
        <w:pStyle w:val="Normal"/>
        <w:rPr>
          <w:rFonts w:ascii="Carlito" w:hAnsi="Carlito"/>
        </w:rPr>
      </w:pPr>
      <w:r>
        <w:rPr>
          <w:rFonts w:ascii="Carlito" w:hAnsi="Carlito"/>
        </w:rPr>
      </w:r>
    </w:p>
    <w:p>
      <w:pPr>
        <w:pStyle w:val="Normal"/>
        <w:spacing w:lineRule="auto" w:line="240" w:before="0" w:after="0"/>
        <w:ind w:hanging="0"/>
        <w:jc w:val="left"/>
        <w:rPr>
          <w:rFonts w:ascii="Carlito" w:hAnsi="Carlito"/>
          <w:b w:val="false"/>
          <w:b w:val="false"/>
          <w:bCs w:val="false"/>
          <w:color w:val="000000"/>
          <w:sz w:val="24"/>
          <w:szCs w:val="24"/>
        </w:rPr>
      </w:pPr>
      <w:r>
        <w:rPr>
          <w:rFonts w:cs="Consolas" w:ascii="Carlito" w:hAnsi="Carlito"/>
          <w:b w:val="false"/>
          <w:bCs w:val="false"/>
          <w:color w:val="000000"/>
          <w:sz w:val="24"/>
          <w:szCs w:val="24"/>
        </w:rPr>
        <w:t xml:space="preserve"> </w:t>
      </w:r>
      <w:r>
        <w:rPr>
          <w:rFonts w:cs="Consolas" w:ascii="Carlito" w:hAnsi="Carlito"/>
          <w:b w:val="false"/>
          <w:bCs w:val="false"/>
          <w:color w:val="000000"/>
          <w:sz w:val="24"/>
          <w:szCs w:val="24"/>
        </w:rPr>
        <w:tab/>
      </w:r>
      <w:r>
        <w:rPr>
          <w:rFonts w:cs="Consolas" w:ascii="Courier" w:hAnsi="Courier"/>
          <w:b/>
          <w:bCs/>
          <w:color w:val="7F0055"/>
          <w:sz w:val="24"/>
          <w:szCs w:val="24"/>
        </w:rPr>
        <w:t>duration</w:t>
      </w:r>
      <w:r>
        <w:rPr>
          <w:rFonts w:cs="Consolas" w:ascii="Courier" w:hAnsi="Courier"/>
          <w:b/>
          <w:bCs/>
          <w:color w:val="7F0055"/>
          <w:sz w:val="24"/>
          <w:szCs w:val="24"/>
        </w:rPr>
        <w:t>:</w:t>
      </w:r>
      <w:r>
        <w:rPr>
          <w:rFonts w:cs="Consolas" w:ascii="Courier" w:hAnsi="Courier"/>
          <w:b/>
          <w:bCs/>
          <w:color w:val="7F0055"/>
          <w:sz w:val="24"/>
          <w:szCs w:val="24"/>
        </w:rPr>
        <w:t xml:space="preserve"> </w:t>
      </w:r>
      <w:r>
        <w:rPr>
          <w:rFonts w:cs="Consolas" w:ascii="Courier" w:hAnsi="Courier"/>
          <w:b/>
          <w:bCs/>
          <w:color w:val="7F0055"/>
          <w:sz w:val="24"/>
          <w:szCs w:val="24"/>
        </w:rPr>
        <w:t>transient</w:t>
      </w:r>
      <w:r>
        <w:rPr>
          <w:rFonts w:cs="Consolas" w:ascii="Courier" w:hAnsi="Courier"/>
          <w:b/>
          <w:bCs/>
          <w:color w:val="7F0055"/>
          <w:sz w:val="24"/>
          <w:szCs w:val="24"/>
        </w:rPr>
        <w:t xml:space="preserve"> </w:t>
      </w:r>
      <w:r>
        <w:rPr>
          <w:rFonts w:cs="Consolas" w:ascii="Courier" w:hAnsi="Courier"/>
          <w:b w:val="false"/>
          <w:bCs w:val="false"/>
          <w:color w:val="000000"/>
          <w:sz w:val="24"/>
          <w:szCs w:val="24"/>
        </w:rPr>
        <w:t>[0,1]</w:t>
      </w:r>
      <w:r>
        <w:rPr>
          <w:rFonts w:cs="Consolas" w:ascii="Courier" w:hAnsi="Courier"/>
          <w:b/>
          <w:bCs/>
          <w:color w:val="7F0055"/>
          <w:sz w:val="24"/>
          <w:szCs w:val="24"/>
        </w:rPr>
        <w:t>;</w:t>
      </w:r>
    </w:p>
    <w:p>
      <w:pPr>
        <w:pStyle w:val="Normal"/>
        <w:spacing w:lineRule="auto" w:line="240" w:before="0" w:after="0"/>
        <w:ind w:hanging="0"/>
        <w:jc w:val="left"/>
        <w:rPr>
          <w:rFonts w:ascii="Courier" w:hAnsi="Courier" w:cs="Consolas"/>
          <w:b/>
          <w:b/>
          <w:bCs/>
          <w:color w:val="7F0055"/>
        </w:rPr>
      </w:pPr>
      <w:r>
        <w:rPr>
          <w:rFonts w:ascii="Carlito" w:hAnsi="Carlito"/>
          <w:b w:val="false"/>
          <w:bCs w:val="false"/>
          <w:color w:val="000000"/>
          <w:sz w:val="24"/>
          <w:szCs w:val="24"/>
        </w:rPr>
      </w:r>
    </w:p>
    <w:p>
      <w:pPr>
        <w:pStyle w:val="Normal"/>
        <w:rPr>
          <w:rFonts w:ascii="Carlito" w:hAnsi="Carlito"/>
        </w:rPr>
      </w:pPr>
      <w:r>
        <w:rPr>
          <w:rFonts w:ascii="Carlito" w:hAnsi="Carlito"/>
        </w:rPr>
        <w:t xml:space="preserve">An example of a transient fault </w:t>
      </w:r>
      <w:r>
        <w:rPr>
          <w:rFonts w:ascii="Carlito" w:hAnsi="Carlito"/>
        </w:rPr>
        <w:t>lasting 7 time steps</w:t>
      </w:r>
      <w:r>
        <w:rPr>
          <w:rFonts w:ascii="Carlito" w:hAnsi="Carlito"/>
        </w:rPr>
        <w:t xml:space="preserve"> is as follows:</w:t>
      </w:r>
    </w:p>
    <w:p>
      <w:pPr>
        <w:pStyle w:val="Normal"/>
        <w:rPr>
          <w:rFonts w:ascii="Carlito" w:hAnsi="Carlito"/>
        </w:rPr>
      </w:pPr>
      <w:r>
        <w:rPr>
          <w:rFonts w:ascii="Carlito" w:hAnsi="Carlito"/>
        </w:rPr>
      </w:r>
    </w:p>
    <w:p>
      <w:pPr>
        <w:pStyle w:val="Normal"/>
        <w:spacing w:lineRule="auto" w:line="240" w:before="0" w:after="0"/>
        <w:ind w:hanging="0"/>
        <w:jc w:val="left"/>
        <w:rPr>
          <w:rFonts w:ascii="Carlito" w:hAnsi="Carlito"/>
          <w:b w:val="false"/>
          <w:b w:val="false"/>
          <w:bCs w:val="false"/>
          <w:color w:val="000000"/>
          <w:sz w:val="24"/>
          <w:szCs w:val="24"/>
        </w:rPr>
      </w:pPr>
      <w:r>
        <w:rPr>
          <w:rFonts w:cs="Consolas" w:ascii="Courier" w:hAnsi="Courier"/>
          <w:b/>
          <w:bCs/>
          <w:color w:val="7F0055"/>
          <w:sz w:val="24"/>
          <w:szCs w:val="24"/>
        </w:rPr>
        <w:tab/>
        <w:t>duration</w:t>
      </w:r>
      <w:r>
        <w:rPr>
          <w:rFonts w:cs="Consolas" w:ascii="Courier" w:hAnsi="Courier"/>
          <w:b/>
          <w:bCs/>
          <w:color w:val="7F0055"/>
          <w:sz w:val="24"/>
          <w:szCs w:val="24"/>
        </w:rPr>
        <w:t>:</w:t>
      </w:r>
      <w:r>
        <w:rPr>
          <w:rFonts w:cs="Consolas" w:ascii="Courier" w:hAnsi="Courier"/>
          <w:b/>
          <w:bCs/>
          <w:color w:val="7F0055"/>
          <w:sz w:val="24"/>
          <w:szCs w:val="24"/>
        </w:rPr>
        <w:t xml:space="preserve"> </w:t>
      </w:r>
      <w:r>
        <w:rPr>
          <w:rFonts w:cs="Consolas" w:ascii="Courier" w:hAnsi="Courier"/>
          <w:b/>
          <w:bCs/>
          <w:color w:val="7F0055"/>
          <w:sz w:val="24"/>
          <w:szCs w:val="24"/>
        </w:rPr>
        <w:t>transient</w:t>
      </w:r>
      <w:r>
        <w:rPr>
          <w:rFonts w:cs="Consolas" w:ascii="Courier" w:hAnsi="Courier"/>
          <w:b/>
          <w:bCs/>
          <w:color w:val="7F0055"/>
          <w:sz w:val="24"/>
          <w:szCs w:val="24"/>
        </w:rPr>
        <w:t xml:space="preserve"> </w:t>
      </w:r>
      <w:r>
        <w:rPr>
          <w:rFonts w:cs="Consolas" w:ascii="Courier" w:hAnsi="Courier"/>
          <w:b w:val="false"/>
          <w:bCs w:val="false"/>
          <w:color w:val="000000"/>
          <w:sz w:val="24"/>
          <w:szCs w:val="24"/>
        </w:rPr>
        <w:t>[0,6]</w:t>
      </w:r>
      <w:r>
        <w:rPr>
          <w:rFonts w:cs="Consolas" w:ascii="Courier" w:hAnsi="Courier"/>
          <w:b/>
          <w:bCs/>
          <w:color w:val="7F0055"/>
          <w:sz w:val="24"/>
          <w:szCs w:val="24"/>
        </w:rPr>
        <w:t>;</w:t>
      </w:r>
    </w:p>
    <w:p>
      <w:pPr>
        <w:pStyle w:val="Normal"/>
        <w:spacing w:lineRule="auto" w:line="240" w:before="0" w:after="0"/>
        <w:ind w:hanging="0"/>
        <w:jc w:val="left"/>
        <w:rPr>
          <w:rFonts w:ascii="Courier" w:hAnsi="Courier" w:cs="Consolas"/>
          <w:b/>
          <w:b/>
          <w:bCs/>
          <w:color w:val="7F0055"/>
        </w:rPr>
      </w:pPr>
      <w:r>
        <w:rPr>
          <w:rFonts w:ascii="Carlito" w:hAnsi="Carlito"/>
          <w:b w:val="false"/>
          <w:bCs w:val="false"/>
          <w:color w:val="000000"/>
          <w:sz w:val="24"/>
          <w:szCs w:val="24"/>
        </w:rPr>
      </w:r>
    </w:p>
    <w:p>
      <w:pPr>
        <w:pStyle w:val="Normal"/>
        <w:rPr>
          <w:rFonts w:ascii="Carlito" w:hAnsi="Carlito"/>
        </w:rPr>
      </w:pPr>
      <w:r>
        <w:rPr>
          <w:rFonts w:ascii="Carlito" w:hAnsi="Carlito"/>
        </w:rPr>
        <w:t xml:space="preserve">An example of a </w:t>
      </w:r>
      <w:r>
        <w:rPr>
          <w:rFonts w:ascii="Carlito" w:hAnsi="Carlito"/>
        </w:rPr>
        <w:t>permanent fault</w:t>
      </w:r>
      <w:r>
        <w:rPr>
          <w:rFonts w:ascii="Carlito" w:hAnsi="Carlito"/>
        </w:rPr>
        <w:t xml:space="preserve"> is as follows:</w:t>
      </w:r>
    </w:p>
    <w:p>
      <w:pPr>
        <w:pStyle w:val="Normal"/>
        <w:rPr>
          <w:rFonts w:ascii="Carlito" w:hAnsi="Carlito"/>
        </w:rPr>
      </w:pPr>
      <w:r>
        <w:rPr>
          <w:rFonts w:ascii="Carlito" w:hAnsi="Carlito"/>
        </w:rPr>
      </w:r>
    </w:p>
    <w:p>
      <w:pPr>
        <w:pStyle w:val="Normal"/>
        <w:spacing w:lineRule="auto" w:line="240" w:before="0" w:after="0"/>
        <w:ind w:hanging="0"/>
        <w:jc w:val="left"/>
        <w:rPr>
          <w:rFonts w:ascii="Carlito" w:hAnsi="Carlito"/>
          <w:b w:val="false"/>
          <w:b w:val="false"/>
          <w:bCs w:val="false"/>
          <w:color w:val="000000"/>
          <w:sz w:val="24"/>
          <w:szCs w:val="24"/>
        </w:rPr>
      </w:pPr>
      <w:r>
        <w:rPr>
          <w:rFonts w:cs="Consolas" w:ascii="Courier" w:hAnsi="Courier"/>
          <w:b/>
          <w:bCs/>
          <w:color w:val="7F0055"/>
          <w:sz w:val="24"/>
          <w:szCs w:val="24"/>
        </w:rPr>
        <w:tab/>
        <w:t>duration</w:t>
      </w:r>
      <w:r>
        <w:rPr>
          <w:rFonts w:cs="Consolas" w:ascii="Courier" w:hAnsi="Courier"/>
          <w:b/>
          <w:bCs/>
          <w:color w:val="7F0055"/>
          <w:sz w:val="24"/>
          <w:szCs w:val="24"/>
        </w:rPr>
        <w:t>:</w:t>
      </w:r>
      <w:r>
        <w:rPr>
          <w:rFonts w:cs="Consolas" w:ascii="Courier" w:hAnsi="Courier"/>
          <w:b/>
          <w:bCs/>
          <w:color w:val="7F0055"/>
          <w:sz w:val="24"/>
          <w:szCs w:val="24"/>
        </w:rPr>
        <w:t xml:space="preserve"> </w:t>
      </w:r>
      <w:r>
        <w:rPr>
          <w:rFonts w:cs="Consolas" w:ascii="Courier" w:hAnsi="Courier"/>
          <w:b/>
          <w:bCs/>
          <w:color w:val="7F0055"/>
          <w:sz w:val="24"/>
          <w:szCs w:val="24"/>
        </w:rPr>
        <w:t>permanent</w:t>
      </w:r>
      <w:r>
        <w:rPr>
          <w:rFonts w:cs="Consolas" w:ascii="Courier" w:hAnsi="Courier"/>
          <w:b/>
          <w:bCs/>
          <w:color w:val="7F0055"/>
          <w:sz w:val="24"/>
          <w:szCs w:val="24"/>
        </w:rPr>
        <w:t>;</w:t>
      </w:r>
    </w:p>
    <w:p>
      <w:pPr>
        <w:pStyle w:val="Normal"/>
        <w:spacing w:lineRule="auto" w:line="240" w:before="0" w:after="0"/>
        <w:ind w:hanging="0"/>
        <w:jc w:val="left"/>
        <w:rPr>
          <w:rFonts w:ascii="Courier" w:hAnsi="Courier" w:cs="Consolas"/>
          <w:b/>
          <w:b/>
          <w:bCs/>
          <w:color w:val="7F0055"/>
        </w:rPr>
      </w:pPr>
      <w:r>
        <w:rPr>
          <w:rFonts w:ascii="Carlito" w:hAnsi="Carlito"/>
          <w:b w:val="false"/>
          <w:bCs w:val="false"/>
          <w:color w:val="000000"/>
          <w:sz w:val="24"/>
          <w:szCs w:val="24"/>
        </w:rPr>
      </w:r>
    </w:p>
    <w:p>
      <w:pPr>
        <w:pStyle w:val="Heading2"/>
        <w:numPr>
          <w:ilvl w:val="1"/>
          <w:numId w:val="1"/>
        </w:numPr>
        <w:rPr/>
      </w:pPr>
      <w:r>
        <w:rPr/>
        <w:t>3.5.4 Trigger Statements</w:t>
      </w:r>
    </w:p>
    <w:p>
      <w:pPr>
        <w:pStyle w:val="Normal"/>
        <w:rPr>
          <w:rFonts w:ascii="Carlito" w:hAnsi="Carlito"/>
        </w:rPr>
      </w:pPr>
      <w:r>
        <w:rPr>
          <w:rFonts w:ascii="Carlito" w:hAnsi="Carlito"/>
        </w:rPr>
        <w:t xml:space="preserve">There are two types of triggers that can occur within a model. We call these </w:t>
      </w:r>
      <w:r>
        <w:rPr>
          <w:rFonts w:ascii="Carlito" w:hAnsi="Carlito"/>
          <w:i/>
          <w:iCs/>
        </w:rPr>
        <w:t>must</w:t>
      </w:r>
      <w:r>
        <w:rPr>
          <w:rFonts w:ascii="Carlito" w:hAnsi="Carlito"/>
        </w:rPr>
        <w:t xml:space="preserve"> triggers and </w:t>
      </w:r>
      <w:r>
        <w:rPr>
          <w:rFonts w:ascii="Carlito" w:hAnsi="Carlito"/>
          <w:i/>
          <w:iCs/>
        </w:rPr>
        <w:t>enabler</w:t>
      </w:r>
      <w:r>
        <w:rPr>
          <w:rFonts w:ascii="Carlito" w:hAnsi="Carlito"/>
        </w:rPr>
        <w:t xml:space="preserve"> triggers. The </w:t>
      </w:r>
      <w:r>
        <w:rPr>
          <w:rFonts w:ascii="Carlito" w:hAnsi="Carlito"/>
          <w:i/>
          <w:iCs/>
        </w:rPr>
        <w:t xml:space="preserve">must </w:t>
      </w:r>
      <w:r>
        <w:rPr>
          <w:rFonts w:ascii="Carlito" w:hAnsi="Carlito"/>
          <w:i w:val="false"/>
          <w:iCs w:val="false"/>
        </w:rPr>
        <w:t xml:space="preserve">triggers are of the form: if the trigger has occurred, then the fault must have been activated. The </w:t>
      </w:r>
      <w:r>
        <w:rPr>
          <w:rFonts w:ascii="Carlito" w:hAnsi="Carlito"/>
          <w:i/>
          <w:iCs/>
        </w:rPr>
        <w:t>enabler</w:t>
      </w:r>
      <w:r>
        <w:rPr>
          <w:rFonts w:ascii="Carlito" w:hAnsi="Carlito"/>
          <w:i w:val="false"/>
          <w:iCs w:val="false"/>
        </w:rPr>
        <w:t xml:space="preserve"> triggers are of the form: if the trigger has occurred, then the fault may have been activated. In either of these cases, the triggers are specified using a list or a series of disjunctions. The trigger may have a probability associated with it. This probabilistic value is an optional piece of the statement. The following is a simplified grammar of the trigger statement syntax:</w:t>
      </w:r>
    </w:p>
    <w:p>
      <w:pPr>
        <w:pStyle w:val="Normal"/>
        <w:rPr>
          <w:i w:val="false"/>
          <w:i w:val="false"/>
          <w:iCs w:val="false"/>
        </w:rPr>
      </w:pPr>
      <w:r>
        <w:rPr>
          <w:rFonts w:ascii="Carlito" w:hAnsi="Carlito"/>
        </w:rPr>
      </w:r>
    </w:p>
    <w:p>
      <w:pPr>
        <w:pStyle w:val="Normal"/>
        <w:ind w:hanging="0"/>
        <w:jc w:val="left"/>
        <w:rPr>
          <w:rFonts w:ascii="Courier" w:hAnsi="Courier"/>
        </w:rPr>
      </w:pPr>
      <w:r>
        <w:rPr>
          <w:rFonts w:ascii="Courier" w:hAnsi="Courier"/>
          <w:i w:val="false"/>
          <w:iCs w:val="false"/>
          <w:color w:val="2A00FF"/>
          <w:sz w:val="20"/>
        </w:rPr>
        <w:t>'trigger'</w:t>
      </w:r>
      <w:r>
        <w:rPr>
          <w:rFonts w:ascii="Courier" w:hAnsi="Courier"/>
          <w:i w:val="false"/>
          <w:iCs w:val="false"/>
          <w:color w:val="3C3C3C"/>
          <w:sz w:val="20"/>
        </w:rPr>
        <w:t xml:space="preserve"> </w:t>
      </w:r>
      <w:r>
        <w:rPr>
          <w:rFonts w:ascii="Courier" w:hAnsi="Courier"/>
          <w:i w:val="false"/>
          <w:iCs w:val="false"/>
          <w:color w:val="2A00FF"/>
          <w:sz w:val="20"/>
        </w:rPr>
        <w:t>':'</w:t>
      </w:r>
      <w:r>
        <w:rPr>
          <w:rFonts w:ascii="Courier" w:hAnsi="Courier"/>
          <w:i w:val="false"/>
          <w:iCs w:val="false"/>
          <w:color w:val="3C3C3C"/>
          <w:sz w:val="20"/>
        </w:rPr>
        <w:t xml:space="preserve"> TriggerCondition  (</w:t>
      </w:r>
      <w:r>
        <w:rPr>
          <w:rFonts w:ascii="Courier" w:hAnsi="Courier"/>
          <w:i w:val="false"/>
          <w:iCs w:val="false"/>
          <w:color w:val="2A00FF"/>
          <w:sz w:val="20"/>
        </w:rPr>
        <w:t>'['</w:t>
      </w:r>
      <w:r>
        <w:rPr>
          <w:rFonts w:ascii="Courier" w:hAnsi="Courier"/>
          <w:i w:val="false"/>
          <w:iCs w:val="false"/>
          <w:color w:val="3C3C3C"/>
          <w:sz w:val="20"/>
        </w:rPr>
        <w:t xml:space="preserve">probability=REAL_LIT </w:t>
      </w:r>
      <w:r>
        <w:rPr>
          <w:rFonts w:ascii="Courier" w:hAnsi="Courier"/>
          <w:i w:val="false"/>
          <w:iCs w:val="false"/>
          <w:color w:val="2A00FF"/>
          <w:sz w:val="20"/>
        </w:rPr>
        <w:t>']'</w:t>
      </w:r>
      <w:r>
        <w:rPr>
          <w:rFonts w:ascii="Courier" w:hAnsi="Courier"/>
          <w:i w:val="false"/>
          <w:iCs w:val="false"/>
          <w:color w:val="3C3C3C"/>
          <w:sz w:val="20"/>
        </w:rPr>
        <w:t xml:space="preserve">)? </w:t>
      </w:r>
      <w:r>
        <w:rPr>
          <w:rFonts w:ascii="Courier" w:hAnsi="Courier"/>
          <w:i w:val="false"/>
          <w:iCs w:val="false"/>
          <w:color w:val="2A00FF"/>
          <w:sz w:val="20"/>
        </w:rPr>
        <w:t>';'</w:t>
      </w:r>
    </w:p>
    <w:p>
      <w:pPr>
        <w:pStyle w:val="Normal"/>
        <w:ind w:hanging="0"/>
        <w:jc w:val="left"/>
        <w:rPr>
          <w:i w:val="false"/>
          <w:i w:val="false"/>
          <w:iCs w:val="false"/>
          <w:color w:val="2A00FF"/>
          <w:sz w:val="20"/>
        </w:rPr>
      </w:pPr>
      <w:r>
        <w:rPr>
          <w:rFonts w:ascii="Courier" w:hAnsi="Courier"/>
        </w:rPr>
      </w:r>
    </w:p>
    <w:p>
      <w:pPr>
        <w:pStyle w:val="Normal"/>
        <w:ind w:hanging="0"/>
        <w:jc w:val="left"/>
        <w:rPr>
          <w:rFonts w:ascii="Courier" w:hAnsi="Courier"/>
        </w:rPr>
      </w:pPr>
      <w:r>
        <w:rPr>
          <w:rFonts w:ascii="Courier" w:hAnsi="Courier"/>
          <w:color w:val="3C3C3C"/>
          <w:sz w:val="20"/>
        </w:rPr>
        <w:t>TriggerCondition:</w:t>
      </w:r>
    </w:p>
    <w:p>
      <w:pPr>
        <w:pStyle w:val="Normal"/>
        <w:ind w:hanging="0"/>
        <w:jc w:val="left"/>
        <w:rPr>
          <w:rFonts w:ascii="Courier" w:hAnsi="Courier"/>
        </w:rPr>
      </w:pPr>
      <w:r>
        <w:rPr>
          <w:rFonts w:ascii="Courier" w:hAnsi="Courier"/>
          <w:color w:val="3C3C3C"/>
          <w:sz w:val="20"/>
        </w:rPr>
        <w:t xml:space="preserve">    </w:t>
      </w:r>
      <w:r>
        <w:rPr>
          <w:rFonts w:ascii="Courier" w:hAnsi="Courier"/>
          <w:color w:val="2A00FF"/>
          <w:sz w:val="20"/>
        </w:rPr>
        <w:t>'must'</w:t>
      </w:r>
      <w:r>
        <w:rPr>
          <w:rFonts w:ascii="Courier" w:hAnsi="Courier"/>
          <w:color w:val="3C3C3C"/>
          <w:sz w:val="20"/>
        </w:rPr>
        <w:t xml:space="preserve"> </w:t>
      </w:r>
      <w:r>
        <w:rPr>
          <w:rFonts w:ascii="Courier" w:hAnsi="Courier"/>
          <w:color w:val="2A00FF"/>
          <w:sz w:val="20"/>
        </w:rPr>
        <w:t>'{'</w:t>
      </w:r>
      <w:r>
        <w:rPr>
          <w:rFonts w:ascii="Courier" w:hAnsi="Courier"/>
          <w:color w:val="3C3C3C"/>
          <w:sz w:val="20"/>
        </w:rPr>
        <w:t xml:space="preserve"> Expr (</w:t>
      </w:r>
      <w:r>
        <w:rPr>
          <w:rFonts w:ascii="Courier" w:hAnsi="Courier"/>
          <w:color w:val="2A00FF"/>
          <w:sz w:val="20"/>
        </w:rPr>
        <w:t>","</w:t>
      </w:r>
      <w:r>
        <w:rPr>
          <w:rFonts w:ascii="Courier" w:hAnsi="Courier"/>
          <w:color w:val="3C3C3C"/>
          <w:sz w:val="20"/>
        </w:rPr>
        <w:t xml:space="preserve"> Expr)* </w:t>
      </w:r>
      <w:r>
        <w:rPr>
          <w:rFonts w:ascii="Courier" w:hAnsi="Courier"/>
          <w:color w:val="2A00FF"/>
          <w:sz w:val="20"/>
        </w:rPr>
        <w:t>'}'</w:t>
      </w:r>
      <w:r>
        <w:rPr>
          <w:rFonts w:ascii="Courier" w:hAnsi="Courier"/>
          <w:color w:val="3C3C3C"/>
          <w:sz w:val="20"/>
        </w:rPr>
        <w:t xml:space="preserve">  </w:t>
      </w:r>
    </w:p>
    <w:p>
      <w:pPr>
        <w:pStyle w:val="Normal"/>
        <w:ind w:hanging="0"/>
        <w:jc w:val="left"/>
        <w:rPr>
          <w:rFonts w:ascii="Courier" w:hAnsi="Courier"/>
        </w:rPr>
      </w:pPr>
      <w:r>
        <w:rPr>
          <w:rFonts w:ascii="Courier" w:hAnsi="Courier"/>
          <w:color w:val="3C3C3C"/>
          <w:sz w:val="20"/>
        </w:rPr>
        <w:t xml:space="preserve">  </w:t>
      </w:r>
      <w:r>
        <w:rPr>
          <w:rFonts w:ascii="Courier" w:hAnsi="Courier"/>
          <w:color w:val="3C3C3C"/>
          <w:sz w:val="20"/>
        </w:rPr>
        <w:t xml:space="preserve">| </w:t>
      </w:r>
      <w:r>
        <w:rPr>
          <w:rFonts w:ascii="Courier" w:hAnsi="Courier"/>
          <w:color w:val="2A00FF"/>
          <w:sz w:val="20"/>
        </w:rPr>
        <w:t>'enabler'</w:t>
      </w:r>
      <w:r>
        <w:rPr>
          <w:rFonts w:ascii="Courier" w:hAnsi="Courier"/>
          <w:color w:val="3C3C3C"/>
          <w:sz w:val="20"/>
        </w:rPr>
        <w:t xml:space="preserve"> </w:t>
      </w:r>
      <w:r>
        <w:rPr>
          <w:rFonts w:ascii="Courier" w:hAnsi="Courier"/>
          <w:color w:val="2A00FF"/>
          <w:sz w:val="20"/>
        </w:rPr>
        <w:t>'{'</w:t>
      </w:r>
      <w:r>
        <w:rPr>
          <w:rFonts w:ascii="Courier" w:hAnsi="Courier"/>
          <w:color w:val="3C3C3C"/>
          <w:sz w:val="20"/>
        </w:rPr>
        <w:t xml:space="preserve"> Expr (</w:t>
      </w:r>
      <w:r>
        <w:rPr>
          <w:rFonts w:ascii="Courier" w:hAnsi="Courier"/>
          <w:color w:val="2A00FF"/>
          <w:sz w:val="20"/>
        </w:rPr>
        <w:t>","</w:t>
      </w:r>
      <w:r>
        <w:rPr>
          <w:rFonts w:ascii="Courier" w:hAnsi="Courier"/>
          <w:color w:val="3C3C3C"/>
          <w:sz w:val="20"/>
        </w:rPr>
        <w:t xml:space="preserve"> Expr)*  </w:t>
      </w:r>
      <w:r>
        <w:rPr>
          <w:rFonts w:ascii="Courier" w:hAnsi="Courier"/>
          <w:color w:val="2A00FF"/>
          <w:sz w:val="20"/>
        </w:rPr>
        <w:t>'}'</w:t>
      </w:r>
      <w:r>
        <w:rPr>
          <w:rFonts w:ascii="Courier" w:hAnsi="Courier"/>
          <w:color w:val="3C3C3C"/>
          <w:sz w:val="20"/>
        </w:rPr>
        <w:t xml:space="preserve">  </w:t>
      </w:r>
    </w:p>
    <w:p>
      <w:pPr>
        <w:pStyle w:val="Normal"/>
        <w:ind w:hanging="0"/>
        <w:jc w:val="left"/>
        <w:rPr>
          <w:rFonts w:ascii="Courier" w:hAnsi="Courier"/>
        </w:rPr>
      </w:pPr>
      <w:r>
        <w:rPr>
          <w:rFonts w:ascii="Courier" w:hAnsi="Courier"/>
          <w:i w:val="false"/>
          <w:iCs w:val="false"/>
          <w:color w:val="3C3C3C"/>
          <w:sz w:val="20"/>
        </w:rPr>
        <w:t>;</w:t>
      </w:r>
    </w:p>
    <w:p>
      <w:pPr>
        <w:pStyle w:val="Normal"/>
        <w:ind w:hanging="0"/>
        <w:jc w:val="left"/>
        <w:rPr>
          <w:i w:val="false"/>
          <w:i w:val="false"/>
          <w:iCs w:val="false"/>
          <w:color w:val="3C3C3C"/>
          <w:sz w:val="20"/>
        </w:rPr>
      </w:pPr>
      <w:r>
        <w:rPr>
          <w:rFonts w:ascii="Courier" w:hAnsi="Courier"/>
        </w:rPr>
      </w:r>
    </w:p>
    <w:p>
      <w:pPr>
        <w:pStyle w:val="Normal"/>
        <w:ind w:hanging="0"/>
        <w:jc w:val="left"/>
        <w:rPr>
          <w:rFonts w:ascii="Carlito" w:hAnsi="Carlito"/>
          <w:color w:val="000000"/>
          <w:sz w:val="24"/>
          <w:szCs w:val="24"/>
        </w:rPr>
      </w:pPr>
      <w:r>
        <w:rPr>
          <w:rFonts w:ascii="Carlito" w:hAnsi="Carlito"/>
          <w:i w:val="false"/>
          <w:iCs w:val="false"/>
          <w:color w:val="000000"/>
          <w:sz w:val="24"/>
          <w:szCs w:val="24"/>
        </w:rPr>
        <w:t xml:space="preserve">As an example, consider a fault that has two enabler triggers, i.e. if either of the triggers occur, then the fault may occur. We will call these triggers Expr1 and Expr2 in the example below. This particular trigger also has a 0.1% chance of occurring. </w:t>
      </w:r>
    </w:p>
    <w:p>
      <w:pPr>
        <w:pStyle w:val="Normal"/>
        <w:ind w:hanging="0"/>
        <w:jc w:val="left"/>
        <w:rPr>
          <w:i w:val="false"/>
          <w:i w:val="false"/>
          <w:iCs w:val="false"/>
        </w:rPr>
      </w:pPr>
      <w:r>
        <w:rPr>
          <w:rFonts w:ascii="Carlito" w:hAnsi="Carlito"/>
          <w:color w:val="000000"/>
          <w:sz w:val="24"/>
          <w:szCs w:val="24"/>
        </w:rPr>
      </w:r>
    </w:p>
    <w:p>
      <w:pPr>
        <w:pStyle w:val="Normal"/>
        <w:spacing w:lineRule="auto" w:line="240" w:before="0" w:after="0"/>
        <w:ind w:hanging="0"/>
        <w:jc w:val="left"/>
        <w:rPr>
          <w:rFonts w:ascii="Carlito" w:hAnsi="Carlito"/>
          <w:b w:val="false"/>
          <w:b w:val="false"/>
          <w:bCs w:val="false"/>
          <w:color w:val="000000"/>
          <w:sz w:val="24"/>
          <w:szCs w:val="24"/>
        </w:rPr>
      </w:pPr>
      <w:r>
        <w:rPr>
          <w:rFonts w:cs="Consolas" w:ascii="Courier" w:hAnsi="Courier"/>
          <w:b/>
          <w:bCs/>
          <w:i w:val="false"/>
          <w:iCs w:val="false"/>
          <w:color w:val="7F0055"/>
          <w:sz w:val="24"/>
          <w:szCs w:val="24"/>
        </w:rPr>
        <w:tab/>
        <w:t>trigger</w:t>
      </w:r>
      <w:r>
        <w:rPr>
          <w:rFonts w:cs="Consolas" w:ascii="Courier" w:hAnsi="Courier"/>
          <w:b/>
          <w:bCs/>
          <w:i w:val="false"/>
          <w:iCs w:val="false"/>
          <w:color w:val="7F0055"/>
          <w:sz w:val="24"/>
          <w:szCs w:val="24"/>
        </w:rPr>
        <w:t>:</w:t>
      </w:r>
      <w:r>
        <w:rPr>
          <w:rFonts w:cs="Consolas" w:ascii="Courier" w:hAnsi="Courier"/>
          <w:b/>
          <w:bCs/>
          <w:i w:val="false"/>
          <w:iCs w:val="false"/>
          <w:color w:val="7F0055"/>
          <w:sz w:val="24"/>
          <w:szCs w:val="24"/>
        </w:rPr>
        <w:t xml:space="preserve"> </w:t>
      </w:r>
      <w:r>
        <w:rPr>
          <w:rFonts w:cs="Consolas" w:ascii="Courier" w:hAnsi="Courier"/>
          <w:b/>
          <w:bCs/>
          <w:i w:val="false"/>
          <w:iCs w:val="false"/>
          <w:color w:val="7F0055"/>
          <w:sz w:val="24"/>
          <w:szCs w:val="24"/>
        </w:rPr>
        <w:t>enabler {</w:t>
      </w:r>
      <w:r>
        <w:rPr>
          <w:rFonts w:cs="Consolas" w:ascii="Courier" w:hAnsi="Courier"/>
          <w:b/>
          <w:bCs/>
          <w:i w:val="false"/>
          <w:iCs w:val="false"/>
          <w:color w:val="7F0055"/>
          <w:sz w:val="24"/>
          <w:szCs w:val="24"/>
        </w:rPr>
        <w:t xml:space="preserve"> </w:t>
      </w:r>
      <w:r>
        <w:rPr>
          <w:rFonts w:cs="Consolas" w:ascii="Courier" w:hAnsi="Courier"/>
          <w:b w:val="false"/>
          <w:bCs w:val="false"/>
          <w:i w:val="false"/>
          <w:iCs w:val="false"/>
          <w:color w:val="000000"/>
          <w:sz w:val="24"/>
          <w:szCs w:val="24"/>
        </w:rPr>
        <w:t>Expr1</w:t>
      </w:r>
      <w:r>
        <w:rPr>
          <w:rFonts w:cs="Consolas" w:ascii="Courier" w:hAnsi="Courier"/>
          <w:b/>
          <w:bCs/>
          <w:i w:val="false"/>
          <w:iCs w:val="false"/>
          <w:color w:val="7F0055"/>
          <w:sz w:val="24"/>
          <w:szCs w:val="24"/>
        </w:rPr>
        <w:t xml:space="preserve">, </w:t>
      </w:r>
      <w:r>
        <w:rPr>
          <w:rFonts w:cs="Consolas" w:ascii="Courier" w:hAnsi="Courier"/>
          <w:b w:val="false"/>
          <w:bCs w:val="false"/>
          <w:i w:val="false"/>
          <w:iCs w:val="false"/>
          <w:color w:val="000000"/>
          <w:sz w:val="24"/>
          <w:szCs w:val="24"/>
        </w:rPr>
        <w:t>Expr2</w:t>
      </w:r>
      <w:r>
        <w:rPr>
          <w:rFonts w:cs="Consolas" w:ascii="Courier" w:hAnsi="Courier"/>
          <w:b/>
          <w:bCs/>
          <w:i w:val="false"/>
          <w:iCs w:val="false"/>
          <w:color w:val="7F0055"/>
          <w:sz w:val="24"/>
          <w:szCs w:val="24"/>
        </w:rPr>
        <w:t xml:space="preserve"> } </w:t>
      </w:r>
      <w:r>
        <w:rPr>
          <w:rFonts w:cs="Consolas" w:ascii="Courier" w:hAnsi="Courier"/>
          <w:b w:val="false"/>
          <w:bCs w:val="false"/>
          <w:i w:val="false"/>
          <w:iCs w:val="false"/>
          <w:color w:val="000000"/>
          <w:sz w:val="24"/>
          <w:szCs w:val="24"/>
        </w:rPr>
        <w:t>[0.001]</w:t>
      </w:r>
      <w:r>
        <w:rPr>
          <w:rFonts w:cs="Consolas" w:ascii="Courier" w:hAnsi="Courier"/>
          <w:b/>
          <w:bCs/>
          <w:i w:val="false"/>
          <w:iCs w:val="false"/>
          <w:color w:val="7F0055"/>
          <w:sz w:val="24"/>
          <w:szCs w:val="24"/>
        </w:rPr>
        <w:t>;</w:t>
      </w:r>
    </w:p>
    <w:p>
      <w:pPr>
        <w:pStyle w:val="Normal"/>
        <w:spacing w:lineRule="auto" w:line="240" w:before="0" w:after="0"/>
        <w:ind w:hanging="0"/>
        <w:jc w:val="left"/>
        <w:rPr>
          <w:rFonts w:ascii="Courier" w:hAnsi="Courier" w:cs="Consolas"/>
          <w:b/>
          <w:b/>
          <w:bCs/>
          <w:i w:val="false"/>
          <w:i w:val="false"/>
          <w:iCs w:val="false"/>
          <w:color w:val="7F0055"/>
        </w:rPr>
      </w:pPr>
      <w:r>
        <w:rPr>
          <w:rFonts w:ascii="Carlito" w:hAnsi="Carlito"/>
          <w:b w:val="false"/>
          <w:bCs w:val="false"/>
          <w:color w:val="000000"/>
          <w:sz w:val="24"/>
          <w:szCs w:val="24"/>
        </w:rPr>
      </w:r>
    </w:p>
    <w:p>
      <w:pPr>
        <w:pStyle w:val="Normal"/>
        <w:spacing w:lineRule="auto" w:line="240" w:before="0" w:after="0"/>
        <w:ind w:hanging="0"/>
        <w:jc w:val="left"/>
        <w:rPr>
          <w:rFonts w:ascii="Carlito" w:hAnsi="Carlito"/>
          <w:b w:val="false"/>
          <w:b w:val="false"/>
          <w:bCs w:val="false"/>
          <w:color w:val="000000"/>
          <w:sz w:val="24"/>
          <w:szCs w:val="24"/>
        </w:rPr>
      </w:pPr>
      <w:r>
        <w:rPr>
          <w:rFonts w:cs="Consolas" w:ascii="Carlito" w:hAnsi="Carlito"/>
          <w:b w:val="false"/>
          <w:bCs w:val="false"/>
          <w:i w:val="false"/>
          <w:iCs w:val="false"/>
          <w:color w:val="000000"/>
          <w:sz w:val="24"/>
          <w:szCs w:val="24"/>
        </w:rPr>
        <w:t xml:space="preserve">An equivalent way of writing this statement is using an explicit disjunctive form instead of the implicit disjunctive form of a list: </w:t>
      </w:r>
    </w:p>
    <w:p>
      <w:pPr>
        <w:pStyle w:val="Normal"/>
        <w:spacing w:lineRule="auto" w:line="240" w:before="0" w:after="0"/>
        <w:ind w:hanging="0"/>
        <w:jc w:val="left"/>
        <w:rPr>
          <w:rFonts w:cs="Consolas"/>
          <w:i w:val="false"/>
          <w:i w:val="false"/>
          <w:iCs w:val="false"/>
        </w:rPr>
      </w:pPr>
      <w:r>
        <w:rPr>
          <w:rFonts w:ascii="Carlito" w:hAnsi="Carlito"/>
          <w:b w:val="false"/>
          <w:bCs w:val="false"/>
          <w:color w:val="000000"/>
          <w:sz w:val="24"/>
          <w:szCs w:val="24"/>
        </w:rPr>
      </w:r>
    </w:p>
    <w:p>
      <w:pPr>
        <w:pStyle w:val="Normal"/>
        <w:spacing w:lineRule="auto" w:line="240" w:before="0" w:after="0"/>
        <w:ind w:hanging="0"/>
        <w:jc w:val="left"/>
        <w:rPr>
          <w:rFonts w:ascii="Carlito" w:hAnsi="Carlito"/>
          <w:b w:val="false"/>
          <w:b w:val="false"/>
          <w:bCs w:val="false"/>
          <w:color w:val="000000"/>
          <w:sz w:val="24"/>
          <w:szCs w:val="24"/>
        </w:rPr>
      </w:pPr>
      <w:r>
        <w:rPr>
          <w:rFonts w:cs="Consolas" w:ascii="Courier" w:hAnsi="Courier"/>
          <w:b/>
          <w:bCs/>
          <w:i w:val="false"/>
          <w:iCs w:val="false"/>
          <w:color w:val="7F0055"/>
          <w:sz w:val="24"/>
          <w:szCs w:val="24"/>
        </w:rPr>
        <w:tab/>
        <w:t>trigger</w:t>
      </w:r>
      <w:r>
        <w:rPr>
          <w:rFonts w:cs="Consolas" w:ascii="Courier" w:hAnsi="Courier"/>
          <w:b/>
          <w:bCs/>
          <w:i w:val="false"/>
          <w:iCs w:val="false"/>
          <w:color w:val="7F0055"/>
          <w:sz w:val="24"/>
          <w:szCs w:val="24"/>
        </w:rPr>
        <w:t>:</w:t>
      </w:r>
      <w:r>
        <w:rPr>
          <w:rFonts w:cs="Consolas" w:ascii="Courier" w:hAnsi="Courier"/>
          <w:b/>
          <w:bCs/>
          <w:i w:val="false"/>
          <w:iCs w:val="false"/>
          <w:color w:val="7F0055"/>
          <w:sz w:val="24"/>
          <w:szCs w:val="24"/>
        </w:rPr>
        <w:t xml:space="preserve"> </w:t>
      </w:r>
      <w:r>
        <w:rPr>
          <w:rFonts w:cs="Consolas" w:ascii="Courier" w:hAnsi="Courier"/>
          <w:b/>
          <w:bCs/>
          <w:i w:val="false"/>
          <w:iCs w:val="false"/>
          <w:color w:val="7F0055"/>
          <w:sz w:val="24"/>
          <w:szCs w:val="24"/>
        </w:rPr>
        <w:t>enabler {</w:t>
      </w:r>
      <w:r>
        <w:rPr>
          <w:rFonts w:cs="Consolas" w:ascii="Courier" w:hAnsi="Courier"/>
          <w:b/>
          <w:bCs/>
          <w:i w:val="false"/>
          <w:iCs w:val="false"/>
          <w:color w:val="7F0055"/>
          <w:sz w:val="24"/>
          <w:szCs w:val="24"/>
        </w:rPr>
        <w:t xml:space="preserve"> </w:t>
      </w:r>
      <w:r>
        <w:rPr>
          <w:rFonts w:cs="Consolas" w:ascii="Courier" w:hAnsi="Courier"/>
          <w:b w:val="false"/>
          <w:bCs w:val="false"/>
          <w:i w:val="false"/>
          <w:iCs w:val="false"/>
          <w:color w:val="000000"/>
          <w:sz w:val="24"/>
          <w:szCs w:val="24"/>
        </w:rPr>
        <w:t>Expr1</w:t>
      </w:r>
      <w:r>
        <w:rPr>
          <w:rFonts w:cs="Consolas" w:ascii="Courier" w:hAnsi="Courier"/>
          <w:b/>
          <w:bCs/>
          <w:i w:val="false"/>
          <w:iCs w:val="false"/>
          <w:color w:val="7F0055"/>
          <w:sz w:val="24"/>
          <w:szCs w:val="24"/>
        </w:rPr>
        <w:t xml:space="preserve"> or </w:t>
      </w:r>
      <w:r>
        <w:rPr>
          <w:rFonts w:cs="Consolas" w:ascii="Courier" w:hAnsi="Courier"/>
          <w:b w:val="false"/>
          <w:bCs w:val="false"/>
          <w:i w:val="false"/>
          <w:iCs w:val="false"/>
          <w:color w:val="000000"/>
          <w:sz w:val="24"/>
          <w:szCs w:val="24"/>
        </w:rPr>
        <w:t>Expr2</w:t>
      </w:r>
      <w:r>
        <w:rPr>
          <w:rFonts w:cs="Consolas" w:ascii="Courier" w:hAnsi="Courier"/>
          <w:b/>
          <w:bCs/>
          <w:i w:val="false"/>
          <w:iCs w:val="false"/>
          <w:color w:val="7F0055"/>
          <w:sz w:val="24"/>
          <w:szCs w:val="24"/>
        </w:rPr>
        <w:t xml:space="preserve"> } </w:t>
      </w:r>
      <w:r>
        <w:rPr>
          <w:rFonts w:cs="Consolas" w:ascii="Courier" w:hAnsi="Courier"/>
          <w:b w:val="false"/>
          <w:bCs w:val="false"/>
          <w:i w:val="false"/>
          <w:iCs w:val="false"/>
          <w:color w:val="000000"/>
          <w:sz w:val="24"/>
          <w:szCs w:val="24"/>
        </w:rPr>
        <w:t>[0.001]</w:t>
      </w:r>
      <w:r>
        <w:rPr>
          <w:rFonts w:cs="Consolas" w:ascii="Courier" w:hAnsi="Courier"/>
          <w:b/>
          <w:bCs/>
          <w:i w:val="false"/>
          <w:iCs w:val="false"/>
          <w:color w:val="7F0055"/>
          <w:sz w:val="24"/>
          <w:szCs w:val="24"/>
        </w:rPr>
        <w:t>;</w:t>
      </w:r>
    </w:p>
    <w:p>
      <w:pPr>
        <w:pStyle w:val="Normal"/>
        <w:spacing w:lineRule="auto" w:line="240" w:before="0" w:after="0"/>
        <w:ind w:hanging="0"/>
        <w:jc w:val="left"/>
        <w:rPr>
          <w:rFonts w:ascii="Courier" w:hAnsi="Courier" w:cs="Consolas"/>
          <w:b/>
          <w:b/>
          <w:bCs/>
          <w:i w:val="false"/>
          <w:i w:val="false"/>
          <w:iCs w:val="false"/>
          <w:color w:val="7F0055"/>
        </w:rPr>
      </w:pPr>
      <w:r>
        <w:rPr>
          <w:rFonts w:ascii="Carlito" w:hAnsi="Carlito"/>
          <w:b w:val="false"/>
          <w:bCs w:val="false"/>
          <w:color w:val="000000"/>
          <w:sz w:val="24"/>
          <w:szCs w:val="24"/>
        </w:rPr>
      </w:r>
    </w:p>
    <w:p>
      <w:pPr>
        <w:pStyle w:val="Normal"/>
        <w:spacing w:lineRule="auto" w:line="240" w:before="0" w:after="0"/>
        <w:ind w:hanging="0"/>
        <w:jc w:val="left"/>
        <w:rPr>
          <w:rFonts w:ascii="Carlito" w:hAnsi="Carlito"/>
          <w:b/>
          <w:b/>
          <w:bCs/>
          <w:color w:val="000000"/>
          <w:sz w:val="24"/>
          <w:szCs w:val="24"/>
        </w:rPr>
      </w:pPr>
      <w:r>
        <w:rPr>
          <w:rFonts w:cs="Consolas" w:ascii="Carlito" w:hAnsi="Carlito"/>
          <w:b/>
          <w:bCs/>
          <w:i w:val="false"/>
          <w:iCs w:val="false"/>
          <w:color w:val="000000"/>
          <w:sz w:val="24"/>
          <w:szCs w:val="24"/>
        </w:rPr>
        <w:t>N</w:t>
      </w:r>
      <w:r>
        <w:rPr>
          <w:rFonts w:cs="Consolas" w:ascii="Carlito" w:hAnsi="Carlito"/>
          <w:b/>
          <w:bCs/>
          <w:i w:val="false"/>
          <w:iCs w:val="false"/>
          <w:color w:val="000000"/>
          <w:sz w:val="24"/>
          <w:szCs w:val="24"/>
        </w:rPr>
        <w:t>ote: Any of the boolean expressions used in AGREE or AADL can be used for expressions (i.e.  and, or, if..then..else, true, false).</w:t>
      </w:r>
    </w:p>
    <w:p>
      <w:pPr>
        <w:pStyle w:val="Normal"/>
        <w:spacing w:lineRule="auto" w:line="240" w:before="0" w:after="0"/>
        <w:ind w:hanging="0"/>
        <w:jc w:val="left"/>
        <w:rPr>
          <w:rFonts w:cs="Consolas"/>
          <w:i w:val="false"/>
          <w:i w:val="false"/>
          <w:iCs w:val="false"/>
        </w:rPr>
      </w:pPr>
      <w:r>
        <w:rPr>
          <w:rFonts w:ascii="Carlito" w:hAnsi="Carlito"/>
          <w:b/>
          <w:bCs/>
          <w:color w:val="000000"/>
          <w:sz w:val="24"/>
          <w:szCs w:val="24"/>
        </w:rPr>
      </w:r>
    </w:p>
    <w:p>
      <w:pPr>
        <w:pStyle w:val="Heading2"/>
        <w:numPr>
          <w:ilvl w:val="1"/>
          <w:numId w:val="1"/>
        </w:numPr>
        <w:rPr/>
      </w:pPr>
      <w:r>
        <w:rPr/>
        <w:t>3.5.5 Safety Equation Statements</w:t>
      </w:r>
      <w:r>
        <w:rPr/>
        <w:t xml:space="preserve"> </w:t>
      </w:r>
    </w:p>
    <w:p>
      <w:pPr>
        <w:pStyle w:val="Normal"/>
        <w:rPr>
          <w:rFonts w:ascii="Carlito" w:hAnsi="Carlito"/>
        </w:rPr>
      </w:pPr>
      <w:r>
        <w:rPr>
          <w:rFonts w:ascii="Carlito" w:hAnsi="Carlito"/>
        </w:rPr>
        <w:t xml:space="preserve">The AGREE language makes use of Equation Statements (AGREE Users Guide, section 3.6.3) . The Safety annex has extended this definition to be able to account for various kinds of deterministic and nondeterministic behavior. There are three kinds of Safety Equation Statements. </w:t>
      </w:r>
    </w:p>
    <w:p>
      <w:pPr>
        <w:pStyle w:val="Normal"/>
        <w:rPr>
          <w:rFonts w:ascii="Carlito" w:hAnsi="Carlito"/>
        </w:rPr>
      </w:pPr>
      <w:r>
        <w:rPr>
          <w:rFonts w:ascii="Carlito" w:hAnsi="Carlito"/>
        </w:rPr>
      </w:r>
    </w:p>
    <w:p>
      <w:pPr>
        <w:pStyle w:val="Heading2"/>
        <w:numPr>
          <w:ilvl w:val="1"/>
          <w:numId w:val="1"/>
        </w:numPr>
        <w:rPr/>
      </w:pPr>
      <w:r>
        <w:rPr/>
        <w:t>3.5.5.1 Equation Statement</w:t>
      </w:r>
    </w:p>
    <w:p>
      <w:pPr>
        <w:pStyle w:val="Normal"/>
        <w:rPr>
          <w:rFonts w:ascii="Carlito" w:hAnsi="Carlito"/>
        </w:rPr>
      </w:pPr>
      <w:r>
        <w:rPr>
          <w:rFonts w:ascii="Carlito" w:hAnsi="Carlito"/>
        </w:rPr>
        <w:t xml:space="preserve">A Safety Equation Statement is identical to an AGREE Equation Statement. Equation statements can be used to create local variable declarations within the body of an AGREE subclause or within a Safety annex fault statement.  An example of an equation statement is: </w:t>
      </w:r>
    </w:p>
    <w:p>
      <w:pPr>
        <w:pStyle w:val="Normal"/>
        <w:ind w:hanging="0"/>
        <w:rPr>
          <w:rFonts w:ascii="Courier" w:hAnsi="Courier"/>
        </w:rPr>
      </w:pPr>
      <w:r>
        <w:rPr>
          <w:rFonts w:cs="Consolas" w:ascii="Courier" w:hAnsi="Courier"/>
          <w:b/>
          <w:bCs/>
          <w:color w:val="7F0055"/>
        </w:rPr>
        <w:tab/>
        <w:t>eq</w:t>
      </w:r>
      <w:r>
        <w:rPr>
          <w:rFonts w:cs="Consolas" w:ascii="Courier" w:hAnsi="Courier"/>
          <w:color w:val="000000"/>
        </w:rPr>
        <w:t xml:space="preserve"> c</w:t>
      </w:r>
      <w:r>
        <w:rPr>
          <w:rFonts w:cs="Consolas" w:ascii="Courier" w:hAnsi="Courier"/>
          <w:color w:val="000000"/>
        </w:rPr>
        <w:t>ount</w:t>
      </w:r>
      <w:r>
        <w:rPr>
          <w:rFonts w:cs="Consolas" w:ascii="Courier" w:hAnsi="Courier"/>
          <w:b/>
          <w:bCs/>
          <w:color w:val="7F0055"/>
        </w:rPr>
        <w:t>:</w:t>
      </w:r>
      <w:r>
        <w:rPr>
          <w:rFonts w:cs="Consolas" w:ascii="Courier" w:hAnsi="Courier"/>
          <w:color w:val="000000"/>
        </w:rPr>
        <w:t xml:space="preserve"> </w:t>
      </w:r>
      <w:r>
        <w:rPr>
          <w:rFonts w:cs="Consolas" w:ascii="Courier" w:hAnsi="Courier"/>
          <w:b/>
          <w:bCs/>
          <w:color w:val="7F0055"/>
        </w:rPr>
        <w:t>int</w:t>
      </w:r>
      <w:r>
        <w:rPr>
          <w:rFonts w:cs="Consolas" w:ascii="Courier" w:hAnsi="Courier"/>
          <w:color w:val="000000"/>
        </w:rPr>
        <w:t xml:space="preserve"> </w:t>
      </w:r>
      <w:r>
        <w:rPr>
          <w:rFonts w:cs="Consolas" w:ascii="Courier" w:hAnsi="Courier"/>
          <w:b/>
          <w:bCs/>
          <w:color w:val="7F0055"/>
        </w:rPr>
        <w:t>=</w:t>
      </w:r>
      <w:r>
        <w:rPr>
          <w:rFonts w:cs="Consolas" w:ascii="Courier" w:hAnsi="Courier"/>
          <w:color w:val="000000"/>
        </w:rPr>
        <w:t xml:space="preserve"> </w:t>
      </w:r>
      <w:r>
        <w:rPr>
          <w:rFonts w:cs="Consolas" w:ascii="Courier" w:hAnsi="Courier"/>
          <w:color w:val="000000"/>
        </w:rPr>
        <w:t>9</w:t>
      </w:r>
      <w:r>
        <w:rPr>
          <w:rFonts w:cs="Consolas" w:ascii="Courier" w:hAnsi="Courier"/>
          <w:b/>
          <w:bCs/>
          <w:color w:val="7F0055"/>
        </w:rPr>
        <w:t>;</w:t>
      </w:r>
    </w:p>
    <w:p>
      <w:pPr>
        <w:pStyle w:val="Normal"/>
        <w:ind w:firstLine="720"/>
        <w:rPr>
          <w:rFonts w:ascii="Consolas" w:hAnsi="Consolas" w:cs="Consolas"/>
          <w:b/>
          <w:b/>
          <w:bCs/>
          <w:color w:val="7F0055"/>
        </w:rPr>
      </w:pPr>
      <w:r>
        <w:rPr/>
      </w:r>
    </w:p>
    <w:p>
      <w:pPr>
        <w:pStyle w:val="Normal"/>
        <w:rPr>
          <w:rFonts w:ascii="Carlito" w:hAnsi="Carlito"/>
        </w:rPr>
      </w:pPr>
      <w:r>
        <w:rPr>
          <w:rFonts w:cs="Consolas" w:ascii="Carlito" w:hAnsi="Carlito"/>
          <w:bCs/>
        </w:rPr>
        <w:t xml:space="preserve">In this example, we create an integer variable with the value of 9.  Variables defined with equation statements can be thought of as ''intermediate'' variables or variables that are not meant to be visible in the architectural model (unlike component outputs or inputs).  Equation statements can define variables explicitly by setting the equation equal to an expression immediately after it is defined.  Equation statements can also define variables implicitly by not setting them equal to anything. This would capture complete nondeterminism for fault values. An example of this is: </w:t>
      </w:r>
    </w:p>
    <w:p>
      <w:pPr>
        <w:pStyle w:val="Normal"/>
        <w:rPr>
          <w:rFonts w:cs="Consolas"/>
          <w:bCs/>
        </w:rPr>
      </w:pPr>
      <w:r>
        <w:rPr>
          <w:rFonts w:ascii="Carlito" w:hAnsi="Carlito"/>
        </w:rPr>
      </w:r>
    </w:p>
    <w:p>
      <w:pPr>
        <w:pStyle w:val="Normal"/>
        <w:ind w:firstLine="720"/>
        <w:rPr>
          <w:rFonts w:ascii="Courier" w:hAnsi="Courier"/>
        </w:rPr>
      </w:pPr>
      <w:r>
        <w:rPr>
          <w:rFonts w:cs="Consolas" w:ascii="Courier" w:hAnsi="Courier"/>
          <w:b/>
          <w:bCs/>
          <w:color w:val="7F0055"/>
        </w:rPr>
        <w:t>eq</w:t>
      </w:r>
      <w:r>
        <w:rPr>
          <w:rFonts w:cs="Consolas" w:ascii="Courier" w:hAnsi="Courier"/>
          <w:bCs/>
          <w:color w:val="000000"/>
        </w:rPr>
        <w:t xml:space="preserve"> var</w:t>
      </w:r>
      <w:r>
        <w:rPr>
          <w:rFonts w:cs="Consolas" w:ascii="Courier" w:hAnsi="Courier"/>
          <w:b/>
          <w:bCs/>
          <w:color w:val="7F0055"/>
        </w:rPr>
        <w:t>:</w:t>
      </w:r>
      <w:r>
        <w:rPr>
          <w:rFonts w:cs="Consolas" w:ascii="Courier" w:hAnsi="Courier"/>
          <w:bCs/>
          <w:color w:val="000000"/>
        </w:rPr>
        <w:t xml:space="preserve"> </w:t>
      </w:r>
      <w:r>
        <w:rPr>
          <w:rFonts w:cs="Consolas" w:ascii="Courier" w:hAnsi="Courier"/>
          <w:b/>
          <w:bCs/>
          <w:color w:val="7F0055"/>
        </w:rPr>
        <w:t xml:space="preserve">real; </w:t>
      </w:r>
    </w:p>
    <w:p>
      <w:pPr>
        <w:pStyle w:val="Normal"/>
        <w:ind w:firstLine="720"/>
        <w:rPr>
          <w:rFonts w:cs="Consolas"/>
          <w:b/>
          <w:b/>
          <w:bCs/>
          <w:color w:val="7F0055"/>
        </w:rPr>
      </w:pPr>
      <w:r>
        <w:rPr>
          <w:rFonts w:ascii="Courier" w:hAnsi="Courier"/>
        </w:rPr>
      </w:r>
    </w:p>
    <w:p>
      <w:pPr>
        <w:pStyle w:val="Normal"/>
        <w:rPr>
          <w:rFonts w:ascii="Carlito" w:hAnsi="Carlito"/>
        </w:rPr>
      </w:pPr>
      <w:r>
        <w:rPr>
          <w:rFonts w:cs="Consolas" w:ascii="Carlito" w:hAnsi="Carlito"/>
          <w:bCs/>
        </w:rPr>
        <w:t xml:space="preserve">To use a nondeterministic value within a fault statement, the equation statement would be defined as above and then used in the input statement to link with the fault node. </w:t>
      </w:r>
    </w:p>
    <w:p>
      <w:pPr>
        <w:pStyle w:val="Normal"/>
        <w:rPr>
          <w:rFonts w:cs="Consolas"/>
          <w:bCs/>
        </w:rPr>
      </w:pPr>
      <w:r>
        <w:rPr>
          <w:rFonts w:ascii="Carlito" w:hAnsi="Carlito"/>
        </w:rPr>
      </w:r>
    </w:p>
    <w:p>
      <w:pPr>
        <w:pStyle w:val="Normal"/>
        <w:rPr>
          <w:rFonts w:ascii="Carlito" w:hAnsi="Carlito"/>
        </w:rPr>
      </w:pPr>
      <w:r>
        <w:rPr>
          <w:rFonts w:cs="Consolas" w:ascii="Carlito" w:hAnsi="Carlito"/>
          <w:bCs/>
        </w:rPr>
        <w:t>Equation statements can define more than one variable at once by writing them in a comma delimited list.  One might do this to constrain a list of variables to the results of a node statement that has multiple return values or to more cleanly list a set of implicitly defined variables.</w:t>
      </w:r>
    </w:p>
    <w:p>
      <w:pPr>
        <w:pStyle w:val="Normal"/>
        <w:rPr>
          <w:rFonts w:cs="Consolas"/>
          <w:bCs/>
        </w:rPr>
      </w:pPr>
      <w:r>
        <w:rPr>
          <w:rFonts w:ascii="Carlito" w:hAnsi="Carlito"/>
        </w:rPr>
      </w:r>
    </w:p>
    <w:p>
      <w:pPr>
        <w:pStyle w:val="Heading2"/>
        <w:numPr>
          <w:ilvl w:val="1"/>
          <w:numId w:val="1"/>
        </w:numPr>
        <w:rPr/>
      </w:pPr>
      <w:r>
        <w:rPr/>
        <w:t>3.5.5.2 Interval Equation Statements</w:t>
      </w:r>
    </w:p>
    <w:p>
      <w:pPr>
        <w:pStyle w:val="Normal"/>
        <w:rPr>
          <w:rFonts w:ascii="Carlito" w:hAnsi="Carlito"/>
        </w:rPr>
      </w:pPr>
      <w:r>
        <w:rPr>
          <w:rFonts w:ascii="Carlito" w:hAnsi="Carlito"/>
        </w:rPr>
        <w:t xml:space="preserve">Interval equation statements can be used to specify a real interval of nondeterminism for some variable. These intervals can be any combination of open, closed, or neither. The following is an example of a range including -1.2 up to (but not including) 30.0. </w:t>
      </w:r>
    </w:p>
    <w:p>
      <w:pPr>
        <w:pStyle w:val="Normal"/>
        <w:rPr>
          <w:rFonts w:ascii="Carlito" w:hAnsi="Carlito"/>
        </w:rPr>
      </w:pPr>
      <w:r>
        <w:rPr>
          <w:rFonts w:ascii="Carlito" w:hAnsi="Carlito"/>
        </w:rPr>
      </w:r>
    </w:p>
    <w:p>
      <w:pPr>
        <w:pStyle w:val="Normal"/>
        <w:ind w:firstLine="720"/>
        <w:rPr>
          <w:rFonts w:ascii="Courier" w:hAnsi="Courier"/>
        </w:rPr>
      </w:pPr>
      <w:r>
        <w:rPr>
          <w:rFonts w:cs="Consolas" w:ascii="Courier" w:hAnsi="Courier"/>
          <w:b/>
          <w:bCs/>
          <w:color w:val="7F0055"/>
        </w:rPr>
        <w:t>interval</w:t>
      </w:r>
      <w:r>
        <w:rPr>
          <w:rFonts w:cs="Consolas" w:ascii="Courier" w:hAnsi="Courier"/>
          <w:bCs/>
          <w:color w:val="000000"/>
        </w:rPr>
        <w:t xml:space="preserve"> </w:t>
      </w:r>
      <w:r>
        <w:rPr>
          <w:rFonts w:cs="Consolas" w:ascii="Courier" w:hAnsi="Courier"/>
          <w:bCs/>
          <w:color w:val="000000"/>
        </w:rPr>
        <w:t>input_values</w:t>
      </w:r>
      <w:r>
        <w:rPr>
          <w:rFonts w:cs="Consolas" w:ascii="Courier" w:hAnsi="Courier"/>
          <w:b/>
          <w:bCs/>
          <w:color w:val="7F0055"/>
        </w:rPr>
        <w:t xml:space="preserve"> = </w:t>
      </w:r>
      <w:r>
        <w:rPr>
          <w:rFonts w:cs="Consolas" w:ascii="Courier" w:hAnsi="Courier"/>
          <w:b w:val="false"/>
          <w:bCs w:val="false"/>
          <w:color w:val="000000"/>
        </w:rPr>
        <w:t>[-1.2, 30.0)</w:t>
      </w:r>
      <w:r>
        <w:rPr>
          <w:rFonts w:cs="Consolas" w:ascii="Courier" w:hAnsi="Courier"/>
          <w:b/>
          <w:bCs/>
          <w:color w:val="7F0055"/>
        </w:rPr>
        <w:t>;</w:t>
      </w:r>
    </w:p>
    <w:p>
      <w:pPr>
        <w:pStyle w:val="Normal"/>
        <w:ind w:firstLine="720"/>
        <w:rPr>
          <w:rFonts w:cs="Consolas"/>
          <w:b/>
          <w:b/>
          <w:bCs/>
          <w:color w:val="7F0055"/>
        </w:rPr>
      </w:pPr>
      <w:r>
        <w:rPr>
          <w:rFonts w:ascii="Courier" w:hAnsi="Courier"/>
        </w:rPr>
      </w:r>
    </w:p>
    <w:p>
      <w:pPr>
        <w:pStyle w:val="Heading2"/>
        <w:numPr>
          <w:ilvl w:val="1"/>
          <w:numId w:val="1"/>
        </w:numPr>
        <w:rPr/>
      </w:pPr>
      <w:r>
        <w:rPr/>
        <w:t>3.5.5.3 Set Equation Statements</w:t>
      </w:r>
    </w:p>
    <w:p>
      <w:pPr>
        <w:pStyle w:val="Normal"/>
        <w:rPr>
          <w:rFonts w:ascii="Carlito" w:hAnsi="Carlito"/>
        </w:rPr>
      </w:pPr>
      <w:r>
        <w:rPr>
          <w:rFonts w:ascii="Carlito" w:hAnsi="Carlito"/>
        </w:rPr>
        <w:t>Set equation statements can be used to specify a set of discrete intervals of nondeterminism. The set is interpreted as follows</w:t>
      </w:r>
      <w:r>
        <w:rPr>
          <w:rFonts w:ascii="Carlito" w:hAnsi="Carlito"/>
        </w:rPr>
        <w:commentReference w:id="5"/>
      </w:r>
      <w:r>
        <w:rPr>
          <w:rFonts w:ascii="Carlito" w:hAnsi="Carlito"/>
        </w:rPr>
        <w:t xml:space="preserve">: FINISH ME. </w:t>
      </w:r>
    </w:p>
    <w:p>
      <w:pPr>
        <w:pStyle w:val="Normal"/>
        <w:rPr>
          <w:rFonts w:ascii="Carlito" w:hAnsi="Carlito"/>
        </w:rPr>
      </w:pPr>
      <w:r>
        <w:rPr>
          <w:rFonts w:ascii="Carlito" w:hAnsi="Carlito"/>
        </w:rPr>
      </w:r>
    </w:p>
    <w:p>
      <w:pPr>
        <w:pStyle w:val="Normal"/>
        <w:rPr>
          <w:rFonts w:ascii="Carlito" w:hAnsi="Carlito"/>
        </w:rPr>
      </w:pPr>
      <w:r>
        <w:rPr>
          <w:rFonts w:ascii="Carlito" w:hAnsi="Carlito"/>
        </w:rPr>
      </w:r>
    </w:p>
    <w:p>
      <w:pPr>
        <w:pStyle w:val="Heading1"/>
        <w:numPr>
          <w:ilvl w:val="0"/>
          <w:numId w:val="2"/>
        </w:numPr>
        <w:rPr/>
      </w:pPr>
      <w:r>
        <w:rPr/>
        <w:t>Safety Annex/</w:t>
      </w:r>
      <w:r>
        <w:rPr/>
        <w:t>AGREE/OSATE Tool Suite</w:t>
      </w:r>
    </w:p>
    <w:p>
      <w:pPr>
        <w:pStyle w:val="Normal"/>
        <w:rPr/>
      </w:pPr>
      <w:r>
        <w:rPr/>
      </w:r>
    </w:p>
    <w:p>
      <w:pPr>
        <w:pStyle w:val="Heading2"/>
        <w:numPr>
          <w:ilvl w:val="1"/>
          <w:numId w:val="1"/>
        </w:numPr>
        <w:rPr/>
      </w:pPr>
      <w:r>
        <w:rPr/>
        <w:t>4.1 Tool Suite Overview</w:t>
      </w:r>
    </w:p>
    <w:p>
      <w:pPr>
        <w:pStyle w:val="Normal"/>
        <w:rPr/>
      </w:pPr>
      <w:r>
        <w:rPr/>
      </w:r>
    </w:p>
    <w:p>
      <w:pPr>
        <w:pStyle w:val="Heading2"/>
        <w:numPr>
          <w:ilvl w:val="1"/>
          <w:numId w:val="1"/>
        </w:numPr>
        <w:rPr/>
      </w:pPr>
      <w:r>
        <w:rPr/>
        <w:t>4.2 Installation</w:t>
      </w:r>
    </w:p>
    <w:p>
      <w:pPr>
        <w:pStyle w:val="Normal"/>
        <w:rPr/>
      </w:pPr>
      <w:r>
        <w:rPr/>
      </w:r>
    </w:p>
    <w:p>
      <w:pPr>
        <w:pStyle w:val="Heading2"/>
        <w:numPr>
          <w:ilvl w:val="1"/>
          <w:numId w:val="1"/>
        </w:numPr>
        <w:rPr/>
      </w:pPr>
      <w:r>
        <w:rPr/>
        <w:t>4.2.1 Install OSATE</w:t>
      </w:r>
    </w:p>
    <w:p>
      <w:pPr>
        <w:pStyle w:val="Normal"/>
        <w:rPr/>
      </w:pPr>
      <w:r>
        <w:rPr/>
      </w:r>
    </w:p>
    <w:p>
      <w:pPr>
        <w:pStyle w:val="Heading2"/>
        <w:numPr>
          <w:ilvl w:val="1"/>
          <w:numId w:val="1"/>
        </w:numPr>
        <w:rPr/>
      </w:pPr>
      <w:r>
        <w:rPr/>
        <w:t>4.2.2 Install the SMT Solver</w:t>
      </w:r>
    </w:p>
    <w:p>
      <w:pPr>
        <w:pStyle w:val="Normal"/>
        <w:rPr/>
      </w:pPr>
      <w:r>
        <w:rPr/>
      </w:r>
    </w:p>
    <w:p>
      <w:pPr>
        <w:pStyle w:val="Heading2"/>
        <w:numPr>
          <w:ilvl w:val="1"/>
          <w:numId w:val="1"/>
        </w:numPr>
        <w:rPr/>
      </w:pPr>
      <w:r>
        <w:rPr/>
        <w:t>4.2.3 Install the JKind Model Checker</w:t>
      </w:r>
    </w:p>
    <w:p>
      <w:pPr>
        <w:pStyle w:val="Normal"/>
        <w:rPr/>
      </w:pPr>
      <w:r>
        <w:rPr/>
      </w:r>
    </w:p>
    <w:p>
      <w:pPr>
        <w:pStyle w:val="Heading2"/>
        <w:numPr>
          <w:ilvl w:val="1"/>
          <w:numId w:val="1"/>
        </w:numPr>
        <w:rPr/>
      </w:pPr>
      <w:r>
        <w:rPr/>
        <w:t>4.2.4 Install AGREE</w:t>
      </w:r>
    </w:p>
    <w:p>
      <w:pPr>
        <w:pStyle w:val="Normal"/>
        <w:rPr/>
      </w:pPr>
      <w:r>
        <w:rPr/>
      </w:r>
    </w:p>
    <w:p>
      <w:pPr>
        <w:pStyle w:val="Heading2"/>
        <w:numPr>
          <w:ilvl w:val="1"/>
          <w:numId w:val="1"/>
        </w:numPr>
        <w:rPr/>
      </w:pPr>
      <w:r>
        <w:rPr/>
        <w:t>4.2.5 Install Safety Annex</w:t>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sectPr>
      <w:footerReference w:type="default" r:id="rId2"/>
      <w:footerReference w:type="first" r:id="rId3"/>
      <w:type w:val="nextPage"/>
      <w:pgSz w:w="12240" w:h="15840"/>
      <w:pgMar w:left="1440" w:right="1440" w:header="0" w:top="1440" w:footer="720" w:bottom="1440" w:gutter="0"/>
      <w:pgNumType w:start="1" w:fmt="decimal"/>
      <w:formProt w:val="false"/>
      <w:titlePg/>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7-08-17T14:08:19Z" w:initials="">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US"/>
        </w:rPr>
        <w:t>Fig reference</w:t>
      </w:r>
    </w:p>
  </w:comment>
  <w:comment w:id="1" w:author="Unknown Author" w:date="2017-08-17T14:08:05Z" w:initials="">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US"/>
        </w:rPr>
        <w:t>Make into figure</w:t>
      </w:r>
    </w:p>
  </w:comment>
  <w:comment w:id="2" w:author="Unknown Author" w:date="2017-08-17T14:07:35Z" w:initials="">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US"/>
        </w:rPr>
        <w:t>Fig reference</w:t>
      </w:r>
    </w:p>
  </w:comment>
  <w:comment w:id="3" w:author="Unknown Author" w:date="2017-08-17T13:00:13Z" w:initials="">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US"/>
        </w:rPr>
        <w:t xml:space="preserve">Get example with outgoing connections so this makes sense. </w:t>
      </w:r>
    </w:p>
  </w:comment>
  <w:comment w:id="4" w:author="Unknown Author" w:date="2017-08-17T14:07:14Z" w:initials="">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US"/>
        </w:rPr>
        <w:t>Figure reference</w:t>
      </w:r>
    </w:p>
  </w:comment>
  <w:comment w:id="5" w:author="Unknown Author" w:date="2017-08-17T14:51:56Z" w:initials="">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US"/>
        </w:rPr>
        <w:t>Range of discrete values!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Helvetica">
    <w:altName w:val="Arial"/>
    <w:charset w:val="01"/>
    <w:family w:val="roman"/>
    <w:pitch w:val="variable"/>
  </w:font>
  <w:font w:name="Carlito">
    <w:altName w:val="Calibri"/>
    <w:charset w:val="01"/>
    <w:family w:val="swiss"/>
    <w:pitch w:val="variable"/>
  </w:font>
  <w:font w:name="Courier">
    <w:altName w:val="Courier New"/>
    <w:charset w:val="01"/>
    <w:family w:val="modern"/>
    <w:pitch w:val="fixed"/>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tabs>
        <w:tab w:val="center" w:pos="4819" w:leader="none"/>
        <w:tab w:val="right" w:pos="9071" w:leader="none"/>
      </w:tabs>
      <w:overflowPunct w:val="true"/>
      <w:spacing w:lineRule="auto" w:line="240" w:before="0" w:after="220"/>
      <w:textAlignment w:val="baselin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48261692"/>
    </w:sdtPr>
    <w:sdtContent>
      <w:p>
        <w:pPr>
          <w:pStyle w:val="Footer"/>
          <w:jc w:val="right"/>
          <w:rPr/>
        </w:pPr>
        <w:r>
          <w:rPr/>
          <w:fldChar w:fldCharType="begin"/>
        </w:r>
        <w:r>
          <w:instrText> PAGE </w:instrText>
        </w:r>
        <w:r>
          <w:fldChar w:fldCharType="separate"/>
        </w:r>
        <w:r>
          <w:t>1</w:t>
        </w:r>
        <w:r>
          <w:fldChar w:fldCharType="end"/>
        </w:r>
      </w:p>
    </w:sdtContent>
  </w:sdt>
  <w:p>
    <w:pPr>
      <w:pStyle w:val="Footer"/>
      <w:spacing w:before="0" w:after="22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432" w:hanging="432"/>
      </w:pPr>
    </w:lvl>
    <w:lvl w:ilvl="1">
      <w:start w:val="1"/>
      <w:numFmt w:val="decimal"/>
      <w:lvlText w:val="2.%2"/>
      <w:lvlJc w:val="left"/>
      <w:pPr>
        <w:ind w:left="576" w:hanging="576"/>
      </w:pPr>
    </w:lvl>
    <w:lvl w:ilvl="2">
      <w:start w:val="1"/>
      <w:numFmt w:val="decimal"/>
      <w:lvlText w:val="3.6.%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1">
    <w:name w:val="Heading 1"/>
    <w:basedOn w:val="Normal"/>
    <w:next w:val="Normal"/>
    <w:qFormat/>
    <w:pPr>
      <w:keepNext/>
      <w:keepLines/>
      <w:pageBreakBefore/>
      <w:numPr>
        <w:ilvl w:val="0"/>
        <w:numId w:val="1"/>
      </w:numPr>
      <w:spacing w:before="480" w:after="0"/>
      <w:outlineLvl w:val="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qFormat/>
    <w:pPr>
      <w:keepNext/>
      <w:keepLines/>
      <w:numPr>
        <w:ilvl w:val="1"/>
        <w:numId w:val="1"/>
      </w:numPr>
      <w:spacing w:before="200" w:after="0"/>
      <w:outlineLvl w:val="1"/>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Footer">
    <w:name w:val="Footer"/>
    <w:basedOn w:val="Normal"/>
    <w:pPr>
      <w:tabs>
        <w:tab w:val="center" w:pos="4819" w:leader="none"/>
        <w:tab w:val="right" w:pos="9071" w:leader="none"/>
      </w:tabs>
      <w:overflowPunct w:val="true"/>
      <w:spacing w:lineRule="auto" w:line="240" w:before="0" w:after="220"/>
      <w:textAlignment w:val="baseline"/>
    </w:pPr>
    <w:rPr>
      <w:rFonts w:ascii="Helvetica" w:hAnsi="Helvetica" w:eastAsia="Times New Roman" w:cs="Times New Roman"/>
      <w:b/>
      <w:color w:val="000000"/>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16</Pages>
  <Words>2420</Words>
  <Characters>13213</Characters>
  <CharactersWithSpaces>15739</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2017-08-17T14:54:45Z</dcterms:created>
  <dc:creator/>
  <dc:description/>
  <dc:language>en-US</dc:language>
  <cp:lastModifiedBy/>
  <dcterms:modified xsi:type="dcterms:W3CDTF">2017-08-17T14:59:00Z</dcterms:modified>
  <cp:revision>1</cp:revision>
  <dc:subject/>
  <dc:title/>
</cp:coreProperties>
</file>