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025792" w:rsidP="00025792">
      <w:pPr>
        <w:rPr>
          <w:rFonts w:asciiTheme="majorHAnsi" w:hAnsiTheme="majorHAnsi"/>
        </w:rPr>
      </w:pPr>
      <w:r w:rsidRPr="001547F1">
        <w:rPr>
          <w:rFonts w:asciiTheme="majorHAnsi" w:hAnsiTheme="majorHAnsi"/>
        </w:rPr>
        <w:t>Version 0.2</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025792" w:rsidP="00025792">
      <w:pPr>
        <w:rPr>
          <w:rFonts w:asciiTheme="majorHAnsi" w:hAnsiTheme="majorHAnsi"/>
        </w:rPr>
      </w:pPr>
      <w:r w:rsidRPr="001547F1">
        <w:rPr>
          <w:rFonts w:asciiTheme="majorHAnsi" w:hAnsiTheme="majorHAnsi"/>
        </w:rPr>
        <w:t>Darren Coffer, Rockwell Collins</w:t>
      </w:r>
      <w:r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509396378"/>
      <w:r>
        <w:t>Table of Contents</w:t>
      </w:r>
      <w:bookmarkEnd w:id="0"/>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r w:rsidRPr="00E71FAD">
        <w:rPr>
          <w:rFonts w:asciiTheme="majorHAnsi" w:hAnsiTheme="majorHAnsi"/>
        </w:rPr>
        <w:fldChar w:fldCharType="begin"/>
      </w:r>
      <w:r w:rsidRPr="00E71FAD">
        <w:rPr>
          <w:rFonts w:asciiTheme="majorHAnsi" w:hAnsiTheme="majorHAnsi"/>
        </w:rPr>
        <w:instrText xml:space="preserve"> TOC \o "1-5" \h \z \u </w:instrText>
      </w:r>
      <w:r w:rsidRPr="00E71FAD">
        <w:rPr>
          <w:rFonts w:asciiTheme="majorHAnsi" w:hAnsiTheme="majorHAnsi"/>
        </w:rPr>
        <w:fldChar w:fldCharType="separate"/>
      </w:r>
      <w:hyperlink w:anchor="_Toc509396378" w:history="1">
        <w:r w:rsidRPr="00E71FAD">
          <w:rPr>
            <w:rStyle w:val="Hyperlink"/>
            <w:rFonts w:asciiTheme="majorHAnsi" w:hAnsiTheme="majorHAnsi"/>
            <w:noProof/>
          </w:rPr>
          <w:t>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Table of Contents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_Toc509396378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379" w:history="1">
        <w:r w:rsidRPr="00E71FAD">
          <w:rPr>
            <w:rStyle w:val="Hyperlink"/>
            <w:rFonts w:asciiTheme="majorHAnsi" w:hAnsiTheme="majorHAnsi"/>
            <w:noProof/>
          </w:rPr>
          <w:t>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Table of Figures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_Toc509396379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5</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380" w:history="1">
        <w:r w:rsidRPr="00E71FAD">
          <w:rPr>
            <w:rStyle w:val="Hyperlink"/>
            <w:rFonts w:asciiTheme="majorHAnsi" w:hAnsiTheme="majorHAnsi"/>
            <w:noProof/>
          </w:rPr>
          <w:t>3</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Introduction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6</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381" w:history="1">
        <w:r w:rsidRPr="00E71FAD">
          <w:rPr>
            <w:rStyle w:val="Hyperlink"/>
            <w:rFonts w:asciiTheme="majorHAnsi" w:hAnsiTheme="majorHAnsi"/>
            <w:noProof/>
          </w:rPr>
          <w:t>4</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Brief Overview of AADL, AGREE, and the Safety Annex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7</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2" w:history="1">
        <w:r w:rsidRPr="00E71FAD">
          <w:rPr>
            <w:rStyle w:val="Hyperlink"/>
            <w:rFonts w:asciiTheme="majorHAnsi" w:hAnsiTheme="majorHAnsi"/>
            <w:noProof/>
          </w:rPr>
          <w:t>4.1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Using the Safety Annex AADL Plugin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10</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383" w:history="1">
        <w:r w:rsidRPr="00E71FAD">
          <w:rPr>
            <w:rStyle w:val="Hyperlink"/>
            <w:rFonts w:asciiTheme="majorHAnsi" w:hAnsiTheme="majorHAnsi"/>
            <w:noProof/>
          </w:rPr>
          <w:t>5</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Safety Annex Language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17</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4" w:history="1">
        <w:r w:rsidRPr="00E71FAD">
          <w:rPr>
            <w:rStyle w:val="Hyperlink"/>
            <w:rFonts w:asciiTheme="majorHAnsi" w:hAnsiTheme="majorHAnsi"/>
            <w:noProof/>
          </w:rPr>
          <w:t>5.1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Syntax Overview</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17</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5" w:history="1">
        <w:r w:rsidRPr="00E71FAD">
          <w:rPr>
            <w:rStyle w:val="Hyperlink"/>
            <w:rFonts w:asciiTheme="majorHAnsi" w:hAnsiTheme="majorHAnsi"/>
            <w:noProof/>
          </w:rPr>
          <w:t>5.2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Lexical Elements and Types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18</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6" w:history="1">
        <w:r w:rsidRPr="00E71FAD">
          <w:rPr>
            <w:rStyle w:val="Hyperlink"/>
            <w:rFonts w:asciiTheme="majorHAnsi" w:hAnsiTheme="majorHAnsi"/>
            <w:noProof/>
          </w:rPr>
          <w:t>5.3</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Subclauses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19</w:t>
        </w:r>
        <w:r w:rsidRPr="00E71FAD">
          <w:rPr>
            <w:rFonts w:asciiTheme="majorHAnsi" w:hAnsiTheme="majorHAnsi"/>
            <w:noProof/>
            <w:webHidden/>
          </w:rPr>
          <w:fldChar w:fldCharType="end"/>
        </w:r>
      </w:hyperlink>
    </w:p>
    <w:p w:rsidR="00700145" w:rsidRPr="00E71FAD" w:rsidRDefault="00700145">
      <w:pPr>
        <w:pStyle w:val="TOC2"/>
        <w:tabs>
          <w:tab w:val="left" w:pos="880"/>
          <w:tab w:val="right" w:leader="dot" w:pos="9350"/>
        </w:tabs>
        <w:rPr>
          <w:rFonts w:asciiTheme="majorHAnsi" w:eastAsiaTheme="minorEastAsia" w:hAnsiTheme="majorHAnsi" w:cstheme="minorBidi"/>
          <w:noProof/>
          <w:color w:val="auto"/>
          <w:sz w:val="22"/>
          <w:szCs w:val="22"/>
        </w:rPr>
      </w:pPr>
      <w:hyperlink w:anchor="_Toc509396387" w:history="1">
        <w:r w:rsidRPr="00E71FAD">
          <w:rPr>
            <w:rStyle w:val="Hyperlink"/>
            <w:rFonts w:asciiTheme="majorHAnsi" w:hAnsiTheme="majorHAnsi"/>
            <w:noProof/>
          </w:rPr>
          <w:t>5.4</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Spec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20</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388" w:history="1">
        <w:r w:rsidRPr="00E71FAD">
          <w:rPr>
            <w:rStyle w:val="Hyperlink"/>
            <w:rFonts w:asciiTheme="majorHAnsi" w:hAnsiTheme="majorHAnsi"/>
            <w:noProof/>
          </w:rPr>
          <w:t>5.4.1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Fault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21</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89" w:history="1">
        <w:r w:rsidRPr="00E71FAD">
          <w:rPr>
            <w:rStyle w:val="Hyperlink"/>
            <w:rFonts w:asciiTheme="majorHAnsi" w:hAnsiTheme="majorHAnsi"/>
            <w:noProof/>
          </w:rPr>
          <w:t>5.4.1.1</w:t>
        </w:r>
        <w:r w:rsidRPr="00E71FAD">
          <w:rPr>
            <w:rFonts w:asciiTheme="majorHAnsi" w:hAnsiTheme="majorHAnsi"/>
            <w:noProof/>
          </w:rPr>
          <w:tab/>
        </w:r>
        <w:r w:rsidRPr="00E71FAD">
          <w:rPr>
            <w:rStyle w:val="Hyperlink"/>
            <w:rFonts w:asciiTheme="majorHAnsi" w:hAnsiTheme="majorHAnsi"/>
            <w:noProof/>
          </w:rPr>
          <w:t>Input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_Toc509396389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21</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0" w:history="1">
        <w:r w:rsidRPr="00E71FAD">
          <w:rPr>
            <w:rStyle w:val="Hyperlink"/>
            <w:rFonts w:asciiTheme="majorHAnsi" w:hAnsiTheme="majorHAnsi"/>
            <w:noProof/>
          </w:rPr>
          <w:t>5.4.1.2</w:t>
        </w:r>
        <w:r w:rsidRPr="00E71FAD">
          <w:rPr>
            <w:rFonts w:asciiTheme="majorHAnsi" w:hAnsiTheme="majorHAnsi"/>
            <w:noProof/>
          </w:rPr>
          <w:tab/>
        </w:r>
        <w:r w:rsidRPr="00E71FAD">
          <w:rPr>
            <w:rStyle w:val="Hyperlink"/>
            <w:rFonts w:asciiTheme="majorHAnsi" w:hAnsiTheme="majorHAnsi"/>
            <w:noProof/>
          </w:rPr>
          <w:t>Output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22</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1" w:history="1">
        <w:r w:rsidRPr="00E71FAD">
          <w:rPr>
            <w:rStyle w:val="Hyperlink"/>
            <w:rFonts w:asciiTheme="majorHAnsi" w:hAnsiTheme="majorHAnsi"/>
            <w:noProof/>
          </w:rPr>
          <w:t>5.4.1.3</w:t>
        </w:r>
        <w:r w:rsidRPr="00E71FAD">
          <w:rPr>
            <w:rFonts w:asciiTheme="majorHAnsi" w:hAnsiTheme="majorHAnsi"/>
            <w:noProof/>
          </w:rPr>
          <w:tab/>
        </w:r>
        <w:r w:rsidRPr="00E71FAD">
          <w:rPr>
            <w:rStyle w:val="Hyperlink"/>
            <w:rFonts w:asciiTheme="majorHAnsi" w:hAnsiTheme="majorHAnsi"/>
            <w:noProof/>
          </w:rPr>
          <w:t>Duration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22</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2" w:history="1">
        <w:r w:rsidRPr="00E71FAD">
          <w:rPr>
            <w:rStyle w:val="Hyperlink"/>
            <w:rFonts w:asciiTheme="majorHAnsi" w:hAnsiTheme="majorHAnsi"/>
            <w:noProof/>
          </w:rPr>
          <w:t>5.4.1.4</w:t>
        </w:r>
        <w:r w:rsidRPr="00E71FAD">
          <w:rPr>
            <w:rFonts w:asciiTheme="majorHAnsi" w:hAnsiTheme="majorHAnsi"/>
            <w:noProof/>
          </w:rPr>
          <w:tab/>
        </w:r>
        <w:r w:rsidRPr="00E71FAD">
          <w:rPr>
            <w:rStyle w:val="Hyperlink"/>
            <w:rFonts w:asciiTheme="majorHAnsi" w:hAnsiTheme="majorHAnsi"/>
            <w:noProof/>
          </w:rPr>
          <w:t>Trigger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23</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3" w:history="1">
        <w:r w:rsidRPr="00E71FAD">
          <w:rPr>
            <w:rStyle w:val="Hyperlink"/>
            <w:rFonts w:asciiTheme="majorHAnsi" w:hAnsiTheme="majorHAnsi"/>
            <w:noProof/>
          </w:rPr>
          <w:t>5.4.1.5</w:t>
        </w:r>
        <w:r w:rsidRPr="00E71FAD">
          <w:rPr>
            <w:rFonts w:asciiTheme="majorHAnsi" w:hAnsiTheme="majorHAnsi"/>
            <w:noProof/>
          </w:rPr>
          <w:tab/>
        </w:r>
        <w:r w:rsidRPr="00E71FAD">
          <w:rPr>
            <w:rStyle w:val="Hyperlink"/>
            <w:rFonts w:asciiTheme="majorHAnsi" w:hAnsiTheme="majorHAnsi"/>
            <w:noProof/>
          </w:rPr>
          <w:t>Probability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23</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4" w:history="1">
        <w:r w:rsidRPr="00E71FAD">
          <w:rPr>
            <w:rStyle w:val="Hyperlink"/>
            <w:rFonts w:asciiTheme="majorHAnsi" w:hAnsiTheme="majorHAnsi"/>
            <w:noProof/>
          </w:rPr>
          <w:t>5.4.1.6</w:t>
        </w:r>
        <w:r w:rsidRPr="00E71FAD">
          <w:rPr>
            <w:rFonts w:asciiTheme="majorHAnsi" w:hAnsiTheme="majorHAnsi"/>
            <w:noProof/>
          </w:rPr>
          <w:tab/>
        </w:r>
        <w:r w:rsidRPr="00E71FAD">
          <w:rPr>
            <w:rStyle w:val="Hyperlink"/>
            <w:rFonts w:asciiTheme="majorHAnsi" w:hAnsiTheme="majorHAnsi"/>
            <w:noProof/>
          </w:rPr>
          <w:t>Propagation Type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23</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395" w:history="1">
        <w:r w:rsidRPr="00E71FAD">
          <w:rPr>
            <w:rStyle w:val="Hyperlink"/>
            <w:rFonts w:asciiTheme="majorHAnsi" w:hAnsiTheme="majorHAnsi"/>
            <w:noProof/>
          </w:rPr>
          <w:t>5.4.1.7</w:t>
        </w:r>
        <w:r w:rsidRPr="00E71FAD">
          <w:rPr>
            <w:rFonts w:asciiTheme="majorHAnsi" w:hAnsiTheme="majorHAnsi"/>
            <w:noProof/>
          </w:rPr>
          <w:tab/>
        </w:r>
        <w:r w:rsidRPr="00E71FAD">
          <w:rPr>
            <w:rStyle w:val="Hyperlink"/>
            <w:rFonts w:asciiTheme="majorHAnsi" w:hAnsiTheme="majorHAnsi"/>
            <w:noProof/>
          </w:rPr>
          <w:t>Safety Equation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23</w:t>
        </w:r>
        <w:r w:rsidRPr="00E71FAD">
          <w:rPr>
            <w:rFonts w:asciiTheme="majorHAnsi" w:hAnsiTheme="majorHAnsi"/>
            <w:noProof/>
            <w:webHidden/>
          </w:rPr>
          <w:fldChar w:fldCharType="end"/>
        </w:r>
      </w:hyperlink>
    </w:p>
    <w:p w:rsidR="00700145" w:rsidRPr="00E71FAD" w:rsidRDefault="00700145">
      <w:pPr>
        <w:pStyle w:val="TOC5"/>
        <w:tabs>
          <w:tab w:val="left" w:pos="1880"/>
          <w:tab w:val="right" w:leader="dot" w:pos="9350"/>
        </w:tabs>
        <w:rPr>
          <w:rFonts w:asciiTheme="majorHAnsi" w:hAnsiTheme="majorHAnsi"/>
          <w:noProof/>
        </w:rPr>
      </w:pPr>
      <w:hyperlink w:anchor="_Toc509396396" w:history="1">
        <w:r w:rsidRPr="00E71FAD">
          <w:rPr>
            <w:rStyle w:val="Hyperlink"/>
            <w:rFonts w:asciiTheme="majorHAnsi" w:hAnsiTheme="majorHAnsi"/>
            <w:noProof/>
          </w:rPr>
          <w:t>5.4.1.7.1</w:t>
        </w:r>
        <w:r w:rsidRPr="00E71FAD">
          <w:rPr>
            <w:rFonts w:asciiTheme="majorHAnsi" w:hAnsiTheme="majorHAnsi"/>
            <w:noProof/>
          </w:rPr>
          <w:tab/>
        </w:r>
        <w:r w:rsidRPr="00E71FAD">
          <w:rPr>
            <w:rStyle w:val="Hyperlink"/>
            <w:rFonts w:asciiTheme="majorHAnsi" w:hAnsiTheme="majorHAnsi"/>
            <w:noProof/>
          </w:rPr>
          <w:t>Eq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24</w:t>
        </w:r>
        <w:r w:rsidRPr="00E71FAD">
          <w:rPr>
            <w:rFonts w:asciiTheme="majorHAnsi" w:hAnsiTheme="majorHAnsi"/>
            <w:noProof/>
            <w:webHidden/>
          </w:rPr>
          <w:fldChar w:fldCharType="end"/>
        </w:r>
      </w:hyperlink>
    </w:p>
    <w:p w:rsidR="00700145" w:rsidRPr="00E71FAD" w:rsidRDefault="00700145">
      <w:pPr>
        <w:pStyle w:val="TOC5"/>
        <w:tabs>
          <w:tab w:val="left" w:pos="1880"/>
          <w:tab w:val="right" w:leader="dot" w:pos="9350"/>
        </w:tabs>
        <w:rPr>
          <w:rFonts w:asciiTheme="majorHAnsi" w:hAnsiTheme="majorHAnsi"/>
          <w:noProof/>
        </w:rPr>
      </w:pPr>
      <w:hyperlink w:anchor="_Toc509396397" w:history="1">
        <w:r w:rsidRPr="00E71FAD">
          <w:rPr>
            <w:rStyle w:val="Hyperlink"/>
            <w:rFonts w:asciiTheme="majorHAnsi" w:hAnsiTheme="majorHAnsi"/>
            <w:noProof/>
          </w:rPr>
          <w:t>5.4.1.7.2</w:t>
        </w:r>
        <w:r w:rsidRPr="00E71FAD">
          <w:rPr>
            <w:rFonts w:asciiTheme="majorHAnsi" w:hAnsiTheme="majorHAnsi"/>
            <w:noProof/>
          </w:rPr>
          <w:tab/>
        </w:r>
        <w:r w:rsidRPr="00E71FAD">
          <w:rPr>
            <w:rStyle w:val="Hyperlink"/>
            <w:rFonts w:asciiTheme="majorHAnsi" w:hAnsiTheme="majorHAnsi"/>
            <w:noProof/>
          </w:rPr>
          <w:t>Set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24</w:t>
        </w:r>
        <w:r w:rsidRPr="00E71FAD">
          <w:rPr>
            <w:rFonts w:asciiTheme="majorHAnsi" w:hAnsiTheme="majorHAnsi"/>
            <w:noProof/>
            <w:webHidden/>
          </w:rPr>
          <w:fldChar w:fldCharType="end"/>
        </w:r>
      </w:hyperlink>
    </w:p>
    <w:p w:rsidR="00700145" w:rsidRPr="00E71FAD" w:rsidRDefault="00700145">
      <w:pPr>
        <w:pStyle w:val="TOC5"/>
        <w:tabs>
          <w:tab w:val="left" w:pos="1880"/>
          <w:tab w:val="right" w:leader="dot" w:pos="9350"/>
        </w:tabs>
        <w:rPr>
          <w:rFonts w:asciiTheme="majorHAnsi" w:hAnsiTheme="majorHAnsi"/>
          <w:noProof/>
        </w:rPr>
      </w:pPr>
      <w:hyperlink w:anchor="_Toc509396398" w:history="1">
        <w:r w:rsidRPr="00E71FAD">
          <w:rPr>
            <w:rStyle w:val="Hyperlink"/>
            <w:rFonts w:asciiTheme="majorHAnsi" w:hAnsiTheme="majorHAnsi"/>
            <w:noProof/>
          </w:rPr>
          <w:t>5.4.1.7.3</w:t>
        </w:r>
        <w:r w:rsidRPr="00E71FAD">
          <w:rPr>
            <w:rFonts w:asciiTheme="majorHAnsi" w:hAnsiTheme="majorHAnsi"/>
            <w:noProof/>
          </w:rPr>
          <w:tab/>
        </w:r>
        <w:r w:rsidRPr="00E71FAD">
          <w:rPr>
            <w:rStyle w:val="Hyperlink"/>
            <w:rFonts w:asciiTheme="majorHAnsi" w:hAnsiTheme="majorHAnsi"/>
            <w:noProof/>
          </w:rPr>
          <w:t>Range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24</w:t>
        </w:r>
        <w:r w:rsidRPr="00E71FAD">
          <w:rPr>
            <w:rFonts w:asciiTheme="majorHAnsi" w:hAnsiTheme="majorHAnsi"/>
            <w:noProof/>
            <w:webHidden/>
          </w:rPr>
          <w:fldChar w:fldCharType="end"/>
        </w:r>
      </w:hyperlink>
    </w:p>
    <w:p w:rsidR="00700145" w:rsidRPr="00E71FAD" w:rsidRDefault="00700145">
      <w:pPr>
        <w:pStyle w:val="TOC5"/>
        <w:tabs>
          <w:tab w:val="left" w:pos="1880"/>
          <w:tab w:val="right" w:leader="dot" w:pos="9350"/>
        </w:tabs>
        <w:rPr>
          <w:rFonts w:asciiTheme="majorHAnsi" w:hAnsiTheme="majorHAnsi"/>
          <w:noProof/>
        </w:rPr>
      </w:pPr>
      <w:hyperlink w:anchor="_Toc509396399" w:history="1">
        <w:r w:rsidRPr="00E71FAD">
          <w:rPr>
            <w:rStyle w:val="Hyperlink"/>
            <w:rFonts w:asciiTheme="majorHAnsi" w:hAnsiTheme="majorHAnsi"/>
            <w:noProof/>
          </w:rPr>
          <w:t>5.4.1.7.4</w:t>
        </w:r>
        <w:r w:rsidRPr="00E71FAD">
          <w:rPr>
            <w:rFonts w:asciiTheme="majorHAnsi" w:hAnsiTheme="majorHAnsi"/>
            <w:noProof/>
          </w:rPr>
          <w:tab/>
        </w:r>
        <w:r w:rsidRPr="00E71FAD">
          <w:rPr>
            <w:rStyle w:val="Hyperlink"/>
            <w:rFonts w:asciiTheme="majorHAnsi" w:hAnsiTheme="majorHAnsi"/>
            <w:noProof/>
          </w:rPr>
          <w:t>Interval Statements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_Toc509396399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25</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00" w:history="1">
        <w:r w:rsidRPr="00E71FAD">
          <w:rPr>
            <w:rStyle w:val="Hyperlink"/>
            <w:rFonts w:asciiTheme="majorHAnsi" w:hAnsiTheme="majorHAnsi"/>
            <w:noProof/>
          </w:rPr>
          <w:t>5.4.2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Analysis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26</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1" w:history="1">
        <w:r w:rsidRPr="00E71FAD">
          <w:rPr>
            <w:rStyle w:val="Hyperlink"/>
            <w:rFonts w:asciiTheme="majorHAnsi" w:hAnsiTheme="majorHAnsi"/>
            <w:noProof/>
          </w:rPr>
          <w:t>5.4.2.1</w:t>
        </w:r>
        <w:r w:rsidRPr="00E71FAD">
          <w:rPr>
            <w:rFonts w:asciiTheme="majorHAnsi" w:hAnsiTheme="majorHAnsi"/>
            <w:noProof/>
          </w:rPr>
          <w:tab/>
        </w:r>
        <w:r w:rsidRPr="00E71FAD">
          <w:rPr>
            <w:rStyle w:val="Hyperlink"/>
            <w:rFonts w:asciiTheme="majorHAnsi" w:hAnsiTheme="majorHAnsi"/>
            <w:noProof/>
          </w:rPr>
          <w:t>Max N Faults Analysis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26</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2" w:history="1">
        <w:r w:rsidRPr="00E71FAD">
          <w:rPr>
            <w:rStyle w:val="Hyperlink"/>
            <w:rFonts w:asciiTheme="majorHAnsi" w:hAnsiTheme="majorHAnsi"/>
            <w:noProof/>
          </w:rPr>
          <w:t>5.4.2.2</w:t>
        </w:r>
        <w:r w:rsidRPr="00E71FAD">
          <w:rPr>
            <w:rFonts w:asciiTheme="majorHAnsi" w:hAnsiTheme="majorHAnsi"/>
            <w:noProof/>
          </w:rPr>
          <w:tab/>
        </w:r>
        <w:r w:rsidRPr="00E71FAD">
          <w:rPr>
            <w:rStyle w:val="Hyperlink"/>
            <w:rFonts w:asciiTheme="majorHAnsi" w:hAnsiTheme="majorHAnsi"/>
            <w:noProof/>
          </w:rPr>
          <w:t>Probabilistic Analysis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26</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03" w:history="1">
        <w:r w:rsidRPr="00E71FAD">
          <w:rPr>
            <w:rStyle w:val="Hyperlink"/>
            <w:rFonts w:asciiTheme="majorHAnsi" w:hAnsiTheme="majorHAnsi"/>
            <w:noProof/>
          </w:rPr>
          <w:t>5.4.3</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Hardware Fault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26</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4" w:history="1">
        <w:r w:rsidRPr="00E71FAD">
          <w:rPr>
            <w:rStyle w:val="Hyperlink"/>
            <w:rFonts w:asciiTheme="majorHAnsi" w:hAnsiTheme="majorHAnsi"/>
            <w:noProof/>
          </w:rPr>
          <w:t>5.4.3.1</w:t>
        </w:r>
        <w:r w:rsidRPr="00E71FAD">
          <w:rPr>
            <w:rFonts w:asciiTheme="majorHAnsi" w:hAnsiTheme="majorHAnsi"/>
            <w:noProof/>
          </w:rPr>
          <w:tab/>
        </w:r>
        <w:r w:rsidRPr="00E71FAD">
          <w:rPr>
            <w:rStyle w:val="Hyperlink"/>
            <w:rFonts w:asciiTheme="majorHAnsi" w:hAnsiTheme="majorHAnsi"/>
            <w:noProof/>
          </w:rPr>
          <w:t>Duration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5" w:history="1">
        <w:r w:rsidRPr="00E71FAD">
          <w:rPr>
            <w:rStyle w:val="Hyperlink"/>
            <w:rFonts w:asciiTheme="majorHAnsi" w:hAnsiTheme="majorHAnsi"/>
            <w:noProof/>
          </w:rPr>
          <w:t>5.4.3.2</w:t>
        </w:r>
        <w:r w:rsidRPr="00E71FAD">
          <w:rPr>
            <w:rFonts w:asciiTheme="majorHAnsi" w:hAnsiTheme="majorHAnsi"/>
            <w:noProof/>
          </w:rPr>
          <w:tab/>
        </w:r>
        <w:r w:rsidRPr="00E71FAD">
          <w:rPr>
            <w:rStyle w:val="Hyperlink"/>
            <w:rFonts w:asciiTheme="majorHAnsi" w:hAnsiTheme="majorHAnsi"/>
            <w:noProof/>
          </w:rPr>
          <w:t>Probability</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OC4"/>
        <w:tabs>
          <w:tab w:val="left" w:pos="1540"/>
          <w:tab w:val="right" w:leader="dot" w:pos="9350"/>
        </w:tabs>
        <w:rPr>
          <w:rFonts w:asciiTheme="majorHAnsi" w:hAnsiTheme="majorHAnsi"/>
          <w:noProof/>
        </w:rPr>
      </w:pPr>
      <w:hyperlink w:anchor="_Toc509396406" w:history="1">
        <w:r w:rsidRPr="00E71FAD">
          <w:rPr>
            <w:rStyle w:val="Hyperlink"/>
            <w:rFonts w:asciiTheme="majorHAnsi" w:hAnsiTheme="majorHAnsi"/>
            <w:noProof/>
          </w:rPr>
          <w:t>5.4.3.3</w:t>
        </w:r>
        <w:r w:rsidRPr="00E71FAD">
          <w:rPr>
            <w:rFonts w:asciiTheme="majorHAnsi" w:hAnsiTheme="majorHAnsi"/>
            <w:noProof/>
          </w:rPr>
          <w:tab/>
        </w:r>
        <w:r w:rsidRPr="00E71FAD">
          <w:rPr>
            <w:rStyle w:val="Hyperlink"/>
            <w:rFonts w:asciiTheme="majorHAnsi" w:hAnsiTheme="majorHAnsi"/>
            <w:noProof/>
          </w:rPr>
          <w:t>Propagation Type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OC1"/>
        <w:tabs>
          <w:tab w:val="left" w:pos="480"/>
          <w:tab w:val="right" w:leader="dot" w:pos="9350"/>
        </w:tabs>
        <w:rPr>
          <w:rFonts w:asciiTheme="majorHAnsi" w:eastAsiaTheme="minorEastAsia" w:hAnsiTheme="majorHAnsi" w:cstheme="minorBidi"/>
          <w:noProof/>
          <w:color w:val="auto"/>
          <w:sz w:val="22"/>
          <w:szCs w:val="22"/>
        </w:rPr>
      </w:pPr>
      <w:hyperlink w:anchor="_Toc509396407" w:history="1">
        <w:r w:rsidRPr="00E71FAD">
          <w:rPr>
            <w:rStyle w:val="Hyperlink"/>
            <w:rFonts w:asciiTheme="majorHAnsi" w:hAnsiTheme="majorHAnsi"/>
            <w:noProof/>
          </w:rPr>
          <w:t>6</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The Tool Suite (Safety Annex, AGREE, AADL)</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28</w:t>
        </w:r>
        <w:r w:rsidRPr="00E71FAD">
          <w:rPr>
            <w:rFonts w:asciiTheme="majorHAnsi" w:hAnsiTheme="majorHAnsi"/>
            <w:noProof/>
            <w:webHidden/>
          </w:rPr>
          <w:fldChar w:fldCharType="end"/>
        </w:r>
      </w:hyperlink>
    </w:p>
    <w:p w:rsidR="00700145" w:rsidRPr="00E71FAD" w:rsidRDefault="00700145">
      <w:pPr>
        <w:pStyle w:val="TOC2"/>
        <w:tabs>
          <w:tab w:val="left" w:pos="960"/>
          <w:tab w:val="right" w:leader="dot" w:pos="9350"/>
        </w:tabs>
        <w:rPr>
          <w:rFonts w:asciiTheme="majorHAnsi" w:eastAsiaTheme="minorEastAsia" w:hAnsiTheme="majorHAnsi" w:cstheme="minorBidi"/>
          <w:noProof/>
          <w:color w:val="auto"/>
          <w:sz w:val="22"/>
          <w:szCs w:val="22"/>
        </w:rPr>
      </w:pPr>
      <w:hyperlink w:anchor="_Toc509396408" w:history="1">
        <w:r w:rsidRPr="00E71FAD">
          <w:rPr>
            <w:rStyle w:val="Hyperlink"/>
            <w:rFonts w:asciiTheme="majorHAnsi" w:hAnsiTheme="majorHAnsi"/>
            <w:noProof/>
          </w:rPr>
          <w:t>6.1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Tool Suite Overview</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28</w:t>
        </w:r>
        <w:r w:rsidRPr="00E71FAD">
          <w:rPr>
            <w:rFonts w:asciiTheme="majorHAnsi" w:hAnsiTheme="majorHAnsi"/>
            <w:noProof/>
            <w:webHidden/>
          </w:rPr>
          <w:fldChar w:fldCharType="end"/>
        </w:r>
      </w:hyperlink>
    </w:p>
    <w:p w:rsidR="00700145" w:rsidRPr="00E71FAD" w:rsidRDefault="00700145">
      <w:pPr>
        <w:pStyle w:val="TOC2"/>
        <w:tabs>
          <w:tab w:val="left" w:pos="960"/>
          <w:tab w:val="right" w:leader="dot" w:pos="9350"/>
        </w:tabs>
        <w:rPr>
          <w:rFonts w:asciiTheme="majorHAnsi" w:eastAsiaTheme="minorEastAsia" w:hAnsiTheme="majorHAnsi" w:cstheme="minorBidi"/>
          <w:noProof/>
          <w:color w:val="auto"/>
          <w:sz w:val="22"/>
          <w:szCs w:val="22"/>
        </w:rPr>
      </w:pPr>
      <w:hyperlink w:anchor="_Toc509396409" w:history="1">
        <w:r w:rsidRPr="00E71FAD">
          <w:rPr>
            <w:rStyle w:val="Hyperlink"/>
            <w:rFonts w:asciiTheme="majorHAnsi" w:hAnsiTheme="majorHAnsi"/>
            <w:noProof/>
          </w:rPr>
          <w:t>6.2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Installation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_Toc509396409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29</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0" w:history="1">
        <w:r w:rsidRPr="00E71FAD">
          <w:rPr>
            <w:rStyle w:val="Hyperlink"/>
            <w:rFonts w:asciiTheme="majorHAnsi" w:hAnsiTheme="majorHAnsi"/>
            <w:noProof/>
          </w:rPr>
          <w:t>6.2.1</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OSATE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29</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1" w:history="1">
        <w:r w:rsidRPr="00E71FAD">
          <w:rPr>
            <w:rStyle w:val="Hyperlink"/>
            <w:rFonts w:asciiTheme="majorHAnsi" w:hAnsiTheme="majorHAnsi"/>
            <w:noProof/>
          </w:rPr>
          <w:t>6.2.2</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SMT Solver</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31</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2" w:history="1">
        <w:r w:rsidRPr="00E71FAD">
          <w:rPr>
            <w:rStyle w:val="Hyperlink"/>
            <w:rFonts w:asciiTheme="majorHAnsi" w:hAnsiTheme="majorHAnsi"/>
            <w:noProof/>
          </w:rPr>
          <w:t>6.2.3</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JKind Model Checker</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33</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3" w:history="1">
        <w:r w:rsidRPr="00E71FAD">
          <w:rPr>
            <w:rStyle w:val="Hyperlink"/>
            <w:rFonts w:asciiTheme="majorHAnsi" w:hAnsiTheme="majorHAnsi"/>
            <w:noProof/>
          </w:rPr>
          <w:t>6.2.4</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AGREE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34</w:t>
        </w:r>
        <w:r w:rsidRPr="00E71FAD">
          <w:rPr>
            <w:rFonts w:asciiTheme="majorHAnsi" w:hAnsiTheme="majorHAnsi"/>
            <w:noProof/>
            <w:webHidden/>
          </w:rPr>
          <w:fldChar w:fldCharType="end"/>
        </w:r>
      </w:hyperlink>
    </w:p>
    <w:p w:rsidR="00700145" w:rsidRPr="00E71FAD" w:rsidRDefault="00700145">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396414" w:history="1">
        <w:r w:rsidRPr="00E71FAD">
          <w:rPr>
            <w:rStyle w:val="Hyperlink"/>
            <w:rFonts w:asciiTheme="majorHAnsi" w:hAnsiTheme="majorHAnsi"/>
            <w:noProof/>
          </w:rPr>
          <w:t>6.2.5</w:t>
        </w:r>
        <w:r w:rsidRPr="00E71FAD">
          <w:rPr>
            <w:rFonts w:asciiTheme="majorHAnsi" w:eastAsiaTheme="minorEastAsia" w:hAnsiTheme="majorHAnsi" w:cstheme="minorBidi"/>
            <w:noProof/>
            <w:color w:val="auto"/>
            <w:sz w:val="22"/>
            <w:szCs w:val="22"/>
          </w:rPr>
          <w:tab/>
        </w:r>
        <w:r w:rsidRPr="00E71FAD">
          <w:rPr>
            <w:rStyle w:val="Hyperlink"/>
            <w:rFonts w:asciiTheme="majorHAnsi" w:hAnsiTheme="majorHAnsi"/>
            <w:noProof/>
          </w:rPr>
          <w:t>Install Safety Annex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_Toc509396414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37</w:t>
        </w:r>
        <w:r w:rsidRPr="00E71FAD">
          <w:rPr>
            <w:rFonts w:asciiTheme="majorHAnsi" w:hAnsiTheme="majorHAnsi"/>
            <w:noProof/>
            <w:webHidden/>
          </w:rPr>
          <w:fldChar w:fldCharType="end"/>
        </w:r>
      </w:hyperlink>
    </w:p>
    <w:p w:rsidR="00025792" w:rsidRDefault="00700145" w:rsidP="00025792">
      <w:r w:rsidRPr="00E71FAD">
        <w:rPr>
          <w:rFonts w:asciiTheme="majorHAnsi" w:hAnsi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09396379"/>
      <w:r>
        <w:t>Table of Figures</w:t>
      </w:r>
      <w:bookmarkEnd w:id="1"/>
    </w:p>
    <w:p w:rsidR="00700145" w:rsidRPr="00E71FAD" w:rsidRDefault="00700145">
      <w:pPr>
        <w:pStyle w:val="TableofFigures"/>
        <w:tabs>
          <w:tab w:val="right" w:leader="dot" w:pos="9350"/>
        </w:tabs>
        <w:rPr>
          <w:rFonts w:asciiTheme="majorHAnsi" w:hAnsiTheme="majorHAnsi"/>
          <w:noProof/>
        </w:rPr>
      </w:pPr>
      <w:r w:rsidRPr="00E71FAD">
        <w:rPr>
          <w:rFonts w:asciiTheme="majorHAnsi" w:hAnsiTheme="majorHAnsi"/>
        </w:rPr>
        <w:fldChar w:fldCharType="begin"/>
      </w:r>
      <w:r w:rsidRPr="00E71FAD">
        <w:rPr>
          <w:rFonts w:asciiTheme="majorHAnsi" w:hAnsiTheme="majorHAnsi"/>
        </w:rPr>
        <w:instrText xml:space="preserve"> TOC \h \z \c "Figure" </w:instrText>
      </w:r>
      <w:r w:rsidRPr="00E71FAD">
        <w:rPr>
          <w:rFonts w:asciiTheme="majorHAnsi" w:hAnsiTheme="majorHAnsi"/>
        </w:rPr>
        <w:fldChar w:fldCharType="separate"/>
      </w:r>
      <w:hyperlink w:anchor="_Toc509396424" w:history="1">
        <w:r w:rsidRPr="00E71FAD">
          <w:rPr>
            <w:rStyle w:val="Hyperlink"/>
            <w:rFonts w:asciiTheme="majorHAnsi" w:hAnsiTheme="majorHAnsi"/>
            <w:noProof/>
          </w:rPr>
          <w:t>Figure 1: Toy Example for Safety Annex and AGREE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8</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5" w:history="1">
        <w:r w:rsidRPr="00E71FAD">
          <w:rPr>
            <w:rStyle w:val="Hyperlink"/>
            <w:rFonts w:asciiTheme="majorHAnsi" w:hAnsiTheme="majorHAnsi"/>
            <w:noProof/>
          </w:rPr>
          <w:t>Figure 2: AADL Code for Toy Example with AGREE and Safety Annexes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10</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6" w:history="1">
        <w:r w:rsidRPr="00E71FAD">
          <w:rPr>
            <w:rStyle w:val="Hyperlink"/>
            <w:rFonts w:asciiTheme="majorHAnsi" w:hAnsiTheme="majorHAnsi"/>
            <w:noProof/>
          </w:rPr>
          <w:t>Figure 3: Import Menu Option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11</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7" w:history="1">
        <w:r w:rsidRPr="00E71FAD">
          <w:rPr>
            <w:rStyle w:val="Hyperlink"/>
            <w:rFonts w:asciiTheme="majorHAnsi" w:hAnsiTheme="majorHAnsi"/>
            <w:noProof/>
          </w:rPr>
          <w:t>Figure 4: Importing Toy Example Project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12</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8" w:history="1">
        <w:r w:rsidRPr="00E71FAD">
          <w:rPr>
            <w:rStyle w:val="Hyperlink"/>
            <w:rFonts w:asciiTheme="majorHAnsi" w:hAnsiTheme="majorHAnsi"/>
            <w:noProof/>
          </w:rPr>
          <w:t>Figure 5: Workspace After Importing Toy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13</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29" w:history="1">
        <w:r w:rsidRPr="00E71FAD">
          <w:rPr>
            <w:rStyle w:val="Hyperlink"/>
            <w:rFonts w:asciiTheme="majorHAnsi" w:hAnsiTheme="majorHAnsi"/>
            <w:noProof/>
          </w:rPr>
          <w:t>Figure 6: AGREE and Safety Analysis Dropdown Menu</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_Toc509396429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14</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0" w:history="1">
        <w:r w:rsidRPr="00E71FAD">
          <w:rPr>
            <w:rStyle w:val="Hyperlink"/>
            <w:rFonts w:asciiTheme="majorHAnsi" w:hAnsiTheme="majorHAnsi"/>
            <w:noProof/>
          </w:rPr>
          <w:t>Figure 7:AGREE Verification Results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14</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1" w:history="1">
        <w:r w:rsidRPr="00E71FAD">
          <w:rPr>
            <w:rStyle w:val="Hyperlink"/>
            <w:rFonts w:asciiTheme="majorHAnsi" w:hAnsiTheme="majorHAnsi"/>
            <w:noProof/>
          </w:rPr>
          <w:t>Figure 8: Counterexample from Safety Analysis</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16</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2" w:history="1">
        <w:r w:rsidRPr="00E71FAD">
          <w:rPr>
            <w:rStyle w:val="Hyperlink"/>
            <w:rFonts w:asciiTheme="majorHAnsi" w:hAnsiTheme="majorHAnsi"/>
            <w:noProof/>
          </w:rPr>
          <w:t>Figure 9: Generated Excel File for Counterexample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17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3" w:history="1">
        <w:r w:rsidRPr="00E71FAD">
          <w:rPr>
            <w:rStyle w:val="Hyperlink"/>
            <w:rFonts w:asciiTheme="majorHAnsi" w:hAnsiTheme="majorHAnsi"/>
            <w:noProof/>
          </w:rPr>
          <w:t>Figure 10: Medical Device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20</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4" w:history="1">
        <w:r w:rsidRPr="00E71FAD">
          <w:rPr>
            <w:rStyle w:val="Hyperlink"/>
            <w:rFonts w:asciiTheme="majorHAnsi" w:hAnsiTheme="majorHAnsi"/>
            <w:noProof/>
          </w:rPr>
          <w:t>Figure 11: Safety Annex Grammar</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21</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5" w:history="1">
        <w:r w:rsidRPr="00E71FAD">
          <w:rPr>
            <w:rStyle w:val="Hyperlink"/>
            <w:rFonts w:asciiTheme="majorHAnsi" w:hAnsiTheme="majorHAnsi"/>
            <w:noProof/>
          </w:rPr>
          <w:t>Figure 12: Fault Node Definition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22</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6" w:history="1">
        <w:r w:rsidRPr="00E71FAD">
          <w:rPr>
            <w:rStyle w:val="Hyperlink"/>
            <w:rFonts w:asciiTheme="majorHAnsi" w:hAnsiTheme="majorHAnsi"/>
            <w:noProof/>
          </w:rPr>
          <w:t>Figure 13: Propagation Statement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24</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7" w:history="1">
        <w:r w:rsidRPr="00E71FAD">
          <w:rPr>
            <w:rStyle w:val="Hyperlink"/>
            <w:rFonts w:asciiTheme="majorHAnsi" w:hAnsiTheme="majorHAnsi"/>
            <w:noProof/>
          </w:rPr>
          <w:t>Figure 14: Max One Fault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8" w:history="1">
        <w:r w:rsidRPr="00E71FAD">
          <w:rPr>
            <w:rStyle w:val="Hyperlink"/>
            <w:rFonts w:asciiTheme="majorHAnsi" w:hAnsiTheme="majorHAnsi"/>
            <w:noProof/>
          </w:rPr>
          <w:t>Figure 15: Probability Threshold Example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39" w:history="1">
        <w:r w:rsidRPr="00E71FAD">
          <w:rPr>
            <w:rStyle w:val="Hyperlink"/>
            <w:rFonts w:asciiTheme="majorHAnsi" w:hAnsiTheme="majorHAnsi"/>
            <w:noProof/>
          </w:rPr>
          <w:t>Figure 16: Hardware Fault Statement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_Toc509396439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28</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0" w:history="1">
        <w:r w:rsidRPr="00E71FAD">
          <w:rPr>
            <w:rStyle w:val="Hyperlink"/>
            <w:rFonts w:asciiTheme="majorHAnsi" w:hAnsiTheme="majorHAnsi"/>
            <w:noProof/>
          </w:rPr>
          <w:t>Figure 17: Overview of Safety Annex/AGREE/OSATE Tool Suite</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_Toc509396440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30</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1" w:history="1">
        <w:r w:rsidRPr="00E71FAD">
          <w:rPr>
            <w:rStyle w:val="Hyperlink"/>
            <w:rFonts w:asciiTheme="majorHAnsi" w:hAnsiTheme="majorHAnsi"/>
            <w:noProof/>
          </w:rPr>
          <w:t>Figure 18: OSATE Loading Screen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_Toc509396441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31</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2" w:history="1">
        <w:r w:rsidRPr="00E71FAD">
          <w:rPr>
            <w:rStyle w:val="Hyperlink"/>
            <w:rFonts w:asciiTheme="majorHAnsi" w:hAnsiTheme="majorHAnsi"/>
            <w:noProof/>
          </w:rPr>
          <w:t>Figure 19: Windows 10 System Control Panel</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_Toc509396442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32</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3" w:history="1">
        <w:r w:rsidRPr="00E71FAD">
          <w:rPr>
            <w:rStyle w:val="Hyperlink"/>
            <w:rFonts w:asciiTheme="majorHAnsi" w:hAnsiTheme="majorHAnsi"/>
            <w:noProof/>
          </w:rPr>
          <w:t>Figure 20: System Properties Dialog Box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_Toc509396443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33</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4" w:history="1">
        <w:r w:rsidRPr="00E71FAD">
          <w:rPr>
            <w:rStyle w:val="Hyperlink"/>
            <w:rFonts w:asciiTheme="majorHAnsi" w:hAnsiTheme="majorHAnsi"/>
            <w:noProof/>
          </w:rPr>
          <w:t>Figure 21: Environment Variables Dialog Box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_Toc509396444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33</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5" w:history="1">
        <w:r w:rsidRPr="00E71FAD">
          <w:rPr>
            <w:rStyle w:val="Hyperlink"/>
            <w:rFonts w:asciiTheme="majorHAnsi" w:hAnsiTheme="majorHAnsi"/>
            <w:noProof/>
          </w:rPr>
          <w:t>Figure 22: System Variable Text Edit Box</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_Toc509396445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34</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6" w:history="1">
        <w:r w:rsidRPr="00E71FAD">
          <w:rPr>
            <w:rStyle w:val="Hyperlink"/>
            <w:rFonts w:asciiTheme="majorHAnsi" w:hAnsiTheme="majorHAnsi"/>
            <w:noProof/>
          </w:rPr>
          <w:t>Figure 23: OSATE/plugins Directory with .jar Files Replaced</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_Toc509396446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36</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7" w:history="1">
        <w:r w:rsidRPr="00E71FAD">
          <w:rPr>
            <w:rStyle w:val="Hyperlink"/>
            <w:rFonts w:asciiTheme="majorHAnsi" w:hAnsiTheme="majorHAnsi"/>
            <w:noProof/>
          </w:rPr>
          <w:t>Figure 24: AGREE Install Test</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_Toc509396447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8" w:history="1">
        <w:r w:rsidRPr="00E71FAD">
          <w:rPr>
            <w:rStyle w:val="Hyperlink"/>
            <w:rFonts w:asciiTheme="majorHAnsi" w:hAnsiTheme="majorHAnsi"/>
            <w:noProof/>
          </w:rPr>
          <w:t>Figure 25: SMT Solver Selection</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_Toc509396448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37</w:t>
        </w:r>
        <w:r w:rsidRPr="00E71FAD">
          <w:rPr>
            <w:rFonts w:asciiTheme="majorHAnsi" w:hAnsiTheme="majorHAnsi"/>
            <w:noProof/>
            <w:webHidden/>
          </w:rPr>
          <w:fldChar w:fldCharType="end"/>
        </w:r>
      </w:hyperlink>
    </w:p>
    <w:p w:rsidR="00700145" w:rsidRPr="00E71FAD" w:rsidRDefault="00700145">
      <w:pPr>
        <w:pStyle w:val="TableofFigures"/>
        <w:tabs>
          <w:tab w:val="right" w:leader="dot" w:pos="9350"/>
        </w:tabs>
        <w:rPr>
          <w:rFonts w:asciiTheme="majorHAnsi" w:hAnsiTheme="majorHAnsi"/>
          <w:noProof/>
        </w:rPr>
      </w:pPr>
      <w:hyperlink w:anchor="_Toc509396449" w:history="1">
        <w:r w:rsidRPr="00E71FAD">
          <w:rPr>
            <w:rStyle w:val="Hyperlink"/>
            <w:rFonts w:asciiTheme="majorHAnsi" w:hAnsiTheme="majorHAnsi"/>
            <w:noProof/>
          </w:rPr>
          <w:t>Figure 26: Safety Analysis Menu Item</w:t>
        </w:r>
        <w:r w:rsidRPr="00E71FAD">
          <w:rPr>
            <w:rFonts w:asciiTheme="majorHAnsi" w:hAnsiTheme="majorHAnsi"/>
            <w:noProof/>
            <w:webHidden/>
          </w:rPr>
          <w:tab/>
        </w:r>
        <w:r w:rsidRPr="00E71FAD">
          <w:rPr>
            <w:rFonts w:asciiTheme="majorHAnsi" w:hAnsiTheme="majorHAnsi"/>
            <w:noProof/>
            <w:webHidden/>
          </w:rPr>
          <w:fldChar w:fldCharType="begin"/>
        </w:r>
        <w:r w:rsidRPr="00E71FAD">
          <w:rPr>
            <w:rFonts w:asciiTheme="majorHAnsi" w:hAnsiTheme="majorHAnsi"/>
            <w:noProof/>
            <w:webHidden/>
          </w:rPr>
          <w:instrText xml:space="preserve"> PAGEREF _Toc509396449 \h </w:instrText>
        </w:r>
        <w:r w:rsidRPr="00E71FAD">
          <w:rPr>
            <w:rFonts w:asciiTheme="majorHAnsi" w:hAnsiTheme="majorHAnsi"/>
            <w:noProof/>
            <w:webHidden/>
          </w:rPr>
        </w:r>
        <w:r w:rsidRPr="00E71FAD">
          <w:rPr>
            <w:rFonts w:asciiTheme="majorHAnsi" w:hAnsiTheme="majorHAnsi"/>
            <w:noProof/>
            <w:webHidden/>
          </w:rPr>
          <w:fldChar w:fldCharType="separate"/>
        </w:r>
        <w:r w:rsidRPr="00E71FAD">
          <w:rPr>
            <w:rFonts w:asciiTheme="majorHAnsi" w:hAnsiTheme="majorHAnsi"/>
            <w:noProof/>
            <w:webHidden/>
          </w:rPr>
          <w:t>38</w:t>
        </w:r>
        <w:r w:rsidRPr="00E71FAD">
          <w:rPr>
            <w:rFonts w:asciiTheme="majorHAnsi" w:hAnsiTheme="majorHAnsi"/>
            <w:noProof/>
            <w:webHidden/>
          </w:rPr>
          <w:fldChar w:fldCharType="end"/>
        </w:r>
      </w:hyperlink>
    </w:p>
    <w:p w:rsidR="00025792" w:rsidRDefault="00700145" w:rsidP="00025792">
      <w:r w:rsidRPr="00E71FAD">
        <w:rPr>
          <w:rFonts w:asciiTheme="majorHAnsi" w:hAnsi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09396380"/>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3" w:name="_Toc509396381"/>
      <w:r>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Pr="00E71FAD">
        <w:rPr>
          <w:rFonts w:asciiTheme="majorHAnsi" w:eastAsia="Calibri" w:hAnsiTheme="majorHAnsi" w:cstheme="majorHAnsi"/>
        </w:rPr>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5327AE17" wp14:editId="344E7C93">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4" w:name="_Ref509306973"/>
      <w:bookmarkStart w:id="5" w:name="_Toc509298866"/>
      <w:bookmarkStart w:id="6" w:name="_Toc509313357"/>
      <w:bookmarkStart w:id="7" w:name="_Toc509396424"/>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080AE6">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p>
    <w:p w:rsidR="00333D56" w:rsidRDefault="00333D56" w:rsidP="00333D56">
      <w:bookmarkStart w:id="8" w:name="_1fob9te" w:colFirst="0" w:colLast="0"/>
      <w:bookmarkEnd w:id="8"/>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9" w:name="_3znysh7" w:colFirst="0" w:colLast="0"/>
      <w:bookmarkEnd w:id="9"/>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5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stuck nondeterministic</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sidRPr="000F42EA">
        <w:rPr>
          <w:rFonts w:ascii="Consolas" w:hAnsi="Consolas" w:cs="Consolas"/>
          <w:sz w:val="18"/>
          <w:szCs w:val="18"/>
        </w:rPr>
        <w:t>nondet_</w:t>
      </w:r>
      <w:proofErr w:type="gramStart"/>
      <w:r w:rsidRPr="000F42EA">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9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 xml:space="preserve">"System input range </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 xml:space="preserve">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agree{</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r w:rsidRPr="000F42EA">
        <w:rPr>
          <w:rFonts w:ascii="Consolas" w:hAnsi="Consolas" w:cs="Consolas"/>
          <w:b/>
          <w:bCs/>
          <w:color w:val="7F0055"/>
          <w:sz w:val="18"/>
          <w:szCs w:val="18"/>
        </w:rPr>
        <w:t>.</w:t>
      </w:r>
      <w:r w:rsidRPr="000F42EA">
        <w:rPr>
          <w:rFonts w:ascii="Consolas" w:hAnsi="Consolas" w:cs="Consolas"/>
          <w:sz w:val="18"/>
          <w:szCs w:val="18"/>
        </w:rPr>
        <w:t>mode</w:t>
      </w:r>
      <w:proofErr w:type="spellEnd"/>
      <w:proofErr w:type="gram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rPr>
        <w:drawing>
          <wp:inline distT="0" distB="0" distL="0" distR="0" wp14:anchorId="420DF389" wp14:editId="2C44AA55">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0" w:name="_Ref509306800"/>
      <w:bookmarkStart w:id="11" w:name="_Toc509313358"/>
      <w:bookmarkStart w:id="12" w:name="_Toc509396425"/>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080AE6">
        <w:rPr>
          <w:noProof/>
          <w:sz w:val="24"/>
          <w:szCs w:val="24"/>
        </w:rPr>
        <w:t>2</w:t>
      </w:r>
      <w:r w:rsidRPr="00685328">
        <w:rPr>
          <w:sz w:val="24"/>
          <w:szCs w:val="24"/>
        </w:rPr>
        <w:fldChar w:fldCharType="end"/>
      </w:r>
      <w:bookmarkEnd w:id="10"/>
      <w:r w:rsidRPr="00685328">
        <w:rPr>
          <w:sz w:val="24"/>
          <w:szCs w:val="24"/>
        </w:rPr>
        <w:t>: AADL Code for Toy Example with AGREE and Safety Annexes</w:t>
      </w:r>
      <w:bookmarkEnd w:id="11"/>
      <w:bookmarkEnd w:id="12"/>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Pr="00E71FAD">
        <w:rPr>
          <w:rFonts w:asciiTheme="majorHAnsi" w:eastAsia="Calibri" w:hAnsiTheme="majorHAnsi" w:cs="Calibri"/>
        </w:rPr>
      </w:r>
      <w:r w:rsidR="00E71FAD">
        <w:rPr>
          <w:rFonts w:asciiTheme="majorHAnsi" w:eastAsia="Calibri" w:hAnsiTheme="majorHAnsi" w:cs="Calibri"/>
        </w:rPr>
        <w:instrText xml:space="preserve"> \* MERGEFORMAT </w:instrText>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w:t>
      </w:r>
      <w:r w:rsidRPr="00E71FAD">
        <w:rPr>
          <w:rFonts w:asciiTheme="majorHAnsi" w:eastAsia="Calibri" w:hAnsiTheme="majorHAnsi" w:cs="Calibri"/>
        </w:rPr>
        <w:lastRenderedPageBreak/>
        <w:t xml:space="preserve">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w:instrText>
      </w:r>
      <w:r w:rsidR="0052641E" w:rsidRPr="0052641E">
        <w:rPr>
          <w:rFonts w:asciiTheme="majorHAnsi" w:hAnsiTheme="majorHAnsi"/>
          <w:b/>
        </w:rPr>
      </w:r>
      <w:r w:rsidR="0052641E" w:rsidRPr="0052641E">
        <w:rPr>
          <w:rFonts w:asciiTheme="majorHAnsi" w:hAnsiTheme="majorHAnsi"/>
          <w:b/>
        </w:rPr>
        <w:instrText xml:space="preserve"> \* MERGEFORMAT </w:instrText>
      </w:r>
      <w:r w:rsidR="0052641E" w:rsidRPr="0052641E">
        <w:rPr>
          <w:rFonts w:asciiTheme="majorHAnsi" w:hAnsiTheme="majorHAnsi"/>
          <w:b/>
        </w:rPr>
        <w:fldChar w:fldCharType="separate"/>
      </w:r>
      <w:r w:rsidR="0052641E" w:rsidRPr="0052641E">
        <w:rPr>
          <w:rFonts w:asciiTheme="majorHAnsi" w:hAnsiTheme="majorHAnsi"/>
          <w:b/>
        </w:rPr>
        <w:t xml:space="preserve">Figure </w:t>
      </w:r>
      <w:r w:rsidR="0052641E" w:rsidRPr="0052641E">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w:instrText>
      </w:r>
      <w:r w:rsidR="0052641E" w:rsidRPr="0052641E">
        <w:rPr>
          <w:rFonts w:asciiTheme="majorHAnsi" w:eastAsia="Calibri" w:hAnsiTheme="majorHAnsi" w:cs="Calibri"/>
          <w:b/>
        </w:rPr>
      </w:r>
      <w:r w:rsidR="0052641E" w:rsidRPr="0052641E">
        <w:rPr>
          <w:rFonts w:asciiTheme="majorHAnsi" w:eastAsia="Calibri" w:hAnsiTheme="majorHAnsi" w:cs="Calibri"/>
          <w:b/>
        </w:rPr>
        <w:instrText xml:space="preserve"> \* MERGEFORMAT </w:instrText>
      </w:r>
      <w:r w:rsidR="0052641E" w:rsidRPr="0052641E">
        <w:rPr>
          <w:rFonts w:asciiTheme="majorHAnsi" w:eastAsia="Calibri" w:hAnsiTheme="majorHAnsi" w:cs="Calibri"/>
          <w:b/>
        </w:rPr>
        <w:fldChar w:fldCharType="separate"/>
      </w:r>
      <w:r w:rsidR="0052641E" w:rsidRPr="0052641E">
        <w:rPr>
          <w:rFonts w:asciiTheme="majorHAnsi" w:hAnsiTheme="majorHAnsi"/>
          <w:b/>
        </w:rPr>
        <w:t xml:space="preserve">Figure </w:t>
      </w:r>
      <w:r w:rsidR="0052641E" w:rsidRPr="0052641E">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52641E"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9"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3" w:name="_Ref509477847"/>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080AE6">
        <w:rPr>
          <w:noProof/>
          <w:sz w:val="24"/>
          <w:szCs w:val="24"/>
        </w:rPr>
        <w:t>3</w:t>
      </w:r>
      <w:r w:rsidRPr="0052641E">
        <w:rPr>
          <w:sz w:val="24"/>
          <w:szCs w:val="24"/>
        </w:rPr>
        <w:fldChar w:fldCharType="end"/>
      </w:r>
      <w:bookmarkEnd w:id="13"/>
      <w:r w:rsidRPr="0052641E">
        <w:rPr>
          <w:sz w:val="24"/>
          <w:szCs w:val="24"/>
        </w:rPr>
        <w:t>: Fault Hypothesis Example</w:t>
      </w:r>
    </w:p>
    <w:p w:rsidR="00025792" w:rsidRDefault="00025792" w:rsidP="00025792"/>
    <w:p w:rsidR="00025792" w:rsidRDefault="00025792" w:rsidP="00025792">
      <w:pPr>
        <w:pStyle w:val="Heading2"/>
      </w:pPr>
      <w:r>
        <w:t xml:space="preserve"> </w:t>
      </w:r>
      <w:bookmarkStart w:id="14" w:name="_Toc509396382"/>
      <w:r>
        <w:t>Using the Safety Annex AADL Plugin</w:t>
      </w:r>
      <w:bookmarkEnd w:id="14"/>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CD5288" w:rsidP="00CD5288">
      <w:pPr>
        <w:rPr>
          <w:rFonts w:asciiTheme="majorHAnsi" w:hAnsiTheme="majorHAnsi"/>
        </w:rPr>
      </w:pPr>
      <w:hyperlink r:id="rId9" w:history="1">
        <w:r w:rsidRPr="004D4806">
          <w:rPr>
            <w:rStyle w:val="Hyperlink"/>
            <w:rFonts w:asciiTheme="majorHAnsi" w:hAnsiTheme="majorHAnsi"/>
          </w:rPr>
          <w:t>https://github.com/loonwerks/AMASE/tree/develop/examples</w:t>
        </w:r>
      </w:hyperlink>
      <w:r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6B2218" w:rsidRPr="004D4806">
        <w:rPr>
          <w:rFonts w:asciiTheme="majorHAnsi" w:hAnsiTheme="majorHAnsi"/>
        </w:rPr>
      </w:r>
      <w:r w:rsidR="004D4806">
        <w:rPr>
          <w:rFonts w:asciiTheme="majorHAnsi" w:hAnsiTheme="majorHAnsi"/>
        </w:rPr>
        <w:instrText xml:space="preserve"> \* MERGEFORMAT </w:instrText>
      </w:r>
      <w:r w:rsidR="006B2218" w:rsidRPr="004D4806">
        <w:rPr>
          <w:rFonts w:asciiTheme="majorHAnsi" w:hAnsiTheme="majorHAnsi"/>
        </w:rPr>
        <w:fldChar w:fldCharType="separate"/>
      </w:r>
      <w:r w:rsidR="006B2218" w:rsidRPr="004D4806">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28322539" wp14:editId="26CABE52">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15" w:name="_Toc509313359"/>
      <w:bookmarkStart w:id="16" w:name="_Toc50939642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4</w:t>
      </w:r>
      <w:r w:rsidRPr="008F737F">
        <w:rPr>
          <w:sz w:val="24"/>
          <w:szCs w:val="24"/>
        </w:rPr>
        <w:fldChar w:fldCharType="end"/>
      </w:r>
      <w:r w:rsidRPr="008F737F">
        <w:rPr>
          <w:sz w:val="24"/>
          <w:szCs w:val="24"/>
        </w:rPr>
        <w:t>: Import Menu Option</w:t>
      </w:r>
      <w:bookmarkEnd w:id="15"/>
      <w:bookmarkEnd w:id="16"/>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4AF4159F" wp14:editId="10EE59B1">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17" w:name="_Toc509313360"/>
      <w:bookmarkStart w:id="18" w:name="_Toc50939642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5</w:t>
      </w:r>
      <w:r w:rsidRPr="008F737F">
        <w:rPr>
          <w:sz w:val="24"/>
          <w:szCs w:val="24"/>
        </w:rPr>
        <w:fldChar w:fldCharType="end"/>
      </w:r>
      <w:r w:rsidRPr="008F737F">
        <w:rPr>
          <w:sz w:val="24"/>
          <w:szCs w:val="24"/>
        </w:rPr>
        <w:t>: Importing Toy Example Project</w:t>
      </w:r>
      <w:bookmarkEnd w:id="17"/>
      <w:bookmarkEnd w:id="18"/>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5</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2F3A87B" wp14:editId="78932D9A">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19" w:name="_Ref509306911"/>
      <w:bookmarkStart w:id="20" w:name="_Toc509313361"/>
      <w:bookmarkStart w:id="21" w:name="_Toc50939642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6</w:t>
      </w:r>
      <w:r w:rsidRPr="008F737F">
        <w:rPr>
          <w:sz w:val="24"/>
          <w:szCs w:val="24"/>
        </w:rPr>
        <w:fldChar w:fldCharType="end"/>
      </w:r>
      <w:bookmarkEnd w:id="19"/>
      <w:r w:rsidRPr="008F737F">
        <w:rPr>
          <w:sz w:val="24"/>
          <w:szCs w:val="24"/>
        </w:rPr>
        <w:t>: Workspace After Importing Toy Example</w:t>
      </w:r>
      <w:bookmarkEnd w:id="20"/>
      <w:bookmarkEnd w:id="21"/>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4149729E" wp14:editId="39BEF309">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2" w:name="_Ref509306884"/>
      <w:bookmarkStart w:id="23" w:name="_Toc509313362"/>
      <w:bookmarkStart w:id="24" w:name="_Toc50939642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7</w:t>
      </w:r>
      <w:r w:rsidRPr="008F737F">
        <w:rPr>
          <w:sz w:val="24"/>
          <w:szCs w:val="24"/>
        </w:rPr>
        <w:fldChar w:fldCharType="end"/>
      </w:r>
      <w:bookmarkEnd w:id="22"/>
      <w:r w:rsidRPr="008F737F">
        <w:rPr>
          <w:sz w:val="24"/>
          <w:szCs w:val="24"/>
        </w:rPr>
        <w:t>: AGREE and Safety Analysis Dropdown Menu</w:t>
      </w:r>
      <w:bookmarkEnd w:id="23"/>
      <w:bookmarkEnd w:id="24"/>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6D7E7FBA" wp14:editId="28F6EC25">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25" w:name="_Ref509306863"/>
      <w:bookmarkStart w:id="26" w:name="_Toc509313363"/>
      <w:bookmarkStart w:id="27" w:name="_Toc50939643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8</w:t>
      </w:r>
      <w:r w:rsidRPr="008F737F">
        <w:rPr>
          <w:sz w:val="24"/>
          <w:szCs w:val="24"/>
        </w:rPr>
        <w:fldChar w:fldCharType="end"/>
      </w:r>
      <w:bookmarkEnd w:id="25"/>
      <w:r w:rsidRPr="008F737F">
        <w:rPr>
          <w:sz w:val="24"/>
          <w:szCs w:val="24"/>
        </w:rPr>
        <w:t>:AGREE Verification Results</w:t>
      </w:r>
      <w:bookmarkEnd w:id="26"/>
      <w:bookmarkEnd w:id="27"/>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Pr="004D4806">
        <w:rPr>
          <w:rFonts w:asciiTheme="majorHAnsi" w:eastAsia="Calibri" w:hAnsiTheme="majorHAnsi" w:cs="Calibri"/>
        </w:rPr>
      </w:r>
      <w:r w:rsidR="004D4806">
        <w:rPr>
          <w:rFonts w:asciiTheme="majorHAnsi" w:eastAsia="Calibri" w:hAnsiTheme="majorHAnsi" w:cs="Calibri"/>
        </w:rPr>
        <w:instrText xml:space="preserve"> \* MERGEFORMAT </w:instrText>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3CE1EBC" wp14:editId="357DDD3A">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28" w:name="_Ref509306825"/>
      <w:bookmarkStart w:id="29" w:name="_Toc509313364"/>
      <w:bookmarkStart w:id="30" w:name="_Toc50939643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9</w:t>
      </w:r>
      <w:r w:rsidRPr="008F737F">
        <w:rPr>
          <w:sz w:val="24"/>
          <w:szCs w:val="24"/>
        </w:rPr>
        <w:fldChar w:fldCharType="end"/>
      </w:r>
      <w:bookmarkEnd w:id="28"/>
      <w:r w:rsidRPr="008F737F">
        <w:rPr>
          <w:sz w:val="24"/>
          <w:szCs w:val="24"/>
        </w:rPr>
        <w:t>: Counterexample from Safety Analysis</w:t>
      </w:r>
      <w:bookmarkEnd w:id="29"/>
      <w:bookmarkEnd w:id="30"/>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Note: In order to use this capability, you must have Excel installed on your computer.  Also,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Pr="00366937">
        <w:rPr>
          <w:rFonts w:asciiTheme="majorHAnsi" w:eastAsia="Calibri" w:hAnsiTheme="majorHAnsi" w:cs="Calibri"/>
        </w:rPr>
      </w:r>
      <w:r w:rsidR="00366937">
        <w:rPr>
          <w:rFonts w:asciiTheme="majorHAnsi" w:eastAsia="Calibri" w:hAnsiTheme="majorHAnsi" w:cs="Calibri"/>
        </w:rPr>
        <w:instrText xml:space="preserve"> \* MERGEFORMAT </w:instrText>
      </w:r>
      <w:r w:rsidRPr="00366937">
        <w:rPr>
          <w:rFonts w:asciiTheme="majorHAnsi" w:eastAsia="Calibri" w:hAnsiTheme="majorHAnsi" w:cs="Calibri"/>
        </w:rPr>
        <w:fldChar w:fldCharType="separate"/>
      </w:r>
      <w:r w:rsidRPr="00366937">
        <w:rPr>
          <w:rFonts w:asciiTheme="majorHAnsi" w:hAnsiTheme="majorHAnsi"/>
        </w:rPr>
        <w:t xml:space="preserve">Figure </w:t>
      </w:r>
      <w:r w:rsidRPr="00366937">
        <w:rPr>
          <w:rFonts w:asciiTheme="majorHAnsi" w:hAnsiTheme="majorHAnsi"/>
          <w:noProof/>
        </w:rPr>
        <w:t>9</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389CC620" wp14:editId="71697B1C">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31" w:name="_Ref509306751"/>
      <w:bookmarkStart w:id="32" w:name="_Ref509306742"/>
      <w:bookmarkStart w:id="33" w:name="_Toc509313365"/>
      <w:bookmarkStart w:id="34" w:name="_Toc50939643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080AE6">
        <w:rPr>
          <w:noProof/>
          <w:sz w:val="24"/>
          <w:szCs w:val="24"/>
        </w:rPr>
        <w:t>10</w:t>
      </w:r>
      <w:r w:rsidRPr="008F737F">
        <w:rPr>
          <w:sz w:val="24"/>
          <w:szCs w:val="24"/>
        </w:rPr>
        <w:fldChar w:fldCharType="end"/>
      </w:r>
      <w:bookmarkEnd w:id="31"/>
      <w:r w:rsidRPr="008F737F">
        <w:rPr>
          <w:sz w:val="24"/>
          <w:szCs w:val="24"/>
        </w:rPr>
        <w:t>: Generated Excel File for Counterexample</w:t>
      </w:r>
      <w:bookmarkEnd w:id="32"/>
      <w:bookmarkEnd w:id="33"/>
      <w:bookmarkEnd w:id="34"/>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35" w:name="_Toc509396383"/>
      <w:r>
        <w:lastRenderedPageBreak/>
        <w:t>Safety Annex Language</w:t>
      </w:r>
      <w:bookmarkEnd w:id="35"/>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36" w:name="_Toc509396384"/>
      <w:r>
        <w:t>Syntax Overview</w:t>
      </w:r>
      <w:bookmarkEnd w:id="36"/>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w:t>
      </w:r>
      <w:proofErr w:type="spellStart"/>
      <w:r w:rsidRPr="00660740">
        <w:rPr>
          <w:rFonts w:asciiTheme="majorHAnsi" w:eastAsia="Carlito" w:hAnsiTheme="majorHAnsi" w:cstheme="majorHAnsi"/>
        </w:rPr>
        <w:t>Users Manual</w:t>
      </w:r>
      <w:proofErr w:type="spellEnd"/>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37" w:name="_Toc509396385"/>
      <w:r>
        <w:lastRenderedPageBreak/>
        <w:t>Lexical Elements and Types</w:t>
      </w:r>
      <w:bookmarkEnd w:id="37"/>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proofErr w:type="gramStart"/>
      <w:r w:rsidRPr="002363B4">
        <w:rPr>
          <w:rFonts w:ascii="Consolas" w:eastAsia="Courier" w:hAnsi="Consolas" w:cs="Courier"/>
        </w:rPr>
        <w:t>ID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('_')? </w:t>
      </w:r>
      <w:proofErr w:type="spellStart"/>
      <w:r w:rsidRPr="002363B4">
        <w:rPr>
          <w:rFonts w:ascii="Consolas" w:eastAsia="Courier" w:hAnsi="Consolas" w:cs="Courier"/>
        </w:rPr>
        <w:t>letter_or_digit</w:t>
      </w:r>
      <w:proofErr w:type="spellEnd"/>
      <w:r w:rsidRPr="002363B4">
        <w:rPr>
          <w:rFonts w:ascii="Consolas" w:eastAsia="Courier" w:hAnsi="Consolas" w:cs="Courier"/>
        </w:rPr>
        <w:t>)*</w:t>
      </w:r>
      <w:r w:rsidRPr="002363B4">
        <w:rPr>
          <w:rFonts w:ascii="Consolas" w:eastAsia="Courier" w:hAnsi="Consolas" w:cs="Courier"/>
        </w:rPr>
        <w:tab/>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letter_or_</w:t>
      </w:r>
      <w:proofErr w:type="gramStart"/>
      <w:r w:rsidRPr="002363B4">
        <w:rPr>
          <w:rFonts w:ascii="Consolas" w:eastAsia="Courier" w:hAnsi="Consolas" w:cs="Courier"/>
        </w:rPr>
        <w:t>digit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digit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identifier_</w:t>
      </w:r>
      <w:proofErr w:type="gramStart"/>
      <w:r w:rsidRPr="002363B4">
        <w:rPr>
          <w:rFonts w:ascii="Consolas" w:eastAsia="Courier" w:hAnsi="Consolas" w:cs="Courier"/>
        </w:rPr>
        <w:t>letter</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('A'..'Z' | '</w:t>
      </w:r>
      <w:proofErr w:type="spellStart"/>
      <w:r w:rsidRPr="002363B4">
        <w:rPr>
          <w:rFonts w:ascii="Consolas" w:eastAsia="Courier" w:hAnsi="Consolas" w:cs="Courier"/>
        </w:rPr>
        <w:t>a'..'z</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xml:space="preserve">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xml:space="preserve">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rsidRPr="00660740">
        <w:rPr>
          <w:rFonts w:asciiTheme="majorHAnsi" w:hAnsiTheme="majorHAnsi" w:cstheme="majorHAnsi"/>
        </w:rPr>
        <w:t>:</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xml:space="preserve">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38" w:name="_4d34og8" w:colFirst="0" w:colLast="0"/>
      <w:bookmarkEnd w:id="38"/>
    </w:p>
    <w:p w:rsidR="00453DB3" w:rsidRDefault="00453DB3" w:rsidP="00453DB3">
      <w:pPr>
        <w:keepNext/>
      </w:pPr>
      <w:r>
        <w:rPr>
          <w:rFonts w:ascii="Calibri" w:eastAsia="Calibri" w:hAnsi="Calibri" w:cs="Calibri"/>
          <w:b/>
          <w:noProof/>
        </w:rPr>
        <w:drawing>
          <wp:inline distT="0" distB="0" distL="0" distR="0" wp14:anchorId="76A4D7EE" wp14:editId="2CFCC1E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39" w:name="_Toc509313366"/>
      <w:bookmarkStart w:id="40" w:name="_Toc509396433"/>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080AE6">
        <w:rPr>
          <w:noProof/>
          <w:sz w:val="24"/>
          <w:szCs w:val="24"/>
        </w:rPr>
        <w:t>11</w:t>
      </w:r>
      <w:r w:rsidRPr="00B73AB9">
        <w:rPr>
          <w:sz w:val="24"/>
          <w:szCs w:val="24"/>
        </w:rPr>
        <w:fldChar w:fldCharType="end"/>
      </w:r>
      <w:r w:rsidRPr="00B73AB9">
        <w:rPr>
          <w:sz w:val="24"/>
          <w:szCs w:val="24"/>
        </w:rPr>
        <w:t>: Medical Device Example</w:t>
      </w:r>
      <w:bookmarkEnd w:id="39"/>
      <w:bookmarkEnd w:id="40"/>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41" w:name="_Toc509396386"/>
      <w:proofErr w:type="spellStart"/>
      <w:r>
        <w:t>Subclauses</w:t>
      </w:r>
      <w:bookmarkEnd w:id="41"/>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it is possible to refer to the features and properties of the enclosing component as well as the inputs and outputs of subcomponents (if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AnalysisBehavior</w:t>
      </w:r>
      <w:proofErr w:type="spellEnd"/>
      <w:proofErr w:type="gramEnd"/>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w:t>
      </w:r>
      <w:proofErr w:type="spellStart"/>
      <w:r w:rsidR="004763F7" w:rsidRPr="00942C77">
        <w:rPr>
          <w:rFonts w:ascii="Consolas" w:eastAsia="Courier" w:hAnsi="Consolas" w:cs="Courier"/>
          <w:color w:val="2A00FF"/>
          <w:sz w:val="20"/>
          <w:szCs w:val="20"/>
        </w:rPr>
        <w:t>hw_fault</w:t>
      </w:r>
      <w:proofErr w:type="spellEnd"/>
      <w:r w:rsidR="004763F7" w:rsidRPr="00942C77">
        <w:rPr>
          <w:rFonts w:ascii="Consolas" w:eastAsia="Courier" w:hAnsi="Consolas" w:cs="Courier"/>
          <w:color w:val="2A00FF"/>
          <w:sz w:val="20"/>
          <w:szCs w:val="20"/>
        </w:rPr>
        <w:t xml:space="preserv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ID</w:t>
      </w:r>
      <w:proofErr w:type="gramEnd"/>
      <w:r w:rsidR="004763F7" w:rsidRPr="00942C77">
        <w:rPr>
          <w:rFonts w:ascii="Consolas" w:eastAsia="Courier" w:hAnsi="Consolas" w:cs="Courier"/>
          <w:color w:val="3C3C3C"/>
          <w:sz w:val="20"/>
          <w:szCs w:val="20"/>
        </w:rPr>
        <w:t xml:space="preserve"> (STRING)? </w:t>
      </w:r>
      <w:r w:rsidR="004763F7" w:rsidRPr="00942C77">
        <w:rPr>
          <w:rFonts w:ascii="Consolas" w:eastAsia="Courier" w:hAnsi="Consolas" w:cs="Courier"/>
          <w:color w:val="2A00FF"/>
          <w:sz w:val="20"/>
          <w:szCs w:val="20"/>
        </w:rPr>
        <w:t>':</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roofErr w:type="gramEnd"/>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HWFaultSubcomponent</w:t>
      </w:r>
      <w:proofErr w:type="spellEnd"/>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proofErr w:type="spellStart"/>
      <w:r w:rsidRPr="00942C77">
        <w:rPr>
          <w:rFonts w:ascii="Consolas" w:eastAsia="Courier" w:hAnsi="Consolas" w:cs="Courier"/>
          <w:color w:val="3C3C3C"/>
          <w:sz w:val="20"/>
          <w:szCs w:val="20"/>
        </w:rPr>
        <w:t>AnalysisBehavior</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Int_Literal</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proofErr w:type="spellStart"/>
      <w:r w:rsidRPr="00942C77">
        <w:rPr>
          <w:rFonts w:ascii="Consolas" w:eastAsia="Courier" w:hAnsi="Consolas" w:cs="Courier"/>
          <w:color w:val="3C3C3C"/>
          <w:sz w:val="20"/>
          <w:szCs w:val="20"/>
        </w:rPr>
        <w:t>Real_Literal</w:t>
      </w:r>
      <w:proofErr w:type="spellEnd"/>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transient'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u w:val="single"/>
        </w:rPr>
        <w:t>eq</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proofErr w:type="gram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w:t>
      </w:r>
      <w:proofErr w:type="gramEnd"/>
      <w:r w:rsidRPr="00942C77">
        <w:rPr>
          <w:rFonts w:ascii="Consolas" w:eastAsia="Courier" w:hAnsi="Consolas" w:cs="Courier"/>
          <w:color w:val="3C3C3C"/>
          <w:sz w:val="20"/>
          <w:szCs w:val="20"/>
        </w:rPr>
        <w: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w:t>
      </w:r>
      <w:proofErr w:type="gramStart"/>
      <w:r w:rsidRPr="00942C77">
        <w:rPr>
          <w:rFonts w:ascii="Consolas" w:eastAsia="Courier" w:hAnsi="Consolas" w:cs="Courier"/>
          <w:color w:val="3C3C3C"/>
          <w:sz w:val="20"/>
          <w:szCs w:val="20"/>
        </w:rPr>
        <w:t>LIT)*</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42" w:name="_17dp8vu" w:colFirst="0" w:colLast="0"/>
      <w:bookmarkEnd w:id="42"/>
      <w:r>
        <w:rPr>
          <w:rFonts w:ascii="Calibri" w:eastAsia="Calibri" w:hAnsi="Calibri" w:cs="Calibri"/>
          <w:b/>
          <w:noProof/>
        </w:rPr>
        <w:drawing>
          <wp:inline distT="0" distB="0" distL="0" distR="0" wp14:anchorId="77A822F8" wp14:editId="085272B1">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43" w:name="_Toc509313367"/>
      <w:bookmarkStart w:id="44" w:name="_Toc509396434"/>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080AE6">
        <w:rPr>
          <w:noProof/>
          <w:sz w:val="24"/>
          <w:szCs w:val="24"/>
        </w:rPr>
        <w:t>12</w:t>
      </w:r>
      <w:r w:rsidRPr="00A93327">
        <w:rPr>
          <w:sz w:val="24"/>
          <w:szCs w:val="24"/>
        </w:rPr>
        <w:fldChar w:fldCharType="end"/>
      </w:r>
      <w:r w:rsidRPr="00A93327">
        <w:rPr>
          <w:sz w:val="24"/>
          <w:szCs w:val="24"/>
        </w:rPr>
        <w:t>: Safety Annex Grammar</w:t>
      </w:r>
      <w:bookmarkEnd w:id="43"/>
      <w:bookmarkEnd w:id="44"/>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either within an AADL component or component implementation. </w:t>
      </w:r>
    </w:p>
    <w:p w:rsidR="00025792" w:rsidRDefault="00025792" w:rsidP="00025792"/>
    <w:p w:rsidR="00025792" w:rsidRDefault="00025792" w:rsidP="00025792">
      <w:pPr>
        <w:pStyle w:val="Heading2"/>
      </w:pPr>
      <w:r>
        <w:t xml:space="preserve"> </w:t>
      </w:r>
      <w:bookmarkStart w:id="45" w:name="_Toc509396387"/>
      <w:r>
        <w:t>Spec Statement</w:t>
      </w:r>
      <w:bookmarkEnd w:id="45"/>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5E06A7AC" wp14:editId="405B543D">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46" w:name="_Ref509311632"/>
      <w:bookmarkStart w:id="47" w:name="_Toc509313368"/>
      <w:bookmarkStart w:id="48" w:name="_Toc509396435"/>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080AE6">
        <w:rPr>
          <w:noProof/>
          <w:sz w:val="24"/>
          <w:szCs w:val="24"/>
        </w:rPr>
        <w:t>13</w:t>
      </w:r>
      <w:r w:rsidRPr="00C8528D">
        <w:rPr>
          <w:sz w:val="24"/>
          <w:szCs w:val="24"/>
        </w:rPr>
        <w:fldChar w:fldCharType="end"/>
      </w:r>
      <w:bookmarkEnd w:id="46"/>
      <w:r w:rsidRPr="00C8528D">
        <w:rPr>
          <w:sz w:val="24"/>
          <w:szCs w:val="24"/>
        </w:rPr>
        <w:t>: Fault Node Definition</w:t>
      </w:r>
      <w:bookmarkEnd w:id="47"/>
      <w:bookmarkEnd w:id="48"/>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49" w:name="_Toc509396388"/>
      <w:r>
        <w:t>Fault Statement</w:t>
      </w:r>
      <w:bookmarkEnd w:id="49"/>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50" w:name="_Toc509396389"/>
      <w:r>
        <w:t>Input Statement</w:t>
      </w:r>
      <w:bookmarkEnd w:id="50"/>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proofErr w:type="spellStart"/>
      <w:r w:rsidRPr="00E55DB4">
        <w:rPr>
          <w:rFonts w:asciiTheme="majorHAnsi" w:eastAsia="Courier" w:hAnsiTheme="majorHAnsi" w:cstheme="majorHAnsi"/>
          <w:i/>
        </w:rPr>
        <w:t>fail_to</w:t>
      </w:r>
      <w:proofErr w:type="spellEnd"/>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Pr="002B543D">
        <w:rPr>
          <w:rFonts w:asciiTheme="majorHAnsi" w:eastAsia="Carlito" w:hAnsiTheme="majorHAnsi" w:cstheme="majorHAnsi"/>
        </w:rPr>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fldChar w:fldCharType="separate"/>
      </w:r>
      <w:r w:rsidRPr="002B543D">
        <w:rPr>
          <w:rFonts w:asciiTheme="majorHAnsi" w:hAnsiTheme="majorHAnsi"/>
        </w:rPr>
        <w:t xml:space="preserve">Figure </w:t>
      </w:r>
      <w:r w:rsidRPr="002B543D">
        <w:rPr>
          <w:rFonts w:asciiTheme="majorHAnsi" w:hAnsiTheme="majorHAnsi"/>
          <w:noProof/>
        </w:rPr>
        <w:t>12</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proofErr w:type="spellStart"/>
      <w:r w:rsidRPr="00E55DB4">
        <w:rPr>
          <w:rFonts w:asciiTheme="majorHAnsi" w:eastAsia="Courier" w:hAnsiTheme="majorHAnsi" w:cstheme="majorHAnsi"/>
          <w:i/>
        </w:rPr>
        <w:t>val_in</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proofErr w:type="spellStart"/>
      <w:r w:rsidRPr="00E55DB4">
        <w:rPr>
          <w:rFonts w:asciiTheme="majorHAnsi" w:eastAsia="Courier" w:hAnsiTheme="majorHAnsi" w:cstheme="majorHAnsi"/>
          <w:i/>
        </w:rPr>
        <w:t>alt_val</w:t>
      </w:r>
      <w:proofErr w:type="spellEnd"/>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w:t>
      </w:r>
      <w:proofErr w:type="spellStart"/>
      <w:r w:rsidRPr="00E55DB4">
        <w:rPr>
          <w:rFonts w:asciiTheme="majorHAnsi" w:eastAsia="Carlito" w:hAnsiTheme="majorHAnsi" w:cstheme="majorHAnsi"/>
        </w:rPr>
        <w:t>boolean</w:t>
      </w:r>
      <w:proofErr w:type="spellEnd"/>
      <w:r w:rsidRPr="00E55DB4">
        <w:rPr>
          <w:rFonts w:asciiTheme="majorHAnsi" w:eastAsia="Carlito" w:hAnsiTheme="majorHAnsi" w:cstheme="majorHAnsi"/>
        </w:rPr>
        <w:t xml:space="preserve"> or arithmetic expressions as well as AADL Data Implementation variables. The following is an example of an input statement using the </w:t>
      </w:r>
      <w:proofErr w:type="spellStart"/>
      <w:r w:rsidRPr="00E55DB4">
        <w:rPr>
          <w:rFonts w:asciiTheme="majorHAnsi" w:eastAsia="Courier" w:hAnsiTheme="majorHAnsi" w:cstheme="majorHAnsi"/>
          <w:i/>
        </w:rPr>
        <w:t>fail_to</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Pr="003223D6">
        <w:rPr>
          <w:rFonts w:asciiTheme="majorHAnsi" w:eastAsia="Calibri" w:hAnsiTheme="majorHAnsi" w:cstheme="majorHAnsi"/>
        </w:rPr>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fldChar w:fldCharType="separate"/>
      </w:r>
      <w:r w:rsidRPr="003223D6">
        <w:rPr>
          <w:rFonts w:asciiTheme="majorHAnsi" w:hAnsiTheme="majorHAnsi"/>
        </w:rPr>
        <w:t xml:space="preserve">Figure </w:t>
      </w:r>
      <w:r w:rsidRPr="003223D6">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proofErr w:type="spellStart"/>
      <w:r w:rsidRPr="004A3EFA">
        <w:rPr>
          <w:rFonts w:asciiTheme="majorHAnsi" w:eastAsia="Courier" w:hAnsiTheme="majorHAnsi" w:cstheme="majorHAnsi"/>
          <w:i/>
        </w:rPr>
        <w:t>val_in</w:t>
      </w:r>
      <w:proofErr w:type="spellEnd"/>
      <w:r w:rsidRPr="00BA763E">
        <w:rPr>
          <w:rFonts w:asciiTheme="majorHAnsi" w:eastAsia="Carlito" w:hAnsiTheme="majorHAnsi" w:cstheme="majorHAnsi"/>
        </w:rPr>
        <w:t xml:space="preserve"> parameter and likewise the value associated </w:t>
      </w:r>
      <w:proofErr w:type="gramStart"/>
      <w:r w:rsidRPr="00BA763E">
        <w:rPr>
          <w:rFonts w:asciiTheme="majorHAnsi" w:eastAsia="Carlito" w:hAnsiTheme="majorHAnsi" w:cstheme="majorHAnsi"/>
        </w:rPr>
        <w:t xml:space="preserve">with  </w:t>
      </w:r>
      <w:proofErr w:type="spellStart"/>
      <w:r w:rsidRPr="000F42EA">
        <w:rPr>
          <w:rFonts w:ascii="Consolas" w:hAnsi="Consolas" w:cs="Consolas"/>
          <w:b/>
          <w:bCs/>
          <w:color w:val="7F0055"/>
          <w:sz w:val="18"/>
          <w:szCs w:val="18"/>
        </w:rPr>
        <w:t>prev</w:t>
      </w:r>
      <w:proofErr w:type="spellEnd"/>
      <w:proofErr w:type="gram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proofErr w:type="spellStart"/>
      <w:r w:rsidR="004A3EFA">
        <w:rPr>
          <w:rFonts w:asciiTheme="majorHAnsi" w:eastAsia="Carlito" w:hAnsiTheme="majorHAnsi" w:cstheme="majorHAnsi"/>
          <w:i/>
        </w:rPr>
        <w:t>alt_val</w:t>
      </w:r>
      <w:proofErr w:type="spellEnd"/>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51" w:name="_Toc509396390"/>
      <w:r>
        <w:t>Output Statement</w:t>
      </w:r>
      <w:bookmarkEnd w:id="51"/>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proofErr w:type="spellStart"/>
      <w:r w:rsidRPr="000235D2">
        <w:rPr>
          <w:rFonts w:asciiTheme="majorHAnsi" w:eastAsia="Courier" w:hAnsiTheme="majorHAnsi" w:cstheme="majorHAnsi"/>
          <w:i/>
        </w:rPr>
        <w:t>fail_to</w:t>
      </w:r>
      <w:proofErr w:type="spellEnd"/>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Pr="003223D6">
        <w:rPr>
          <w:rFonts w:asciiTheme="majorHAnsi" w:eastAsia="Calibri" w:hAnsiTheme="majorHAnsi" w:cstheme="majorHAnsi"/>
        </w:rPr>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fldChar w:fldCharType="separate"/>
      </w:r>
      <w:r w:rsidRPr="003223D6">
        <w:rPr>
          <w:rFonts w:asciiTheme="majorHAnsi" w:hAnsiTheme="majorHAnsi"/>
        </w:rPr>
        <w:t xml:space="preserve">Figure </w:t>
      </w:r>
      <w:r w:rsidRPr="003223D6">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52" w:name="_Toc509396391"/>
      <w:r>
        <w:t>Duration Statement</w:t>
      </w:r>
      <w:bookmarkEnd w:id="52"/>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53" w:name="_Toc509396392"/>
      <w:r>
        <w:lastRenderedPageBreak/>
        <w:t>Trigger Statement</w:t>
      </w:r>
      <w:bookmarkEnd w:id="53"/>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w:t>
      </w:r>
      <w:proofErr w:type="gramStart"/>
      <w:r w:rsidRPr="00BA763E">
        <w:rPr>
          <w:rFonts w:asciiTheme="majorHAnsi" w:eastAsia="Carlito" w:hAnsiTheme="majorHAnsi" w:cstheme="majorHAnsi"/>
        </w:rPr>
        <w:t>triggers</w:t>
      </w:r>
      <w:proofErr w:type="gramEnd"/>
      <w:r w:rsidRPr="00BA763E">
        <w:rPr>
          <w:rFonts w:asciiTheme="majorHAnsi" w:eastAsia="Carlito" w:hAnsiTheme="majorHAnsi" w:cstheme="majorHAnsi"/>
        </w:rPr>
        <w:t xml:space="preserve">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proofErr w:type="spellStart"/>
      <w:r w:rsidRPr="00185AEB">
        <w:rPr>
          <w:rFonts w:ascii="Consolas" w:eastAsia="Courier" w:hAnsi="Consolas" w:cs="Courier"/>
          <w:color w:val="3C3C3C"/>
          <w:sz w:val="20"/>
          <w:szCs w:val="20"/>
        </w:rPr>
        <w:t>TriggerCondition</w:t>
      </w:r>
      <w:proofErr w:type="spellEnd"/>
      <w:r w:rsidRPr="00185AEB">
        <w:rPr>
          <w:rFonts w:ascii="Consolas" w:eastAsia="Courier" w:hAnsi="Consolas" w:cs="Courier"/>
          <w:color w:val="3C3C3C"/>
          <w:sz w:val="20"/>
          <w:szCs w:val="20"/>
        </w:rPr>
        <w:t>:</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roofErr w:type="gramStart"/>
      <w:r w:rsidRPr="00185AEB">
        <w:rPr>
          <w:rFonts w:ascii="Consolas" w:eastAsia="Courier" w:hAnsi="Consolas" w:cs="Courier"/>
          <w:color w:val="3C3C3C"/>
          <w:sz w:val="20"/>
          <w:szCs w:val="20"/>
        </w:rPr>
        <w:t>Expr)*</w:t>
      </w:r>
      <w:proofErr w:type="gramEnd"/>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roofErr w:type="gramStart"/>
      <w:r w:rsidR="004C71B8" w:rsidRPr="00185AEB">
        <w:rPr>
          <w:rFonts w:ascii="Consolas" w:eastAsia="Courier" w:hAnsi="Consolas" w:cs="Courier"/>
          <w:color w:val="3C3C3C"/>
          <w:sz w:val="20"/>
          <w:szCs w:val="20"/>
        </w:rPr>
        <w:t>Expr)*</w:t>
      </w:r>
      <w:proofErr w:type="gramEnd"/>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54" w:name="_Toc509396393"/>
      <w:r>
        <w:t>Probability Statement</w:t>
      </w:r>
      <w:bookmarkEnd w:id="54"/>
    </w:p>
    <w:p w:rsidR="00B55020" w:rsidRDefault="00B55020" w:rsidP="00B55020"/>
    <w:p w:rsidR="00B55020" w:rsidRDefault="00D44F19" w:rsidP="00B55020">
      <w:pPr>
        <w:pStyle w:val="Heading4"/>
      </w:pPr>
      <w:bookmarkStart w:id="55" w:name="_Ref509392770"/>
      <w:bookmarkStart w:id="56" w:name="_Toc509396394"/>
      <w:r>
        <w:t xml:space="preserve">Propagation </w:t>
      </w:r>
      <w:r w:rsidR="00B55020">
        <w:t>Statement</w:t>
      </w:r>
      <w:bookmarkEnd w:id="55"/>
      <w:bookmarkEnd w:id="56"/>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in </w:t>
      </w:r>
      <w:r w:rsidR="00157241" w:rsidRPr="00115E88">
        <w:rPr>
          <w:rFonts w:asciiTheme="majorHAnsi" w:hAnsiTheme="majorHAnsi"/>
        </w:rPr>
        <w:fldChar w:fldCharType="begin"/>
      </w:r>
      <w:r w:rsidR="00157241" w:rsidRPr="00115E88">
        <w:rPr>
          <w:rFonts w:asciiTheme="majorHAnsi" w:hAnsiTheme="majorHAnsi"/>
        </w:rPr>
        <w:instrText xml:space="preserve"> REF _Ref509314130 \h </w:instrText>
      </w:r>
      <w:r w:rsidR="00157241" w:rsidRPr="00115E88">
        <w:rPr>
          <w:rFonts w:asciiTheme="majorHAnsi" w:hAnsiTheme="majorHAnsi"/>
        </w:rPr>
      </w:r>
      <w:r>
        <w:rPr>
          <w:rFonts w:asciiTheme="majorHAnsi" w:hAnsiTheme="majorHAnsi"/>
        </w:rPr>
        <w:instrText xml:space="preserve"> \* MERGEFORMAT </w:instrText>
      </w:r>
      <w:r w:rsidR="00157241" w:rsidRPr="00115E88">
        <w:rPr>
          <w:rFonts w:asciiTheme="majorHAnsi" w:hAnsiTheme="majorHAnsi"/>
        </w:rPr>
        <w:fldChar w:fldCharType="separate"/>
      </w:r>
      <w:r w:rsidR="00157241" w:rsidRPr="00115E88">
        <w:rPr>
          <w:rFonts w:asciiTheme="majorHAnsi" w:hAnsiTheme="majorHAnsi"/>
        </w:rPr>
        <w:t xml:space="preserve">Figure </w:t>
      </w:r>
      <w:r w:rsidR="00157241" w:rsidRPr="00115E88">
        <w:rPr>
          <w:rFonts w:asciiTheme="majorHAnsi" w:hAnsiTheme="majorHAnsi"/>
          <w:noProof/>
        </w:rPr>
        <w:t>14</w:t>
      </w:r>
      <w:r w:rsidR="00157241" w:rsidRPr="00115E88">
        <w:rPr>
          <w:rFonts w:asciiTheme="majorHAnsi" w:hAnsiTheme="majorHAnsi"/>
        </w:rPr>
        <w:fldChar w:fldCharType="end"/>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0ABB9170" wp14:editId="58C73108">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57" w:name="_Toc509396436"/>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080AE6">
        <w:rPr>
          <w:noProof/>
          <w:sz w:val="24"/>
          <w:szCs w:val="24"/>
        </w:rPr>
        <w:t>14</w:t>
      </w:r>
      <w:r w:rsidRPr="00726072">
        <w:rPr>
          <w:sz w:val="24"/>
          <w:szCs w:val="24"/>
        </w:rPr>
        <w:fldChar w:fldCharType="end"/>
      </w:r>
      <w:r w:rsidRPr="00726072">
        <w:rPr>
          <w:sz w:val="24"/>
          <w:szCs w:val="24"/>
        </w:rPr>
        <w:t>: Propagation Statement Example</w:t>
      </w:r>
      <w:bookmarkEnd w:id="57"/>
    </w:p>
    <w:p w:rsidR="009335EC" w:rsidRDefault="009335EC" w:rsidP="00157241"/>
    <w:p w:rsidR="00B55020" w:rsidRDefault="00B55020" w:rsidP="00B55020">
      <w:pPr>
        <w:pStyle w:val="Heading4"/>
      </w:pPr>
      <w:bookmarkStart w:id="58" w:name="_Toc509396395"/>
      <w:r>
        <w:t>Safety Eq</w:t>
      </w:r>
      <w:r w:rsidR="00513010">
        <w:t>uation</w:t>
      </w:r>
      <w:r>
        <w:t xml:space="preserve"> Statement</w:t>
      </w:r>
      <w:r w:rsidR="00184CA7">
        <w:t>s</w:t>
      </w:r>
      <w:bookmarkEnd w:id="58"/>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59" w:name="_Toc509396396"/>
      <w:proofErr w:type="spellStart"/>
      <w:r>
        <w:t>Eq</w:t>
      </w:r>
      <w:proofErr w:type="spellEnd"/>
      <w:r>
        <w:t xml:space="preserve"> Statements</w:t>
      </w:r>
      <w:bookmarkEnd w:id="59"/>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60" w:name="_Toc509396397"/>
      <w:r>
        <w:t>Set Statements</w:t>
      </w:r>
      <w:bookmarkEnd w:id="60"/>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set_values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proofErr w:type="gramStart"/>
      <w:r w:rsidRPr="00211843">
        <w:rPr>
          <w:rFonts w:asciiTheme="majorHAnsi" w:eastAsia="Courier" w:hAnsiTheme="majorHAnsi" w:cstheme="majorHAnsi"/>
          <w:b/>
          <w:color w:val="7F0055"/>
        </w:rPr>
        <w:t>} ;</w:t>
      </w:r>
      <w:proofErr w:type="gramEnd"/>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61" w:name="_4i7ojhp" w:colFirst="0" w:colLast="0"/>
      <w:bookmarkEnd w:id="61"/>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set</w:t>
      </w:r>
      <w:proofErr w:type="gramEnd"/>
      <w:r w:rsidRPr="00211843">
        <w:rPr>
          <w:rFonts w:asciiTheme="majorHAnsi" w:eastAsia="Courier" w:hAnsiTheme="majorHAnsi" w:cstheme="majorHAnsi"/>
        </w:rPr>
        <w:t>_values</w:t>
      </w:r>
      <w:proofErr w:type="spellEnd"/>
      <w:r w:rsidRPr="00211843">
        <w:rPr>
          <w:rFonts w:asciiTheme="majorHAnsi" w:eastAsia="Courier" w:hAnsiTheme="majorHAnsi" w:cstheme="majorHAnsi"/>
        </w:rPr>
        <w:t xml:space="preserve">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62" w:name="_Toc509396398"/>
      <w:r>
        <w:t>Range Statements</w:t>
      </w:r>
      <w:bookmarkEnd w:id="62"/>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proofErr w:type="spellStart"/>
      <w:r w:rsidRPr="00211843">
        <w:rPr>
          <w:rFonts w:asciiTheme="majorHAnsi" w:eastAsia="Courier" w:hAnsiTheme="majorHAnsi" w:cstheme="majorHAnsi"/>
        </w:rPr>
        <w:t>range_values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proofErr w:type="gramStart"/>
      <w:r w:rsidRPr="00211843">
        <w:rPr>
          <w:rFonts w:asciiTheme="majorHAnsi" w:eastAsia="Courier" w:hAnsiTheme="majorHAnsi" w:cstheme="majorHAnsi"/>
          <w:b/>
          <w:color w:val="7F0055"/>
        </w:rPr>
        <w:t>} ;</w:t>
      </w:r>
      <w:proofErr w:type="gramEnd"/>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range</w:t>
      </w:r>
      <w:proofErr w:type="gramEnd"/>
      <w:r w:rsidRPr="00211843">
        <w:rPr>
          <w:rFonts w:asciiTheme="majorHAnsi" w:eastAsia="Courier" w:hAnsiTheme="majorHAnsi" w:cstheme="majorHAnsi"/>
        </w:rPr>
        <w:t>_values</w:t>
      </w:r>
      <w:proofErr w:type="spellEnd"/>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63" w:name="_Toc509396399"/>
      <w:r>
        <w:lastRenderedPageBreak/>
        <w:t>Interval Statements</w:t>
      </w:r>
      <w:bookmarkEnd w:id="63"/>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input_values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64" w:name="_Toc509396400"/>
      <w:r>
        <w:lastRenderedPageBreak/>
        <w:t>Analysis Statement</w:t>
      </w:r>
      <w:bookmarkEnd w:id="64"/>
    </w:p>
    <w:p w:rsidR="0096017D" w:rsidRP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96017D" w:rsidRDefault="0096017D" w:rsidP="0055626F"/>
    <w:p w:rsidR="0055626F" w:rsidRDefault="0055626F" w:rsidP="0055626F">
      <w:pPr>
        <w:pStyle w:val="Heading4"/>
      </w:pPr>
      <w:bookmarkStart w:id="65" w:name="_Toc509396401"/>
      <w:r>
        <w:t>Max N Faults Analysis</w:t>
      </w:r>
      <w:bookmarkEnd w:id="65"/>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sidRPr="00B1247C">
        <w:rPr>
          <w:rFonts w:asciiTheme="majorHAnsi" w:hAnsiTheme="majorHAnsi"/>
        </w:rPr>
      </w:r>
      <w:r>
        <w:rPr>
          <w:rFonts w:asciiTheme="majorHAnsi" w:hAnsiTheme="majorHAnsi"/>
        </w:rPr>
        <w:instrText xml:space="preserve"> \* MERGEFORMAT </w:instrText>
      </w:r>
      <w:r w:rsidRPr="00B1247C">
        <w:rPr>
          <w:rFonts w:asciiTheme="majorHAnsi" w:hAnsiTheme="majorHAnsi"/>
        </w:rPr>
        <w:fldChar w:fldCharType="separate"/>
      </w:r>
      <w:r w:rsidRPr="00B1247C">
        <w:rPr>
          <w:rFonts w:asciiTheme="majorHAnsi" w:hAnsiTheme="majorHAnsi"/>
        </w:rPr>
        <w:t xml:space="preserve">Figure </w:t>
      </w:r>
      <w:r w:rsidRPr="00B1247C">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522ABB" w:rsidP="00522ABB">
      <w:pPr>
        <w:keepNext/>
        <w:jc w:val="center"/>
      </w:pPr>
      <w:r>
        <w:pict>
          <v:shape id="_x0000_i1314" type="#_x0000_t75" style="width:146.25pt;height:63.75pt">
            <v:imagedata r:id="rId20" o:title="maxfault"/>
          </v:shape>
        </w:pict>
      </w:r>
    </w:p>
    <w:p w:rsidR="003E0347" w:rsidRPr="00522ABB" w:rsidRDefault="00522ABB" w:rsidP="00522ABB">
      <w:pPr>
        <w:pStyle w:val="Caption"/>
        <w:jc w:val="center"/>
        <w:rPr>
          <w:sz w:val="24"/>
          <w:szCs w:val="24"/>
        </w:rPr>
      </w:pPr>
      <w:bookmarkStart w:id="66" w:name="_Ref509392264"/>
      <w:bookmarkStart w:id="67" w:name="_Toc509396437"/>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080AE6">
        <w:rPr>
          <w:noProof/>
          <w:sz w:val="24"/>
          <w:szCs w:val="24"/>
        </w:rPr>
        <w:t>15</w:t>
      </w:r>
      <w:r w:rsidRPr="00522ABB">
        <w:rPr>
          <w:sz w:val="24"/>
          <w:szCs w:val="24"/>
        </w:rPr>
        <w:fldChar w:fldCharType="end"/>
      </w:r>
      <w:bookmarkEnd w:id="66"/>
      <w:r w:rsidRPr="00522ABB">
        <w:rPr>
          <w:sz w:val="24"/>
          <w:szCs w:val="24"/>
        </w:rPr>
        <w:t>: Max One Fault Example</w:t>
      </w:r>
      <w:bookmarkEnd w:id="67"/>
    </w:p>
    <w:p w:rsidR="00D87CC9" w:rsidRDefault="00D87CC9" w:rsidP="0055626F"/>
    <w:p w:rsidR="0055626F" w:rsidRPr="0055626F" w:rsidRDefault="0055626F" w:rsidP="0055626F">
      <w:pPr>
        <w:pStyle w:val="Heading4"/>
      </w:pPr>
      <w:bookmarkStart w:id="68" w:name="_Ref509393241"/>
      <w:bookmarkStart w:id="69" w:name="_Toc509396402"/>
      <w:r>
        <w:t>Probabilistic Analysis</w:t>
      </w:r>
      <w:bookmarkEnd w:id="68"/>
      <w:bookmarkEnd w:id="69"/>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sidRPr="0096017D">
        <w:rPr>
          <w:rFonts w:asciiTheme="majorHAnsi" w:hAnsiTheme="majorHAnsi"/>
        </w:rPr>
      </w:r>
      <w:r>
        <w:rPr>
          <w:rFonts w:asciiTheme="majorHAnsi" w:hAnsiTheme="majorHAnsi"/>
        </w:rPr>
        <w:instrText xml:space="preserve"> \* MERGEFORMAT </w:instrText>
      </w:r>
      <w:r w:rsidRPr="0096017D">
        <w:rPr>
          <w:rFonts w:asciiTheme="majorHAnsi" w:hAnsiTheme="majorHAnsi"/>
        </w:rPr>
        <w:fldChar w:fldCharType="separate"/>
      </w:r>
      <w:r w:rsidRPr="0096017D">
        <w:rPr>
          <w:rFonts w:asciiTheme="majorHAnsi" w:hAnsiTheme="majorHAnsi"/>
        </w:rPr>
        <w:t xml:space="preserve">Figure </w:t>
      </w:r>
      <w:r w:rsidRPr="0096017D">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w:instrText>
      </w:r>
      <w:r w:rsidR="00522ABB" w:rsidRPr="00522ABB">
        <w:rPr>
          <w:rFonts w:asciiTheme="majorHAnsi" w:hAnsiTheme="majorHAnsi"/>
        </w:rPr>
      </w:r>
      <w:r w:rsidR="00522ABB" w:rsidRPr="00522ABB">
        <w:rPr>
          <w:rFonts w:asciiTheme="majorHAnsi" w:hAnsiTheme="majorHAnsi"/>
        </w:rPr>
        <w:instrText xml:space="preserve"> \* MERGEFORMAT </w:instrText>
      </w:r>
      <w:r w:rsidR="00522ABB" w:rsidRPr="00522ABB">
        <w:rPr>
          <w:rFonts w:asciiTheme="majorHAnsi" w:hAnsiTheme="majorHAnsi"/>
        </w:rPr>
        <w:fldChar w:fldCharType="separate"/>
      </w:r>
      <w:r w:rsidR="00522ABB" w:rsidRPr="00522ABB">
        <w:rPr>
          <w:rFonts w:asciiTheme="majorHAnsi" w:hAnsiTheme="majorHAnsi"/>
        </w:rPr>
        <w:t xml:space="preserve">Figure </w:t>
      </w:r>
      <w:r w:rsidR="00522ABB" w:rsidRPr="00522ABB">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522ABB" w:rsidP="00522ABB">
      <w:pPr>
        <w:keepNext/>
        <w:jc w:val="center"/>
      </w:pPr>
      <w:r>
        <w:rPr>
          <w:rFonts w:asciiTheme="majorHAnsi" w:hAnsiTheme="majorHAnsi"/>
        </w:rPr>
        <w:pict>
          <v:shape id="_x0000_i1315" type="#_x0000_t75" style="width:168pt;height:64.5pt">
            <v:imagedata r:id="rId21" o:title="prob"/>
          </v:shape>
        </w:pict>
      </w:r>
    </w:p>
    <w:p w:rsidR="00D004F5" w:rsidRPr="00522ABB" w:rsidRDefault="00522ABB" w:rsidP="00522ABB">
      <w:pPr>
        <w:pStyle w:val="Caption"/>
        <w:jc w:val="center"/>
        <w:rPr>
          <w:rFonts w:asciiTheme="majorHAnsi" w:hAnsiTheme="majorHAnsi"/>
          <w:sz w:val="24"/>
          <w:szCs w:val="24"/>
        </w:rPr>
      </w:pPr>
      <w:bookmarkStart w:id="70" w:name="_Ref509392111"/>
      <w:bookmarkStart w:id="71" w:name="_Toc50939643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080AE6">
        <w:rPr>
          <w:noProof/>
          <w:sz w:val="24"/>
          <w:szCs w:val="24"/>
        </w:rPr>
        <w:t>16</w:t>
      </w:r>
      <w:r w:rsidRPr="00522ABB">
        <w:rPr>
          <w:sz w:val="24"/>
          <w:szCs w:val="24"/>
        </w:rPr>
        <w:fldChar w:fldCharType="end"/>
      </w:r>
      <w:bookmarkEnd w:id="70"/>
      <w:r w:rsidRPr="00522ABB">
        <w:rPr>
          <w:sz w:val="24"/>
          <w:szCs w:val="24"/>
        </w:rPr>
        <w:t>: Probability Threshold Example</w:t>
      </w:r>
      <w:bookmarkEnd w:id="71"/>
    </w:p>
    <w:p w:rsidR="0096017D" w:rsidRDefault="0096017D" w:rsidP="0096017D"/>
    <w:p w:rsidR="00B55020" w:rsidRDefault="00B55020" w:rsidP="00B55020">
      <w:pPr>
        <w:pStyle w:val="Heading3"/>
      </w:pPr>
      <w:bookmarkStart w:id="72" w:name="_Toc509396403"/>
      <w:r>
        <w:t>Hardware Fault Statement</w:t>
      </w:r>
      <w:bookmarkEnd w:id="72"/>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Failures in hardware (HW) components can trigger behavioral faults in the software (SW) or system (SYS) components that depend on them. For example, a CPU failure may trigger faulty behavior in threads bound to that CPU. In addition, a failure in one HW component may trigger 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Faults propagate in AGREE as part of a system’s nominal behavior. This means that any propagation in the HW portion of an AADL model would have to be artificially modeled using </w:t>
      </w:r>
      <w:r w:rsidRPr="00C85AAA">
        <w:rPr>
          <w:rFonts w:asciiTheme="majorHAnsi" w:eastAsia="Times New Roman" w:hAnsiTheme="majorHAnsi" w:cs="Times New Roman"/>
          <w:color w:val="auto"/>
        </w:rPr>
        <w:lastRenderedPageBreak/>
        <w:t>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 </w:t>
      </w:r>
      <w:r w:rsidRPr="00C85AAA">
        <w:rPr>
          <w:rFonts w:asciiTheme="majorHAnsi" w:eastAsia="Times New Roman" w:hAnsiTheme="majorHAnsi" w:cs="Times New Roman"/>
          <w:color w:val="auto"/>
        </w:rPr>
        <w:fldChar w:fldCharType="begin"/>
      </w:r>
      <w:r w:rsidRPr="00C85AAA">
        <w:rPr>
          <w:rFonts w:asciiTheme="majorHAnsi" w:eastAsia="Times New Roman" w:hAnsiTheme="majorHAnsi" w:cs="Times New Roman"/>
          <w:color w:val="auto"/>
        </w:rPr>
        <w:instrText xml:space="preserve"> REF _Ref509313888 \h </w:instrText>
      </w:r>
      <w:r w:rsidRPr="00C85AAA">
        <w:rPr>
          <w:rFonts w:asciiTheme="majorHAnsi" w:eastAsia="Times New Roman" w:hAnsiTheme="majorHAnsi" w:cs="Times New Roman"/>
          <w:color w:val="auto"/>
        </w:rPr>
      </w:r>
      <w:r>
        <w:rPr>
          <w:rFonts w:asciiTheme="majorHAnsi" w:eastAsia="Times New Roman" w:hAnsiTheme="majorHAnsi" w:cs="Times New Roman"/>
          <w:color w:val="auto"/>
        </w:rPr>
        <w:instrText xml:space="preserve"> \* MERGEFORMAT </w:instrText>
      </w:r>
      <w:r w:rsidRPr="00C85AAA">
        <w:rPr>
          <w:rFonts w:asciiTheme="majorHAnsi" w:eastAsia="Times New Roman" w:hAnsiTheme="majorHAnsi" w:cs="Times New Roman"/>
          <w:color w:val="auto"/>
        </w:rPr>
        <w:fldChar w:fldCharType="separate"/>
      </w:r>
      <w:r w:rsidRPr="00C85AAA">
        <w:rPr>
          <w:rFonts w:asciiTheme="majorHAnsi" w:hAnsiTheme="majorHAnsi"/>
        </w:rPr>
        <w:t xml:space="preserve">Figure </w:t>
      </w:r>
      <w:r w:rsidRPr="00C85AAA">
        <w:rPr>
          <w:rFonts w:asciiTheme="majorHAnsi" w:hAnsiTheme="majorHAnsi"/>
          <w:noProof/>
        </w:rPr>
        <w:t>13</w:t>
      </w:r>
      <w:r w:rsidRPr="00C85AAA">
        <w:rPr>
          <w:rFonts w:asciiTheme="majorHAnsi" w:eastAsia="Times New Roman" w:hAnsiTheme="majorHAnsi" w:cs="Times New Roman"/>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2"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6CB0D459" wp14:editId="56CF4F5E">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73" w:name="_Ref509393185"/>
      <w:bookmarkStart w:id="74" w:name="_Toc509396439"/>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080AE6">
        <w:rPr>
          <w:noProof/>
          <w:sz w:val="24"/>
          <w:szCs w:val="24"/>
        </w:rPr>
        <w:t>17</w:t>
      </w:r>
      <w:r w:rsidRPr="00DF0B18">
        <w:rPr>
          <w:sz w:val="24"/>
          <w:szCs w:val="24"/>
        </w:rPr>
        <w:fldChar w:fldCharType="end"/>
      </w:r>
      <w:bookmarkEnd w:id="73"/>
      <w:r w:rsidRPr="00DF0B18">
        <w:rPr>
          <w:sz w:val="24"/>
          <w:szCs w:val="24"/>
        </w:rPr>
        <w:t>: Hardware Fault Statement</w:t>
      </w:r>
      <w:bookmarkEnd w:id="74"/>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sidRPr="00C85AAA">
        <w:rPr>
          <w:rFonts w:asciiTheme="majorHAnsi" w:hAnsiTheme="majorHAnsi"/>
        </w:rPr>
      </w:r>
      <w:r>
        <w:rPr>
          <w:rFonts w:asciiTheme="majorHAnsi" w:hAnsiTheme="majorHAnsi"/>
        </w:rPr>
        <w:instrText xml:space="preserve"> \* MERGEFORMAT </w:instrText>
      </w:r>
      <w:r w:rsidRPr="00C85AAA">
        <w:rPr>
          <w:rFonts w:asciiTheme="majorHAnsi" w:hAnsiTheme="majorHAnsi"/>
        </w:rPr>
        <w:fldChar w:fldCharType="separate"/>
      </w:r>
      <w:r w:rsidRPr="00C85AAA">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75" w:name="_Toc509396404"/>
      <w:r>
        <w:t>Duration</w:t>
      </w:r>
      <w:bookmarkEnd w:id="75"/>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76" w:name="_Toc509396405"/>
      <w:r>
        <w:t>Probability</w:t>
      </w:r>
      <w:bookmarkEnd w:id="76"/>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sidRPr="00DF0B18">
        <w:rPr>
          <w:rFonts w:asciiTheme="majorHAnsi" w:hAnsiTheme="majorHAnsi"/>
        </w:rPr>
      </w:r>
      <w:r>
        <w:rPr>
          <w:rFonts w:asciiTheme="majorHAnsi" w:hAnsiTheme="majorHAnsi"/>
        </w:rPr>
        <w:instrText xml:space="preserve"> \* MERGEFORMAT </w:instrText>
      </w:r>
      <w:r w:rsidRPr="00DF0B18">
        <w:rPr>
          <w:rFonts w:asciiTheme="majorHAnsi" w:hAnsiTheme="majorHAnsi"/>
        </w:rPr>
        <w:fldChar w:fldCharType="separate"/>
      </w:r>
      <w:r w:rsidRPr="00DF0B18">
        <w:rPr>
          <w:rFonts w:asciiTheme="majorHAnsi" w:hAnsiTheme="majorHAnsi"/>
        </w:rPr>
        <w:t xml:space="preserve">Figure </w:t>
      </w:r>
      <w:r w:rsidRPr="00DF0B18">
        <w:rPr>
          <w:rFonts w:asciiTheme="majorHAnsi" w:hAnsiTheme="majorHAnsi"/>
          <w:noProof/>
        </w:rPr>
        <w:t>16</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77" w:name="_Toc509396406"/>
      <w:r>
        <w:t>Propagation Type</w:t>
      </w:r>
      <w:bookmarkEnd w:id="77"/>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asymmetric</w:t>
      </w:r>
      <w:r>
        <w:rPr>
          <w:rFonts w:asciiTheme="majorHAnsi" w:hAnsiTheme="majorHAnsi"/>
        </w:rPr>
        <w:t>;</w:t>
      </w:r>
    </w:p>
    <w:p w:rsidR="00627E33" w:rsidRDefault="00627E33" w:rsidP="00B55020"/>
    <w:p w:rsidR="00025792" w:rsidRDefault="00025792" w:rsidP="00025792"/>
    <w:p w:rsidR="005D789A" w:rsidRDefault="005D789A" w:rsidP="00025792"/>
    <w:p w:rsidR="005D789A" w:rsidRDefault="005D789A" w:rsidP="005D789A">
      <w:pPr>
        <w:pStyle w:val="Heading1"/>
      </w:pPr>
      <w:bookmarkStart w:id="78" w:name="_Toc509396407"/>
      <w:bookmarkStart w:id="79" w:name="_Ref509396693"/>
      <w:r>
        <w:t>The Tool Suite (Safety Annex, AGREE, AADL)</w:t>
      </w:r>
      <w:bookmarkEnd w:id="78"/>
      <w:bookmarkEnd w:id="79"/>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866C91" w:rsidRDefault="00866C91" w:rsidP="00C753E4">
      <w:pPr>
        <w:rPr>
          <w:rFonts w:asciiTheme="majorHAnsi" w:eastAsia="Calibri" w:hAnsiTheme="majorHAnsi" w:cs="Calibri"/>
        </w:rPr>
      </w:pPr>
    </w:p>
    <w:p w:rsidR="00866C91" w:rsidRPr="00866C91" w:rsidRDefault="00866C91" w:rsidP="00C753E4">
      <w:pPr>
        <w:rPr>
          <w:rFonts w:asciiTheme="majorHAnsi" w:eastAsia="Calibri" w:hAnsiTheme="majorHAnsi" w:cs="Calibri"/>
        </w:rPr>
      </w:pPr>
      <w:r>
        <w:rPr>
          <w:rFonts w:asciiTheme="majorHAnsi" w:eastAsia="Calibri" w:hAnsiTheme="majorHAnsi" w:cs="Calibri"/>
          <w:b/>
        </w:rPr>
        <w:t>Note:</w:t>
      </w:r>
      <w:r>
        <w:rPr>
          <w:rFonts w:asciiTheme="majorHAnsi" w:eastAsia="Calibri" w:hAnsiTheme="majorHAnsi" w:cs="Calibri"/>
        </w:rPr>
        <w:t xml:space="preserve"> At the time of writing this document, the</w:t>
      </w:r>
      <w:r w:rsidR="00293491">
        <w:rPr>
          <w:rFonts w:asciiTheme="majorHAnsi" w:eastAsia="Calibri" w:hAnsiTheme="majorHAnsi" w:cs="Calibri"/>
        </w:rPr>
        <w:t xml:space="preserve"> most</w:t>
      </w:r>
      <w:r>
        <w:rPr>
          <w:rFonts w:asciiTheme="majorHAnsi" w:eastAsia="Calibri" w:hAnsiTheme="majorHAnsi" w:cs="Calibri"/>
        </w:rPr>
        <w:t xml:space="preserve"> recent version of OSATE 2.3.2 does not support the Safety Annex. </w:t>
      </w:r>
      <w:r w:rsidR="00293491">
        <w:rPr>
          <w:rFonts w:asciiTheme="majorHAnsi" w:eastAsia="Calibri" w:hAnsiTheme="majorHAnsi" w:cs="Calibri"/>
        </w:rPr>
        <w:t xml:space="preserve">Until this is resolved, to use the Safety Annex with OSATE please proceed through the steps outlined in sections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_Ref509483838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293491">
        <w:rPr>
          <w:rFonts w:asciiTheme="majorHAnsi" w:eastAsia="Calibri" w:hAnsiTheme="majorHAnsi" w:cs="Calibri"/>
        </w:rPr>
        <w:t>6.2.2</w:t>
      </w:r>
      <w:r w:rsidR="00293491">
        <w:rPr>
          <w:rFonts w:asciiTheme="majorHAnsi" w:eastAsia="Calibri" w:hAnsiTheme="majorHAnsi" w:cs="Calibri"/>
        </w:rPr>
        <w:fldChar w:fldCharType="end"/>
      </w:r>
      <w:r w:rsidR="00293491">
        <w:rPr>
          <w:rFonts w:asciiTheme="majorHAnsi" w:eastAsia="Calibri" w:hAnsiTheme="majorHAnsi" w:cs="Calibri"/>
        </w:rPr>
        <w:t xml:space="preserve">,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_Ref509483856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293491">
        <w:rPr>
          <w:rFonts w:asciiTheme="majorHAnsi" w:eastAsia="Calibri" w:hAnsiTheme="majorHAnsi" w:cs="Calibri"/>
        </w:rPr>
        <w:t>6.2.3</w:t>
      </w:r>
      <w:r w:rsidR="00293491">
        <w:rPr>
          <w:rFonts w:asciiTheme="majorHAnsi" w:eastAsia="Calibri" w:hAnsiTheme="majorHAnsi" w:cs="Calibri"/>
        </w:rPr>
        <w:fldChar w:fldCharType="end"/>
      </w:r>
      <w:r w:rsidR="00293491">
        <w:rPr>
          <w:rFonts w:asciiTheme="majorHAnsi" w:eastAsia="Calibri" w:hAnsiTheme="majorHAnsi" w:cs="Calibri"/>
        </w:rPr>
        <w:t xml:space="preserve">, and then finally section </w:t>
      </w:r>
      <w:r w:rsidR="0072463C">
        <w:rPr>
          <w:rFonts w:asciiTheme="majorHAnsi" w:eastAsia="Calibri" w:hAnsiTheme="majorHAnsi" w:cs="Calibri"/>
        </w:rPr>
        <w:fldChar w:fldCharType="begin"/>
      </w:r>
      <w:r w:rsidR="0072463C">
        <w:rPr>
          <w:rFonts w:asciiTheme="majorHAnsi" w:eastAsia="Calibri" w:hAnsiTheme="majorHAnsi" w:cs="Calibri"/>
        </w:rPr>
        <w:instrText xml:space="preserve"> REF _Ref509484669 \w \h </w:instrText>
      </w:r>
      <w:r w:rsidR="0072463C">
        <w:rPr>
          <w:rFonts w:asciiTheme="majorHAnsi" w:eastAsia="Calibri" w:hAnsiTheme="majorHAnsi" w:cs="Calibri"/>
        </w:rPr>
      </w:r>
      <w:r w:rsidR="0072463C">
        <w:rPr>
          <w:rFonts w:asciiTheme="majorHAnsi" w:eastAsia="Calibri" w:hAnsiTheme="majorHAnsi" w:cs="Calibri"/>
        </w:rPr>
        <w:fldChar w:fldCharType="separate"/>
      </w:r>
      <w:r w:rsidR="0072463C">
        <w:rPr>
          <w:rFonts w:asciiTheme="majorHAnsi" w:eastAsia="Calibri" w:hAnsiTheme="majorHAnsi" w:cs="Calibri"/>
        </w:rPr>
        <w:t>6.2.6</w:t>
      </w:r>
      <w:r w:rsidR="0072463C">
        <w:rPr>
          <w:rFonts w:asciiTheme="majorHAnsi" w:eastAsia="Calibri" w:hAnsiTheme="majorHAnsi" w:cs="Calibri"/>
        </w:rPr>
        <w:fldChar w:fldCharType="end"/>
      </w:r>
      <w:r w:rsidR="0072463C">
        <w:rPr>
          <w:rFonts w:asciiTheme="majorHAnsi" w:eastAsia="Calibri" w:hAnsiTheme="majorHAnsi" w:cs="Calibri"/>
        </w:rPr>
        <w:t xml:space="preserve"> to install the OSATE Development Environment.</w:t>
      </w:r>
    </w:p>
    <w:p w:rsidR="005D789A" w:rsidRDefault="005D789A" w:rsidP="005D789A"/>
    <w:p w:rsidR="005D789A" w:rsidRDefault="005D789A" w:rsidP="005D789A">
      <w:pPr>
        <w:pStyle w:val="Heading2"/>
      </w:pPr>
      <w:bookmarkStart w:id="80" w:name="_Toc509396408"/>
      <w:r>
        <w:t>Tool Suite Overview</w:t>
      </w:r>
      <w:bookmarkEnd w:id="80"/>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 xml:space="preserve">Figure 7 shows an overview of the AGREE/OSATE tool suite. As presented in the figure, OSATE is installed as an Eclipse plugin that serves as the IDE for creating AADL models.  Both AGREE and the safety annex will run as </w:t>
      </w:r>
      <w:proofErr w:type="gramStart"/>
      <w:r w:rsidRPr="008D075C">
        <w:rPr>
          <w:rFonts w:asciiTheme="majorHAnsi" w:eastAsia="Calibri" w:hAnsiTheme="majorHAnsi" w:cs="Calibri"/>
        </w:rPr>
        <w:t>a plugins</w:t>
      </w:r>
      <w:proofErr w:type="gramEnd"/>
      <w:r w:rsidRPr="008D075C">
        <w:rPr>
          <w:rFonts w:asciiTheme="majorHAnsi" w:eastAsia="Calibri" w:hAnsiTheme="majorHAnsi" w:cs="Calibri"/>
        </w:rPr>
        <w:t xml:space="preserve">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then queries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to perform the verification.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invokes a backend Satisfiability Modulo Theories (SMT) solver (e.g., </w:t>
      </w:r>
      <w:proofErr w:type="spellStart"/>
      <w:r w:rsidRPr="008D075C">
        <w:rPr>
          <w:rFonts w:asciiTheme="majorHAnsi" w:eastAsia="Calibri" w:hAnsiTheme="majorHAnsi" w:cs="Calibri"/>
        </w:rPr>
        <w:t>Yices</w:t>
      </w:r>
      <w:proofErr w:type="spellEnd"/>
      <w:r w:rsidRPr="008D075C">
        <w:rPr>
          <w:rFonts w:asciiTheme="majorHAnsi" w:eastAsia="Calibri" w:hAnsiTheme="majorHAnsi" w:cs="Calibri"/>
        </w:rPr>
        <w:t xml:space="preserve"> </w:t>
      </w:r>
      <w:proofErr w:type="gramStart"/>
      <w:r w:rsidRPr="008D075C">
        <w:rPr>
          <w:rFonts w:asciiTheme="majorHAnsi" w:eastAsia="Calibri" w:hAnsiTheme="majorHAnsi" w:cs="Calibri"/>
        </w:rPr>
        <w:t>or  Z</w:t>
      </w:r>
      <w:proofErr w:type="gramEnd"/>
      <w:r w:rsidRPr="008D075C">
        <w:rPr>
          <w:rFonts w:asciiTheme="majorHAnsi" w:eastAsia="Calibri" w:hAnsiTheme="majorHAnsi" w:cs="Calibri"/>
        </w:rPr>
        <w:t xml:space="preserve">3) to validate if the guarantees are valid in the compositional setting. The safety annex uses an extension point in AGREE to access the AGREE program and insert the faults into the AGREE contracts. Then that program is translated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780E8C61" wp14:editId="612C4D2A">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4"/>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81" w:name="_Toc509298869"/>
      <w:bookmarkStart w:id="82" w:name="_Toc509313369"/>
      <w:bookmarkStart w:id="83" w:name="_Toc50939644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080AE6">
        <w:rPr>
          <w:noProof/>
          <w:sz w:val="24"/>
          <w:szCs w:val="24"/>
        </w:rPr>
        <w:t>18</w:t>
      </w:r>
      <w:r w:rsidRPr="007C2BEB">
        <w:rPr>
          <w:sz w:val="24"/>
          <w:szCs w:val="24"/>
        </w:rPr>
        <w:fldChar w:fldCharType="end"/>
      </w:r>
      <w:r w:rsidRPr="007C2BEB">
        <w:rPr>
          <w:sz w:val="24"/>
          <w:szCs w:val="24"/>
        </w:rPr>
        <w:t>: Overview of Safety Annex/AGREE/OSATE Tool Suite</w:t>
      </w:r>
      <w:bookmarkEnd w:id="81"/>
      <w:bookmarkEnd w:id="82"/>
      <w:bookmarkEnd w:id="83"/>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84" w:name="_Toc509396409"/>
      <w:r>
        <w:t>Installation</w:t>
      </w:r>
      <w:bookmarkEnd w:id="84"/>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5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85" w:name="_Toc509396410"/>
      <w:r>
        <w:t>Install OSATE</w:t>
      </w:r>
      <w:bookmarkEnd w:id="85"/>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5">
        <w:r w:rsidRPr="0083279F">
          <w:rPr>
            <w:rFonts w:asciiTheme="majorHAnsi" w:eastAsia="Calibri" w:hAnsiTheme="majorHAnsi" w:cs="Calibri"/>
            <w:color w:val="0000FF"/>
            <w:u w:val="single"/>
          </w:rPr>
          <w:t>http://www.aadl.info/aadl/osate/stable/</w:t>
        </w:r>
      </w:hyperlink>
      <w:r w:rsidRPr="0083279F">
        <w:rPr>
          <w:rFonts w:asciiTheme="majorHAnsi" w:eastAsia="Calibri" w:hAnsiTheme="majorHAnsi" w:cs="Calibri"/>
        </w:rPr>
        <w:t>. Choose the most recent version of OSATE that is appropriate for your platform.  For example, at the time of writing this document, the most current release of OSATE is 2.3</w:t>
      </w:r>
      <w:r w:rsidR="00A865B0" w:rsidRPr="0083279F">
        <w:rPr>
          <w:rFonts w:asciiTheme="majorHAnsi" w:eastAsia="Calibri" w:hAnsiTheme="majorHAnsi" w:cs="Calibri"/>
        </w:rPr>
        <w:t>.2</w:t>
      </w:r>
      <w:r w:rsidRPr="0083279F">
        <w:rPr>
          <w:rFonts w:asciiTheme="majorHAnsi" w:eastAsia="Calibri" w:hAnsiTheme="majorHAnsi" w:cs="Calibri"/>
        </w:rPr>
        <w:t xml:space="preserve">, available for download from </w:t>
      </w:r>
      <w:hyperlink r:id="rId26" w:history="1">
        <w:r w:rsidRPr="0083279F">
          <w:rPr>
            <w:rStyle w:val="Hyperlink"/>
            <w:rFonts w:asciiTheme="majorHAnsi" w:eastAsia="Calibri" w:hAnsiTheme="majorHAnsi" w:cs="Calibri"/>
          </w:rPr>
          <w:t>http://osate.org/download-and-install.html</w:t>
        </w:r>
      </w:hyperlink>
      <w:r w:rsidRPr="0083279F">
        <w:rPr>
          <w:rFonts w:asciiTheme="majorHAnsi" w:eastAsia="Calibri" w:hAnsiTheme="majorHAnsi" w:cs="Calibri"/>
        </w:rPr>
        <w:t xml:space="preserve">.  </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 xml:space="preserve">After following the OSATE download instructions found on the OSATE download site (above)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Pr="007A67F6">
        <w:rPr>
          <w:rFonts w:asciiTheme="majorHAnsi" w:eastAsia="Calibri" w:hAnsiTheme="majorHAnsi" w:cs="Calibri"/>
        </w:rPr>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14</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7B991BB2" wp14:editId="3BC87AE5">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86" w:name="_Ref509312820"/>
      <w:bookmarkStart w:id="87" w:name="_Toc509313370"/>
      <w:bookmarkStart w:id="88" w:name="_Toc50939644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080AE6">
        <w:rPr>
          <w:noProof/>
          <w:sz w:val="24"/>
          <w:szCs w:val="24"/>
        </w:rPr>
        <w:t>19</w:t>
      </w:r>
      <w:r w:rsidRPr="00F46FC4">
        <w:rPr>
          <w:sz w:val="24"/>
          <w:szCs w:val="24"/>
        </w:rPr>
        <w:fldChar w:fldCharType="end"/>
      </w:r>
      <w:bookmarkEnd w:id="86"/>
      <w:r w:rsidRPr="00F46FC4">
        <w:rPr>
          <w:sz w:val="24"/>
          <w:szCs w:val="24"/>
        </w:rPr>
        <w:t>: OSATE Loading Screen</w:t>
      </w:r>
      <w:bookmarkEnd w:id="87"/>
      <w:bookmarkEnd w:id="88"/>
    </w:p>
    <w:p w:rsidR="00274CBD" w:rsidRDefault="00274CBD" w:rsidP="00274CBD">
      <w:bookmarkStart w:id="89" w:name="_1pxezwc" w:colFirst="0" w:colLast="0"/>
      <w:bookmarkEnd w:id="89"/>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 xml:space="preserve">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_Ref509312990 \h </w:instrText>
      </w:r>
      <w:r w:rsidRPr="007A67F6">
        <w:rPr>
          <w:rFonts w:asciiTheme="majorHAnsi" w:eastAsia="Calibri" w:hAnsiTheme="majorHAnsi" w:cs="Calibri"/>
        </w:rPr>
      </w:r>
      <w:r w:rsidR="007A67F6">
        <w:rPr>
          <w:rFonts w:asciiTheme="majorHAnsi" w:eastAsia="Calibri" w:hAnsiTheme="majorHAnsi" w:cs="Calibri"/>
        </w:rPr>
        <w:instrText xml:space="preserve"> \* MERGEFORMAT </w:instrText>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15</w:t>
      </w:r>
      <w:r w:rsidRPr="007A67F6">
        <w:rPr>
          <w:rFonts w:asciiTheme="majorHAnsi" w:eastAsia="Calibri" w:hAnsiTheme="majorHAnsi" w:cs="Calibr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151F6728" wp14:editId="70C51357">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90" w:name="_Toc50939644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080AE6">
        <w:rPr>
          <w:noProof/>
          <w:sz w:val="24"/>
          <w:szCs w:val="24"/>
        </w:rPr>
        <w:t>20</w:t>
      </w:r>
      <w:r w:rsidRPr="00274CBD">
        <w:rPr>
          <w:sz w:val="24"/>
          <w:szCs w:val="24"/>
        </w:rPr>
        <w:fldChar w:fldCharType="end"/>
      </w:r>
      <w:r w:rsidRPr="00274CBD">
        <w:rPr>
          <w:sz w:val="24"/>
          <w:szCs w:val="24"/>
        </w:rPr>
        <w:t>: Windows 10 System Control Panel</w:t>
      </w:r>
      <w:bookmarkEnd w:id="90"/>
    </w:p>
    <w:p w:rsidR="00EF025E" w:rsidRPr="00EF025E" w:rsidRDefault="00EF025E" w:rsidP="00EF025E"/>
    <w:p w:rsidR="005D789A" w:rsidRDefault="005D789A" w:rsidP="005D789A">
      <w:pPr>
        <w:pStyle w:val="Heading3"/>
      </w:pPr>
      <w:bookmarkStart w:id="91" w:name="_Toc509396411"/>
      <w:bookmarkStart w:id="92" w:name="_Ref509483838"/>
      <w:r>
        <w:t>Install SMT Solver</w:t>
      </w:r>
      <w:bookmarkEnd w:id="91"/>
      <w:bookmarkEnd w:id="92"/>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model checker: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navigate to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install page at: </w:t>
      </w:r>
      <w:hyperlink r:id="rId29">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0">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1">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2"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w:t>
      </w:r>
      <w:proofErr w:type="spellStart"/>
      <w:r w:rsidRPr="007A67F6">
        <w:rPr>
          <w:rFonts w:asciiTheme="majorHAnsi" w:eastAsia="Calibri" w:hAnsiTheme="majorHAnsi" w:cs="Calibri"/>
        </w:rPr>
        <w:t>config</w:t>
      </w:r>
      <w:proofErr w:type="spellEnd"/>
      <w:r w:rsidRPr="007A67F6">
        <w:rPr>
          <w:rFonts w:asciiTheme="majorHAnsi" w:eastAsia="Calibri" w:hAnsiTheme="majorHAnsi" w:cs="Calibri"/>
        </w:rPr>
        <w:t xml:space="preserve"> file, </w:t>
      </w:r>
      <w:proofErr w:type="gramStart"/>
      <w:r w:rsidRPr="007A67F6">
        <w:rPr>
          <w:rFonts w:asciiTheme="majorHAnsi" w:eastAsia="Calibri" w:hAnsiTheme="majorHAnsi" w:cs="Calibri"/>
        </w:rPr>
        <w:t>usually .</w:t>
      </w:r>
      <w:proofErr w:type="spellStart"/>
      <w:r w:rsidRPr="007A67F6">
        <w:rPr>
          <w:rFonts w:asciiTheme="majorHAnsi" w:eastAsia="Calibri" w:hAnsiTheme="majorHAnsi" w:cs="Calibri"/>
        </w:rPr>
        <w:t>bashrc</w:t>
      </w:r>
      <w:proofErr w:type="spellEnd"/>
      <w:proofErr w:type="gramEnd"/>
      <w:r w:rsidRPr="007A67F6">
        <w:rPr>
          <w:rFonts w:asciiTheme="majorHAnsi" w:eastAsia="Calibri" w:hAnsiTheme="majorHAnsi" w:cs="Calibri"/>
        </w:rPr>
        <w:t xml:space="preserve">.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Pr="007A67F6">
        <w:rPr>
          <w:rFonts w:asciiTheme="majorHAnsi" w:eastAsia="Calibri" w:hAnsiTheme="majorHAnsi" w:cs="Calibri"/>
        </w:rPr>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16</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5383D815" wp14:editId="040571A1">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93" w:name="_Ref509313073"/>
      <w:bookmarkStart w:id="94" w:name="_Toc509298872"/>
      <w:bookmarkStart w:id="95" w:name="_Toc509313372"/>
      <w:bookmarkStart w:id="96" w:name="_Toc50939644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80AE6">
        <w:rPr>
          <w:noProof/>
          <w:sz w:val="24"/>
          <w:szCs w:val="24"/>
        </w:rPr>
        <w:t>21</w:t>
      </w:r>
      <w:r w:rsidRPr="00E437F9">
        <w:rPr>
          <w:sz w:val="24"/>
          <w:szCs w:val="24"/>
        </w:rPr>
        <w:fldChar w:fldCharType="end"/>
      </w:r>
      <w:bookmarkEnd w:id="93"/>
      <w:r w:rsidRPr="00E437F9">
        <w:rPr>
          <w:sz w:val="24"/>
          <w:szCs w:val="24"/>
        </w:rPr>
        <w:t>: System Properties Dialog Box</w:t>
      </w:r>
      <w:bookmarkEnd w:id="94"/>
      <w:bookmarkEnd w:id="95"/>
      <w:bookmarkEnd w:id="96"/>
    </w:p>
    <w:p w:rsidR="00EE3FD9" w:rsidRDefault="00EE3FD9" w:rsidP="00EE3FD9">
      <w:pPr>
        <w:spacing w:before="120" w:after="120"/>
        <w:jc w:val="center"/>
        <w:rPr>
          <w:rFonts w:ascii="Calibri" w:eastAsia="Calibri" w:hAnsi="Calibri" w:cs="Calibri"/>
          <w:b/>
        </w:rPr>
      </w:pPr>
      <w:bookmarkStart w:id="97" w:name="_147n2zr" w:colFirst="0" w:colLast="0"/>
      <w:bookmarkEnd w:id="97"/>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w:instrText>
      </w:r>
      <w:r w:rsidR="00C559AE" w:rsidRPr="007A67F6">
        <w:rPr>
          <w:rFonts w:asciiTheme="majorHAnsi" w:eastAsia="Calibri" w:hAnsiTheme="majorHAnsi" w:cs="Calibri"/>
        </w:rPr>
      </w:r>
      <w:r w:rsidR="00C559AE" w:rsidRPr="007A67F6">
        <w:rPr>
          <w:rFonts w:asciiTheme="majorHAnsi" w:eastAsia="Calibri" w:hAnsiTheme="majorHAnsi" w:cs="Calibri"/>
        </w:rPr>
        <w:instrText xml:space="preserve"> \* MERGEFORMAT </w:instrText>
      </w:r>
      <w:r w:rsidR="00C559AE" w:rsidRPr="007A67F6">
        <w:rPr>
          <w:rFonts w:asciiTheme="majorHAnsi" w:eastAsia="Calibri" w:hAnsiTheme="majorHAnsi" w:cs="Calibri"/>
        </w:rPr>
        <w:fldChar w:fldCharType="separate"/>
      </w:r>
      <w:r w:rsidR="00C559AE" w:rsidRPr="007A67F6">
        <w:rPr>
          <w:rFonts w:asciiTheme="majorHAnsi" w:hAnsiTheme="majorHAnsi"/>
        </w:rPr>
        <w:t xml:space="preserve">Figure </w:t>
      </w:r>
      <w:r w:rsidR="00C559AE" w:rsidRPr="007A67F6">
        <w:rPr>
          <w:rFonts w:asciiTheme="majorHAnsi" w:hAnsiTheme="majorHAnsi"/>
          <w:noProof/>
        </w:rPr>
        <w:t>21</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98" w:name="_Toc509315544"/>
      <w:r>
        <w:rPr>
          <w:noProof/>
        </w:rPr>
        <w:drawing>
          <wp:inline distT="0" distB="0" distL="0" distR="0" wp14:anchorId="5FE4D25A" wp14:editId="6866AE9E">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3133725" cy="3528462"/>
                    </a:xfrm>
                    <a:prstGeom prst="rect">
                      <a:avLst/>
                    </a:prstGeom>
                    <a:ln/>
                  </pic:spPr>
                </pic:pic>
              </a:graphicData>
            </a:graphic>
          </wp:inline>
        </w:drawing>
      </w:r>
      <w:bookmarkEnd w:id="98"/>
    </w:p>
    <w:p w:rsidR="00C559AE" w:rsidRPr="00C559AE" w:rsidRDefault="00C559AE" w:rsidP="00C559AE">
      <w:pPr>
        <w:pStyle w:val="Caption"/>
        <w:jc w:val="center"/>
        <w:rPr>
          <w:rFonts w:ascii="Calibri" w:eastAsia="Calibri" w:hAnsi="Calibri" w:cs="Calibri"/>
          <w:sz w:val="24"/>
          <w:szCs w:val="24"/>
        </w:rPr>
      </w:pPr>
      <w:bookmarkStart w:id="99" w:name="_Ref509396248"/>
      <w:bookmarkStart w:id="100" w:name="_Toc50939644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080AE6">
        <w:rPr>
          <w:noProof/>
          <w:sz w:val="24"/>
          <w:szCs w:val="24"/>
        </w:rPr>
        <w:t>22</w:t>
      </w:r>
      <w:r w:rsidRPr="00C559AE">
        <w:rPr>
          <w:sz w:val="24"/>
          <w:szCs w:val="24"/>
        </w:rPr>
        <w:fldChar w:fldCharType="end"/>
      </w:r>
      <w:bookmarkEnd w:id="99"/>
      <w:r w:rsidRPr="00C559AE">
        <w:rPr>
          <w:sz w:val="24"/>
          <w:szCs w:val="24"/>
        </w:rPr>
        <w:t>: Environment Variables Dialog Box</w:t>
      </w:r>
      <w:bookmarkEnd w:id="100"/>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 xml:space="preserve">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tool is underneath the main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4645E121" wp14:editId="01DA80E4">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01" w:name="_Toc509298874"/>
      <w:bookmarkStart w:id="102" w:name="_Toc509313374"/>
      <w:bookmarkStart w:id="103" w:name="_Toc50939644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80AE6">
        <w:rPr>
          <w:noProof/>
          <w:sz w:val="24"/>
          <w:szCs w:val="24"/>
        </w:rPr>
        <w:t>23</w:t>
      </w:r>
      <w:r w:rsidRPr="00E437F9">
        <w:rPr>
          <w:sz w:val="24"/>
          <w:szCs w:val="24"/>
        </w:rPr>
        <w:fldChar w:fldCharType="end"/>
      </w:r>
      <w:r w:rsidRPr="00E437F9">
        <w:rPr>
          <w:sz w:val="24"/>
          <w:szCs w:val="24"/>
        </w:rPr>
        <w:t>: System Variable Text Edit Box</w:t>
      </w:r>
      <w:bookmarkEnd w:id="101"/>
      <w:bookmarkEnd w:id="102"/>
      <w:bookmarkEnd w:id="103"/>
    </w:p>
    <w:p w:rsidR="00C559AE" w:rsidRDefault="00C559AE" w:rsidP="00C559AE">
      <w:pPr>
        <w:spacing w:before="120" w:after="120"/>
        <w:jc w:val="center"/>
        <w:rPr>
          <w:rFonts w:ascii="Calibri" w:eastAsia="Calibri" w:hAnsi="Calibri" w:cs="Calibri"/>
          <w:b/>
        </w:rPr>
      </w:pPr>
      <w:bookmarkStart w:id="104" w:name="_23ckvvd" w:colFirst="0" w:colLast="0"/>
      <w:bookmarkEnd w:id="104"/>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has been correctly installed on either Windows or Linux, open up a command prompt window and type: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A version number for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Heading3"/>
      </w:pPr>
      <w:bookmarkStart w:id="105" w:name="_Toc509396412"/>
      <w:bookmarkStart w:id="106" w:name="_Ref509483856"/>
      <w:r>
        <w:t xml:space="preserve">Install </w:t>
      </w:r>
      <w:proofErr w:type="spellStart"/>
      <w:r>
        <w:t>JKind</w:t>
      </w:r>
      <w:proofErr w:type="spellEnd"/>
      <w:r>
        <w:t xml:space="preserve"> Model Checker</w:t>
      </w:r>
      <w:bookmarkEnd w:id="105"/>
      <w:bookmarkEnd w:id="106"/>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Download the latest release of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at: </w:t>
      </w:r>
      <w:hyperlink r:id="rId36">
        <w:r w:rsidRPr="007A67F6">
          <w:rPr>
            <w:rFonts w:asciiTheme="majorHAnsi" w:eastAsia="Calibri" w:hAnsiTheme="majorHAnsi" w:cs="Calibri"/>
            <w:color w:val="0000FF"/>
            <w:u w:val="single"/>
          </w:rPr>
          <w:t>https://github.com/agacek/jkind/releases</w:t>
        </w:r>
      </w:hyperlink>
      <w:r w:rsidRPr="007A67F6">
        <w:rPr>
          <w:rFonts w:asciiTheme="majorHAnsi" w:eastAsia="Calibri" w:hAnsiTheme="majorHAnsi" w:cs="Calibri"/>
        </w:rPr>
        <w:t xml:space="preserve"> and unzip it into a location in the file system.  Place the directory containing jkind.jar on your path using the same technique that was described for installing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w:t>
      </w:r>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has been successfully installed, open a new command window and type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usage: </w:t>
      </w:r>
      <w:proofErr w:type="spellStart"/>
      <w:r w:rsidRPr="004A4EEC">
        <w:rPr>
          <w:rFonts w:ascii="Consolas" w:eastAsia="Consolas" w:hAnsi="Consolas" w:cs="Consolas"/>
          <w:sz w:val="20"/>
          <w:szCs w:val="20"/>
        </w:rPr>
        <w:t>jkind</w:t>
      </w:r>
      <w:proofErr w:type="spellEnd"/>
      <w:r w:rsidRPr="004A4EEC">
        <w:rPr>
          <w:rFonts w:ascii="Consolas" w:eastAsia="Consolas" w:hAnsi="Consolas" w:cs="Consolas"/>
          <w:sz w:val="20"/>
          <w:szCs w:val="20"/>
        </w:rPr>
        <w:t xml:space="preserve">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induct_cex</w:t>
      </w:r>
      <w:proofErr w:type="spellEnd"/>
      <w:r w:rsidRPr="004A4EEC">
        <w:rPr>
          <w:rFonts w:ascii="Consolas" w:eastAsia="Consolas" w:hAnsi="Consolas" w:cs="Consolas"/>
          <w:sz w:val="20"/>
          <w:szCs w:val="20"/>
        </w:rPr>
        <w:t xml:space="preserve">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-interval             generalize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maximum depth for </w:t>
      </w:r>
      <w:proofErr w:type="spellStart"/>
      <w:r w:rsidRPr="004A4EEC">
        <w:rPr>
          <w:rFonts w:ascii="Consolas" w:eastAsia="Consolas" w:hAnsi="Consolas" w:cs="Consolas"/>
          <w:sz w:val="20"/>
          <w:szCs w:val="20"/>
        </w:rPr>
        <w:t>bmc</w:t>
      </w:r>
      <w:proofErr w:type="spellEnd"/>
      <w:r w:rsidRPr="004A4EEC">
        <w:rPr>
          <w:rFonts w:ascii="Consolas" w:eastAsia="Consolas" w:hAnsi="Consolas" w:cs="Consolas"/>
          <w:sz w:val="20"/>
          <w:szCs w:val="20"/>
        </w:rPr>
        <w:t xml:space="preserve">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w:t>
      </w:r>
      <w:proofErr w:type="spellStart"/>
      <w:r w:rsidRPr="004A4EEC">
        <w:rPr>
          <w:rFonts w:ascii="Consolas" w:eastAsia="Consolas" w:hAnsi="Consolas" w:cs="Consolas"/>
          <w:sz w:val="20"/>
          <w:szCs w:val="20"/>
        </w:rPr>
        <w:t>no_bmc</w:t>
      </w:r>
      <w:proofErr w:type="spellEnd"/>
      <w:r w:rsidRPr="004A4EEC">
        <w:rPr>
          <w:rFonts w:ascii="Consolas" w:eastAsia="Consolas" w:hAnsi="Consolas" w:cs="Consolas"/>
          <w:sz w:val="20"/>
          <w:szCs w:val="20"/>
        </w:rPr>
        <w:t xml:space="preserve">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no_inv_gen</w:t>
      </w:r>
      <w:proofErr w:type="spellEnd"/>
      <w:r w:rsidRPr="004A4EEC">
        <w:rPr>
          <w:rFonts w:ascii="Consolas" w:eastAsia="Consolas" w:hAnsi="Consolas" w:cs="Consolas"/>
          <w:sz w:val="20"/>
          <w:szCs w:val="20"/>
        </w:rPr>
        <w:t xml:space="preserve">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no_k_induction</w:t>
      </w:r>
      <w:proofErr w:type="spellEnd"/>
      <w:r w:rsidRPr="004A4EEC">
        <w:rPr>
          <w:rFonts w:ascii="Consolas" w:eastAsia="Consolas" w:hAnsi="Consolas" w:cs="Consolas"/>
          <w:sz w:val="20"/>
          <w:szCs w:val="20"/>
        </w:rPr>
        <w:t xml:space="preserve">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pdr_max</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disable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read_advice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w:t>
      </w:r>
      <w:proofErr w:type="spellStart"/>
      <w:r w:rsidRPr="004A4EEC">
        <w:rPr>
          <w:rFonts w:ascii="Consolas" w:eastAsia="Consolas" w:hAnsi="Consolas" w:cs="Consolas"/>
          <w:sz w:val="20"/>
          <w:szCs w:val="20"/>
        </w:rPr>
        <w:t>smooth</w:t>
      </w:r>
      <w:proofErr w:type="spellEnd"/>
      <w:r w:rsidRPr="004A4EEC">
        <w:rPr>
          <w:rFonts w:ascii="Consolas" w:eastAsia="Consolas" w:hAnsi="Consolas" w:cs="Consolas"/>
          <w:sz w:val="20"/>
          <w:szCs w:val="20"/>
        </w:rPr>
        <w:t xml:space="preserve">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values)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SMT solver (default: </w:t>
      </w:r>
      <w:proofErr w:type="spellStart"/>
      <w:r w:rsidRPr="004A4EEC">
        <w:rPr>
          <w:rFonts w:ascii="Consolas" w:eastAsia="Consolas" w:hAnsi="Consolas" w:cs="Consolas"/>
          <w:sz w:val="20"/>
          <w:szCs w:val="20"/>
        </w:rPr>
        <w:t>yices</w:t>
      </w:r>
      <w:proofErr w:type="spellEnd"/>
      <w:r w:rsidRPr="004A4EEC">
        <w:rPr>
          <w:rFonts w:ascii="Consolas" w:eastAsia="Consolas" w:hAnsi="Consolas" w:cs="Consolas"/>
          <w:sz w:val="20"/>
          <w:szCs w:val="20"/>
        </w:rPr>
        <w:t>,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w:t>
      </w:r>
      <w:proofErr w:type="spellStart"/>
      <w:r w:rsidRPr="004A4EEC">
        <w:rPr>
          <w:rFonts w:ascii="Consolas" w:eastAsia="Consolas" w:hAnsi="Consolas" w:cs="Consolas"/>
          <w:sz w:val="20"/>
          <w:szCs w:val="20"/>
        </w:rPr>
        <w:t>mathsat</w:t>
      </w:r>
      <w:proofErr w:type="spellEnd"/>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smtinterpol</w:t>
      </w:r>
      <w:proofErr w:type="spellEnd"/>
      <w:r w:rsidRPr="004A4EEC">
        <w:rPr>
          <w:rFonts w:ascii="Consolas" w:eastAsia="Consolas" w:hAnsi="Consolas" w:cs="Consolas"/>
          <w:sz w:val="20"/>
          <w:szCs w:val="20"/>
        </w:rPr>
        <w: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-support              find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write_advice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xml_to_stdout</w:t>
      </w:r>
      <w:proofErr w:type="spellEnd"/>
      <w:r w:rsidRPr="004A4EEC">
        <w:rPr>
          <w:rFonts w:ascii="Consolas" w:eastAsia="Consolas" w:hAnsi="Consolas" w:cs="Consolas"/>
          <w:sz w:val="20"/>
          <w:szCs w:val="20"/>
        </w:rPr>
        <w:t xml:space="preserve">        generate results in XML format on standard out</w:t>
      </w:r>
    </w:p>
    <w:p w:rsidR="00A478CC" w:rsidRPr="004A4EEC" w:rsidRDefault="00A478CC" w:rsidP="00A478CC">
      <w:pPr>
        <w:rPr>
          <w:rFonts w:ascii="Consolas" w:eastAsia="Consolas" w:hAnsi="Consolas" w:cs="Consolas"/>
          <w:sz w:val="20"/>
          <w:szCs w:val="20"/>
        </w:rPr>
      </w:pP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5D789A" w:rsidP="005D789A">
      <w:pPr>
        <w:pStyle w:val="Heading3"/>
      </w:pPr>
      <w:bookmarkStart w:id="107" w:name="_Toc509396413"/>
      <w:r>
        <w:t>Install AGREE</w:t>
      </w:r>
      <w:bookmarkEnd w:id="107"/>
    </w:p>
    <w:p w:rsidR="00736C60" w:rsidRPr="007A67F6" w:rsidRDefault="00736C60" w:rsidP="00736C60">
      <w:pPr>
        <w:rPr>
          <w:rFonts w:asciiTheme="majorHAnsi" w:eastAsia="Calibri" w:hAnsiTheme="majorHAnsi" w:cs="Calibri"/>
        </w:rPr>
      </w:pPr>
      <w:r w:rsidRPr="007A67F6">
        <w:rPr>
          <w:rFonts w:asciiTheme="majorHAnsi" w:eastAsia="Calibri" w:hAnsiTheme="majorHAnsi" w:cs="Calibri"/>
        </w:rPr>
        <w:t xml:space="preserve">Download the latest release of AGREE at: </w:t>
      </w:r>
      <w:hyperlink r:id="rId37">
        <w:r w:rsidRPr="007A67F6">
          <w:rPr>
            <w:rFonts w:asciiTheme="majorHAnsi" w:eastAsia="Calibri" w:hAnsiTheme="majorHAnsi" w:cs="Calibri"/>
            <w:color w:val="0000FF"/>
            <w:u w:val="single"/>
          </w:rPr>
          <w:t>https://github.com/smaccm/smaccm/releases</w:t>
        </w:r>
      </w:hyperlink>
      <w:r w:rsidRPr="007A67F6">
        <w:rPr>
          <w:rFonts w:asciiTheme="majorHAnsi" w:eastAsia="Calibri" w:hAnsiTheme="majorHAnsi" w:cs="Calibri"/>
        </w:rPr>
        <w:t xml:space="preserve"> and unzip it into a location in the file system.  Unzipping the file should create a directory called "plugins" containing a set of .jar files.  Then start OSATE if haven’t already, go to Help-&gt;Installation Details, and in the "Installed Software" click on AGREE and uninstall the plugin. After uninstall the default AGREE that comes with OSATE, go in to the OSATE/plugins folder and delete the three .jar files that start with "</w:t>
      </w:r>
      <w:proofErr w:type="spellStart"/>
      <w:proofErr w:type="gramStart"/>
      <w:r w:rsidRPr="007A67F6">
        <w:rPr>
          <w:rFonts w:asciiTheme="majorHAnsi" w:eastAsia="Calibri" w:hAnsiTheme="majorHAnsi" w:cs="Calibri"/>
        </w:rPr>
        <w:t>com.rockwellcollins.atc.agree</w:t>
      </w:r>
      <w:proofErr w:type="spellEnd"/>
      <w:proofErr w:type="gramEnd"/>
      <w:r w:rsidRPr="007A67F6">
        <w:rPr>
          <w:rFonts w:asciiTheme="majorHAnsi" w:eastAsia="Calibri" w:hAnsiTheme="majorHAnsi" w:cs="Calibri"/>
        </w:rPr>
        <w:t>". Then copy all the .jar files from the plugin folder of the AGREE’s latest release into OSATE/plugins folder. Figure 13 shows a screen capture of the OSATE/plugins folder after copying the .jar files that come with AGREE release v2.2.0.0.</w:t>
      </w:r>
    </w:p>
    <w:p w:rsidR="00736C60" w:rsidRDefault="00736C60" w:rsidP="00736C60">
      <w:pPr>
        <w:rPr>
          <w:rFonts w:ascii="Calibri" w:eastAsia="Calibri" w:hAnsi="Calibri" w:cs="Calibri"/>
        </w:rPr>
      </w:pPr>
    </w:p>
    <w:p w:rsidR="00736C60" w:rsidRDefault="00736C60" w:rsidP="00736C60">
      <w:pPr>
        <w:keepNext/>
        <w:ind w:firstLine="990"/>
      </w:pPr>
      <w:r>
        <w:rPr>
          <w:noProof/>
        </w:rPr>
        <w:lastRenderedPageBreak/>
        <w:drawing>
          <wp:inline distT="0" distB="0" distL="0" distR="0" wp14:anchorId="368F4C66" wp14:editId="3272A6EC">
            <wp:extent cx="4810125" cy="3499674"/>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8"/>
                    <a:srcRect/>
                    <a:stretch>
                      <a:fillRect/>
                    </a:stretch>
                  </pic:blipFill>
                  <pic:spPr>
                    <a:xfrm>
                      <a:off x="0" y="0"/>
                      <a:ext cx="4810125" cy="3499674"/>
                    </a:xfrm>
                    <a:prstGeom prst="rect">
                      <a:avLst/>
                    </a:prstGeom>
                    <a:ln/>
                  </pic:spPr>
                </pic:pic>
              </a:graphicData>
            </a:graphic>
          </wp:inline>
        </w:drawing>
      </w:r>
      <w:bookmarkStart w:id="108" w:name="_1hmsyys" w:colFirst="0" w:colLast="0"/>
      <w:bookmarkEnd w:id="108"/>
    </w:p>
    <w:p w:rsidR="00736C60" w:rsidRPr="00E437F9" w:rsidRDefault="00736C60" w:rsidP="00736C60">
      <w:pPr>
        <w:pStyle w:val="Caption"/>
        <w:jc w:val="center"/>
        <w:rPr>
          <w:rFonts w:ascii="Calibri" w:eastAsia="Calibri" w:hAnsi="Calibri" w:cs="Calibri"/>
          <w:sz w:val="24"/>
          <w:szCs w:val="24"/>
        </w:rPr>
      </w:pPr>
      <w:bookmarkStart w:id="109" w:name="_Toc509298875"/>
      <w:bookmarkStart w:id="110" w:name="_Toc509313375"/>
      <w:bookmarkStart w:id="111" w:name="_Toc509396446"/>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80AE6">
        <w:rPr>
          <w:noProof/>
          <w:sz w:val="24"/>
          <w:szCs w:val="24"/>
        </w:rPr>
        <w:t>24</w:t>
      </w:r>
      <w:r w:rsidRPr="00E437F9">
        <w:rPr>
          <w:sz w:val="24"/>
          <w:szCs w:val="24"/>
        </w:rPr>
        <w:fldChar w:fldCharType="end"/>
      </w:r>
      <w:r w:rsidRPr="00E437F9">
        <w:rPr>
          <w:sz w:val="24"/>
          <w:szCs w:val="24"/>
        </w:rPr>
        <w:t>: OSATE/plugins Directory with .jar Files Replaced</w:t>
      </w:r>
      <w:bookmarkEnd w:id="109"/>
      <w:bookmarkEnd w:id="110"/>
      <w:bookmarkEnd w:id="111"/>
    </w:p>
    <w:p w:rsidR="00736C60" w:rsidRPr="00E437F9" w:rsidRDefault="00736C60" w:rsidP="00736C60">
      <w:pPr>
        <w:ind w:firstLine="990"/>
        <w:rPr>
          <w:rFonts w:ascii="Calibri" w:eastAsia="Calibri" w:hAnsi="Calibri" w:cs="Calibri"/>
        </w:rPr>
      </w:pPr>
    </w:p>
    <w:p w:rsidR="00736C60" w:rsidRDefault="00736C60" w:rsidP="00736C60">
      <w:pPr>
        <w:rPr>
          <w:rFonts w:ascii="Calibri" w:eastAsia="Calibri" w:hAnsi="Calibri" w:cs="Calibri"/>
        </w:rPr>
      </w:pPr>
    </w:p>
    <w:p w:rsidR="00736C60" w:rsidRDefault="00736C60" w:rsidP="00736C60">
      <w:pPr>
        <w:rPr>
          <w:rFonts w:ascii="Calibri" w:eastAsia="Calibri" w:hAnsi="Calibri" w:cs="Calibri"/>
        </w:rPr>
      </w:pPr>
    </w:p>
    <w:p w:rsidR="00736C60" w:rsidRPr="007A67F6" w:rsidRDefault="00736C60" w:rsidP="00736C60">
      <w:pPr>
        <w:rPr>
          <w:rFonts w:asciiTheme="majorHAnsi" w:eastAsia="Calibri" w:hAnsiTheme="majorHAnsi" w:cs="Calibri"/>
        </w:rPr>
      </w:pPr>
      <w:r w:rsidRPr="007A67F6">
        <w:rPr>
          <w:rFonts w:asciiTheme="majorHAnsi" w:eastAsia="Calibri" w:hAnsiTheme="majorHAnsi" w:cs="Calibri"/>
        </w:rPr>
        <w:t>To test whether AGREE has been correctly installed, start OSATE.  If it has been correctly installed, an AGREE menu should appear in OSATE, as shown in Figure 14.</w:t>
      </w:r>
    </w:p>
    <w:p w:rsidR="00736C60" w:rsidRPr="007A67F6" w:rsidRDefault="00736C60" w:rsidP="00736C60">
      <w:pPr>
        <w:rPr>
          <w:rFonts w:asciiTheme="majorHAnsi" w:eastAsia="Calibri" w:hAnsiTheme="majorHAnsi" w:cs="Calibri"/>
        </w:rPr>
      </w:pPr>
    </w:p>
    <w:p w:rsidR="00736C60" w:rsidRPr="007A67F6" w:rsidRDefault="00736C60" w:rsidP="00736C60">
      <w:pPr>
        <w:rPr>
          <w:rFonts w:asciiTheme="majorHAnsi" w:eastAsia="Calibri" w:hAnsiTheme="majorHAnsi" w:cs="Calibri"/>
        </w:rPr>
      </w:pPr>
      <w:r w:rsidRPr="007A67F6">
        <w:rPr>
          <w:rFonts w:asciiTheme="majorHAnsi" w:eastAsia="Calibri" w:hAnsiTheme="majorHAnsi" w:cs="Calibri"/>
          <w:b/>
        </w:rPr>
        <w:t>Note</w:t>
      </w:r>
      <w:r w:rsidRPr="007A67F6">
        <w:rPr>
          <w:rFonts w:asciiTheme="majorHAnsi" w:eastAsia="Calibri" w:hAnsiTheme="majorHAnsi" w:cs="Calibri"/>
        </w:rPr>
        <w:t xml:space="preserve">: If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2.X.X (e.g., 2.4.2) is used, select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2" in </w:t>
      </w:r>
      <w:proofErr w:type="gramStart"/>
      <w:r w:rsidRPr="007A67F6">
        <w:rPr>
          <w:rFonts w:asciiTheme="majorHAnsi" w:eastAsia="Calibri" w:hAnsiTheme="majorHAnsi" w:cs="Calibri"/>
        </w:rPr>
        <w:t>OSATE  "</w:t>
      </w:r>
      <w:proofErr w:type="gramEnd"/>
      <w:r w:rsidRPr="007A67F6">
        <w:rPr>
          <w:rFonts w:asciiTheme="majorHAnsi" w:eastAsia="Calibri" w:hAnsiTheme="majorHAnsi" w:cs="Calibri"/>
        </w:rPr>
        <w:t>Window" menu -&gt; "Preferences" -&gt; "Agree" -&gt; "Analysis" -&gt; SMT Solver, as shown in Figure 15. Users can also adjust the timeout and maximum depth for k-induction to use in the "Analysis" configuration dialog.</w:t>
      </w:r>
    </w:p>
    <w:p w:rsidR="00736C60" w:rsidRDefault="00736C60" w:rsidP="00736C60">
      <w:pPr>
        <w:rPr>
          <w:rFonts w:ascii="Calibri" w:eastAsia="Calibri" w:hAnsi="Calibri" w:cs="Calibri"/>
        </w:rPr>
      </w:pPr>
    </w:p>
    <w:p w:rsidR="0052168C" w:rsidRDefault="0052168C" w:rsidP="0052168C">
      <w:pPr>
        <w:rPr>
          <w:rFonts w:ascii="Calibri" w:eastAsia="Calibri" w:hAnsi="Calibri" w:cs="Calibri"/>
        </w:rPr>
      </w:pPr>
    </w:p>
    <w:p w:rsidR="0052168C" w:rsidRDefault="0052168C" w:rsidP="0052168C">
      <w:pPr>
        <w:rPr>
          <w:rFonts w:ascii="Calibri" w:eastAsia="Calibri" w:hAnsi="Calibri" w:cs="Calibri"/>
        </w:rPr>
      </w:pPr>
    </w:p>
    <w:p w:rsidR="0052168C" w:rsidRDefault="0052168C" w:rsidP="0052168C">
      <w:pPr>
        <w:keepNext/>
        <w:ind w:firstLine="1260"/>
      </w:pPr>
      <w:r>
        <w:rPr>
          <w:noProof/>
        </w:rPr>
        <w:lastRenderedPageBreak/>
        <w:drawing>
          <wp:inline distT="0" distB="0" distL="0" distR="0" wp14:anchorId="737A693F" wp14:editId="3A249AF6">
            <wp:extent cx="4271800" cy="3197004"/>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9"/>
                    <a:srcRect/>
                    <a:stretch>
                      <a:fillRect/>
                    </a:stretch>
                  </pic:blipFill>
                  <pic:spPr>
                    <a:xfrm>
                      <a:off x="0" y="0"/>
                      <a:ext cx="4271800" cy="3197004"/>
                    </a:xfrm>
                    <a:prstGeom prst="rect">
                      <a:avLst/>
                    </a:prstGeom>
                    <a:ln/>
                  </pic:spPr>
                </pic:pic>
              </a:graphicData>
            </a:graphic>
          </wp:inline>
        </w:drawing>
      </w:r>
    </w:p>
    <w:p w:rsidR="0052168C" w:rsidRPr="00E437F9" w:rsidRDefault="0052168C" w:rsidP="0052168C">
      <w:pPr>
        <w:pStyle w:val="Caption"/>
        <w:jc w:val="center"/>
        <w:rPr>
          <w:sz w:val="24"/>
          <w:szCs w:val="24"/>
        </w:rPr>
      </w:pPr>
      <w:bookmarkStart w:id="112" w:name="_Toc509298876"/>
      <w:bookmarkStart w:id="113" w:name="_Toc509313376"/>
      <w:bookmarkStart w:id="114" w:name="_Toc509396447"/>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80AE6">
        <w:rPr>
          <w:noProof/>
          <w:sz w:val="24"/>
          <w:szCs w:val="24"/>
        </w:rPr>
        <w:t>25</w:t>
      </w:r>
      <w:r w:rsidRPr="00E437F9">
        <w:rPr>
          <w:sz w:val="24"/>
          <w:szCs w:val="24"/>
        </w:rPr>
        <w:fldChar w:fldCharType="end"/>
      </w:r>
      <w:r w:rsidRPr="00E437F9">
        <w:rPr>
          <w:sz w:val="24"/>
          <w:szCs w:val="24"/>
        </w:rPr>
        <w:t>: AGREE Install Test</w:t>
      </w:r>
      <w:bookmarkEnd w:id="112"/>
      <w:bookmarkEnd w:id="113"/>
      <w:bookmarkEnd w:id="114"/>
    </w:p>
    <w:p w:rsidR="0052168C" w:rsidRDefault="0052168C" w:rsidP="0052168C">
      <w:pPr>
        <w:spacing w:before="120" w:after="120"/>
        <w:jc w:val="center"/>
        <w:rPr>
          <w:rFonts w:ascii="Calibri" w:eastAsia="Calibri" w:hAnsi="Calibri" w:cs="Calibri"/>
          <w:b/>
        </w:rPr>
      </w:pPr>
      <w:bookmarkStart w:id="115" w:name="_41mghml" w:colFirst="0" w:colLast="0"/>
      <w:bookmarkEnd w:id="115"/>
    </w:p>
    <w:p w:rsidR="0052168C" w:rsidRDefault="0052168C" w:rsidP="0052168C"/>
    <w:p w:rsidR="0052168C" w:rsidRDefault="0052168C" w:rsidP="0052168C"/>
    <w:p w:rsidR="0052168C" w:rsidRDefault="0052168C" w:rsidP="0052168C">
      <w:pPr>
        <w:keepNext/>
        <w:ind w:firstLine="1260"/>
      </w:pPr>
      <w:r>
        <w:rPr>
          <w:noProof/>
        </w:rPr>
        <w:drawing>
          <wp:inline distT="0" distB="0" distL="0" distR="0" wp14:anchorId="2959999F" wp14:editId="6D6742D3">
            <wp:extent cx="4500463" cy="3727509"/>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0"/>
                    <a:srcRect/>
                    <a:stretch>
                      <a:fillRect/>
                    </a:stretch>
                  </pic:blipFill>
                  <pic:spPr>
                    <a:xfrm>
                      <a:off x="0" y="0"/>
                      <a:ext cx="4500463" cy="3727509"/>
                    </a:xfrm>
                    <a:prstGeom prst="rect">
                      <a:avLst/>
                    </a:prstGeom>
                    <a:ln/>
                  </pic:spPr>
                </pic:pic>
              </a:graphicData>
            </a:graphic>
          </wp:inline>
        </w:drawing>
      </w:r>
      <w:bookmarkStart w:id="116" w:name="_2grqrue" w:colFirst="0" w:colLast="0"/>
      <w:bookmarkEnd w:id="116"/>
    </w:p>
    <w:p w:rsidR="0052168C" w:rsidRPr="00E437F9" w:rsidRDefault="0052168C" w:rsidP="0052168C">
      <w:pPr>
        <w:pStyle w:val="Caption"/>
        <w:jc w:val="center"/>
        <w:rPr>
          <w:sz w:val="24"/>
          <w:szCs w:val="24"/>
        </w:rPr>
      </w:pPr>
      <w:bookmarkStart w:id="117" w:name="_Toc509298877"/>
      <w:bookmarkStart w:id="118" w:name="_Toc509313377"/>
      <w:bookmarkStart w:id="119" w:name="_Toc509396448"/>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080AE6">
        <w:rPr>
          <w:noProof/>
          <w:sz w:val="24"/>
          <w:szCs w:val="24"/>
        </w:rPr>
        <w:t>26</w:t>
      </w:r>
      <w:r w:rsidRPr="00E437F9">
        <w:rPr>
          <w:sz w:val="24"/>
          <w:szCs w:val="24"/>
        </w:rPr>
        <w:fldChar w:fldCharType="end"/>
      </w:r>
      <w:r w:rsidRPr="00E437F9">
        <w:rPr>
          <w:sz w:val="24"/>
          <w:szCs w:val="24"/>
        </w:rPr>
        <w:t>: SMT Solver Selection</w:t>
      </w:r>
      <w:bookmarkEnd w:id="117"/>
      <w:bookmarkEnd w:id="118"/>
      <w:bookmarkEnd w:id="119"/>
    </w:p>
    <w:p w:rsidR="0052168C" w:rsidRDefault="0052168C" w:rsidP="0052168C"/>
    <w:p w:rsidR="00736C60" w:rsidRDefault="00736C60" w:rsidP="00736C60">
      <w:pPr>
        <w:rPr>
          <w:rFonts w:ascii="Calibri" w:eastAsia="Calibri" w:hAnsi="Calibri" w:cs="Calibri"/>
        </w:rPr>
      </w:pPr>
    </w:p>
    <w:p w:rsidR="005D789A" w:rsidRDefault="005D789A" w:rsidP="005D789A"/>
    <w:p w:rsidR="005D789A" w:rsidRDefault="005D789A" w:rsidP="005D789A">
      <w:pPr>
        <w:pStyle w:val="Heading3"/>
      </w:pPr>
      <w:bookmarkStart w:id="120" w:name="_Toc509396414"/>
      <w:r>
        <w:t>Install Safety Annex</w:t>
      </w:r>
      <w:bookmarkEnd w:id="120"/>
    </w:p>
    <w:p w:rsidR="00B4642C" w:rsidRPr="00F80C50" w:rsidRDefault="00B4642C" w:rsidP="00B4642C">
      <w:pPr>
        <w:rPr>
          <w:rFonts w:asciiTheme="majorHAnsi" w:hAnsiTheme="majorHAnsi"/>
        </w:rPr>
      </w:pPr>
      <w:r w:rsidRPr="00F80C50">
        <w:rPr>
          <w:rFonts w:asciiTheme="majorHAnsi" w:hAnsiTheme="majorHAnsi"/>
        </w:rPr>
        <w:t xml:space="preserve">Download the latest release of the safety annex from: </w:t>
      </w:r>
      <w:hyperlink r:id="rId41">
        <w:r w:rsidRPr="00F80C50">
          <w:rPr>
            <w:rFonts w:asciiTheme="majorHAnsi" w:hAnsiTheme="majorHAnsi"/>
            <w:color w:val="0000FF"/>
            <w:u w:val="single"/>
          </w:rPr>
          <w:t>https://github.com/loonwerks/AMASE/tree/master/safety_annex/plugins</w:t>
        </w:r>
      </w:hyperlink>
      <w:r w:rsidRPr="00F80C50">
        <w:rPr>
          <w:rFonts w:asciiTheme="majorHAnsi" w:hAnsiTheme="majorHAnsi"/>
        </w:rPr>
        <w:t xml:space="preserve"> and unzip it into a location in the file system.  Unzipping the file should create a directory called “plugins” containing a set of .jar files. Then copy all of the .jar files from the plugin folder of the Safety Annex’s latest release into the OSATE/plugins folder. 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sidRPr="00F80C50">
        <w:rPr>
          <w:rFonts w:asciiTheme="majorHAnsi" w:hAnsiTheme="majorHAnsi"/>
        </w:rPr>
      </w:r>
      <w:r w:rsidR="00F80C50">
        <w:rPr>
          <w:rFonts w:asciiTheme="majorHAnsi" w:hAnsiTheme="majorHAnsi"/>
        </w:rPr>
        <w:instrText xml:space="preserve"> \* MERGEFORMAT </w:instrText>
      </w:r>
      <w:r w:rsidRPr="00F80C50">
        <w:rPr>
          <w:rFonts w:asciiTheme="majorHAnsi" w:hAnsiTheme="majorHAnsi"/>
        </w:rPr>
        <w:fldChar w:fldCharType="separate"/>
      </w:r>
      <w:r w:rsidRPr="00F80C50">
        <w:rPr>
          <w:rFonts w:asciiTheme="majorHAnsi" w:hAnsiTheme="majorHAnsi"/>
        </w:rPr>
        <w:t xml:space="preserve">Figure </w:t>
      </w:r>
      <w:r w:rsidRPr="00F80C50">
        <w:rPr>
          <w:rFonts w:asciiTheme="majorHAnsi" w:hAnsiTheme="majorHAnsi"/>
          <w:noProof/>
        </w:rPr>
        <w:t>22</w:t>
      </w:r>
      <w:r w:rsidRPr="00F80C50">
        <w:rPr>
          <w:rFonts w:asciiTheme="majorHAnsi" w:hAnsiTheme="majorHAnsi"/>
        </w:rPr>
        <w:fldChar w:fldCharType="end"/>
      </w:r>
      <w:r w:rsidRPr="00F80C50">
        <w:rPr>
          <w:rFonts w:asciiTheme="majorHAnsi" w:hAnsiTheme="majorHAnsi"/>
        </w:rPr>
        <w:t>.</w:t>
      </w:r>
    </w:p>
    <w:p w:rsidR="00B4642C" w:rsidRDefault="00B4642C" w:rsidP="00B4642C"/>
    <w:p w:rsidR="00B4642C" w:rsidRDefault="00B4642C" w:rsidP="00B4642C">
      <w:pPr>
        <w:keepNext/>
        <w:jc w:val="center"/>
      </w:pPr>
      <w:r>
        <w:rPr>
          <w:noProof/>
        </w:rPr>
        <w:drawing>
          <wp:inline distT="0" distB="0" distL="0" distR="0" wp14:anchorId="2D7B7F3B" wp14:editId="75CCC788">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Caption"/>
        <w:jc w:val="center"/>
        <w:rPr>
          <w:sz w:val="24"/>
          <w:szCs w:val="24"/>
        </w:rPr>
      </w:pPr>
      <w:bookmarkStart w:id="121" w:name="_Ref509313253"/>
      <w:bookmarkStart w:id="122" w:name="_Toc509313378"/>
      <w:bookmarkStart w:id="123" w:name="_Toc509396449"/>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080AE6">
        <w:rPr>
          <w:noProof/>
          <w:sz w:val="24"/>
          <w:szCs w:val="24"/>
        </w:rPr>
        <w:t>27</w:t>
      </w:r>
      <w:r w:rsidRPr="00F029D8">
        <w:rPr>
          <w:sz w:val="24"/>
          <w:szCs w:val="24"/>
        </w:rPr>
        <w:fldChar w:fldCharType="end"/>
      </w:r>
      <w:bookmarkEnd w:id="121"/>
      <w:r w:rsidRPr="00F029D8">
        <w:rPr>
          <w:sz w:val="24"/>
          <w:szCs w:val="24"/>
        </w:rPr>
        <w:t>: Safety Analysis Menu Item</w:t>
      </w:r>
      <w:bookmarkEnd w:id="122"/>
      <w:bookmarkEnd w:id="123"/>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and begin your own safety analysis. </w:t>
      </w:r>
    </w:p>
    <w:p w:rsidR="0072463C" w:rsidRDefault="0072463C" w:rsidP="00B4642C">
      <w:pPr>
        <w:rPr>
          <w:rFonts w:asciiTheme="majorHAnsi" w:hAnsiTheme="majorHAnsi"/>
        </w:rPr>
      </w:pPr>
    </w:p>
    <w:p w:rsidR="0072463C" w:rsidRDefault="0072463C" w:rsidP="00B4642C">
      <w:pPr>
        <w:rPr>
          <w:rFonts w:asciiTheme="majorHAnsi" w:hAnsiTheme="majorHAnsi"/>
        </w:rPr>
      </w:pPr>
    </w:p>
    <w:p w:rsidR="0072463C" w:rsidRDefault="0072463C" w:rsidP="0072463C">
      <w:pPr>
        <w:pStyle w:val="Heading3"/>
      </w:pPr>
      <w:bookmarkStart w:id="124" w:name="_Ref509484669"/>
      <w:r>
        <w:lastRenderedPageBreak/>
        <w:t>Install OSATE Development Environment</w:t>
      </w:r>
      <w:bookmarkEnd w:id="124"/>
    </w:p>
    <w:p w:rsidR="00080AE6" w:rsidRDefault="00080AE6" w:rsidP="00080AE6">
      <w:pPr>
        <w:rPr>
          <w:rFonts w:asciiTheme="majorHAnsi" w:hAnsiTheme="majorHAnsi"/>
        </w:rPr>
      </w:pPr>
      <w:r>
        <w:rPr>
          <w:rFonts w:asciiTheme="majorHAnsi" w:hAnsiTheme="majorHAnsi"/>
        </w:rPr>
        <w:t xml:space="preserve">Follow the installation directions found at </w:t>
      </w:r>
      <w:hyperlink r:id="rId42" w:history="1">
        <w:r w:rsidRPr="000B7F50">
          <w:rPr>
            <w:rStyle w:val="Hyperlink"/>
            <w:rFonts w:asciiTheme="majorHAnsi" w:hAnsiTheme="majorHAnsi"/>
          </w:rPr>
          <w:t>http://osate.org/setup-development.html</w:t>
        </w:r>
      </w:hyperlink>
      <w:r>
        <w:rPr>
          <w:rFonts w:asciiTheme="majorHAnsi" w:hAnsiTheme="majorHAnsi"/>
        </w:rPr>
        <w:t>. When all steps are complete, your screen will look like</w:t>
      </w:r>
    </w:p>
    <w:p w:rsidR="00080AE6" w:rsidRDefault="00080AE6" w:rsidP="00080AE6">
      <w:pPr>
        <w:keepNext/>
      </w:pPr>
      <w:r>
        <w:rPr>
          <w:rFonts w:asciiTheme="majorHAnsi" w:hAnsiTheme="majorHAnsi"/>
        </w:rPr>
        <w:t xml:space="preserve"> </w:t>
      </w:r>
      <w:r>
        <w:rPr>
          <w:rFonts w:asciiTheme="majorHAnsi" w:hAnsiTheme="majorHAnsi"/>
        </w:rPr>
        <w:pict>
          <v:shape id="_x0000_i1337" type="#_x0000_t75" style="width:467.25pt;height:257.25pt">
            <v:imagedata r:id="rId43" o:title="osateDevEnv"/>
          </v:shape>
        </w:pict>
      </w:r>
    </w:p>
    <w:p w:rsidR="0072463C" w:rsidRPr="00080AE6" w:rsidRDefault="00080AE6" w:rsidP="00080AE6">
      <w:pPr>
        <w:pStyle w:val="Caption"/>
        <w:jc w:val="center"/>
        <w:rPr>
          <w:rFonts w:asciiTheme="majorHAnsi" w:hAnsiTheme="majorHAnsi"/>
          <w:sz w:val="24"/>
          <w:szCs w:val="24"/>
        </w:rPr>
      </w:pPr>
      <w:r w:rsidRPr="00080AE6">
        <w:rPr>
          <w:sz w:val="24"/>
          <w:szCs w:val="24"/>
        </w:rPr>
        <w:t xml:space="preserve">Figure </w:t>
      </w:r>
      <w:r w:rsidRPr="00080AE6">
        <w:rPr>
          <w:sz w:val="24"/>
          <w:szCs w:val="24"/>
        </w:rPr>
        <w:fldChar w:fldCharType="begin"/>
      </w:r>
      <w:r w:rsidRPr="00080AE6">
        <w:rPr>
          <w:sz w:val="24"/>
          <w:szCs w:val="24"/>
        </w:rPr>
        <w:instrText xml:space="preserve"> SEQ Figure \* ARABIC </w:instrText>
      </w:r>
      <w:r w:rsidRPr="00080AE6">
        <w:rPr>
          <w:sz w:val="24"/>
          <w:szCs w:val="24"/>
        </w:rPr>
        <w:fldChar w:fldCharType="separate"/>
      </w:r>
      <w:r w:rsidRPr="00080AE6">
        <w:rPr>
          <w:noProof/>
          <w:sz w:val="24"/>
          <w:szCs w:val="24"/>
        </w:rPr>
        <w:t>28</w:t>
      </w:r>
      <w:r w:rsidRPr="00080AE6">
        <w:rPr>
          <w:sz w:val="24"/>
          <w:szCs w:val="24"/>
        </w:rPr>
        <w:fldChar w:fldCharType="end"/>
      </w:r>
      <w:r w:rsidRPr="00080AE6">
        <w:rPr>
          <w:sz w:val="24"/>
          <w:szCs w:val="24"/>
        </w:rPr>
        <w:t>: OSATE Development Environment</w:t>
      </w:r>
    </w:p>
    <w:p w:rsidR="00B4642C" w:rsidRDefault="00B4642C" w:rsidP="00B4642C"/>
    <w:p w:rsidR="00080AE6" w:rsidRDefault="00080AE6" w:rsidP="00080AE6">
      <w:pPr>
        <w:rPr>
          <w:rFonts w:asciiTheme="majorHAnsi" w:hAnsiTheme="majorHAnsi"/>
        </w:rPr>
      </w:pPr>
      <w:r>
        <w:rPr>
          <w:rFonts w:asciiTheme="majorHAnsi" w:hAnsiTheme="majorHAnsi"/>
        </w:rPr>
        <w:t xml:space="preserve">The “Other Projects” folder will be empty. </w:t>
      </w:r>
      <w:r w:rsidRPr="00F80C50">
        <w:rPr>
          <w:rFonts w:asciiTheme="majorHAnsi" w:hAnsiTheme="majorHAnsi"/>
        </w:rPr>
        <w:t xml:space="preserve">Download the latest release of the safety annex from: </w:t>
      </w:r>
      <w:hyperlink r:id="rId44">
        <w:r w:rsidRPr="00F80C50">
          <w:rPr>
            <w:rFonts w:asciiTheme="majorHAnsi" w:hAnsiTheme="majorHAnsi"/>
            <w:color w:val="0000FF"/>
            <w:u w:val="single"/>
          </w:rPr>
          <w:t>https://github.com/loonwerks/AMASE/tree/master/safety_annex/plugins</w:t>
        </w:r>
      </w:hyperlink>
      <w:r w:rsidRPr="00F80C50">
        <w:rPr>
          <w:rFonts w:asciiTheme="majorHAnsi" w:hAnsiTheme="majorHAnsi"/>
        </w:rPr>
        <w:t xml:space="preserve"> and unzip it into a location in the file system.  Unzipping the file should create a directory called “plugins” containing a set of .jar files. Then copy all of the .jar files from the plugin folder of the Safety Annex’s latest release into the </w:t>
      </w:r>
      <w:r>
        <w:rPr>
          <w:rFonts w:asciiTheme="majorHAnsi" w:hAnsiTheme="majorHAnsi"/>
        </w:rPr>
        <w:t>“Other Projects” folder</w:t>
      </w:r>
      <w:r w:rsidRPr="00F80C50">
        <w:rPr>
          <w:rFonts w:asciiTheme="majorHAnsi" w:hAnsiTheme="majorHAnsi"/>
        </w:rPr>
        <w:t>.</w:t>
      </w:r>
      <w:r>
        <w:rPr>
          <w:rFonts w:asciiTheme="majorHAnsi" w:hAnsiTheme="majorHAnsi"/>
        </w:rPr>
        <w:t xml:space="preserve"> </w:t>
      </w:r>
    </w:p>
    <w:p w:rsidR="00080AE6" w:rsidRDefault="00080AE6" w:rsidP="00080AE6">
      <w:pPr>
        <w:rPr>
          <w:rFonts w:asciiTheme="majorHAnsi" w:hAnsiTheme="majorHAnsi"/>
        </w:rPr>
      </w:pPr>
    </w:p>
    <w:p w:rsidR="00080AE6" w:rsidRDefault="00B87BE9" w:rsidP="00080AE6">
      <w:pPr>
        <w:rPr>
          <w:rFonts w:asciiTheme="majorHAnsi" w:hAnsiTheme="majorHAnsi"/>
        </w:rPr>
      </w:pPr>
      <w:r>
        <w:rPr>
          <w:rFonts w:asciiTheme="majorHAnsi" w:hAnsiTheme="majorHAnsi"/>
        </w:rPr>
        <w:t xml:space="preserve">To run OSATE, a new Run Configuration must be set up. </w:t>
      </w:r>
    </w:p>
    <w:p w:rsidR="00B87BE9" w:rsidRDefault="00B87BE9" w:rsidP="00080AE6">
      <w:pPr>
        <w:rPr>
          <w:rFonts w:asciiTheme="majorHAnsi" w:hAnsiTheme="majorHAnsi"/>
        </w:rPr>
      </w:pPr>
    </w:p>
    <w:p w:rsidR="00B4642C" w:rsidRDefault="00B87BE9" w:rsidP="00B4642C">
      <w:pPr>
        <w:rPr>
          <w:rFonts w:asciiTheme="majorHAnsi" w:hAnsiTheme="majorHAnsi"/>
        </w:rPr>
      </w:pPr>
      <w:r>
        <w:rPr>
          <w:rFonts w:asciiTheme="majorHAnsi" w:hAnsiTheme="majorHAnsi"/>
        </w:rPr>
        <w:t xml:space="preserve">Run -&gt; Run configurations… </w:t>
      </w:r>
    </w:p>
    <w:p w:rsidR="00B87BE9" w:rsidRDefault="00B87BE9" w:rsidP="00B4642C">
      <w:pPr>
        <w:rPr>
          <w:rFonts w:asciiTheme="majorHAnsi" w:hAnsiTheme="majorHAnsi"/>
        </w:rPr>
      </w:pPr>
    </w:p>
    <w:p w:rsidR="00B87BE9" w:rsidRDefault="00B87BE9" w:rsidP="00B4642C">
      <w:pPr>
        <w:rPr>
          <w:rFonts w:asciiTheme="majorHAnsi" w:hAnsiTheme="majorHAnsi"/>
        </w:rPr>
      </w:pPr>
      <w:r>
        <w:rPr>
          <w:rFonts w:asciiTheme="majorHAnsi" w:hAnsiTheme="majorHAnsi"/>
        </w:rPr>
        <w:t xml:space="preserve">Then select “Eclipse Applications” from the left menu list and then OSATE2. After naming the configuration and choosing your desired workspace location, select “Run.” </w:t>
      </w:r>
    </w:p>
    <w:p w:rsidR="00B87BE9" w:rsidRDefault="00B87BE9" w:rsidP="00B4642C">
      <w:pPr>
        <w:rPr>
          <w:rFonts w:asciiTheme="majorHAnsi" w:hAnsiTheme="majorHAnsi"/>
        </w:rPr>
      </w:pPr>
    </w:p>
    <w:p w:rsidR="00B87BE9" w:rsidRDefault="00B87BE9" w:rsidP="00B4642C">
      <w:r>
        <w:rPr>
          <w:rFonts w:asciiTheme="majorHAnsi" w:hAnsiTheme="majorHAnsi"/>
        </w:rPr>
        <w:t xml:space="preserve">OSATE is set up correctly if you see a configuration similar to the one shown </w:t>
      </w:r>
      <w:bookmarkStart w:id="125" w:name="_GoBack"/>
      <w:r w:rsidRPr="00B87BE9">
        <w:rPr>
          <w:rFonts w:asciiTheme="majorHAnsi" w:hAnsiTheme="majorHAnsi"/>
        </w:rPr>
        <w:t xml:space="preserve">in </w:t>
      </w:r>
      <w:r w:rsidRPr="00B87BE9">
        <w:rPr>
          <w:rFonts w:asciiTheme="majorHAnsi" w:hAnsiTheme="majorHAnsi"/>
        </w:rPr>
        <w:fldChar w:fldCharType="begin"/>
      </w:r>
      <w:r w:rsidRPr="00B87BE9">
        <w:rPr>
          <w:rFonts w:asciiTheme="majorHAnsi" w:hAnsiTheme="majorHAnsi"/>
        </w:rPr>
        <w:instrText xml:space="preserve"> REF _Ref509313253 \h </w:instrText>
      </w:r>
      <w:r w:rsidRPr="00B87BE9">
        <w:rPr>
          <w:rFonts w:asciiTheme="majorHAnsi" w:hAnsiTheme="majorHAnsi"/>
        </w:rPr>
      </w:r>
      <w:r>
        <w:rPr>
          <w:rFonts w:asciiTheme="majorHAnsi" w:hAnsiTheme="majorHAnsi"/>
        </w:rPr>
        <w:instrText xml:space="preserve"> \* MERGEFORMAT </w:instrText>
      </w:r>
      <w:r w:rsidRPr="00B87BE9">
        <w:rPr>
          <w:rFonts w:asciiTheme="majorHAnsi" w:hAnsiTheme="majorHAnsi"/>
        </w:rPr>
        <w:fldChar w:fldCharType="separate"/>
      </w:r>
      <w:r w:rsidRPr="00B87BE9">
        <w:rPr>
          <w:rFonts w:asciiTheme="majorHAnsi" w:hAnsiTheme="majorHAnsi"/>
        </w:rPr>
        <w:t xml:space="preserve">Figure </w:t>
      </w:r>
      <w:r w:rsidRPr="00B87BE9">
        <w:rPr>
          <w:rFonts w:asciiTheme="majorHAnsi" w:hAnsiTheme="majorHAnsi"/>
          <w:noProof/>
        </w:rPr>
        <w:t>27</w:t>
      </w:r>
      <w:r w:rsidRPr="00B87BE9">
        <w:rPr>
          <w:rFonts w:asciiTheme="majorHAnsi" w:hAnsiTheme="majorHAnsi"/>
        </w:rPr>
        <w:fldChar w:fldCharType="end"/>
      </w:r>
      <w:r w:rsidRPr="00B87BE9">
        <w:rPr>
          <w:rFonts w:asciiTheme="majorHAnsi" w:hAnsiTheme="majorHAnsi"/>
        </w:rPr>
        <w:t>.</w:t>
      </w:r>
      <w:bookmarkEnd w:id="125"/>
    </w:p>
    <w:p w:rsidR="00B4642C" w:rsidRDefault="00B4642C" w:rsidP="00B4642C"/>
    <w:p w:rsidR="00B4642C" w:rsidRDefault="00B4642C" w:rsidP="00B4642C"/>
    <w:p w:rsidR="00B4642C" w:rsidRDefault="00B4642C" w:rsidP="00B4642C"/>
    <w:p w:rsidR="00B4642C" w:rsidRPr="00B4642C" w:rsidRDefault="00B4642C" w:rsidP="00B4642C"/>
    <w:sectPr w:rsidR="00B4642C" w:rsidRPr="00B4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92"/>
    <w:rsid w:val="00007C4E"/>
    <w:rsid w:val="00025792"/>
    <w:rsid w:val="00036437"/>
    <w:rsid w:val="00040C93"/>
    <w:rsid w:val="000573B1"/>
    <w:rsid w:val="00080AE6"/>
    <w:rsid w:val="0009594C"/>
    <w:rsid w:val="000F1278"/>
    <w:rsid w:val="00115E88"/>
    <w:rsid w:val="001547F1"/>
    <w:rsid w:val="00157241"/>
    <w:rsid w:val="00163771"/>
    <w:rsid w:val="00184CA7"/>
    <w:rsid w:val="00185AEB"/>
    <w:rsid w:val="002363B4"/>
    <w:rsid w:val="00267E02"/>
    <w:rsid w:val="00274CBD"/>
    <w:rsid w:val="00293491"/>
    <w:rsid w:val="002B543D"/>
    <w:rsid w:val="002F65C9"/>
    <w:rsid w:val="003223D6"/>
    <w:rsid w:val="00333D56"/>
    <w:rsid w:val="00334819"/>
    <w:rsid w:val="00366937"/>
    <w:rsid w:val="0038634D"/>
    <w:rsid w:val="003A0C66"/>
    <w:rsid w:val="003E0347"/>
    <w:rsid w:val="004137C8"/>
    <w:rsid w:val="004438FA"/>
    <w:rsid w:val="00453DB3"/>
    <w:rsid w:val="004763F7"/>
    <w:rsid w:val="00487E49"/>
    <w:rsid w:val="004A3EFA"/>
    <w:rsid w:val="004A4EEC"/>
    <w:rsid w:val="004B6253"/>
    <w:rsid w:val="004C1C38"/>
    <w:rsid w:val="004C71B8"/>
    <w:rsid w:val="004D4806"/>
    <w:rsid w:val="004F1731"/>
    <w:rsid w:val="004F4E97"/>
    <w:rsid w:val="00513010"/>
    <w:rsid w:val="0052168C"/>
    <w:rsid w:val="00522ABB"/>
    <w:rsid w:val="00523A46"/>
    <w:rsid w:val="0052641E"/>
    <w:rsid w:val="0055626F"/>
    <w:rsid w:val="00575800"/>
    <w:rsid w:val="005910A8"/>
    <w:rsid w:val="005D0BFE"/>
    <w:rsid w:val="005D789A"/>
    <w:rsid w:val="005F19E1"/>
    <w:rsid w:val="005F31A2"/>
    <w:rsid w:val="00627E33"/>
    <w:rsid w:val="006B2218"/>
    <w:rsid w:val="006E0057"/>
    <w:rsid w:val="006E5AEC"/>
    <w:rsid w:val="00700145"/>
    <w:rsid w:val="007033D9"/>
    <w:rsid w:val="0072463C"/>
    <w:rsid w:val="00726072"/>
    <w:rsid w:val="00736C60"/>
    <w:rsid w:val="00773EA5"/>
    <w:rsid w:val="007A67F6"/>
    <w:rsid w:val="00814758"/>
    <w:rsid w:val="0083279F"/>
    <w:rsid w:val="0083502F"/>
    <w:rsid w:val="00866C91"/>
    <w:rsid w:val="00874847"/>
    <w:rsid w:val="008C1783"/>
    <w:rsid w:val="008D075C"/>
    <w:rsid w:val="009335EC"/>
    <w:rsid w:val="00942C77"/>
    <w:rsid w:val="0096017D"/>
    <w:rsid w:val="009D3C05"/>
    <w:rsid w:val="00A0032A"/>
    <w:rsid w:val="00A1612E"/>
    <w:rsid w:val="00A23CEA"/>
    <w:rsid w:val="00A478CC"/>
    <w:rsid w:val="00A5402A"/>
    <w:rsid w:val="00A848D3"/>
    <w:rsid w:val="00A865B0"/>
    <w:rsid w:val="00B1247C"/>
    <w:rsid w:val="00B4642C"/>
    <w:rsid w:val="00B55020"/>
    <w:rsid w:val="00B67FBE"/>
    <w:rsid w:val="00B75F6A"/>
    <w:rsid w:val="00B84938"/>
    <w:rsid w:val="00B87BE9"/>
    <w:rsid w:val="00BF3467"/>
    <w:rsid w:val="00C559AE"/>
    <w:rsid w:val="00C61504"/>
    <w:rsid w:val="00C753E4"/>
    <w:rsid w:val="00C85AAA"/>
    <w:rsid w:val="00CB336A"/>
    <w:rsid w:val="00CD5288"/>
    <w:rsid w:val="00CE6941"/>
    <w:rsid w:val="00D004F5"/>
    <w:rsid w:val="00D02391"/>
    <w:rsid w:val="00D43848"/>
    <w:rsid w:val="00D44F19"/>
    <w:rsid w:val="00D62504"/>
    <w:rsid w:val="00D87CC9"/>
    <w:rsid w:val="00D90209"/>
    <w:rsid w:val="00DB19D4"/>
    <w:rsid w:val="00DD7AA2"/>
    <w:rsid w:val="00DF0B18"/>
    <w:rsid w:val="00DF77AD"/>
    <w:rsid w:val="00E14998"/>
    <w:rsid w:val="00E71FAD"/>
    <w:rsid w:val="00EC5BBA"/>
    <w:rsid w:val="00EE3FD9"/>
    <w:rsid w:val="00EF025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5B15"/>
  <w15:chartTrackingRefBased/>
  <w15:docId w15:val="{ED5B41D6-0064-4791-8DF7-89B40B28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osate.org/download-and-install.html" TargetMode="External"/><Relationship Id="rId39" Type="http://schemas.openxmlformats.org/officeDocument/2006/relationships/image" Target="media/image24.png"/><Relationship Id="rId21" Type="http://schemas.openxmlformats.org/officeDocument/2006/relationships/image" Target="media/image15.png"/><Relationship Id="rId34" Type="http://schemas.openxmlformats.org/officeDocument/2006/relationships/image" Target="media/image21.png"/><Relationship Id="rId42" Type="http://schemas.openxmlformats.org/officeDocument/2006/relationships/hyperlink" Target="http://osate.org/setup-development.html"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hyperlink" Target="http://yices.csl.sri.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architectryan.com/2012/10/02/add-to-the-path-on-mac-os-x-mountain-lion/" TargetMode="External"/><Relationship Id="rId37" Type="http://schemas.openxmlformats.org/officeDocument/2006/relationships/hyperlink" Target="https://github.com/smaccm/smaccm/releases" TargetMode="External"/><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hyperlink" Target="https://github.com/agacek/jkind/releas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tackoverflow.com/questions/14637979/how-to-permanently-set-path-on-linux" TargetMode="External"/><Relationship Id="rId44" Type="http://schemas.openxmlformats.org/officeDocument/2006/relationships/hyperlink" Target="https://github.com/loonwerks/AMASE/tree/master/safety_annex/plugins" TargetMode="Externa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hyperlink" Target="https://github.com/loonwerks/AMASE/tree/develop/examples" TargetMode="External"/><Relationship Id="rId27" Type="http://schemas.openxmlformats.org/officeDocument/2006/relationships/image" Target="media/image18.png"/><Relationship Id="rId30" Type="http://schemas.openxmlformats.org/officeDocument/2006/relationships/hyperlink" Target="https://github.com/Z3Prover/z3/releases" TargetMode="External"/><Relationship Id="rId35" Type="http://schemas.openxmlformats.org/officeDocument/2006/relationships/image" Target="media/image22.png"/><Relationship Id="rId43"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adl.info/aadl/osate/stable/" TargetMode="External"/><Relationship Id="rId33" Type="http://schemas.openxmlformats.org/officeDocument/2006/relationships/image" Target="media/image20.png"/><Relationship Id="rId38" Type="http://schemas.openxmlformats.org/officeDocument/2006/relationships/image" Target="media/image23.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hyperlink" Target="https://github.com/loonwerks/AMASE/tree/master/safety_annex/plug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57FD4-61F5-47F4-B9E5-0D0B3A35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39</Pages>
  <Words>7911</Words>
  <Characters>45095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2018-03-22T15:19:00Z</dcterms:created>
  <dcterms:modified xsi:type="dcterms:W3CDTF">2018-03-22T17:42:00Z</dcterms:modified>
</cp:coreProperties>
</file>