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77777777" w:rsidR="00025792" w:rsidRPr="001547F1" w:rsidRDefault="009A6DD1" w:rsidP="00025792">
      <w:pPr>
        <w:rPr>
          <w:rFonts w:asciiTheme="majorHAnsi" w:hAnsiTheme="majorHAnsi"/>
        </w:rPr>
      </w:pPr>
      <w:r>
        <w:rPr>
          <w:rFonts w:asciiTheme="majorHAnsi" w:hAnsiTheme="majorHAnsi"/>
        </w:rPr>
        <w:t>Version 0.8</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w:t>
      </w:r>
      <w:r w:rsidR="001A769B">
        <w:rPr>
          <w:rFonts w:asciiTheme="majorHAnsi" w:hAnsiTheme="majorHAnsi" w:cstheme="majorHAnsi"/>
        </w:rPr>
        <w:t>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77777777" w:rsidR="00025792" w:rsidRDefault="00025792" w:rsidP="00025792"/>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676A087C" w14:textId="31696703" w:rsidR="00B616B7" w:rsidRPr="00B616B7"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lastRenderedPageBreak/>
        <w:fldChar w:fldCharType="begin"/>
      </w:r>
      <w:r w:rsidRPr="00B616B7">
        <w:rPr>
          <w:rFonts w:asciiTheme="majorHAnsi" w:hAnsiTheme="majorHAnsi" w:cstheme="majorHAnsi"/>
        </w:rPr>
        <w:instrText xml:space="preserve"> TOC \o "1-5" \h \z \u </w:instrText>
      </w:r>
      <w:r w:rsidRPr="00B616B7">
        <w:rPr>
          <w:rFonts w:asciiTheme="majorHAnsi" w:hAnsiTheme="majorHAnsi" w:cstheme="majorHAnsi"/>
        </w:rPr>
        <w:fldChar w:fldCharType="separate"/>
      </w:r>
      <w:hyperlink w:anchor="_Toc20738060" w:history="1">
        <w:r w:rsidR="00B616B7" w:rsidRPr="00B616B7">
          <w:rPr>
            <w:rStyle w:val="Hyperlink"/>
            <w:rFonts w:asciiTheme="majorHAnsi" w:hAnsiTheme="majorHAnsi" w:cstheme="majorHAnsi"/>
            <w:noProof/>
          </w:rPr>
          <w:t>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Introduction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69D46AD1" w14:textId="4BCEF3F8"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1" w:history="1">
        <w:r w:rsidRPr="00B616B7">
          <w:rPr>
            <w:rStyle w:val="Hyperlink"/>
            <w:rFonts w:asciiTheme="majorHAnsi" w:hAnsiTheme="majorHAnsi" w:cstheme="majorHAnsi"/>
            <w:noProof/>
          </w:rPr>
          <w:t>1.1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Github Repositories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6</w:t>
        </w:r>
        <w:r w:rsidRPr="00B616B7">
          <w:rPr>
            <w:rFonts w:asciiTheme="majorHAnsi" w:hAnsiTheme="majorHAnsi" w:cstheme="majorHAnsi"/>
            <w:noProof/>
            <w:webHidden/>
          </w:rPr>
          <w:fldChar w:fldCharType="end"/>
        </w:r>
      </w:hyperlink>
    </w:p>
    <w:p w14:paraId="1512B1BD" w14:textId="1385A6E2"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2" w:history="1">
        <w:r w:rsidRPr="00B616B7">
          <w:rPr>
            <w:rStyle w:val="Hyperlink"/>
            <w:rFonts w:asciiTheme="majorHAnsi" w:hAnsiTheme="majorHAnsi" w:cstheme="majorHAnsi"/>
            <w:noProof/>
          </w:rPr>
          <w:t>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Brief Overview of AADL, AGREE, and the Safety Annex</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6</w:t>
        </w:r>
        <w:r w:rsidRPr="00B616B7">
          <w:rPr>
            <w:rFonts w:asciiTheme="majorHAnsi" w:hAnsiTheme="majorHAnsi" w:cstheme="majorHAnsi"/>
            <w:noProof/>
            <w:webHidden/>
          </w:rPr>
          <w:fldChar w:fldCharType="end"/>
        </w:r>
      </w:hyperlink>
    </w:p>
    <w:p w14:paraId="09396306" w14:textId="573C8FF6"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3" w:history="1">
        <w:r w:rsidRPr="00B616B7">
          <w:rPr>
            <w:rStyle w:val="Hyperlink"/>
            <w:rFonts w:asciiTheme="majorHAnsi" w:hAnsiTheme="majorHAnsi" w:cstheme="majorHAnsi"/>
            <w:noProof/>
          </w:rPr>
          <w:t>2.1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Using the Safety Annex AADL Plugin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10</w:t>
        </w:r>
        <w:r w:rsidRPr="00B616B7">
          <w:rPr>
            <w:rFonts w:asciiTheme="majorHAnsi" w:hAnsiTheme="majorHAnsi" w:cstheme="majorHAnsi"/>
            <w:noProof/>
            <w:webHidden/>
          </w:rPr>
          <w:fldChar w:fldCharType="end"/>
        </w:r>
      </w:hyperlink>
    </w:p>
    <w:p w14:paraId="79989BF7" w14:textId="618A9F31"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4" w:history="1">
        <w:r w:rsidRPr="00B616B7">
          <w:rPr>
            <w:rStyle w:val="Hyperlink"/>
            <w:rFonts w:asciiTheme="majorHAnsi" w:hAnsiTheme="majorHAnsi" w:cstheme="majorHAnsi"/>
            <w:noProof/>
          </w:rPr>
          <w:t>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Safety Annex Language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17</w:t>
        </w:r>
        <w:r w:rsidRPr="00B616B7">
          <w:rPr>
            <w:rFonts w:asciiTheme="majorHAnsi" w:hAnsiTheme="majorHAnsi" w:cstheme="majorHAnsi"/>
            <w:noProof/>
            <w:webHidden/>
          </w:rPr>
          <w:fldChar w:fldCharType="end"/>
        </w:r>
      </w:hyperlink>
    </w:p>
    <w:p w14:paraId="6EA45B2C" w14:textId="3A3DEED0"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5" w:history="1">
        <w:r w:rsidRPr="00B616B7">
          <w:rPr>
            <w:rStyle w:val="Hyperlink"/>
            <w:rFonts w:asciiTheme="majorHAnsi" w:hAnsiTheme="majorHAnsi" w:cstheme="majorHAnsi"/>
            <w:noProof/>
          </w:rPr>
          <w:t>3.1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Syntax Overview</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17</w:t>
        </w:r>
        <w:r w:rsidRPr="00B616B7">
          <w:rPr>
            <w:rFonts w:asciiTheme="majorHAnsi" w:hAnsiTheme="majorHAnsi" w:cstheme="majorHAnsi"/>
            <w:noProof/>
            <w:webHidden/>
          </w:rPr>
          <w:fldChar w:fldCharType="end"/>
        </w:r>
      </w:hyperlink>
    </w:p>
    <w:p w14:paraId="324A9E59" w14:textId="0707CBD1"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6" w:history="1">
        <w:r w:rsidRPr="00B616B7">
          <w:rPr>
            <w:rStyle w:val="Hyperlink"/>
            <w:rFonts w:asciiTheme="majorHAnsi" w:hAnsiTheme="majorHAnsi" w:cstheme="majorHAnsi"/>
            <w:noProof/>
          </w:rPr>
          <w:t>3.2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Lexical Elements and Types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18</w:t>
        </w:r>
        <w:r w:rsidRPr="00B616B7">
          <w:rPr>
            <w:rFonts w:asciiTheme="majorHAnsi" w:hAnsiTheme="majorHAnsi" w:cstheme="majorHAnsi"/>
            <w:noProof/>
            <w:webHidden/>
          </w:rPr>
          <w:fldChar w:fldCharType="end"/>
        </w:r>
      </w:hyperlink>
    </w:p>
    <w:p w14:paraId="73A97D71" w14:textId="5851002C"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7" w:history="1">
        <w:r w:rsidRPr="00B616B7">
          <w:rPr>
            <w:rStyle w:val="Hyperlink"/>
            <w:rFonts w:asciiTheme="majorHAnsi" w:hAnsiTheme="majorHAnsi" w:cstheme="majorHAnsi"/>
            <w:noProof/>
          </w:rPr>
          <w:t>3.3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Subclauses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19</w:t>
        </w:r>
        <w:r w:rsidRPr="00B616B7">
          <w:rPr>
            <w:rFonts w:asciiTheme="majorHAnsi" w:hAnsiTheme="majorHAnsi" w:cstheme="majorHAnsi"/>
            <w:noProof/>
            <w:webHidden/>
          </w:rPr>
          <w:fldChar w:fldCharType="end"/>
        </w:r>
      </w:hyperlink>
    </w:p>
    <w:p w14:paraId="483E5255" w14:textId="30C6C5C4"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8" w:history="1">
        <w:r w:rsidRPr="00B616B7">
          <w:rPr>
            <w:rStyle w:val="Hyperlink"/>
            <w:rFonts w:asciiTheme="majorHAnsi" w:hAnsiTheme="majorHAnsi" w:cstheme="majorHAnsi"/>
            <w:noProof/>
          </w:rPr>
          <w:t>3.4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Spec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21</w:t>
        </w:r>
        <w:r w:rsidRPr="00B616B7">
          <w:rPr>
            <w:rFonts w:asciiTheme="majorHAnsi" w:hAnsiTheme="majorHAnsi" w:cstheme="majorHAnsi"/>
            <w:noProof/>
            <w:webHidden/>
          </w:rPr>
          <w:fldChar w:fldCharType="end"/>
        </w:r>
      </w:hyperlink>
    </w:p>
    <w:p w14:paraId="19E97181" w14:textId="2F74340C"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69" w:history="1">
        <w:r w:rsidRPr="00B616B7">
          <w:rPr>
            <w:rStyle w:val="Hyperlink"/>
            <w:rFonts w:asciiTheme="majorHAnsi" w:hAnsiTheme="majorHAnsi" w:cstheme="majorHAnsi"/>
            <w:noProof/>
          </w:rPr>
          <w:t>3.4.1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Fault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_Toc20738069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21</w:t>
        </w:r>
        <w:r w:rsidRPr="00B616B7">
          <w:rPr>
            <w:rFonts w:asciiTheme="majorHAnsi" w:hAnsiTheme="majorHAnsi" w:cstheme="majorHAnsi"/>
            <w:noProof/>
            <w:webHidden/>
          </w:rPr>
          <w:fldChar w:fldCharType="end"/>
        </w:r>
      </w:hyperlink>
    </w:p>
    <w:p w14:paraId="2BB4278C" w14:textId="4B2CB35D"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0" w:history="1">
        <w:r w:rsidRPr="00B616B7">
          <w:rPr>
            <w:rStyle w:val="Hyperlink"/>
            <w:rFonts w:asciiTheme="majorHAnsi" w:hAnsiTheme="majorHAnsi" w:cstheme="majorHAnsi"/>
            <w:noProof/>
          </w:rPr>
          <w:t>3.4.1.1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Input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22</w:t>
        </w:r>
        <w:r w:rsidRPr="00B616B7">
          <w:rPr>
            <w:rFonts w:asciiTheme="majorHAnsi" w:hAnsiTheme="majorHAnsi" w:cstheme="majorHAnsi"/>
            <w:noProof/>
            <w:webHidden/>
          </w:rPr>
          <w:fldChar w:fldCharType="end"/>
        </w:r>
      </w:hyperlink>
    </w:p>
    <w:p w14:paraId="395DFCDA" w14:textId="6BD1C41C"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1" w:history="1">
        <w:r w:rsidRPr="00B616B7">
          <w:rPr>
            <w:rStyle w:val="Hyperlink"/>
            <w:rFonts w:asciiTheme="majorHAnsi" w:hAnsiTheme="majorHAnsi" w:cstheme="majorHAnsi"/>
            <w:noProof/>
          </w:rPr>
          <w:t>3.4.1.2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Output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23</w:t>
        </w:r>
        <w:r w:rsidRPr="00B616B7">
          <w:rPr>
            <w:rFonts w:asciiTheme="majorHAnsi" w:hAnsiTheme="majorHAnsi" w:cstheme="majorHAnsi"/>
            <w:noProof/>
            <w:webHidden/>
          </w:rPr>
          <w:fldChar w:fldCharType="end"/>
        </w:r>
      </w:hyperlink>
    </w:p>
    <w:p w14:paraId="65BA0C9D" w14:textId="2AD877BF"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2" w:history="1">
        <w:r w:rsidRPr="00B616B7">
          <w:rPr>
            <w:rStyle w:val="Hyperlink"/>
            <w:rFonts w:asciiTheme="majorHAnsi" w:hAnsiTheme="majorHAnsi" w:cstheme="majorHAnsi"/>
            <w:noProof/>
          </w:rPr>
          <w:t>3.4.1.3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Probability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24</w:t>
        </w:r>
        <w:r w:rsidRPr="00B616B7">
          <w:rPr>
            <w:rFonts w:asciiTheme="majorHAnsi" w:hAnsiTheme="majorHAnsi" w:cstheme="majorHAnsi"/>
            <w:noProof/>
            <w:webHidden/>
          </w:rPr>
          <w:fldChar w:fldCharType="end"/>
        </w:r>
      </w:hyperlink>
    </w:p>
    <w:p w14:paraId="2D82BF93" w14:textId="16F70F5D"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3" w:history="1">
        <w:r w:rsidRPr="00B616B7">
          <w:rPr>
            <w:rStyle w:val="Hyperlink"/>
            <w:rFonts w:asciiTheme="majorHAnsi" w:hAnsiTheme="majorHAnsi" w:cstheme="majorHAnsi"/>
            <w:noProof/>
          </w:rPr>
          <w:t>3.4.1.4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Duration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24</w:t>
        </w:r>
        <w:r w:rsidRPr="00B616B7">
          <w:rPr>
            <w:rFonts w:asciiTheme="majorHAnsi" w:hAnsiTheme="majorHAnsi" w:cstheme="majorHAnsi"/>
            <w:noProof/>
            <w:webHidden/>
          </w:rPr>
          <w:fldChar w:fldCharType="end"/>
        </w:r>
      </w:hyperlink>
    </w:p>
    <w:p w14:paraId="0BFC2A65" w14:textId="4242F681"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4" w:history="1">
        <w:r w:rsidRPr="00B616B7">
          <w:rPr>
            <w:rStyle w:val="Hyperlink"/>
            <w:rFonts w:asciiTheme="majorHAnsi" w:hAnsiTheme="majorHAnsi" w:cstheme="majorHAnsi"/>
            <w:noProof/>
          </w:rPr>
          <w:t>3.4.1.5</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Propagate-Type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24</w:t>
        </w:r>
        <w:r w:rsidRPr="00B616B7">
          <w:rPr>
            <w:rFonts w:asciiTheme="majorHAnsi" w:hAnsiTheme="majorHAnsi" w:cstheme="majorHAnsi"/>
            <w:noProof/>
            <w:webHidden/>
          </w:rPr>
          <w:fldChar w:fldCharType="end"/>
        </w:r>
      </w:hyperlink>
    </w:p>
    <w:p w14:paraId="63F31CD0" w14:textId="6B980F8E"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5" w:history="1">
        <w:r w:rsidRPr="00B616B7">
          <w:rPr>
            <w:rStyle w:val="Hyperlink"/>
            <w:rFonts w:asciiTheme="majorHAnsi" w:hAnsiTheme="majorHAnsi" w:cstheme="majorHAnsi"/>
            <w:noProof/>
          </w:rPr>
          <w:t>3.4.1.6</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Propagate-From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26</w:t>
        </w:r>
        <w:r w:rsidRPr="00B616B7">
          <w:rPr>
            <w:rFonts w:asciiTheme="majorHAnsi" w:hAnsiTheme="majorHAnsi" w:cstheme="majorHAnsi"/>
            <w:noProof/>
            <w:webHidden/>
          </w:rPr>
          <w:fldChar w:fldCharType="end"/>
        </w:r>
      </w:hyperlink>
    </w:p>
    <w:p w14:paraId="00A53347" w14:textId="263046A9"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6" w:history="1">
        <w:r w:rsidRPr="00B616B7">
          <w:rPr>
            <w:rStyle w:val="Hyperlink"/>
            <w:rFonts w:asciiTheme="majorHAnsi" w:hAnsiTheme="majorHAnsi" w:cstheme="majorHAnsi"/>
            <w:noProof/>
          </w:rPr>
          <w:t>3.4.1.7</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Safety Equation Statements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26</w:t>
        </w:r>
        <w:r w:rsidRPr="00B616B7">
          <w:rPr>
            <w:rFonts w:asciiTheme="majorHAnsi" w:hAnsiTheme="majorHAnsi" w:cstheme="majorHAnsi"/>
            <w:noProof/>
            <w:webHidden/>
          </w:rPr>
          <w:fldChar w:fldCharType="end"/>
        </w:r>
      </w:hyperlink>
    </w:p>
    <w:p w14:paraId="5CACEADB" w14:textId="2960E074" w:rsidR="00B616B7" w:rsidRPr="00B616B7" w:rsidRDefault="00B616B7">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738077" w:history="1">
        <w:r w:rsidRPr="00B616B7">
          <w:rPr>
            <w:rStyle w:val="Hyperlink"/>
            <w:rFonts w:asciiTheme="majorHAnsi" w:hAnsiTheme="majorHAnsi" w:cstheme="majorHAnsi"/>
            <w:noProof/>
          </w:rPr>
          <w:t>3.4.1.7.1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Eq Statements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26</w:t>
        </w:r>
        <w:r w:rsidRPr="00B616B7">
          <w:rPr>
            <w:rFonts w:asciiTheme="majorHAnsi" w:hAnsiTheme="majorHAnsi" w:cstheme="majorHAnsi"/>
            <w:noProof/>
            <w:webHidden/>
          </w:rPr>
          <w:fldChar w:fldCharType="end"/>
        </w:r>
      </w:hyperlink>
    </w:p>
    <w:p w14:paraId="70BAB903" w14:textId="37258EEE"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78" w:history="1">
        <w:r w:rsidRPr="00B616B7">
          <w:rPr>
            <w:rStyle w:val="Hyperlink"/>
            <w:rFonts w:asciiTheme="majorHAnsi" w:hAnsiTheme="majorHAnsi" w:cstheme="majorHAnsi"/>
            <w:noProof/>
          </w:rPr>
          <w:t>3.4.2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Analysis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27</w:t>
        </w:r>
        <w:r w:rsidRPr="00B616B7">
          <w:rPr>
            <w:rFonts w:asciiTheme="majorHAnsi" w:hAnsiTheme="majorHAnsi" w:cstheme="majorHAnsi"/>
            <w:noProof/>
            <w:webHidden/>
          </w:rPr>
          <w:fldChar w:fldCharType="end"/>
        </w:r>
      </w:hyperlink>
    </w:p>
    <w:p w14:paraId="46588B25" w14:textId="152E718C"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9" w:history="1">
        <w:r w:rsidRPr="00B616B7">
          <w:rPr>
            <w:rStyle w:val="Hyperlink"/>
            <w:rFonts w:asciiTheme="majorHAnsi" w:hAnsiTheme="majorHAnsi" w:cstheme="majorHAnsi"/>
            <w:noProof/>
          </w:rPr>
          <w:t>3.4.2.1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Max N Faults Analysis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_Toc20738079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27</w:t>
        </w:r>
        <w:r w:rsidRPr="00B616B7">
          <w:rPr>
            <w:rFonts w:asciiTheme="majorHAnsi" w:hAnsiTheme="majorHAnsi" w:cstheme="majorHAnsi"/>
            <w:noProof/>
            <w:webHidden/>
          </w:rPr>
          <w:fldChar w:fldCharType="end"/>
        </w:r>
      </w:hyperlink>
    </w:p>
    <w:p w14:paraId="4DDEE960" w14:textId="006BCF2E"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0" w:history="1">
        <w:r w:rsidRPr="00B616B7">
          <w:rPr>
            <w:rStyle w:val="Hyperlink"/>
            <w:rFonts w:asciiTheme="majorHAnsi" w:hAnsiTheme="majorHAnsi" w:cstheme="majorHAnsi"/>
            <w:noProof/>
          </w:rPr>
          <w:t>3.4.2.2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Probabilistic Analysis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28</w:t>
        </w:r>
        <w:r w:rsidRPr="00B616B7">
          <w:rPr>
            <w:rFonts w:asciiTheme="majorHAnsi" w:hAnsiTheme="majorHAnsi" w:cstheme="majorHAnsi"/>
            <w:noProof/>
            <w:webHidden/>
          </w:rPr>
          <w:fldChar w:fldCharType="end"/>
        </w:r>
      </w:hyperlink>
    </w:p>
    <w:p w14:paraId="7BABE708" w14:textId="320F47CB"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1" w:history="1">
        <w:r w:rsidRPr="00B616B7">
          <w:rPr>
            <w:rStyle w:val="Hyperlink"/>
            <w:rFonts w:asciiTheme="majorHAnsi" w:hAnsiTheme="majorHAnsi" w:cstheme="majorHAnsi"/>
            <w:noProof/>
          </w:rPr>
          <w:t>3.4.3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Fault Activation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29</w:t>
        </w:r>
        <w:r w:rsidRPr="00B616B7">
          <w:rPr>
            <w:rFonts w:asciiTheme="majorHAnsi" w:hAnsiTheme="majorHAnsi" w:cstheme="majorHAnsi"/>
            <w:noProof/>
            <w:webHidden/>
          </w:rPr>
          <w:fldChar w:fldCharType="end"/>
        </w:r>
      </w:hyperlink>
    </w:p>
    <w:p w14:paraId="0CCB11F9" w14:textId="45348003"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2" w:history="1">
        <w:r w:rsidRPr="00B616B7">
          <w:rPr>
            <w:rStyle w:val="Hyperlink"/>
            <w:rFonts w:asciiTheme="majorHAnsi" w:hAnsiTheme="majorHAnsi" w:cstheme="majorHAnsi"/>
            <w:noProof/>
          </w:rPr>
          <w:t>3.4.4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Hardware Fault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30</w:t>
        </w:r>
        <w:r w:rsidRPr="00B616B7">
          <w:rPr>
            <w:rFonts w:asciiTheme="majorHAnsi" w:hAnsiTheme="majorHAnsi" w:cstheme="majorHAnsi"/>
            <w:noProof/>
            <w:webHidden/>
          </w:rPr>
          <w:fldChar w:fldCharType="end"/>
        </w:r>
      </w:hyperlink>
    </w:p>
    <w:p w14:paraId="657D3EDE" w14:textId="6BFBC801"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3" w:history="1">
        <w:r w:rsidRPr="00B616B7">
          <w:rPr>
            <w:rStyle w:val="Hyperlink"/>
            <w:rFonts w:asciiTheme="majorHAnsi" w:hAnsiTheme="majorHAnsi" w:cstheme="majorHAnsi"/>
            <w:noProof/>
          </w:rPr>
          <w:t>3.4.4.1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Duration, Probability, and Propagation-Type Statements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31</w:t>
        </w:r>
        <w:r w:rsidRPr="00B616B7">
          <w:rPr>
            <w:rFonts w:asciiTheme="majorHAnsi" w:hAnsiTheme="majorHAnsi" w:cstheme="majorHAnsi"/>
            <w:noProof/>
            <w:webHidden/>
          </w:rPr>
          <w:fldChar w:fldCharType="end"/>
        </w:r>
      </w:hyperlink>
    </w:p>
    <w:p w14:paraId="10E1BA72" w14:textId="043D4E12"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4" w:history="1">
        <w:r w:rsidRPr="00B616B7">
          <w:rPr>
            <w:rStyle w:val="Hyperlink"/>
            <w:rFonts w:asciiTheme="majorHAnsi" w:hAnsiTheme="majorHAnsi" w:cstheme="majorHAnsi"/>
            <w:noProof/>
          </w:rPr>
          <w:t>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Library and Custom Made Fault Nodes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31</w:t>
        </w:r>
        <w:r w:rsidRPr="00B616B7">
          <w:rPr>
            <w:rFonts w:asciiTheme="majorHAnsi" w:hAnsiTheme="majorHAnsi" w:cstheme="majorHAnsi"/>
            <w:noProof/>
            <w:webHidden/>
          </w:rPr>
          <w:fldChar w:fldCharType="end"/>
        </w:r>
      </w:hyperlink>
    </w:p>
    <w:p w14:paraId="3EBA5B31" w14:textId="703827FB"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5" w:history="1">
        <w:r w:rsidRPr="00B616B7">
          <w:rPr>
            <w:rStyle w:val="Hyperlink"/>
            <w:rFonts w:asciiTheme="majorHAnsi" w:hAnsiTheme="majorHAnsi" w:cstheme="majorHAnsi"/>
            <w:noProof/>
          </w:rPr>
          <w:t>4.1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Nondeterministic Failure Values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32</w:t>
        </w:r>
        <w:r w:rsidRPr="00B616B7">
          <w:rPr>
            <w:rFonts w:asciiTheme="majorHAnsi" w:hAnsiTheme="majorHAnsi" w:cstheme="majorHAnsi"/>
            <w:noProof/>
            <w:webHidden/>
          </w:rPr>
          <w:fldChar w:fldCharType="end"/>
        </w:r>
      </w:hyperlink>
    </w:p>
    <w:p w14:paraId="0E492DFC" w14:textId="61355AA3"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6" w:history="1">
        <w:r w:rsidRPr="00B616B7">
          <w:rPr>
            <w:rStyle w:val="Hyperlink"/>
            <w:rFonts w:asciiTheme="majorHAnsi" w:hAnsiTheme="majorHAnsi" w:cstheme="majorHAnsi"/>
            <w:noProof/>
          </w:rPr>
          <w:t>4.2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Nested Data Structures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33</w:t>
        </w:r>
        <w:r w:rsidRPr="00B616B7">
          <w:rPr>
            <w:rFonts w:asciiTheme="majorHAnsi" w:hAnsiTheme="majorHAnsi" w:cstheme="majorHAnsi"/>
            <w:noProof/>
            <w:webHidden/>
          </w:rPr>
          <w:fldChar w:fldCharType="end"/>
        </w:r>
      </w:hyperlink>
    </w:p>
    <w:p w14:paraId="2875E574" w14:textId="0A01B48A"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7" w:history="1">
        <w:r w:rsidRPr="00B616B7">
          <w:rPr>
            <w:rStyle w:val="Hyperlink"/>
            <w:rFonts w:asciiTheme="majorHAnsi" w:hAnsiTheme="majorHAnsi" w:cstheme="majorHAnsi"/>
            <w:noProof/>
          </w:rPr>
          <w:t>5</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In Depth Examples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34</w:t>
        </w:r>
        <w:r w:rsidRPr="00B616B7">
          <w:rPr>
            <w:rFonts w:asciiTheme="majorHAnsi" w:hAnsiTheme="majorHAnsi" w:cstheme="majorHAnsi"/>
            <w:noProof/>
            <w:webHidden/>
          </w:rPr>
          <w:fldChar w:fldCharType="end"/>
        </w:r>
      </w:hyperlink>
    </w:p>
    <w:p w14:paraId="4DF062DD" w14:textId="6C1BB7C7"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8" w:history="1">
        <w:r w:rsidRPr="00B616B7">
          <w:rPr>
            <w:rStyle w:val="Hyperlink"/>
            <w:rFonts w:asciiTheme="majorHAnsi" w:hAnsiTheme="majorHAnsi" w:cstheme="majorHAnsi"/>
            <w:noProof/>
          </w:rPr>
          <w:t>5.1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The Sensor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34</w:t>
        </w:r>
        <w:r w:rsidRPr="00B616B7">
          <w:rPr>
            <w:rFonts w:asciiTheme="majorHAnsi" w:hAnsiTheme="majorHAnsi" w:cstheme="majorHAnsi"/>
            <w:noProof/>
            <w:webHidden/>
          </w:rPr>
          <w:fldChar w:fldCharType="end"/>
        </w:r>
      </w:hyperlink>
    </w:p>
    <w:p w14:paraId="1A0D9C51" w14:textId="165224AE"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9" w:history="1">
        <w:r w:rsidRPr="00B616B7">
          <w:rPr>
            <w:rStyle w:val="Hyperlink"/>
            <w:rFonts w:asciiTheme="majorHAnsi" w:hAnsiTheme="majorHAnsi" w:cstheme="majorHAnsi"/>
            <w:noProof/>
          </w:rPr>
          <w:t>5.1.1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AADL Architecture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_Toc20738089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34</w:t>
        </w:r>
        <w:r w:rsidRPr="00B616B7">
          <w:rPr>
            <w:rFonts w:asciiTheme="majorHAnsi" w:hAnsiTheme="majorHAnsi" w:cstheme="majorHAnsi"/>
            <w:noProof/>
            <w:webHidden/>
          </w:rPr>
          <w:fldChar w:fldCharType="end"/>
        </w:r>
      </w:hyperlink>
    </w:p>
    <w:p w14:paraId="173295B6" w14:textId="3E7F6767"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0" w:history="1">
        <w:r w:rsidRPr="00B616B7">
          <w:rPr>
            <w:rStyle w:val="Hyperlink"/>
            <w:rFonts w:asciiTheme="majorHAnsi" w:hAnsiTheme="majorHAnsi" w:cstheme="majorHAnsi"/>
            <w:noProof/>
          </w:rPr>
          <w:t>5.1.2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AGREE Behavioral Model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35</w:t>
        </w:r>
        <w:r w:rsidRPr="00B616B7">
          <w:rPr>
            <w:rFonts w:asciiTheme="majorHAnsi" w:hAnsiTheme="majorHAnsi" w:cstheme="majorHAnsi"/>
            <w:noProof/>
            <w:webHidden/>
          </w:rPr>
          <w:fldChar w:fldCharType="end"/>
        </w:r>
      </w:hyperlink>
    </w:p>
    <w:p w14:paraId="0AA62922" w14:textId="7167164A"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1" w:history="1">
        <w:r w:rsidRPr="00B616B7">
          <w:rPr>
            <w:rStyle w:val="Hyperlink"/>
            <w:rFonts w:asciiTheme="majorHAnsi" w:hAnsiTheme="majorHAnsi" w:cstheme="majorHAnsi"/>
            <w:noProof/>
          </w:rPr>
          <w:t>5.1.3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Safety Model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36</w:t>
        </w:r>
        <w:r w:rsidRPr="00B616B7">
          <w:rPr>
            <w:rFonts w:asciiTheme="majorHAnsi" w:hAnsiTheme="majorHAnsi" w:cstheme="majorHAnsi"/>
            <w:noProof/>
            <w:webHidden/>
          </w:rPr>
          <w:fldChar w:fldCharType="end"/>
        </w:r>
      </w:hyperlink>
    </w:p>
    <w:p w14:paraId="2384B1CE" w14:textId="43BDD306"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2" w:history="1">
        <w:r w:rsidRPr="00B616B7">
          <w:rPr>
            <w:rStyle w:val="Hyperlink"/>
            <w:rFonts w:asciiTheme="majorHAnsi" w:hAnsiTheme="majorHAnsi" w:cstheme="majorHAnsi"/>
            <w:noProof/>
          </w:rPr>
          <w:t>5.1.4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The 4 types of Analysis Results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37</w:t>
        </w:r>
        <w:r w:rsidRPr="00B616B7">
          <w:rPr>
            <w:rFonts w:asciiTheme="majorHAnsi" w:hAnsiTheme="majorHAnsi" w:cstheme="majorHAnsi"/>
            <w:noProof/>
            <w:webHidden/>
          </w:rPr>
          <w:fldChar w:fldCharType="end"/>
        </w:r>
      </w:hyperlink>
    </w:p>
    <w:p w14:paraId="34A5E502" w14:textId="03780B12"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3" w:history="1">
        <w:r w:rsidRPr="00B616B7">
          <w:rPr>
            <w:rStyle w:val="Hyperlink"/>
            <w:rFonts w:asciiTheme="majorHAnsi" w:hAnsiTheme="majorHAnsi" w:cstheme="majorHAnsi"/>
            <w:noProof/>
          </w:rPr>
          <w:t>5.1.4.1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Verify All Layers with Max N Faults present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37</w:t>
        </w:r>
        <w:r w:rsidRPr="00B616B7">
          <w:rPr>
            <w:rFonts w:asciiTheme="majorHAnsi" w:hAnsiTheme="majorHAnsi" w:cstheme="majorHAnsi"/>
            <w:noProof/>
            <w:webHidden/>
          </w:rPr>
          <w:fldChar w:fldCharType="end"/>
        </w:r>
      </w:hyperlink>
    </w:p>
    <w:p w14:paraId="5B4F47E7" w14:textId="75BD434B"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4" w:history="1">
        <w:r w:rsidRPr="00B616B7">
          <w:rPr>
            <w:rStyle w:val="Hyperlink"/>
            <w:rFonts w:asciiTheme="majorHAnsi" w:hAnsiTheme="majorHAnsi" w:cstheme="majorHAnsi"/>
            <w:noProof/>
          </w:rPr>
          <w:t>5.1.4.2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Verify All Layers with Faults Present: Probabilistic Analysis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40</w:t>
        </w:r>
        <w:r w:rsidRPr="00B616B7">
          <w:rPr>
            <w:rFonts w:asciiTheme="majorHAnsi" w:hAnsiTheme="majorHAnsi" w:cstheme="majorHAnsi"/>
            <w:noProof/>
            <w:webHidden/>
          </w:rPr>
          <w:fldChar w:fldCharType="end"/>
        </w:r>
      </w:hyperlink>
    </w:p>
    <w:p w14:paraId="0B866261" w14:textId="557C2AAC"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5" w:history="1">
        <w:r w:rsidRPr="00B616B7">
          <w:rPr>
            <w:rStyle w:val="Hyperlink"/>
            <w:rFonts w:asciiTheme="majorHAnsi" w:hAnsiTheme="majorHAnsi" w:cstheme="majorHAnsi"/>
            <w:noProof/>
          </w:rPr>
          <w:t>5.1.4.3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Generate Minimal Cut Sets with Max N Faults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41</w:t>
        </w:r>
        <w:r w:rsidRPr="00B616B7">
          <w:rPr>
            <w:rFonts w:asciiTheme="majorHAnsi" w:hAnsiTheme="majorHAnsi" w:cstheme="majorHAnsi"/>
            <w:noProof/>
            <w:webHidden/>
          </w:rPr>
          <w:fldChar w:fldCharType="end"/>
        </w:r>
      </w:hyperlink>
    </w:p>
    <w:p w14:paraId="3D78E793" w14:textId="7CA2EA69"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6" w:history="1">
        <w:r w:rsidRPr="00B616B7">
          <w:rPr>
            <w:rStyle w:val="Hyperlink"/>
            <w:rFonts w:asciiTheme="majorHAnsi" w:hAnsiTheme="majorHAnsi" w:cstheme="majorHAnsi"/>
            <w:noProof/>
          </w:rPr>
          <w:t>5.1.4.4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Generate Minimal Cut Sets with Probability Threshold</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42</w:t>
        </w:r>
        <w:r w:rsidRPr="00B616B7">
          <w:rPr>
            <w:rFonts w:asciiTheme="majorHAnsi" w:hAnsiTheme="majorHAnsi" w:cstheme="majorHAnsi"/>
            <w:noProof/>
            <w:webHidden/>
          </w:rPr>
          <w:fldChar w:fldCharType="end"/>
        </w:r>
      </w:hyperlink>
    </w:p>
    <w:p w14:paraId="6258BF0D" w14:textId="24F53F4D"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97" w:history="1">
        <w:r w:rsidRPr="00B616B7">
          <w:rPr>
            <w:rStyle w:val="Hyperlink"/>
            <w:rFonts w:asciiTheme="majorHAnsi" w:hAnsiTheme="majorHAnsi" w:cstheme="majorHAnsi"/>
            <w:noProof/>
          </w:rPr>
          <w:t>5.2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Byzantine Examples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43</w:t>
        </w:r>
        <w:r w:rsidRPr="00B616B7">
          <w:rPr>
            <w:rFonts w:asciiTheme="majorHAnsi" w:hAnsiTheme="majorHAnsi" w:cstheme="majorHAnsi"/>
            <w:noProof/>
            <w:webHidden/>
          </w:rPr>
          <w:fldChar w:fldCharType="end"/>
        </w:r>
      </w:hyperlink>
    </w:p>
    <w:p w14:paraId="01A64EF6" w14:textId="2C239C2D"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8" w:history="1">
        <w:r w:rsidRPr="00B616B7">
          <w:rPr>
            <w:rStyle w:val="Hyperlink"/>
            <w:rFonts w:asciiTheme="majorHAnsi" w:hAnsiTheme="majorHAnsi" w:cstheme="majorHAnsi"/>
            <w:noProof/>
          </w:rPr>
          <w:t>5.2.1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Asymmetric Fault Implementation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43</w:t>
        </w:r>
        <w:r w:rsidRPr="00B616B7">
          <w:rPr>
            <w:rFonts w:asciiTheme="majorHAnsi" w:hAnsiTheme="majorHAnsi" w:cstheme="majorHAnsi"/>
            <w:noProof/>
            <w:webHidden/>
          </w:rPr>
          <w:fldChar w:fldCharType="end"/>
        </w:r>
      </w:hyperlink>
    </w:p>
    <w:p w14:paraId="642FE2CB" w14:textId="6D1828A4"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9" w:history="1">
        <w:r w:rsidRPr="00B616B7">
          <w:rPr>
            <w:rStyle w:val="Hyperlink"/>
            <w:rFonts w:asciiTheme="majorHAnsi" w:hAnsiTheme="majorHAnsi" w:cstheme="majorHAnsi"/>
            <w:noProof/>
          </w:rPr>
          <w:t>5.2.2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Mitigation Strategy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_Toc20738099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45</w:t>
        </w:r>
        <w:r w:rsidRPr="00B616B7">
          <w:rPr>
            <w:rFonts w:asciiTheme="majorHAnsi" w:hAnsiTheme="majorHAnsi" w:cstheme="majorHAnsi"/>
            <w:noProof/>
            <w:webHidden/>
          </w:rPr>
          <w:fldChar w:fldCharType="end"/>
        </w:r>
      </w:hyperlink>
    </w:p>
    <w:p w14:paraId="1C1C8521" w14:textId="5E25C2E3"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0" w:history="1">
        <w:r w:rsidRPr="00B616B7">
          <w:rPr>
            <w:rStyle w:val="Hyperlink"/>
            <w:rFonts w:asciiTheme="majorHAnsi" w:hAnsiTheme="majorHAnsi" w:cstheme="majorHAnsi"/>
            <w:noProof/>
          </w:rPr>
          <w:t>5.2.3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Color Exchange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45</w:t>
        </w:r>
        <w:r w:rsidRPr="00B616B7">
          <w:rPr>
            <w:rFonts w:asciiTheme="majorHAnsi" w:hAnsiTheme="majorHAnsi" w:cstheme="majorHAnsi"/>
            <w:noProof/>
            <w:webHidden/>
          </w:rPr>
          <w:fldChar w:fldCharType="end"/>
        </w:r>
      </w:hyperlink>
    </w:p>
    <w:p w14:paraId="0D2BF9D7" w14:textId="3CAE4FFF"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1" w:history="1">
        <w:r w:rsidRPr="00B616B7">
          <w:rPr>
            <w:rStyle w:val="Hyperlink"/>
            <w:rFonts w:asciiTheme="majorHAnsi" w:hAnsiTheme="majorHAnsi" w:cstheme="majorHAnsi"/>
            <w:noProof/>
          </w:rPr>
          <w:t>5.2.3.1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Color Exchange Architecture in AADL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45</w:t>
        </w:r>
        <w:r w:rsidRPr="00B616B7">
          <w:rPr>
            <w:rFonts w:asciiTheme="majorHAnsi" w:hAnsiTheme="majorHAnsi" w:cstheme="majorHAnsi"/>
            <w:noProof/>
            <w:webHidden/>
          </w:rPr>
          <w:fldChar w:fldCharType="end"/>
        </w:r>
      </w:hyperlink>
    </w:p>
    <w:p w14:paraId="6B1C5F15" w14:textId="7445BDBC"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2" w:history="1">
        <w:r w:rsidRPr="00B616B7">
          <w:rPr>
            <w:rStyle w:val="Hyperlink"/>
            <w:rFonts w:asciiTheme="majorHAnsi" w:hAnsiTheme="majorHAnsi" w:cstheme="majorHAnsi"/>
            <w:noProof/>
          </w:rPr>
          <w:t>5.2.3.2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Color Exchange Mitigation Strategy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46</w:t>
        </w:r>
        <w:r w:rsidRPr="00B616B7">
          <w:rPr>
            <w:rFonts w:asciiTheme="majorHAnsi" w:hAnsiTheme="majorHAnsi" w:cstheme="majorHAnsi"/>
            <w:noProof/>
            <w:webHidden/>
          </w:rPr>
          <w:fldChar w:fldCharType="end"/>
        </w:r>
      </w:hyperlink>
    </w:p>
    <w:p w14:paraId="3A788863" w14:textId="6FB73D7C"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3" w:history="1">
        <w:r w:rsidRPr="00B616B7">
          <w:rPr>
            <w:rStyle w:val="Hyperlink"/>
            <w:rFonts w:asciiTheme="majorHAnsi" w:hAnsiTheme="majorHAnsi" w:cstheme="majorHAnsi"/>
            <w:noProof/>
          </w:rPr>
          <w:t>5.2.3.3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Color Exchange Fault Model and Analysis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48</w:t>
        </w:r>
        <w:r w:rsidRPr="00B616B7">
          <w:rPr>
            <w:rFonts w:asciiTheme="majorHAnsi" w:hAnsiTheme="majorHAnsi" w:cstheme="majorHAnsi"/>
            <w:noProof/>
            <w:webHidden/>
          </w:rPr>
          <w:fldChar w:fldCharType="end"/>
        </w:r>
      </w:hyperlink>
    </w:p>
    <w:p w14:paraId="3D151D33" w14:textId="719BA8AD"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4" w:history="1">
        <w:r w:rsidRPr="00B616B7">
          <w:rPr>
            <w:rStyle w:val="Hyperlink"/>
            <w:rFonts w:asciiTheme="majorHAnsi" w:hAnsiTheme="majorHAnsi" w:cstheme="majorHAnsi"/>
            <w:noProof/>
          </w:rPr>
          <w:t>5.2.4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Process ID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49</w:t>
        </w:r>
        <w:r w:rsidRPr="00B616B7">
          <w:rPr>
            <w:rFonts w:asciiTheme="majorHAnsi" w:hAnsiTheme="majorHAnsi" w:cstheme="majorHAnsi"/>
            <w:noProof/>
            <w:webHidden/>
          </w:rPr>
          <w:fldChar w:fldCharType="end"/>
        </w:r>
      </w:hyperlink>
    </w:p>
    <w:p w14:paraId="6E0E0232" w14:textId="76589021"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5" w:history="1">
        <w:r w:rsidRPr="00B616B7">
          <w:rPr>
            <w:rStyle w:val="Hyperlink"/>
            <w:rFonts w:asciiTheme="majorHAnsi" w:hAnsiTheme="majorHAnsi" w:cstheme="majorHAnsi"/>
            <w:noProof/>
          </w:rPr>
          <w:t>5.2.4.1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PID Example AADL Architecture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49</w:t>
        </w:r>
        <w:r w:rsidRPr="00B616B7">
          <w:rPr>
            <w:rFonts w:asciiTheme="majorHAnsi" w:hAnsiTheme="majorHAnsi" w:cstheme="majorHAnsi"/>
            <w:noProof/>
            <w:webHidden/>
          </w:rPr>
          <w:fldChar w:fldCharType="end"/>
        </w:r>
      </w:hyperlink>
    </w:p>
    <w:p w14:paraId="2A771BBF" w14:textId="0CE3BF54"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6" w:history="1">
        <w:r w:rsidRPr="00B616B7">
          <w:rPr>
            <w:rStyle w:val="Hyperlink"/>
            <w:rFonts w:asciiTheme="majorHAnsi" w:hAnsiTheme="majorHAnsi" w:cstheme="majorHAnsi"/>
            <w:noProof/>
          </w:rPr>
          <w:t>5.2.4.2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PID Example AGREE Behavioral Model with Mitigation Strategy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50</w:t>
        </w:r>
        <w:r w:rsidRPr="00B616B7">
          <w:rPr>
            <w:rFonts w:asciiTheme="majorHAnsi" w:hAnsiTheme="majorHAnsi" w:cstheme="majorHAnsi"/>
            <w:noProof/>
            <w:webHidden/>
          </w:rPr>
          <w:fldChar w:fldCharType="end"/>
        </w:r>
      </w:hyperlink>
    </w:p>
    <w:p w14:paraId="3670314C" w14:textId="30C2C016"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7" w:history="1">
        <w:r w:rsidRPr="00B616B7">
          <w:rPr>
            <w:rStyle w:val="Hyperlink"/>
            <w:rFonts w:asciiTheme="majorHAnsi" w:hAnsiTheme="majorHAnsi" w:cstheme="majorHAnsi"/>
            <w:noProof/>
          </w:rPr>
          <w:t>5.2.4.3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PID Example Fault Model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51</w:t>
        </w:r>
        <w:r w:rsidRPr="00B616B7">
          <w:rPr>
            <w:rFonts w:asciiTheme="majorHAnsi" w:hAnsiTheme="majorHAnsi" w:cstheme="majorHAnsi"/>
            <w:noProof/>
            <w:webHidden/>
          </w:rPr>
          <w:fldChar w:fldCharType="end"/>
        </w:r>
      </w:hyperlink>
    </w:p>
    <w:p w14:paraId="09201252" w14:textId="61E11982" w:rsidR="00B616B7" w:rsidRPr="00B616B7" w:rsidRDefault="00B616B7">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8" w:history="1">
        <w:r w:rsidRPr="00B616B7">
          <w:rPr>
            <w:rStyle w:val="Hyperlink"/>
            <w:rFonts w:asciiTheme="majorHAnsi" w:hAnsiTheme="majorHAnsi" w:cstheme="majorHAnsi"/>
            <w:noProof/>
          </w:rPr>
          <w:t>5.2.4.4</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PID Example Analysis Results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52</w:t>
        </w:r>
        <w:r w:rsidRPr="00B616B7">
          <w:rPr>
            <w:rFonts w:asciiTheme="majorHAnsi" w:hAnsiTheme="majorHAnsi" w:cstheme="majorHAnsi"/>
            <w:noProof/>
            <w:webHidden/>
          </w:rPr>
          <w:fldChar w:fldCharType="end"/>
        </w:r>
      </w:hyperlink>
    </w:p>
    <w:p w14:paraId="2E6B81DF" w14:textId="35DE857C"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09" w:history="1">
        <w:r w:rsidRPr="00B616B7">
          <w:rPr>
            <w:rStyle w:val="Hyperlink"/>
            <w:rFonts w:asciiTheme="majorHAnsi" w:hAnsiTheme="majorHAnsi" w:cstheme="majorHAnsi"/>
            <w:noProof/>
          </w:rPr>
          <w:t>6</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The Tool Suite (Safety Annex, AGREE, AADL)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_Toc20738109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53</w:t>
        </w:r>
        <w:r w:rsidRPr="00B616B7">
          <w:rPr>
            <w:rFonts w:asciiTheme="majorHAnsi" w:hAnsiTheme="majorHAnsi" w:cstheme="majorHAnsi"/>
            <w:noProof/>
            <w:webHidden/>
          </w:rPr>
          <w:fldChar w:fldCharType="end"/>
        </w:r>
      </w:hyperlink>
    </w:p>
    <w:p w14:paraId="6D6216AF" w14:textId="74413B5B"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0" w:history="1">
        <w:r w:rsidRPr="00B616B7">
          <w:rPr>
            <w:rStyle w:val="Hyperlink"/>
            <w:rFonts w:asciiTheme="majorHAnsi" w:hAnsiTheme="majorHAnsi" w:cstheme="majorHAnsi"/>
            <w:noProof/>
          </w:rPr>
          <w:t>6.1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Tool Suite Overview</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53</w:t>
        </w:r>
        <w:r w:rsidRPr="00B616B7">
          <w:rPr>
            <w:rFonts w:asciiTheme="majorHAnsi" w:hAnsiTheme="majorHAnsi" w:cstheme="majorHAnsi"/>
            <w:noProof/>
            <w:webHidden/>
          </w:rPr>
          <w:fldChar w:fldCharType="end"/>
        </w:r>
      </w:hyperlink>
    </w:p>
    <w:p w14:paraId="670D2D22" w14:textId="078615AB"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1" w:history="1">
        <w:r w:rsidRPr="00B616B7">
          <w:rPr>
            <w:rStyle w:val="Hyperlink"/>
            <w:rFonts w:asciiTheme="majorHAnsi" w:hAnsiTheme="majorHAnsi" w:cstheme="majorHAnsi"/>
            <w:noProof/>
          </w:rPr>
          <w:t>6.2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Installation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54</w:t>
        </w:r>
        <w:r w:rsidRPr="00B616B7">
          <w:rPr>
            <w:rFonts w:asciiTheme="majorHAnsi" w:hAnsiTheme="majorHAnsi" w:cstheme="majorHAnsi"/>
            <w:noProof/>
            <w:webHidden/>
          </w:rPr>
          <w:fldChar w:fldCharType="end"/>
        </w:r>
      </w:hyperlink>
    </w:p>
    <w:p w14:paraId="7F897167" w14:textId="26F529A6"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2" w:history="1">
        <w:r w:rsidRPr="00B616B7">
          <w:rPr>
            <w:rStyle w:val="Hyperlink"/>
            <w:rFonts w:asciiTheme="majorHAnsi" w:hAnsiTheme="majorHAnsi" w:cstheme="majorHAnsi"/>
            <w:noProof/>
          </w:rPr>
          <w:t>6.2.1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Install OSATE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54</w:t>
        </w:r>
        <w:r w:rsidRPr="00B616B7">
          <w:rPr>
            <w:rFonts w:asciiTheme="majorHAnsi" w:hAnsiTheme="majorHAnsi" w:cstheme="majorHAnsi"/>
            <w:noProof/>
            <w:webHidden/>
          </w:rPr>
          <w:fldChar w:fldCharType="end"/>
        </w:r>
      </w:hyperlink>
    </w:p>
    <w:p w14:paraId="56D06684" w14:textId="4A186773"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3" w:history="1">
        <w:r w:rsidRPr="00B616B7">
          <w:rPr>
            <w:rStyle w:val="Hyperlink"/>
            <w:rFonts w:asciiTheme="majorHAnsi" w:hAnsiTheme="majorHAnsi" w:cstheme="majorHAnsi"/>
            <w:noProof/>
          </w:rPr>
          <w:t>6.2.2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Install Safety Annex</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55</w:t>
        </w:r>
        <w:r w:rsidRPr="00B616B7">
          <w:rPr>
            <w:rFonts w:asciiTheme="majorHAnsi" w:hAnsiTheme="majorHAnsi" w:cstheme="majorHAnsi"/>
            <w:noProof/>
            <w:webHidden/>
          </w:rPr>
          <w:fldChar w:fldCharType="end"/>
        </w:r>
      </w:hyperlink>
    </w:p>
    <w:p w14:paraId="13F9B796" w14:textId="4885ACF3" w:rsidR="00B616B7" w:rsidRPr="00B616B7" w:rsidRDefault="00B616B7">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4" w:history="1">
        <w:r w:rsidRPr="00B616B7">
          <w:rPr>
            <w:rStyle w:val="Hyperlink"/>
            <w:rFonts w:asciiTheme="majorHAnsi" w:hAnsiTheme="majorHAnsi" w:cstheme="majorHAnsi"/>
            <w:noProof/>
          </w:rPr>
          <w:t>6.2.3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Set AGREE Analysis Preferences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56</w:t>
        </w:r>
        <w:r w:rsidRPr="00B616B7">
          <w:rPr>
            <w:rFonts w:asciiTheme="majorHAnsi" w:hAnsiTheme="majorHAnsi" w:cstheme="majorHAnsi"/>
            <w:noProof/>
            <w:webHidden/>
          </w:rPr>
          <w:fldChar w:fldCharType="end"/>
        </w:r>
      </w:hyperlink>
    </w:p>
    <w:p w14:paraId="6E04C2F7" w14:textId="697BE045"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5" w:history="1">
        <w:r w:rsidRPr="00B616B7">
          <w:rPr>
            <w:rStyle w:val="Hyperlink"/>
            <w:rFonts w:asciiTheme="majorHAnsi" w:hAnsiTheme="majorHAnsi" w:cstheme="majorHAnsi"/>
            <w:noProof/>
          </w:rPr>
          <w:t>6.3</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Development Environment Installation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57</w:t>
        </w:r>
        <w:r w:rsidRPr="00B616B7">
          <w:rPr>
            <w:rFonts w:asciiTheme="majorHAnsi" w:hAnsiTheme="majorHAnsi" w:cstheme="majorHAnsi"/>
            <w:noProof/>
            <w:webHidden/>
          </w:rPr>
          <w:fldChar w:fldCharType="end"/>
        </w:r>
      </w:hyperlink>
    </w:p>
    <w:p w14:paraId="47B876E4" w14:textId="5E557B32"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6" w:history="1">
        <w:r w:rsidRPr="00B616B7">
          <w:rPr>
            <w:rStyle w:val="Hyperlink"/>
            <w:rFonts w:asciiTheme="majorHAnsi" w:hAnsiTheme="majorHAnsi" w:cstheme="majorHAnsi"/>
            <w:noProof/>
          </w:rPr>
          <w:t>7</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Other Information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57</w:t>
        </w:r>
        <w:r w:rsidRPr="00B616B7">
          <w:rPr>
            <w:rFonts w:asciiTheme="majorHAnsi" w:hAnsiTheme="majorHAnsi" w:cstheme="majorHAnsi"/>
            <w:noProof/>
            <w:webHidden/>
          </w:rPr>
          <w:fldChar w:fldCharType="end"/>
        </w:r>
      </w:hyperlink>
    </w:p>
    <w:p w14:paraId="0AB5D7BB" w14:textId="2ED5630F"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7" w:history="1">
        <w:r w:rsidRPr="00B616B7">
          <w:rPr>
            <w:rStyle w:val="Hyperlink"/>
            <w:rFonts w:asciiTheme="majorHAnsi" w:hAnsiTheme="majorHAnsi" w:cstheme="majorHAnsi"/>
            <w:noProof/>
          </w:rPr>
          <w:t>7.1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Defining Multiple Faults on a Single Output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57</w:t>
        </w:r>
        <w:r w:rsidRPr="00B616B7">
          <w:rPr>
            <w:rFonts w:asciiTheme="majorHAnsi" w:hAnsiTheme="majorHAnsi" w:cstheme="majorHAnsi"/>
            <w:noProof/>
            <w:webHidden/>
          </w:rPr>
          <w:fldChar w:fldCharType="end"/>
        </w:r>
      </w:hyperlink>
    </w:p>
    <w:p w14:paraId="7D21DEAC" w14:textId="4C1074CF"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8" w:history="1">
        <w:r w:rsidRPr="00B616B7">
          <w:rPr>
            <w:rStyle w:val="Hyperlink"/>
            <w:rFonts w:asciiTheme="majorHAnsi" w:hAnsiTheme="majorHAnsi" w:cstheme="majorHAnsi"/>
            <w:noProof/>
          </w:rPr>
          <w:t>7.2</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Lustre Error</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58</w:t>
        </w:r>
        <w:r w:rsidRPr="00B616B7">
          <w:rPr>
            <w:rFonts w:asciiTheme="majorHAnsi" w:hAnsiTheme="majorHAnsi" w:cstheme="majorHAnsi"/>
            <w:noProof/>
            <w:webHidden/>
          </w:rPr>
          <w:fldChar w:fldCharType="end"/>
        </w:r>
      </w:hyperlink>
    </w:p>
    <w:p w14:paraId="1768601A" w14:textId="4C0605B1"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9" w:history="1">
        <w:r w:rsidRPr="00B616B7">
          <w:rPr>
            <w:rStyle w:val="Hyperlink"/>
            <w:rFonts w:asciiTheme="majorHAnsi" w:hAnsiTheme="majorHAnsi" w:cstheme="majorHAnsi"/>
            <w:noProof/>
          </w:rPr>
          <w:t>8</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Appendices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_Toc20738119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58</w:t>
        </w:r>
        <w:r w:rsidRPr="00B616B7">
          <w:rPr>
            <w:rFonts w:asciiTheme="majorHAnsi" w:hAnsiTheme="majorHAnsi" w:cstheme="majorHAnsi"/>
            <w:noProof/>
            <w:webHidden/>
          </w:rPr>
          <w:fldChar w:fldCharType="end"/>
        </w:r>
      </w:hyperlink>
    </w:p>
    <w:p w14:paraId="1A3B836A" w14:textId="466A06BD" w:rsidR="00B616B7" w:rsidRPr="00B616B7" w:rsidRDefault="00B616B7">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20" w:history="1">
        <w:r w:rsidRPr="00B616B7">
          <w:rPr>
            <w:rStyle w:val="Hyperlink"/>
            <w:rFonts w:asciiTheme="majorHAnsi" w:hAnsiTheme="majorHAnsi" w:cstheme="majorHAnsi"/>
            <w:noProof/>
          </w:rPr>
          <w:t>8.1</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Appendix 1: Fault Library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_Toc20738120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58</w:t>
        </w:r>
        <w:r w:rsidRPr="00B616B7">
          <w:rPr>
            <w:rFonts w:asciiTheme="majorHAnsi" w:hAnsiTheme="majorHAnsi" w:cstheme="majorHAnsi"/>
            <w:noProof/>
            <w:webHidden/>
          </w:rPr>
          <w:fldChar w:fldCharType="end"/>
        </w:r>
      </w:hyperlink>
    </w:p>
    <w:p w14:paraId="782D354C" w14:textId="01E91F94" w:rsidR="00B616B7" w:rsidRPr="00B616B7" w:rsidRDefault="00B616B7">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21" w:history="1">
        <w:r w:rsidRPr="00B616B7">
          <w:rPr>
            <w:rStyle w:val="Hyperlink"/>
            <w:rFonts w:asciiTheme="majorHAnsi" w:hAnsiTheme="majorHAnsi" w:cstheme="majorHAnsi"/>
            <w:noProof/>
          </w:rPr>
          <w:t>9</w:t>
        </w:r>
        <w:r w:rsidRPr="00B616B7">
          <w:rPr>
            <w:rFonts w:asciiTheme="majorHAnsi" w:eastAsiaTheme="minorEastAsia" w:hAnsiTheme="majorHAnsi" w:cstheme="majorHAnsi"/>
            <w:noProof/>
            <w:color w:val="auto"/>
            <w:sz w:val="22"/>
            <w:szCs w:val="22"/>
          </w:rPr>
          <w:tab/>
        </w:r>
        <w:r w:rsidRPr="00B616B7">
          <w:rPr>
            <w:rStyle w:val="Hyperlink"/>
            <w:rFonts w:asciiTheme="majorHAnsi" w:hAnsiTheme="majorHAnsi" w:cstheme="majorHAnsi"/>
            <w:noProof/>
          </w:rPr>
          <w:t>References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_Toc20738121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59</w:t>
        </w:r>
        <w:r w:rsidRPr="00B616B7">
          <w:rPr>
            <w:rFonts w:asciiTheme="majorHAnsi" w:hAnsiTheme="majorHAnsi" w:cstheme="majorHAnsi"/>
            <w:noProof/>
            <w:webHidden/>
          </w:rPr>
          <w:fldChar w:fldCharType="end"/>
        </w:r>
      </w:hyperlink>
    </w:p>
    <w:p w14:paraId="19ECA045" w14:textId="06E702FB" w:rsidR="00792A4F" w:rsidRDefault="00700145" w:rsidP="006606C4">
      <w:pPr>
        <w:rPr>
          <w:rFonts w:asciiTheme="majorHAnsi" w:hAnsiTheme="majorHAnsi" w:cstheme="majorHAnsi"/>
        </w:rPr>
      </w:pPr>
      <w:r w:rsidRPr="00B616B7">
        <w:rPr>
          <w:rFonts w:asciiTheme="majorHAnsi" w:hAnsiTheme="majorHAnsi" w:cstheme="majorHAnsi"/>
        </w:rPr>
        <w:fldChar w:fldCharType="end"/>
      </w:r>
    </w:p>
    <w:p w14:paraId="6589A499" w14:textId="2F82AED0" w:rsidR="006606C4" w:rsidRPr="00792A4F"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Pr>
          <w:rFonts w:asciiTheme="majorHAnsi" w:hAnsiTheme="majorHAnsi" w:cstheme="majorHAnsi"/>
        </w:rPr>
        <w:br w:type="page"/>
      </w:r>
    </w:p>
    <w:p w14:paraId="3E381F73" w14:textId="30582EF2" w:rsidR="00B616B7" w:rsidRPr="00B616B7" w:rsidRDefault="00A75C31">
      <w:pPr>
        <w:pStyle w:val="TableofFigures"/>
        <w:tabs>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lastRenderedPageBreak/>
        <w:fldChar w:fldCharType="begin"/>
      </w:r>
      <w:r w:rsidRPr="00B616B7">
        <w:rPr>
          <w:rFonts w:asciiTheme="majorHAnsi" w:hAnsiTheme="majorHAnsi" w:cstheme="majorHAnsi"/>
        </w:rPr>
        <w:instrText xml:space="preserve"> TOC \h \z \c "Figure" </w:instrText>
      </w:r>
      <w:r w:rsidRPr="00B616B7">
        <w:rPr>
          <w:rFonts w:asciiTheme="majorHAnsi" w:hAnsiTheme="majorHAnsi" w:cstheme="majorHAnsi"/>
        </w:rPr>
        <w:fldChar w:fldCharType="separate"/>
      </w:r>
      <w:hyperlink w:anchor="_Toc20738022" w:history="1">
        <w:r w:rsidR="00B616B7" w:rsidRPr="00B616B7">
          <w:rPr>
            <w:rStyle w:val="Hyperlink"/>
            <w:rFonts w:asciiTheme="majorHAnsi" w:hAnsiTheme="majorHAnsi" w:cstheme="majorHAnsi"/>
            <w:noProof/>
          </w:rPr>
          <w:t>Figure 1: Toy Example for Safety Annex and AGREE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7</w:t>
        </w:r>
        <w:r w:rsidR="00B616B7" w:rsidRPr="00B616B7">
          <w:rPr>
            <w:rFonts w:asciiTheme="majorHAnsi" w:hAnsiTheme="majorHAnsi" w:cstheme="majorHAnsi"/>
            <w:noProof/>
            <w:webHidden/>
          </w:rPr>
          <w:fldChar w:fldCharType="end"/>
        </w:r>
      </w:hyperlink>
    </w:p>
    <w:p w14:paraId="0A1B558C" w14:textId="4BB7A12C"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3" w:history="1">
        <w:r w:rsidRPr="00B616B7">
          <w:rPr>
            <w:rStyle w:val="Hyperlink"/>
            <w:rFonts w:asciiTheme="majorHAnsi" w:hAnsiTheme="majorHAnsi" w:cstheme="majorHAnsi"/>
            <w:noProof/>
          </w:rPr>
          <w:t>Figure 2: AADL Code for Toy Example with AGREE and Safety Annexes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9</w:t>
        </w:r>
        <w:r w:rsidRPr="00B616B7">
          <w:rPr>
            <w:rFonts w:asciiTheme="majorHAnsi" w:hAnsiTheme="majorHAnsi" w:cstheme="majorHAnsi"/>
            <w:noProof/>
            <w:webHidden/>
          </w:rPr>
          <w:fldChar w:fldCharType="end"/>
        </w:r>
      </w:hyperlink>
    </w:p>
    <w:p w14:paraId="55AD9C5F" w14:textId="01420197"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4" w:history="1">
        <w:r w:rsidRPr="00B616B7">
          <w:rPr>
            <w:rStyle w:val="Hyperlink"/>
            <w:rFonts w:asciiTheme="majorHAnsi" w:hAnsiTheme="majorHAnsi" w:cstheme="majorHAnsi"/>
            <w:noProof/>
          </w:rPr>
          <w:t>Figure 3: Fault Hypothesis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9</w:t>
        </w:r>
        <w:r w:rsidRPr="00B616B7">
          <w:rPr>
            <w:rFonts w:asciiTheme="majorHAnsi" w:hAnsiTheme="majorHAnsi" w:cstheme="majorHAnsi"/>
            <w:noProof/>
            <w:webHidden/>
          </w:rPr>
          <w:fldChar w:fldCharType="end"/>
        </w:r>
      </w:hyperlink>
    </w:p>
    <w:p w14:paraId="0054D16A" w14:textId="2BFFCE6F"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5" w:history="1">
        <w:r w:rsidRPr="00B616B7">
          <w:rPr>
            <w:rStyle w:val="Hyperlink"/>
            <w:rFonts w:asciiTheme="majorHAnsi" w:hAnsiTheme="majorHAnsi" w:cstheme="majorHAnsi"/>
            <w:noProof/>
          </w:rPr>
          <w:t>Figure 4: Import Menu Option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10</w:t>
        </w:r>
        <w:r w:rsidRPr="00B616B7">
          <w:rPr>
            <w:rFonts w:asciiTheme="majorHAnsi" w:hAnsiTheme="majorHAnsi" w:cstheme="majorHAnsi"/>
            <w:noProof/>
            <w:webHidden/>
          </w:rPr>
          <w:fldChar w:fldCharType="end"/>
        </w:r>
      </w:hyperlink>
    </w:p>
    <w:p w14:paraId="50F28E5F" w14:textId="0800928D"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6" w:history="1">
        <w:r w:rsidRPr="00B616B7">
          <w:rPr>
            <w:rStyle w:val="Hyperlink"/>
            <w:rFonts w:asciiTheme="majorHAnsi" w:hAnsiTheme="majorHAnsi" w:cstheme="majorHAnsi"/>
            <w:noProof/>
          </w:rPr>
          <w:t>Figure 5: Importing Toy Example Project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11</w:t>
        </w:r>
        <w:r w:rsidRPr="00B616B7">
          <w:rPr>
            <w:rFonts w:asciiTheme="majorHAnsi" w:hAnsiTheme="majorHAnsi" w:cstheme="majorHAnsi"/>
            <w:noProof/>
            <w:webHidden/>
          </w:rPr>
          <w:fldChar w:fldCharType="end"/>
        </w:r>
      </w:hyperlink>
    </w:p>
    <w:p w14:paraId="044CBB91" w14:textId="57ECCED4"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7" w:history="1">
        <w:r w:rsidRPr="00B616B7">
          <w:rPr>
            <w:rStyle w:val="Hyperlink"/>
            <w:rFonts w:asciiTheme="majorHAnsi" w:hAnsiTheme="majorHAnsi" w:cstheme="majorHAnsi"/>
            <w:noProof/>
          </w:rPr>
          <w:t>Figure 6: Workspace After Importing Toy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12</w:t>
        </w:r>
        <w:r w:rsidRPr="00B616B7">
          <w:rPr>
            <w:rFonts w:asciiTheme="majorHAnsi" w:hAnsiTheme="majorHAnsi" w:cstheme="majorHAnsi"/>
            <w:noProof/>
            <w:webHidden/>
          </w:rPr>
          <w:fldChar w:fldCharType="end"/>
        </w:r>
      </w:hyperlink>
    </w:p>
    <w:p w14:paraId="0EC45E81" w14:textId="4FCF7216"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8" w:history="1">
        <w:r w:rsidRPr="00B616B7">
          <w:rPr>
            <w:rStyle w:val="Hyperlink"/>
            <w:rFonts w:asciiTheme="majorHAnsi" w:hAnsiTheme="majorHAnsi" w:cstheme="majorHAnsi"/>
            <w:noProof/>
          </w:rPr>
          <w:t>Figure 7: AGREE and Safety Analysis Dropdown Menu</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13</w:t>
        </w:r>
        <w:r w:rsidRPr="00B616B7">
          <w:rPr>
            <w:rFonts w:asciiTheme="majorHAnsi" w:hAnsiTheme="majorHAnsi" w:cstheme="majorHAnsi"/>
            <w:noProof/>
            <w:webHidden/>
          </w:rPr>
          <w:fldChar w:fldCharType="end"/>
        </w:r>
      </w:hyperlink>
    </w:p>
    <w:p w14:paraId="1E6A3084" w14:textId="0231F174"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29" w:history="1">
        <w:r w:rsidRPr="00B616B7">
          <w:rPr>
            <w:rStyle w:val="Hyperlink"/>
            <w:rFonts w:asciiTheme="majorHAnsi" w:hAnsiTheme="majorHAnsi" w:cstheme="majorHAnsi"/>
            <w:noProof/>
          </w:rPr>
          <w:t>Figure 8:AGREE Verification Results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_Toc20738029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13</w:t>
        </w:r>
        <w:r w:rsidRPr="00B616B7">
          <w:rPr>
            <w:rFonts w:asciiTheme="majorHAnsi" w:hAnsiTheme="majorHAnsi" w:cstheme="majorHAnsi"/>
            <w:noProof/>
            <w:webHidden/>
          </w:rPr>
          <w:fldChar w:fldCharType="end"/>
        </w:r>
      </w:hyperlink>
    </w:p>
    <w:p w14:paraId="6AD3ED86" w14:textId="0A448C6E"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0" w:history="1">
        <w:r w:rsidRPr="00B616B7">
          <w:rPr>
            <w:rStyle w:val="Hyperlink"/>
            <w:rFonts w:asciiTheme="majorHAnsi" w:hAnsiTheme="majorHAnsi" w:cstheme="majorHAnsi"/>
            <w:noProof/>
          </w:rPr>
          <w:t>Figure 9: Counterexample from Safety Analysis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14</w:t>
        </w:r>
        <w:r w:rsidRPr="00B616B7">
          <w:rPr>
            <w:rFonts w:asciiTheme="majorHAnsi" w:hAnsiTheme="majorHAnsi" w:cstheme="majorHAnsi"/>
            <w:noProof/>
            <w:webHidden/>
          </w:rPr>
          <w:fldChar w:fldCharType="end"/>
        </w:r>
      </w:hyperlink>
    </w:p>
    <w:p w14:paraId="5F4C2903" w14:textId="2A1496B5"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1" w:history="1">
        <w:r w:rsidRPr="00B616B7">
          <w:rPr>
            <w:rStyle w:val="Hyperlink"/>
            <w:rFonts w:asciiTheme="majorHAnsi" w:hAnsiTheme="majorHAnsi" w:cstheme="majorHAnsi"/>
            <w:noProof/>
          </w:rPr>
          <w:t>Figure 10: Generated Excel File for Counterexample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16</w:t>
        </w:r>
        <w:r w:rsidRPr="00B616B7">
          <w:rPr>
            <w:rFonts w:asciiTheme="majorHAnsi" w:hAnsiTheme="majorHAnsi" w:cstheme="majorHAnsi"/>
            <w:noProof/>
            <w:webHidden/>
          </w:rPr>
          <w:fldChar w:fldCharType="end"/>
        </w:r>
      </w:hyperlink>
    </w:p>
    <w:p w14:paraId="07CE3155" w14:textId="3A3820B1"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2" w:history="1">
        <w:r w:rsidRPr="00B616B7">
          <w:rPr>
            <w:rStyle w:val="Hyperlink"/>
            <w:rFonts w:asciiTheme="majorHAnsi" w:hAnsiTheme="majorHAnsi" w:cstheme="majorHAnsi"/>
            <w:noProof/>
          </w:rPr>
          <w:t>Figure 11: Medical Device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19</w:t>
        </w:r>
        <w:r w:rsidRPr="00B616B7">
          <w:rPr>
            <w:rFonts w:asciiTheme="majorHAnsi" w:hAnsiTheme="majorHAnsi" w:cstheme="majorHAnsi"/>
            <w:noProof/>
            <w:webHidden/>
          </w:rPr>
          <w:fldChar w:fldCharType="end"/>
        </w:r>
      </w:hyperlink>
    </w:p>
    <w:p w14:paraId="0C474A2C" w14:textId="50F81476"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3" w:history="1">
        <w:r w:rsidRPr="00B616B7">
          <w:rPr>
            <w:rStyle w:val="Hyperlink"/>
            <w:rFonts w:asciiTheme="majorHAnsi" w:hAnsiTheme="majorHAnsi" w:cstheme="majorHAnsi"/>
            <w:noProof/>
          </w:rPr>
          <w:t>Figure 12: Safety Annex Grammar</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20</w:t>
        </w:r>
        <w:r w:rsidRPr="00B616B7">
          <w:rPr>
            <w:rFonts w:asciiTheme="majorHAnsi" w:hAnsiTheme="majorHAnsi" w:cstheme="majorHAnsi"/>
            <w:noProof/>
            <w:webHidden/>
          </w:rPr>
          <w:fldChar w:fldCharType="end"/>
        </w:r>
      </w:hyperlink>
    </w:p>
    <w:p w14:paraId="25F5279E" w14:textId="191B7ACC"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4" w:history="1">
        <w:r w:rsidRPr="00B616B7">
          <w:rPr>
            <w:rStyle w:val="Hyperlink"/>
            <w:rFonts w:asciiTheme="majorHAnsi" w:hAnsiTheme="majorHAnsi" w:cstheme="majorHAnsi"/>
            <w:noProof/>
          </w:rPr>
          <w:t>Figure 13: Toy Example System A</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21</w:t>
        </w:r>
        <w:r w:rsidRPr="00B616B7">
          <w:rPr>
            <w:rFonts w:asciiTheme="majorHAnsi" w:hAnsiTheme="majorHAnsi" w:cstheme="majorHAnsi"/>
            <w:noProof/>
            <w:webHidden/>
          </w:rPr>
          <w:fldChar w:fldCharType="end"/>
        </w:r>
      </w:hyperlink>
    </w:p>
    <w:p w14:paraId="48FDA3A0" w14:textId="029F364E"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5" w:history="1">
        <w:r w:rsidRPr="00B616B7">
          <w:rPr>
            <w:rStyle w:val="Hyperlink"/>
            <w:rFonts w:asciiTheme="majorHAnsi" w:hAnsiTheme="majorHAnsi" w:cstheme="majorHAnsi"/>
            <w:noProof/>
          </w:rPr>
          <w:t>Figure 14: Toy Example System A Safety Annex</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22</w:t>
        </w:r>
        <w:r w:rsidRPr="00B616B7">
          <w:rPr>
            <w:rFonts w:asciiTheme="majorHAnsi" w:hAnsiTheme="majorHAnsi" w:cstheme="majorHAnsi"/>
            <w:noProof/>
            <w:webHidden/>
          </w:rPr>
          <w:fldChar w:fldCharType="end"/>
        </w:r>
      </w:hyperlink>
    </w:p>
    <w:p w14:paraId="457B190D" w14:textId="601E6E85"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6" w:history="1">
        <w:r w:rsidRPr="00B616B7">
          <w:rPr>
            <w:rStyle w:val="Hyperlink"/>
            <w:rFonts w:asciiTheme="majorHAnsi" w:hAnsiTheme="majorHAnsi" w:cstheme="majorHAnsi"/>
            <w:noProof/>
          </w:rPr>
          <w:t>Figure 15: Fault Node Definition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22</w:t>
        </w:r>
        <w:r w:rsidRPr="00B616B7">
          <w:rPr>
            <w:rFonts w:asciiTheme="majorHAnsi" w:hAnsiTheme="majorHAnsi" w:cstheme="majorHAnsi"/>
            <w:noProof/>
            <w:webHidden/>
          </w:rPr>
          <w:fldChar w:fldCharType="end"/>
        </w:r>
      </w:hyperlink>
    </w:p>
    <w:p w14:paraId="1E7CDF17" w14:textId="21BA6849"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7" w:history="1">
        <w:r w:rsidRPr="00B616B7">
          <w:rPr>
            <w:rStyle w:val="Hyperlink"/>
            <w:rFonts w:asciiTheme="majorHAnsi" w:hAnsiTheme="majorHAnsi" w:cstheme="majorHAnsi"/>
            <w:noProof/>
          </w:rPr>
          <w:t>Figure 16: Fault node wrapping output of AADL component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23</w:t>
        </w:r>
        <w:r w:rsidRPr="00B616B7">
          <w:rPr>
            <w:rFonts w:asciiTheme="majorHAnsi" w:hAnsiTheme="majorHAnsi" w:cstheme="majorHAnsi"/>
            <w:noProof/>
            <w:webHidden/>
          </w:rPr>
          <w:fldChar w:fldCharType="end"/>
        </w:r>
      </w:hyperlink>
    </w:p>
    <w:p w14:paraId="37874741" w14:textId="6ED2F7F1"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8" w:history="1">
        <w:r w:rsidRPr="00B616B7">
          <w:rPr>
            <w:rStyle w:val="Hyperlink"/>
            <w:rFonts w:asciiTheme="majorHAnsi" w:hAnsiTheme="majorHAnsi" w:cstheme="majorHAnsi"/>
            <w:noProof/>
          </w:rPr>
          <w:t>Figure 17: Sender-Receiver AADL Model</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25</w:t>
        </w:r>
        <w:r w:rsidRPr="00B616B7">
          <w:rPr>
            <w:rFonts w:asciiTheme="majorHAnsi" w:hAnsiTheme="majorHAnsi" w:cstheme="majorHAnsi"/>
            <w:noProof/>
            <w:webHidden/>
          </w:rPr>
          <w:fldChar w:fldCharType="end"/>
        </w:r>
      </w:hyperlink>
    </w:p>
    <w:p w14:paraId="5BC5508B" w14:textId="3B454B6D"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39" w:history="1">
        <w:r w:rsidRPr="00B616B7">
          <w:rPr>
            <w:rStyle w:val="Hyperlink"/>
            <w:rFonts w:asciiTheme="majorHAnsi" w:hAnsiTheme="majorHAnsi" w:cstheme="majorHAnsi"/>
            <w:noProof/>
          </w:rPr>
          <w:t>Figure 18: Fault Statement With Asymmetric Propagate Type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_Toc20738039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25</w:t>
        </w:r>
        <w:r w:rsidRPr="00B616B7">
          <w:rPr>
            <w:rFonts w:asciiTheme="majorHAnsi" w:hAnsiTheme="majorHAnsi" w:cstheme="majorHAnsi"/>
            <w:noProof/>
            <w:webHidden/>
          </w:rPr>
          <w:fldChar w:fldCharType="end"/>
        </w:r>
      </w:hyperlink>
    </w:p>
    <w:p w14:paraId="3BAFCCB9" w14:textId="5C77A83B"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0" w:history="1">
        <w:r w:rsidRPr="00B616B7">
          <w:rPr>
            <w:rStyle w:val="Hyperlink"/>
            <w:rFonts w:asciiTheme="majorHAnsi" w:hAnsiTheme="majorHAnsi" w:cstheme="majorHAnsi"/>
            <w:noProof/>
          </w:rPr>
          <w:t>Figure 19: Propagation Statement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26</w:t>
        </w:r>
        <w:r w:rsidRPr="00B616B7">
          <w:rPr>
            <w:rFonts w:asciiTheme="majorHAnsi" w:hAnsiTheme="majorHAnsi" w:cstheme="majorHAnsi"/>
            <w:noProof/>
            <w:webHidden/>
          </w:rPr>
          <w:fldChar w:fldCharType="end"/>
        </w:r>
      </w:hyperlink>
    </w:p>
    <w:p w14:paraId="624DA215" w14:textId="03CC73BA"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1" w:history="1">
        <w:r w:rsidRPr="00B616B7">
          <w:rPr>
            <w:rStyle w:val="Hyperlink"/>
            <w:rFonts w:asciiTheme="majorHAnsi" w:hAnsiTheme="majorHAnsi" w:cstheme="majorHAnsi"/>
            <w:noProof/>
          </w:rPr>
          <w:t>Figure 21: Probability Threshold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28</w:t>
        </w:r>
        <w:r w:rsidRPr="00B616B7">
          <w:rPr>
            <w:rFonts w:asciiTheme="majorHAnsi" w:hAnsiTheme="majorHAnsi" w:cstheme="majorHAnsi"/>
            <w:noProof/>
            <w:webHidden/>
          </w:rPr>
          <w:fldChar w:fldCharType="end"/>
        </w:r>
      </w:hyperlink>
    </w:p>
    <w:p w14:paraId="574FE767" w14:textId="2D4028DC"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2" w:history="1">
        <w:r w:rsidRPr="00B616B7">
          <w:rPr>
            <w:rStyle w:val="Hyperlink"/>
            <w:rFonts w:asciiTheme="majorHAnsi" w:hAnsiTheme="majorHAnsi" w:cstheme="majorHAnsi"/>
            <w:noProof/>
          </w:rPr>
          <w:t>Figure 22: Hardware Fault Statement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31</w:t>
        </w:r>
        <w:r w:rsidRPr="00B616B7">
          <w:rPr>
            <w:rFonts w:asciiTheme="majorHAnsi" w:hAnsiTheme="majorHAnsi" w:cstheme="majorHAnsi"/>
            <w:noProof/>
            <w:webHidden/>
          </w:rPr>
          <w:fldChar w:fldCharType="end"/>
        </w:r>
      </w:hyperlink>
    </w:p>
    <w:p w14:paraId="2F6D4A36" w14:textId="1EC050F3"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3" w:history="1">
        <w:r w:rsidRPr="00B616B7">
          <w:rPr>
            <w:rStyle w:val="Hyperlink"/>
            <w:rFonts w:asciiTheme="majorHAnsi" w:hAnsiTheme="majorHAnsi" w:cstheme="majorHAnsi"/>
            <w:noProof/>
          </w:rPr>
          <w:t>Figure 23: Sensor Example Architecture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35</w:t>
        </w:r>
        <w:r w:rsidRPr="00B616B7">
          <w:rPr>
            <w:rFonts w:asciiTheme="majorHAnsi" w:hAnsiTheme="majorHAnsi" w:cstheme="majorHAnsi"/>
            <w:noProof/>
            <w:webHidden/>
          </w:rPr>
          <w:fldChar w:fldCharType="end"/>
        </w:r>
      </w:hyperlink>
    </w:p>
    <w:p w14:paraId="0EC4D3C2" w14:textId="7F148D29"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4" w:history="1">
        <w:r w:rsidRPr="00B616B7">
          <w:rPr>
            <w:rStyle w:val="Hyperlink"/>
            <w:rFonts w:asciiTheme="majorHAnsi" w:hAnsiTheme="majorHAnsi" w:cstheme="majorHAnsi"/>
            <w:noProof/>
          </w:rPr>
          <w:t>Figure 24: AADL and AGREE Sensor Subcomponent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35</w:t>
        </w:r>
        <w:r w:rsidRPr="00B616B7">
          <w:rPr>
            <w:rFonts w:asciiTheme="majorHAnsi" w:hAnsiTheme="majorHAnsi" w:cstheme="majorHAnsi"/>
            <w:noProof/>
            <w:webHidden/>
          </w:rPr>
          <w:fldChar w:fldCharType="end"/>
        </w:r>
      </w:hyperlink>
    </w:p>
    <w:p w14:paraId="2FFC80A9" w14:textId="084F8B48"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5" w:history="1">
        <w:r w:rsidRPr="00B616B7">
          <w:rPr>
            <w:rStyle w:val="Hyperlink"/>
            <w:rFonts w:asciiTheme="majorHAnsi" w:hAnsiTheme="majorHAnsi" w:cstheme="majorHAnsi"/>
            <w:noProof/>
          </w:rPr>
          <w:t>Figure 25: Top Level Reactor System and Top Level Property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36</w:t>
        </w:r>
        <w:r w:rsidRPr="00B616B7">
          <w:rPr>
            <w:rFonts w:asciiTheme="majorHAnsi" w:hAnsiTheme="majorHAnsi" w:cstheme="majorHAnsi"/>
            <w:noProof/>
            <w:webHidden/>
          </w:rPr>
          <w:fldChar w:fldCharType="end"/>
        </w:r>
      </w:hyperlink>
    </w:p>
    <w:p w14:paraId="04E09C4E" w14:textId="1D6C5006"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6" w:history="1">
        <w:r w:rsidRPr="00B616B7">
          <w:rPr>
            <w:rStyle w:val="Hyperlink"/>
            <w:rFonts w:asciiTheme="majorHAnsi" w:hAnsiTheme="majorHAnsi" w:cstheme="majorHAnsi"/>
            <w:noProof/>
          </w:rPr>
          <w:t>Figure 26: Fault Definition for Pressure Sensor</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36</w:t>
        </w:r>
        <w:r w:rsidRPr="00B616B7">
          <w:rPr>
            <w:rFonts w:asciiTheme="majorHAnsi" w:hAnsiTheme="majorHAnsi" w:cstheme="majorHAnsi"/>
            <w:noProof/>
            <w:webHidden/>
          </w:rPr>
          <w:fldChar w:fldCharType="end"/>
        </w:r>
      </w:hyperlink>
    </w:p>
    <w:p w14:paraId="37D905B2" w14:textId="2D184C31"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7" w:history="1">
        <w:r w:rsidRPr="00B616B7">
          <w:rPr>
            <w:rStyle w:val="Hyperlink"/>
            <w:rFonts w:asciiTheme="majorHAnsi" w:hAnsiTheme="majorHAnsi" w:cstheme="majorHAnsi"/>
            <w:noProof/>
          </w:rPr>
          <w:t>Figure 27: Fault Node Definition for Sensor Fault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36</w:t>
        </w:r>
        <w:r w:rsidRPr="00B616B7">
          <w:rPr>
            <w:rFonts w:asciiTheme="majorHAnsi" w:hAnsiTheme="majorHAnsi" w:cstheme="majorHAnsi"/>
            <w:noProof/>
            <w:webHidden/>
          </w:rPr>
          <w:fldChar w:fldCharType="end"/>
        </w:r>
      </w:hyperlink>
    </w:p>
    <w:p w14:paraId="1BBC61B2" w14:textId="407E3116"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8" w:history="1">
        <w:r w:rsidRPr="00B616B7">
          <w:rPr>
            <w:rStyle w:val="Hyperlink"/>
            <w:rFonts w:asciiTheme="majorHAnsi" w:hAnsiTheme="majorHAnsi" w:cstheme="majorHAnsi"/>
            <w:noProof/>
          </w:rPr>
          <w:t>Figure 28: Subcomponent Organization of Sensor System</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37</w:t>
        </w:r>
        <w:r w:rsidRPr="00B616B7">
          <w:rPr>
            <w:rFonts w:asciiTheme="majorHAnsi" w:hAnsiTheme="majorHAnsi" w:cstheme="majorHAnsi"/>
            <w:noProof/>
            <w:webHidden/>
          </w:rPr>
          <w:fldChar w:fldCharType="end"/>
        </w:r>
      </w:hyperlink>
    </w:p>
    <w:p w14:paraId="24FCAFF3" w14:textId="325DFB8F"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49" w:history="1">
        <w:r w:rsidRPr="00B616B7">
          <w:rPr>
            <w:rStyle w:val="Hyperlink"/>
            <w:rFonts w:asciiTheme="majorHAnsi" w:hAnsiTheme="majorHAnsi" w:cstheme="majorHAnsi"/>
            <w:noProof/>
          </w:rPr>
          <w:t>Figure 29: Verification Results for Max 2 Faults on Sensor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_Toc20738049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39</w:t>
        </w:r>
        <w:r w:rsidRPr="00B616B7">
          <w:rPr>
            <w:rFonts w:asciiTheme="majorHAnsi" w:hAnsiTheme="majorHAnsi" w:cstheme="majorHAnsi"/>
            <w:noProof/>
            <w:webHidden/>
          </w:rPr>
          <w:fldChar w:fldCharType="end"/>
        </w:r>
      </w:hyperlink>
    </w:p>
    <w:p w14:paraId="0CF6BF4B" w14:textId="0F247AAF"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0" w:history="1">
        <w:r w:rsidRPr="00B616B7">
          <w:rPr>
            <w:rStyle w:val="Hyperlink"/>
            <w:rFonts w:asciiTheme="majorHAnsi" w:hAnsiTheme="majorHAnsi" w:cstheme="majorHAnsi"/>
            <w:noProof/>
          </w:rPr>
          <w:t>Figure 30: Counterexample from Sensor Analysis with 2 Faults Active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_Toc20738050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39</w:t>
        </w:r>
        <w:r w:rsidRPr="00B616B7">
          <w:rPr>
            <w:rFonts w:asciiTheme="majorHAnsi" w:hAnsiTheme="majorHAnsi" w:cstheme="majorHAnsi"/>
            <w:noProof/>
            <w:webHidden/>
          </w:rPr>
          <w:fldChar w:fldCharType="end"/>
        </w:r>
      </w:hyperlink>
    </w:p>
    <w:p w14:paraId="711554B1" w14:textId="17A9DEAC"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1" w:history="1">
        <w:r w:rsidRPr="00B616B7">
          <w:rPr>
            <w:rStyle w:val="Hyperlink"/>
            <w:rFonts w:asciiTheme="majorHAnsi" w:hAnsiTheme="majorHAnsi" w:cstheme="majorHAnsi"/>
            <w:noProof/>
          </w:rPr>
          <w:t>Figure 31: Asymmetric Fault Implementation Strategy</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_Toc20738051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44</w:t>
        </w:r>
        <w:r w:rsidRPr="00B616B7">
          <w:rPr>
            <w:rFonts w:asciiTheme="majorHAnsi" w:hAnsiTheme="majorHAnsi" w:cstheme="majorHAnsi"/>
            <w:noProof/>
            <w:webHidden/>
          </w:rPr>
          <w:fldChar w:fldCharType="end"/>
        </w:r>
      </w:hyperlink>
    </w:p>
    <w:p w14:paraId="5A5F1032" w14:textId="19C4DF5C"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2" w:history="1">
        <w:r w:rsidRPr="00B616B7">
          <w:rPr>
            <w:rStyle w:val="Hyperlink"/>
            <w:rFonts w:asciiTheme="majorHAnsi" w:hAnsiTheme="majorHAnsi" w:cstheme="majorHAnsi"/>
            <w:noProof/>
          </w:rPr>
          <w:t>Figure 32: Color Exchange Architecture  for Asymmetric Modeling and Mitigation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_Toc20738052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46</w:t>
        </w:r>
        <w:r w:rsidRPr="00B616B7">
          <w:rPr>
            <w:rFonts w:asciiTheme="majorHAnsi" w:hAnsiTheme="majorHAnsi" w:cstheme="majorHAnsi"/>
            <w:noProof/>
            <w:webHidden/>
          </w:rPr>
          <w:fldChar w:fldCharType="end"/>
        </w:r>
      </w:hyperlink>
    </w:p>
    <w:p w14:paraId="0BFD3EC9" w14:textId="5646EAE0"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3" w:history="1">
        <w:r w:rsidRPr="00B616B7">
          <w:rPr>
            <w:rStyle w:val="Hyperlink"/>
            <w:rFonts w:asciiTheme="majorHAnsi" w:hAnsiTheme="majorHAnsi" w:cstheme="majorHAnsi"/>
            <w:noProof/>
          </w:rPr>
          <w:t>Figure 33: PID Example Architecture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_Toc20738053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49</w:t>
        </w:r>
        <w:r w:rsidRPr="00B616B7">
          <w:rPr>
            <w:rFonts w:asciiTheme="majorHAnsi" w:hAnsiTheme="majorHAnsi" w:cstheme="majorHAnsi"/>
            <w:noProof/>
            <w:webHidden/>
          </w:rPr>
          <w:fldChar w:fldCharType="end"/>
        </w:r>
      </w:hyperlink>
    </w:p>
    <w:p w14:paraId="0D5E58B9" w14:textId="7D9DDE99"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4" w:history="1">
        <w:r w:rsidRPr="00B616B7">
          <w:rPr>
            <w:rStyle w:val="Hyperlink"/>
            <w:rFonts w:asciiTheme="majorHAnsi" w:hAnsiTheme="majorHAnsi" w:cstheme="majorHAnsi"/>
            <w:noProof/>
          </w:rPr>
          <w:t>Figure 34: Outputs for Node in PID Example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_Toc20738054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51</w:t>
        </w:r>
        <w:r w:rsidRPr="00B616B7">
          <w:rPr>
            <w:rFonts w:asciiTheme="majorHAnsi" w:hAnsiTheme="majorHAnsi" w:cstheme="majorHAnsi"/>
            <w:noProof/>
            <w:webHidden/>
          </w:rPr>
          <w:fldChar w:fldCharType="end"/>
        </w:r>
      </w:hyperlink>
    </w:p>
    <w:p w14:paraId="777E716B" w14:textId="635EEB5A"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5" w:history="1">
        <w:r w:rsidRPr="00B616B7">
          <w:rPr>
            <w:rStyle w:val="Hyperlink"/>
            <w:rFonts w:asciiTheme="majorHAnsi" w:hAnsiTheme="majorHAnsi" w:cstheme="majorHAnsi"/>
            <w:noProof/>
          </w:rPr>
          <w:t>Figure 35: Overview of Safety Annex/AGREE/OSATE Tool Suite</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_Toc20738055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54</w:t>
        </w:r>
        <w:r w:rsidRPr="00B616B7">
          <w:rPr>
            <w:rFonts w:asciiTheme="majorHAnsi" w:hAnsiTheme="majorHAnsi" w:cstheme="majorHAnsi"/>
            <w:noProof/>
            <w:webHidden/>
          </w:rPr>
          <w:fldChar w:fldCharType="end"/>
        </w:r>
      </w:hyperlink>
    </w:p>
    <w:p w14:paraId="48D20943" w14:textId="0443BAFA"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6" w:history="1">
        <w:r w:rsidRPr="00B616B7">
          <w:rPr>
            <w:rStyle w:val="Hyperlink"/>
            <w:rFonts w:asciiTheme="majorHAnsi" w:hAnsiTheme="majorHAnsi" w:cstheme="majorHAnsi"/>
            <w:noProof/>
          </w:rPr>
          <w:t>Figure 36: OSATE Loading Screen</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_Toc20738056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55</w:t>
        </w:r>
        <w:r w:rsidRPr="00B616B7">
          <w:rPr>
            <w:rFonts w:asciiTheme="majorHAnsi" w:hAnsiTheme="majorHAnsi" w:cstheme="majorHAnsi"/>
            <w:noProof/>
            <w:webHidden/>
          </w:rPr>
          <w:fldChar w:fldCharType="end"/>
        </w:r>
      </w:hyperlink>
    </w:p>
    <w:p w14:paraId="3CBA1EB0" w14:textId="3E4BE647"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7" w:history="1">
        <w:r w:rsidRPr="00B616B7">
          <w:rPr>
            <w:rStyle w:val="Hyperlink"/>
            <w:rFonts w:asciiTheme="majorHAnsi" w:hAnsiTheme="majorHAnsi" w:cstheme="majorHAnsi"/>
            <w:noProof/>
          </w:rPr>
          <w:t>Figure 36: AGREE Analysis Preferences</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_Toc20738057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56</w:t>
        </w:r>
        <w:r w:rsidRPr="00B616B7">
          <w:rPr>
            <w:rFonts w:asciiTheme="majorHAnsi" w:hAnsiTheme="majorHAnsi" w:cstheme="majorHAnsi"/>
            <w:noProof/>
            <w:webHidden/>
          </w:rPr>
          <w:fldChar w:fldCharType="end"/>
        </w:r>
      </w:hyperlink>
    </w:p>
    <w:p w14:paraId="4B382D7D" w14:textId="0E1104CF"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8" w:history="1">
        <w:r w:rsidRPr="00B616B7">
          <w:rPr>
            <w:rStyle w:val="Hyperlink"/>
            <w:rFonts w:asciiTheme="majorHAnsi" w:hAnsiTheme="majorHAnsi" w:cstheme="majorHAnsi"/>
            <w:noProof/>
          </w:rPr>
          <w:t>Figure 37: Different Return Types on Single Output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_Toc20738058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57</w:t>
        </w:r>
        <w:r w:rsidRPr="00B616B7">
          <w:rPr>
            <w:rFonts w:asciiTheme="majorHAnsi" w:hAnsiTheme="majorHAnsi" w:cstheme="majorHAnsi"/>
            <w:noProof/>
            <w:webHidden/>
          </w:rPr>
          <w:fldChar w:fldCharType="end"/>
        </w:r>
      </w:hyperlink>
    </w:p>
    <w:p w14:paraId="4535EF4C" w14:textId="5967B074" w:rsidR="00B616B7" w:rsidRPr="00B616B7" w:rsidRDefault="00B616B7">
      <w:pPr>
        <w:pStyle w:val="TableofFigures"/>
        <w:tabs>
          <w:tab w:val="right" w:leader="dot" w:pos="9350"/>
        </w:tabs>
        <w:rPr>
          <w:rFonts w:asciiTheme="majorHAnsi" w:eastAsiaTheme="minorEastAsia" w:hAnsiTheme="majorHAnsi" w:cstheme="majorHAnsi"/>
          <w:noProof/>
          <w:color w:val="auto"/>
          <w:sz w:val="22"/>
          <w:szCs w:val="22"/>
        </w:rPr>
      </w:pPr>
      <w:hyperlink w:anchor="_Toc20738059" w:history="1">
        <w:r w:rsidRPr="00B616B7">
          <w:rPr>
            <w:rStyle w:val="Hyperlink"/>
            <w:rFonts w:asciiTheme="majorHAnsi" w:hAnsiTheme="majorHAnsi" w:cstheme="majorHAnsi"/>
            <w:noProof/>
          </w:rPr>
          <w:t>Figure 38: Lustre Error Output</w:t>
        </w:r>
        <w:r w:rsidRPr="00B616B7">
          <w:rPr>
            <w:rFonts w:asciiTheme="majorHAnsi" w:hAnsiTheme="majorHAnsi" w:cstheme="majorHAnsi"/>
            <w:noProof/>
            <w:webHidden/>
          </w:rPr>
          <w:tab/>
        </w:r>
        <w:r w:rsidRPr="00B616B7">
          <w:rPr>
            <w:rFonts w:asciiTheme="majorHAnsi" w:hAnsiTheme="majorHAnsi" w:cstheme="majorHAnsi"/>
            <w:noProof/>
            <w:webHidden/>
          </w:rPr>
          <w:fldChar w:fldCharType="begin"/>
        </w:r>
        <w:r w:rsidRPr="00B616B7">
          <w:rPr>
            <w:rFonts w:asciiTheme="majorHAnsi" w:hAnsiTheme="majorHAnsi" w:cstheme="majorHAnsi"/>
            <w:noProof/>
            <w:webHidden/>
          </w:rPr>
          <w:instrText xml:space="preserve"> PAGEREF _Toc20738059 \h </w:instrText>
        </w:r>
        <w:r w:rsidRPr="00B616B7">
          <w:rPr>
            <w:rFonts w:asciiTheme="majorHAnsi" w:hAnsiTheme="majorHAnsi" w:cstheme="majorHAnsi"/>
            <w:noProof/>
            <w:webHidden/>
          </w:rPr>
        </w:r>
        <w:r w:rsidRPr="00B616B7">
          <w:rPr>
            <w:rFonts w:asciiTheme="majorHAnsi" w:hAnsiTheme="majorHAnsi" w:cstheme="majorHAnsi"/>
            <w:noProof/>
            <w:webHidden/>
          </w:rPr>
          <w:fldChar w:fldCharType="separate"/>
        </w:r>
        <w:r w:rsidRPr="00B616B7">
          <w:rPr>
            <w:rFonts w:asciiTheme="majorHAnsi" w:hAnsiTheme="majorHAnsi" w:cstheme="majorHAnsi"/>
            <w:noProof/>
            <w:webHidden/>
          </w:rPr>
          <w:t>58</w:t>
        </w:r>
        <w:r w:rsidRPr="00B616B7">
          <w:rPr>
            <w:rFonts w:asciiTheme="majorHAnsi" w:hAnsiTheme="majorHAnsi" w:cstheme="majorHAnsi"/>
            <w:noProof/>
            <w:webHidden/>
          </w:rPr>
          <w:fldChar w:fldCharType="end"/>
        </w:r>
      </w:hyperlink>
    </w:p>
    <w:p w14:paraId="7BD2BA3F" w14:textId="1CC149C7" w:rsidR="00025792" w:rsidRPr="006606C4" w:rsidRDefault="00A75C31" w:rsidP="00025792">
      <w:pPr>
        <w:rPr>
          <w:rFonts w:asciiTheme="majorHAnsi" w:hAnsiTheme="majorHAnsi" w:cstheme="majorHAnsi"/>
        </w:rPr>
      </w:pPr>
      <w:r w:rsidRPr="00B616B7">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bookmarkStart w:id="0" w:name="_Toc20738060"/>
      <w:r>
        <w:lastRenderedPageBreak/>
        <w:t>Introduction</w:t>
      </w:r>
      <w:bookmarkEnd w:id="0"/>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CF3EE2" w:rsidRPr="00056A56">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1" w:name="_Toc20738061"/>
      <w:proofErr w:type="spellStart"/>
      <w:r>
        <w:t>Github</w:t>
      </w:r>
      <w:proofErr w:type="spellEnd"/>
      <w:r>
        <w:t xml:space="preserve"> Repositories</w:t>
      </w:r>
      <w:bookmarkEnd w:id="1"/>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9"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844F97" w:rsidP="00025792">
      <w:pPr>
        <w:rPr>
          <w:rFonts w:asciiTheme="majorHAnsi" w:hAnsiTheme="majorHAnsi" w:cstheme="majorHAnsi"/>
        </w:rPr>
      </w:pPr>
      <w:hyperlink r:id="rId10" w:history="1">
        <w:r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2" w:name="_Toc20738062"/>
      <w:r>
        <w:t>Brief Overview of AADL, AGREE, and the Safety Annex</w:t>
      </w:r>
      <w:bookmarkEnd w:id="2"/>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E66A82" w:rsidRPr="00056A56">
        <w:rPr>
          <w:rFonts w:asciiTheme="majorHAnsi" w:hAnsiTheme="majorHAnsi"/>
        </w:rPr>
        <w:t xml:space="preserve">Figure </w:t>
      </w:r>
      <w:r w:rsidR="00E66A82" w:rsidRPr="00056A56">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3" w:name="_Ref509306973"/>
      <w:bookmarkStart w:id="4" w:name="_Toc509298866"/>
      <w:bookmarkStart w:id="5" w:name="_Toc509313357"/>
      <w:bookmarkStart w:id="6" w:name="_Toc509494708"/>
      <w:bookmarkStart w:id="7" w:name="_Toc20738022"/>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3"/>
      <w:r w:rsidRPr="007C2BEB">
        <w:rPr>
          <w:sz w:val="24"/>
          <w:szCs w:val="24"/>
        </w:rPr>
        <w:t>: Toy Example for Safety Annex and AGREE</w:t>
      </w:r>
      <w:bookmarkEnd w:id="4"/>
      <w:bookmarkEnd w:id="5"/>
      <w:bookmarkEnd w:id="6"/>
      <w:bookmarkEnd w:id="7"/>
    </w:p>
    <w:p w14:paraId="745C2B33" w14:textId="77777777" w:rsidR="00333D56" w:rsidRDefault="00333D56" w:rsidP="00333D56">
      <w:bookmarkStart w:id="8" w:name="_1fob9te" w:colFirst="0" w:colLast="0"/>
      <w:bookmarkEnd w:id="8"/>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lastRenderedPageBreak/>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9" w:name="_Ref509306800"/>
      <w:bookmarkStart w:id="10" w:name="_Toc509313358"/>
      <w:bookmarkStart w:id="11" w:name="_Toc509494709"/>
      <w:bookmarkStart w:id="12" w:name="_Toc20738023"/>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9"/>
      <w:r w:rsidRPr="00685328">
        <w:rPr>
          <w:sz w:val="24"/>
          <w:szCs w:val="24"/>
        </w:rPr>
        <w:t>: AADL Code for Toy Example with AGREE and Safety Annexes</w:t>
      </w:r>
      <w:bookmarkEnd w:id="10"/>
      <w:bookmarkEnd w:id="11"/>
      <w:bookmarkEnd w:id="12"/>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175F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3" w:name="_Ref509477847"/>
      <w:bookmarkStart w:id="14" w:name="_Toc509494710"/>
      <w:bookmarkStart w:id="15" w:name="_Toc20738024"/>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3"/>
      <w:r w:rsidRPr="0052641E">
        <w:rPr>
          <w:sz w:val="24"/>
          <w:szCs w:val="24"/>
        </w:rPr>
        <w:t>: Fault Hypothesis Example</w:t>
      </w:r>
      <w:bookmarkEnd w:id="14"/>
      <w:bookmarkEnd w:id="15"/>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16" w:name="_Ref510449007"/>
      <w:bookmarkStart w:id="17" w:name="_Toc20738063"/>
      <w:r>
        <w:t>Using the Safety Annex AADL Plugin</w:t>
      </w:r>
      <w:bookmarkEnd w:id="16"/>
      <w:bookmarkEnd w:id="17"/>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proofErr w:type="spellStart"/>
      <w:r w:rsidR="001A0462">
        <w:rPr>
          <w:rFonts w:asciiTheme="majorHAnsi" w:hAnsiTheme="majorHAnsi"/>
          <w:i/>
        </w:rPr>
        <w:t>Toy_Example_</w:t>
      </w:r>
      <w:r w:rsidR="001A0462" w:rsidRPr="001A0462">
        <w:rPr>
          <w:rFonts w:asciiTheme="majorHAnsi" w:hAnsiTheme="majorHAnsi"/>
          <w:i/>
        </w:rPr>
        <w:t>Safety</w:t>
      </w:r>
      <w:proofErr w:type="spellEnd"/>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8" w:name="_Toc509313359"/>
      <w:bookmarkStart w:id="19" w:name="_Toc509494711"/>
      <w:bookmarkStart w:id="20" w:name="_Toc2073802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18"/>
      <w:bookmarkEnd w:id="19"/>
      <w:bookmarkEnd w:id="20"/>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1" w:name="_Toc509313360"/>
      <w:bookmarkStart w:id="22" w:name="_Toc509494712"/>
      <w:bookmarkStart w:id="23" w:name="_Toc2073802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1"/>
      <w:bookmarkEnd w:id="22"/>
      <w:bookmarkEnd w:id="23"/>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4" w:name="_Ref509306911"/>
      <w:bookmarkStart w:id="25" w:name="_Toc509313361"/>
      <w:bookmarkStart w:id="26" w:name="_Toc509494713"/>
      <w:bookmarkStart w:id="27" w:name="_Toc2073802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4"/>
      <w:r w:rsidRPr="008F737F">
        <w:rPr>
          <w:sz w:val="24"/>
          <w:szCs w:val="24"/>
        </w:rPr>
        <w:t>: Workspace After Importing Toy Example</w:t>
      </w:r>
      <w:bookmarkEnd w:id="25"/>
      <w:bookmarkEnd w:id="26"/>
      <w:bookmarkEnd w:id="27"/>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5960647" w:rsidR="00CD5288" w:rsidRDefault="00D34980" w:rsidP="00CD5288">
      <w:pPr>
        <w:keepNext/>
        <w:jc w:val="center"/>
      </w:pPr>
      <w:r>
        <w:rPr>
          <w:rFonts w:ascii="Calibri" w:eastAsia="Calibri" w:hAnsi="Calibri" w:cs="Calibri"/>
          <w:noProof/>
        </w:rPr>
        <w:lastRenderedPageBreak/>
        <w:pict w14:anchorId="277BB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5" type="#_x0000_t75" style="width:467pt;height:249pt">
            <v:imagedata r:id="rId16" o:title="Capture"/>
          </v:shape>
        </w:pict>
      </w:r>
    </w:p>
    <w:p w14:paraId="6D17FF2C" w14:textId="77777777" w:rsidR="00CD5288" w:rsidRPr="008F737F" w:rsidRDefault="00CD5288" w:rsidP="00CD5288">
      <w:pPr>
        <w:pStyle w:val="Caption"/>
        <w:jc w:val="center"/>
        <w:rPr>
          <w:sz w:val="24"/>
          <w:szCs w:val="24"/>
        </w:rPr>
      </w:pPr>
      <w:bookmarkStart w:id="28" w:name="_Ref509306884"/>
      <w:bookmarkStart w:id="29" w:name="_Toc509313362"/>
      <w:bookmarkStart w:id="30" w:name="_Toc509494714"/>
      <w:bookmarkStart w:id="31" w:name="_Toc2073802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28"/>
      <w:r w:rsidRPr="008F737F">
        <w:rPr>
          <w:sz w:val="24"/>
          <w:szCs w:val="24"/>
        </w:rPr>
        <w:t>: AGREE and Safety Analysis Dropdown Menu</w:t>
      </w:r>
      <w:bookmarkEnd w:id="29"/>
      <w:bookmarkEnd w:id="30"/>
      <w:bookmarkEnd w:id="31"/>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2" w:name="_Ref509306863"/>
      <w:bookmarkStart w:id="33" w:name="_Toc509313363"/>
      <w:bookmarkStart w:id="34" w:name="_Toc509494715"/>
      <w:bookmarkStart w:id="35" w:name="_Toc2073802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2"/>
      <w:r w:rsidRPr="008F737F">
        <w:rPr>
          <w:sz w:val="24"/>
          <w:szCs w:val="24"/>
        </w:rPr>
        <w:t>:AGREE Verification Results</w:t>
      </w:r>
      <w:bookmarkEnd w:id="33"/>
      <w:bookmarkEnd w:id="34"/>
      <w:bookmarkEnd w:id="35"/>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81407">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6" w:name="_Ref509306825"/>
      <w:bookmarkStart w:id="37" w:name="_Toc509313364"/>
      <w:bookmarkStart w:id="38" w:name="_Toc509494716"/>
      <w:bookmarkStart w:id="39" w:name="_Toc2073803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6"/>
      <w:r w:rsidRPr="008F737F">
        <w:rPr>
          <w:sz w:val="24"/>
          <w:szCs w:val="24"/>
        </w:rPr>
        <w:t>: Counterexample from Safety Analysis</w:t>
      </w:r>
      <w:bookmarkEnd w:id="37"/>
      <w:bookmarkEnd w:id="38"/>
      <w:bookmarkEnd w:id="39"/>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0" w:name="_Ref509306751"/>
      <w:bookmarkStart w:id="41" w:name="_Ref509306742"/>
      <w:bookmarkStart w:id="42" w:name="_Toc509313365"/>
      <w:bookmarkStart w:id="43" w:name="_Toc509494717"/>
      <w:bookmarkStart w:id="44" w:name="_Toc2073803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0"/>
      <w:r w:rsidRPr="008F737F">
        <w:rPr>
          <w:sz w:val="24"/>
          <w:szCs w:val="24"/>
        </w:rPr>
        <w:t>: Generated Excel File for Counterexample</w:t>
      </w:r>
      <w:bookmarkEnd w:id="41"/>
      <w:bookmarkEnd w:id="42"/>
      <w:bookmarkEnd w:id="43"/>
      <w:bookmarkEnd w:id="44"/>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5" w:name="_Toc20738064"/>
      <w:r>
        <w:lastRenderedPageBreak/>
        <w:t>Safety Annex Language</w:t>
      </w:r>
      <w:bookmarkEnd w:id="45"/>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6" w:name="_Toc20738065"/>
      <w:r>
        <w:t>Syntax Overview</w:t>
      </w:r>
      <w:bookmarkEnd w:id="46"/>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7" w:name="_Toc20738066"/>
      <w:r>
        <w:lastRenderedPageBreak/>
        <w:t>Lexical Elements and Types</w:t>
      </w:r>
      <w:bookmarkEnd w:id="47"/>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14:paraId="4E94B24C"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14:paraId="3988FC34"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14:paraId="2E0DC28A"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14:paraId="60ED01BF"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14:paraId="7F68DF8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14:paraId="7553B0B4"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14:paraId="26AEDD02"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14:paraId="1D6153B2" w14:textId="77777777" w:rsidR="00453DB3" w:rsidRDefault="00453DB3" w:rsidP="00453DB3"/>
    <w:p w14:paraId="39D48F75" w14:textId="77777777"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14:paraId="169E225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48" w:name="_4d34og8" w:colFirst="0" w:colLast="0"/>
      <w:bookmarkEnd w:id="48"/>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49" w:name="_Toc509313366"/>
      <w:bookmarkStart w:id="50" w:name="_Toc509494718"/>
      <w:bookmarkStart w:id="51" w:name="_Toc20738032"/>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49"/>
      <w:bookmarkEnd w:id="50"/>
      <w:bookmarkEnd w:id="51"/>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2" w:name="_Toc20738067"/>
      <w:proofErr w:type="spellStart"/>
      <w:r>
        <w:t>Subclauses</w:t>
      </w:r>
      <w:bookmarkEnd w:id="52"/>
      <w:proofErr w:type="spellEnd"/>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spellStart"/>
      <w:r>
        <w:rPr>
          <w:rFonts w:ascii="Consolas" w:eastAsia="Courier" w:hAnsi="Consolas" w:cs="Courier"/>
          <w:color w:val="2A00FF"/>
          <w:sz w:val="20"/>
          <w:szCs w:val="20"/>
        </w:rPr>
        <w:t>fault_activation</w:t>
      </w:r>
      <w:proofErr w:type="spellEnd"/>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proofErr w:type="spellStart"/>
      <w:r w:rsidR="00AE14A1">
        <w:rPr>
          <w:rFonts w:ascii="Consolas" w:eastAsia="Courier" w:hAnsi="Consolas" w:cs="Courier"/>
          <w:color w:val="3C3C3C"/>
          <w:sz w:val="20"/>
          <w:szCs w:val="20"/>
        </w:rPr>
        <w:t>agreeVarName</w:t>
      </w:r>
      <w:proofErr w:type="spellEnd"/>
      <w:r w:rsidR="00AE14A1">
        <w:rPr>
          <w:rFonts w:ascii="Consolas" w:eastAsia="Courier" w:hAnsi="Consolas" w:cs="Courier"/>
          <w:color w:val="3C3C3C"/>
          <w:sz w:val="20"/>
          <w:szCs w:val="20"/>
        </w:rPr>
        <w:t>=ID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proofErr w:type="spellStart"/>
      <w:r w:rsidR="00AE14A1" w:rsidRPr="00AE14A1">
        <w:rPr>
          <w:rFonts w:ascii="Consolas" w:eastAsia="Courier" w:hAnsi="Consolas" w:cs="Courier"/>
          <w:color w:val="auto"/>
          <w:sz w:val="20"/>
          <w:szCs w:val="20"/>
        </w:rPr>
        <w:t>agreeCompPath</w:t>
      </w:r>
      <w:proofErr w:type="spellEnd"/>
      <w:r w:rsidR="00AE14A1" w:rsidRPr="00AE14A1">
        <w:rPr>
          <w:rFonts w:ascii="Consolas" w:eastAsia="Courier" w:hAnsi="Consolas" w:cs="Courier"/>
          <w:color w:val="auto"/>
          <w:sz w:val="20"/>
          <w:szCs w:val="20"/>
        </w:rPr>
        <w:t>=</w:t>
      </w:r>
      <w:proofErr w:type="spellStart"/>
      <w:r w:rsidR="00AE14A1" w:rsidRPr="00AE14A1">
        <w:rPr>
          <w:rFonts w:ascii="Consolas" w:eastAsia="Courier" w:hAnsi="Consolas" w:cs="Courier"/>
          <w:color w:val="auto"/>
          <w:sz w:val="20"/>
          <w:szCs w:val="20"/>
        </w:rPr>
        <w:t>NestedDotID</w:t>
      </w:r>
      <w:proofErr w:type="spellEnd"/>
      <w:r w:rsidR="00AE14A1" w:rsidRPr="00AE14A1">
        <w:rPr>
          <w:rFonts w:ascii="Consolas" w:eastAsia="Courier" w:hAnsi="Consolas" w:cs="Courier"/>
          <w:color w:val="auto"/>
          <w:sz w:val="20"/>
          <w:szCs w:val="20"/>
        </w:rPr>
        <w:t>)?</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w:t>
      </w:r>
      <w:proofErr w:type="gramStart"/>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proofErr w:type="gramEnd"/>
      <w:r w:rsidR="00AE14A1">
        <w:rPr>
          <w:rFonts w:ascii="Consolas" w:eastAsia="Courier" w:hAnsi="Consolas" w:cs="Courier"/>
          <w:color w:val="3C3C3C"/>
          <w:sz w:val="20"/>
          <w:szCs w:val="20"/>
        </w:rPr>
        <w:t>faultName</w:t>
      </w:r>
      <w:proofErr w:type="spellEnd"/>
      <w:r w:rsidR="00AE14A1">
        <w:rPr>
          <w:rFonts w:ascii="Consolas" w:eastAsia="Courier" w:hAnsi="Consolas" w:cs="Courier"/>
          <w:color w:val="3C3C3C"/>
          <w:sz w:val="20"/>
          <w:szCs w:val="20"/>
        </w:rPr>
        <w: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faultCompPath</w:t>
      </w:r>
      <w:proofErr w:type="spellEnd"/>
      <w:r w:rsidR="00AE14A1">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NestedDotID</w:t>
      </w:r>
      <w:proofErr w:type="spellEnd"/>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TriggerCondition</w:t>
      </w:r>
      <w:proofErr w:type="spellEnd"/>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14:paraId="1899F69C" w14:textId="77777777" w:rsidR="008E543B" w:rsidRPr="008E543B" w:rsidRDefault="004763F7" w:rsidP="008E543B">
      <w:pPr>
        <w:rPr>
          <w:rFonts w:ascii="Consolas" w:eastAsia="Courier" w:hAnsi="Consolas" w:cs="Courier"/>
          <w:color w:val="2A00FF"/>
          <w:sz w:val="20"/>
          <w:szCs w:val="20"/>
        </w:rPr>
      </w:pP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u w:val="single"/>
        </w:rPr>
        <w:t>eq</w:t>
      </w:r>
      <w:proofErr w:type="spell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proofErr w:type="gram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w:t>
      </w:r>
      <w:proofErr w:type="gramEnd"/>
      <w:r w:rsidRPr="00326BB2">
        <w:rPr>
          <w:rFonts w:ascii="Consolas" w:eastAsia="Courier" w:hAnsi="Consolas" w:cs="Courier"/>
          <w:color w:val="3C3C3C"/>
          <w:sz w:val="20"/>
          <w:szCs w:val="20"/>
        </w:rPr>
        <w: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3" w:name="_17dp8vu" w:colFirst="0" w:colLast="0"/>
      <w:bookmarkEnd w:id="53"/>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4" w:name="_Ref13559815"/>
      <w:bookmarkStart w:id="55" w:name="_Toc509313367"/>
      <w:bookmarkStart w:id="56" w:name="_Toc509494719"/>
      <w:bookmarkStart w:id="57" w:name="_Toc20738033"/>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4"/>
      <w:r w:rsidRPr="00A93327">
        <w:rPr>
          <w:sz w:val="24"/>
          <w:szCs w:val="24"/>
        </w:rPr>
        <w:t>: Safety Annex Grammar</w:t>
      </w:r>
      <w:bookmarkEnd w:id="55"/>
      <w:bookmarkEnd w:id="56"/>
      <w:bookmarkEnd w:id="57"/>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8" w:name="_Ref13564100"/>
      <w:bookmarkStart w:id="59" w:name="_Toc20738034"/>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8"/>
      <w:r w:rsidRPr="00ED2080">
        <w:rPr>
          <w:rFonts w:asciiTheme="majorHAnsi" w:hAnsiTheme="majorHAnsi" w:cstheme="majorHAnsi"/>
          <w:sz w:val="24"/>
          <w:szCs w:val="24"/>
        </w:rPr>
        <w:t>: Toy Example System A</w:t>
      </w:r>
      <w:bookmarkEnd w:id="59"/>
    </w:p>
    <w:p w14:paraId="2526C122" w14:textId="77777777" w:rsidR="00B40656" w:rsidRDefault="00B40656" w:rsidP="00025792"/>
    <w:p w14:paraId="5ACBF1E4" w14:textId="77777777" w:rsidR="00025792" w:rsidRDefault="00025792" w:rsidP="00025792">
      <w:pPr>
        <w:pStyle w:val="Heading2"/>
      </w:pPr>
      <w:r>
        <w:t xml:space="preserve"> </w:t>
      </w:r>
      <w:bookmarkStart w:id="60" w:name="_Ref13564760"/>
      <w:bookmarkStart w:id="61" w:name="_Ref13564768"/>
      <w:bookmarkStart w:id="62" w:name="_Toc20738068"/>
      <w:r>
        <w:t>Spec Statement</w:t>
      </w:r>
      <w:bookmarkEnd w:id="60"/>
      <w:bookmarkEnd w:id="61"/>
      <w:bookmarkEnd w:id="6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3" w:name="_Toc20738069"/>
      <w:r>
        <w:t>Fault Statement</w:t>
      </w:r>
      <w:bookmarkEnd w:id="63"/>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4" w:name="_Ref13568332"/>
      <w:bookmarkStart w:id="65" w:name="_Toc20738035"/>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4"/>
      <w:r w:rsidRPr="003A5A9B">
        <w:rPr>
          <w:rFonts w:asciiTheme="majorHAnsi" w:hAnsiTheme="majorHAnsi" w:cstheme="majorHAnsi"/>
          <w:sz w:val="24"/>
          <w:szCs w:val="24"/>
        </w:rPr>
        <w:t>: Toy Example System A Safety Annex</w:t>
      </w:r>
      <w:bookmarkEnd w:id="65"/>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70022C">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6" w:name="_Ref509311632"/>
      <w:bookmarkStart w:id="67" w:name="_Toc509313368"/>
      <w:bookmarkStart w:id="68" w:name="_Toc509494720"/>
      <w:bookmarkStart w:id="69" w:name="_Ref13568647"/>
      <w:bookmarkStart w:id="70" w:name="_Ref13577856"/>
      <w:bookmarkStart w:id="71" w:name="_Toc20738036"/>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6"/>
      <w:r w:rsidRPr="00C8528D">
        <w:rPr>
          <w:sz w:val="24"/>
          <w:szCs w:val="24"/>
        </w:rPr>
        <w:t>: Fault Node Definition</w:t>
      </w:r>
      <w:bookmarkEnd w:id="67"/>
      <w:bookmarkEnd w:id="68"/>
      <w:bookmarkEnd w:id="69"/>
      <w:bookmarkEnd w:id="70"/>
      <w:bookmarkEnd w:id="71"/>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2" w:name="_Toc20738070"/>
      <w:r>
        <w:t>Input Statement</w:t>
      </w:r>
      <w:bookmarkEnd w:id="72"/>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3" w:name="_Ref13568134"/>
      <w:bookmarkStart w:id="74" w:name="_Toc20738037"/>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3"/>
      <w:r w:rsidRPr="00B16EE2">
        <w:rPr>
          <w:sz w:val="24"/>
          <w:szCs w:val="24"/>
        </w:rPr>
        <w:t>: Fault node wrapping output of AADL component</w:t>
      </w:r>
      <w:bookmarkEnd w:id="74"/>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C1911">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546D93">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C547F">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5" w:name="_Toc20738071"/>
      <w:r>
        <w:t>Output Statement</w:t>
      </w:r>
      <w:bookmarkEnd w:id="75"/>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6" w:name="_Ref13575744"/>
      <w:bookmarkStart w:id="77" w:name="_Toc20738072"/>
      <w:r>
        <w:t>Probability Statement</w:t>
      </w:r>
      <w:bookmarkEnd w:id="76"/>
      <w:bookmarkEnd w:id="77"/>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8" w:name="_Ref13575702"/>
      <w:bookmarkStart w:id="79" w:name="_Ref13575723"/>
      <w:bookmarkStart w:id="80" w:name="_Toc20738073"/>
      <w:r>
        <w:t>Duration Statement</w:t>
      </w:r>
      <w:bookmarkEnd w:id="78"/>
      <w:bookmarkEnd w:id="79"/>
      <w:bookmarkEnd w:id="80"/>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1" w:name="_Ref13575755"/>
      <w:bookmarkStart w:id="82" w:name="_Ref509392770"/>
      <w:bookmarkStart w:id="83" w:name="_Toc20738074"/>
      <w:r>
        <w:t>Propagate-</w:t>
      </w:r>
      <w:r w:rsidR="008A2D23">
        <w:t>Type Statement</w:t>
      </w:r>
      <w:bookmarkEnd w:id="81"/>
      <w:bookmarkEnd w:id="83"/>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77777777" w:rsidR="000C6736" w:rsidRDefault="00BA476C" w:rsidP="000C6736">
      <w:pPr>
        <w:keepNext/>
      </w:pPr>
      <w:r>
        <w:rPr>
          <w:rFonts w:asciiTheme="majorHAnsi" w:hAnsiTheme="majorHAnsi" w:cstheme="majorHAnsi"/>
        </w:rPr>
        <w:lastRenderedPageBreak/>
        <w:pict w14:anchorId="4D20F449">
          <v:shape id="_x0000_i1025" type="#_x0000_t75" style="width:389.5pt;height:138.5pt">
            <v:imagedata r:id="rId23" o:title="byzModel" cropbottom="33688f" cropleft="70f" cropright="11051f"/>
          </v:shape>
        </w:pict>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4" w:name="_Ref13574088"/>
      <w:bookmarkStart w:id="85" w:name="_Toc20738038"/>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4"/>
      <w:r w:rsidRPr="000C6736">
        <w:rPr>
          <w:sz w:val="24"/>
          <w:szCs w:val="24"/>
        </w:rPr>
        <w:t>: Sender-Receiver AADL Model</w:t>
      </w:r>
      <w:bookmarkEnd w:id="85"/>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77777777" w:rsidR="00471AAB" w:rsidRDefault="00721408" w:rsidP="00471AAB">
      <w:pPr>
        <w:keepNext/>
      </w:pPr>
      <w:r>
        <w:rPr>
          <w:rFonts w:asciiTheme="majorHAnsi" w:hAnsiTheme="majorHAnsi" w:cstheme="majorHAnsi"/>
        </w:rPr>
        <w:pict w14:anchorId="04487C73">
          <v:shape id="_x0000_i1026" type="#_x0000_t75" style="width:389pt;height:77pt">
            <v:imagedata r:id="rId24" o:title="senderFault1"/>
          </v:shape>
        </w:pict>
      </w:r>
    </w:p>
    <w:p w14:paraId="4D9178F1" w14:textId="77777777" w:rsidR="00471AAB" w:rsidRPr="00471AAB" w:rsidRDefault="00471AAB" w:rsidP="00471AAB">
      <w:pPr>
        <w:pStyle w:val="Caption"/>
        <w:jc w:val="center"/>
        <w:rPr>
          <w:rFonts w:cstheme="majorHAnsi"/>
          <w:sz w:val="24"/>
          <w:szCs w:val="24"/>
        </w:rPr>
      </w:pPr>
      <w:bookmarkStart w:id="86" w:name="_Ref11675662"/>
      <w:bookmarkStart w:id="87" w:name="_Toc20738039"/>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6"/>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7"/>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proofErr w:type="spellStart"/>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proofErr w:type="spellEnd"/>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77777777"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8" w:name="_Ref14865092"/>
      <w:bookmarkStart w:id="89" w:name="_Toc20738075"/>
      <w:r>
        <w:lastRenderedPageBreak/>
        <w:t>Propagate-</w:t>
      </w:r>
      <w:r w:rsidR="008A2D23">
        <w:t>From</w:t>
      </w:r>
      <w:r w:rsidR="00D44F19">
        <w:t xml:space="preserve"> </w:t>
      </w:r>
      <w:r w:rsidR="00B55020">
        <w:t>Statement</w:t>
      </w:r>
      <w:bookmarkEnd w:id="82"/>
      <w:bookmarkEnd w:id="88"/>
      <w:bookmarkEnd w:id="89"/>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90" w:name="_Ref514679717"/>
      <w:bookmarkStart w:id="91" w:name="_Toc509494721"/>
      <w:bookmarkStart w:id="92" w:name="_Ref514679664"/>
      <w:bookmarkStart w:id="93" w:name="_Toc20738040"/>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0"/>
      <w:r w:rsidRPr="00726072">
        <w:rPr>
          <w:sz w:val="24"/>
          <w:szCs w:val="24"/>
        </w:rPr>
        <w:t>: Propagation Statement Example</w:t>
      </w:r>
      <w:bookmarkEnd w:id="91"/>
      <w:bookmarkEnd w:id="92"/>
      <w:bookmarkEnd w:id="93"/>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0D16">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4" w:name="_Ref13578891"/>
      <w:bookmarkStart w:id="95" w:name="_Toc20738076"/>
      <w:r>
        <w:t>Safety Eq</w:t>
      </w:r>
      <w:r w:rsidR="00513010">
        <w:t>uation</w:t>
      </w:r>
      <w:r>
        <w:t xml:space="preserve"> Statement</w:t>
      </w:r>
      <w:r w:rsidR="00184CA7">
        <w:t>s</w:t>
      </w:r>
      <w:bookmarkEnd w:id="94"/>
      <w:bookmarkEnd w:id="95"/>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6" w:name="_Ref13578854"/>
      <w:bookmarkStart w:id="97" w:name="_Toc20738077"/>
      <w:proofErr w:type="spellStart"/>
      <w:r>
        <w:t>Eq</w:t>
      </w:r>
      <w:proofErr w:type="spellEnd"/>
      <w:r>
        <w:t xml:space="preserve"> Statements</w:t>
      </w:r>
      <w:bookmarkEnd w:id="96"/>
      <w:bookmarkEnd w:id="9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lastRenderedPageBreak/>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Pr>
          <w:rFonts w:ascii="Consolas" w:hAnsi="Consolas" w:cs="Consolas"/>
          <w:sz w:val="18"/>
          <w:szCs w:val="18"/>
        </w:rPr>
        <w:t>nondet_</w:t>
      </w:r>
      <w:proofErr w:type="gramStart"/>
      <w:r>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8" w:name="_Ref13579337"/>
      <w:bookmarkStart w:id="99" w:name="_Toc20738078"/>
      <w:r>
        <w:t>Analysis Statement</w:t>
      </w:r>
      <w:bookmarkEnd w:id="98"/>
      <w:bookmarkEnd w:id="99"/>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00" w:name="_Toc20738079"/>
      <w:r>
        <w:t>Max N Faults Analysis</w:t>
      </w:r>
      <w:bookmarkEnd w:id="100"/>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86C9B74" w14:textId="77777777" w:rsidR="00522ABB" w:rsidRPr="00A23CEA" w:rsidRDefault="00522ABB" w:rsidP="00A23CEA">
      <w:pPr>
        <w:rPr>
          <w:rFonts w:asciiTheme="majorHAnsi" w:hAnsiTheme="majorHAnsi"/>
        </w:rPr>
      </w:pP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The user can perform monolithic max N fault analysis</w:t>
      </w:r>
      <w:r w:rsidR="00735B9B">
        <w:rPr>
          <w:rFonts w:asciiTheme="majorHAnsi" w:hAnsiTheme="majorHAnsi"/>
        </w:rPr>
        <w:t xml:space="preserve"> </w:t>
      </w:r>
      <w:r w:rsidR="00735B9B">
        <w:rPr>
          <w:rFonts w:asciiTheme="majorHAnsi" w:hAnsiTheme="majorHAnsi"/>
        </w:rPr>
        <w:t>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w:t>
      </w:r>
      <w:r w:rsidR="00735B9B">
        <w:rPr>
          <w:rFonts w:asciiTheme="majorHAnsi" w:hAnsiTheme="majorHAnsi"/>
        </w:rPr>
        <w:t xml:space="preserve">in the presence of faults by specifying max N fault analysis statement in the model and select “Verify in the presence faults” and then select “Verify Single Layer” or “Verify All Layers” analysis in </w:t>
      </w:r>
      <w:proofErr w:type="gramStart"/>
      <w:r w:rsidR="00735B9B">
        <w:rPr>
          <w:rFonts w:asciiTheme="majorHAnsi" w:hAnsiTheme="majorHAnsi"/>
        </w:rPr>
        <w:t>AGREE.</w:t>
      </w:r>
      <w:r>
        <w:rPr>
          <w:rFonts w:asciiTheme="majorHAnsi" w:hAnsiTheme="majorHAnsi"/>
        </w:rPr>
        <w:t>.</w:t>
      </w:r>
      <w:proofErr w:type="gramEnd"/>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w:t>
      </w:r>
      <w:r w:rsidR="00735B9B">
        <w:rPr>
          <w:rFonts w:asciiTheme="majorHAnsi" w:hAnsiTheme="majorHAnsi"/>
        </w:rPr>
        <w:t xml:space="preserve">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w:t>
      </w:r>
      <w:proofErr w:type="spellStart"/>
      <w:r w:rsidR="00735B9B">
        <w:rPr>
          <w:rFonts w:asciiTheme="majorHAnsi" w:hAnsiTheme="majorHAnsi"/>
        </w:rPr>
        <w:t>Cutsets</w:t>
      </w:r>
      <w:proofErr w:type="spellEnd"/>
      <w:r w:rsidR="00735B9B">
        <w:rPr>
          <w:rFonts w:asciiTheme="majorHAnsi" w:hAnsiTheme="majorHAnsi"/>
        </w:rPr>
        <w:t xml:space="preserve">”.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w:t>
      </w:r>
      <w:r w:rsidR="00F05F19">
        <w:rPr>
          <w:rFonts w:asciiTheme="majorHAnsi" w:hAnsiTheme="majorHAnsi"/>
        </w:rPr>
        <w: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1" w:name="_Ref509393241"/>
      <w:bookmarkStart w:id="102" w:name="_Toc20738080"/>
      <w:r>
        <w:t>Probabilistic Analysis</w:t>
      </w:r>
      <w:bookmarkEnd w:id="101"/>
      <w:bookmarkEnd w:id="102"/>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3" w:name="_Ref509392111"/>
      <w:bookmarkStart w:id="104" w:name="_Toc509494723"/>
      <w:bookmarkStart w:id="105" w:name="_Toc20738041"/>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3"/>
      <w:r w:rsidRPr="00522ABB">
        <w:rPr>
          <w:sz w:val="24"/>
          <w:szCs w:val="24"/>
        </w:rPr>
        <w:t>: Probability Threshold Example</w:t>
      </w:r>
      <w:bookmarkEnd w:id="104"/>
      <w:bookmarkEnd w:id="105"/>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w:t>
      </w:r>
      <w:r w:rsidR="00021135">
        <w:rPr>
          <w:rFonts w:asciiTheme="majorHAnsi" w:hAnsiTheme="majorHAnsi"/>
        </w:rPr>
        <w:t>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w:t>
      </w:r>
      <w:r w:rsidR="00021135">
        <w:rPr>
          <w:rFonts w:asciiTheme="majorHAnsi" w:hAnsiTheme="majorHAnsi"/>
        </w:rPr>
        <w:t>based on the top level probability threshold and independence between faults.</w:t>
      </w:r>
      <w:r>
        <w:rPr>
          <w:rFonts w:asciiTheme="majorHAnsi" w:hAnsiTheme="majorHAnsi"/>
        </w:rPr>
        <w:t xml:space="preserve"> If these possible faults are active and the top level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w:t>
      </w:r>
      <w:r w:rsidR="00021135">
        <w:rPr>
          <w:rFonts w:asciiTheme="majorHAnsi" w:hAnsiTheme="majorHAnsi"/>
        </w:rPr>
        <w:t xml:space="preserve">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w:t>
      </w:r>
      <w:proofErr w:type="spellStart"/>
      <w:r w:rsidR="00021135">
        <w:rPr>
          <w:rFonts w:asciiTheme="majorHAnsi" w:hAnsiTheme="majorHAnsi"/>
        </w:rPr>
        <w:t>Cutsets</w:t>
      </w:r>
      <w:proofErr w:type="spellEnd"/>
      <w:r w:rsidR="00021135">
        <w:rPr>
          <w:rFonts w:asciiTheme="majorHAnsi" w:hAnsiTheme="majorHAnsi"/>
        </w:rPr>
        <w:t>”.</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w:t>
      </w:r>
      <w:r w:rsidR="00284EAE">
        <w:rPr>
          <w:rFonts w:asciiTheme="majorHAnsi" w:hAnsiTheme="majorHAnsi"/>
        </w:rPr>
        <w: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 xml:space="preserve">return the empty set </w:t>
      </w:r>
      <w:r w:rsidR="00284EAE">
        <w:rPr>
          <w:rFonts w:asciiTheme="majorHAnsi" w:hAnsiTheme="majorHAnsi"/>
        </w:rPr>
        <w:t xml:space="preserve">for “Generate Minimal </w:t>
      </w:r>
      <w:proofErr w:type="spellStart"/>
      <w:r w:rsidR="00284EAE">
        <w:rPr>
          <w:rFonts w:asciiTheme="majorHAnsi" w:hAnsiTheme="majorHAnsi"/>
        </w:rPr>
        <w:t>Cutsets</w:t>
      </w:r>
      <w:proofErr w:type="spellEnd"/>
      <w:r w:rsidR="00284EAE">
        <w:rPr>
          <w:rFonts w:asciiTheme="majorHAnsi" w:hAnsiTheme="majorHAnsi"/>
        </w:rPr>
        <w:t>”</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6" w:name="_Ref18580357"/>
      <w:bookmarkStart w:id="107" w:name="_Toc20738081"/>
      <w:r>
        <w:t>Fault Activation Statement</w:t>
      </w:r>
      <w:bookmarkEnd w:id="106"/>
      <w:bookmarkEnd w:id="107"/>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w:t>
      </w:r>
      <w:r>
        <w:rPr>
          <w:rFonts w:asciiTheme="majorHAnsi" w:hAnsiTheme="majorHAnsi" w:cstheme="majorHAnsi"/>
        </w:rPr>
        <w:t xml:space="preserve"> through the use of a fault statement</w:t>
      </w:r>
      <w:r w:rsidR="00BA476C" w:rsidRPr="00BA476C">
        <w:rPr>
          <w:rFonts w:asciiTheme="majorHAnsi" w:hAnsiTheme="majorHAnsi" w:cstheme="majorHAnsi"/>
        </w:rPr>
        <w: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w:t>
      </w:r>
      <w:proofErr w:type="spellStart"/>
      <w:r w:rsidR="00BA476C" w:rsidRPr="00BA476C">
        <w:rPr>
          <w:rFonts w:asciiTheme="majorHAnsi" w:hAnsiTheme="majorHAnsi" w:cstheme="majorHAnsi"/>
        </w:rPr>
        <w:t>boolean</w:t>
      </w:r>
      <w:proofErr w:type="spellEnd"/>
      <w:r w:rsidR="00BA476C" w:rsidRPr="00BA476C">
        <w:rPr>
          <w:rFonts w:asciiTheme="majorHAnsi" w:hAnsiTheme="majorHAnsi" w:cstheme="majorHAnsi"/>
          <w:i/>
        </w:rPr>
        <w:t xml:space="preserve"> </w:t>
      </w:r>
      <w:proofErr w:type="spellStart"/>
      <w:r w:rsidR="00BA476C" w:rsidRPr="00BA476C">
        <w:rPr>
          <w:rFonts w:asciiTheme="majorHAnsi" w:hAnsiTheme="majorHAnsi" w:cstheme="majorHAnsi"/>
          <w:i/>
        </w:rPr>
        <w:t>eq</w:t>
      </w:r>
      <w:proofErr w:type="spellEnd"/>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77777777" w:rsidR="0054406F" w:rsidRPr="00A521C5" w:rsidRDefault="00721408" w:rsidP="00A521C5">
      <w:pPr>
        <w:rPr>
          <w:rFonts w:asciiTheme="majorHAnsi" w:hAnsiTheme="majorHAnsi" w:cstheme="majorHAnsi"/>
        </w:rPr>
      </w:pPr>
      <w:r>
        <w:rPr>
          <w:rFonts w:asciiTheme="majorHAnsi" w:hAnsiTheme="majorHAnsi" w:cstheme="majorHAnsi"/>
        </w:rPr>
        <w:pict w14:anchorId="33AE2998">
          <v:shape id="_x0000_i1027" type="#_x0000_t75" style="width:121.5pt;height:18pt">
            <v:imagedata r:id="rId26" o:title="Capture"/>
          </v:shape>
        </w:pict>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proofErr w:type="spellStart"/>
      <w:r w:rsidRPr="00BA476C">
        <w:rPr>
          <w:rFonts w:asciiTheme="majorHAnsi" w:eastAsia="Times New Roman" w:hAnsiTheme="majorHAnsi" w:cstheme="majorHAnsi"/>
          <w:i/>
          <w:color w:val="auto"/>
        </w:rPr>
        <w:t>eq</w:t>
      </w:r>
      <w:proofErr w:type="spellEnd"/>
      <w:r w:rsidRPr="00BA476C">
        <w:rPr>
          <w:rFonts w:asciiTheme="majorHAnsi" w:eastAsia="Times New Roman" w:hAnsiTheme="majorHAnsi" w:cstheme="majorHAnsi"/>
          <w:i/>
          <w:color w:val="auto"/>
        </w:rPr>
        <w:t xml:space="preserve">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t>
      </w:r>
      <w:r w:rsidR="00FD74AF">
        <w:rPr>
          <w:rFonts w:asciiTheme="majorHAnsi" w:eastAsia="Times New Roman" w:hAnsiTheme="majorHAnsi" w:cstheme="majorHAnsi"/>
          <w:color w:val="auto"/>
        </w:rPr>
        <w:t>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77777777" w:rsidR="0054406F" w:rsidRDefault="00721408" w:rsidP="0096017D">
      <w:pPr>
        <w:rPr>
          <w:rFonts w:asciiTheme="majorHAnsi" w:hAnsiTheme="majorHAnsi" w:cstheme="majorHAnsi"/>
        </w:rPr>
      </w:pPr>
      <w:r>
        <w:rPr>
          <w:rFonts w:asciiTheme="majorHAnsi" w:hAnsiTheme="majorHAnsi" w:cstheme="majorHAnsi"/>
        </w:rPr>
        <w:pict w14:anchorId="3B7E750D">
          <v:shape id="_x0000_i1028" type="#_x0000_t75" style="width:362pt;height:18.5pt">
            <v:imagedata r:id="rId27" o:title="Capture"/>
          </v:shape>
        </w:pict>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w:t>
      </w:r>
      <w:proofErr w:type="spellStart"/>
      <w:r>
        <w:rPr>
          <w:rFonts w:asciiTheme="majorHAnsi" w:hAnsiTheme="majorHAnsi" w:cstheme="majorHAnsi"/>
        </w:rPr>
        <w:t>Asym_Fail_Any_PID_To_Any_Val</w:t>
      </w:r>
      <w:proofErr w:type="spellEnd"/>
      <w:r>
        <w:rPr>
          <w:rFonts w:asciiTheme="majorHAnsi" w:hAnsiTheme="majorHAnsi" w:cstheme="majorHAnsi"/>
        </w:rPr>
        <w:t>”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77777777" w:rsidR="0054406F" w:rsidRDefault="00721408" w:rsidP="0096017D">
      <w:pPr>
        <w:rPr>
          <w:rFonts w:asciiTheme="majorHAnsi" w:hAnsiTheme="majorHAnsi" w:cstheme="majorHAnsi"/>
        </w:rPr>
      </w:pPr>
      <w:r>
        <w:rPr>
          <w:rFonts w:asciiTheme="majorHAnsi" w:hAnsiTheme="majorHAnsi" w:cstheme="majorHAnsi"/>
        </w:rPr>
        <w:lastRenderedPageBreak/>
        <w:pict w14:anchorId="7D5D3C7A">
          <v:shape id="_x0000_i1029" type="#_x0000_t75" style="width:369.5pt;height:178pt">
            <v:imagedata r:id="rId28" o:title="Capture"/>
          </v:shape>
        </w:pict>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5A5525">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8" w:name="_Ref13568608"/>
      <w:bookmarkStart w:id="109" w:name="_Ref13568627"/>
      <w:bookmarkStart w:id="110" w:name="_Toc20738082"/>
      <w:r>
        <w:t>Hardware Fault Statement</w:t>
      </w:r>
      <w:bookmarkEnd w:id="108"/>
      <w:bookmarkEnd w:id="109"/>
      <w:bookmarkEnd w:id="11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77777777"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TemporalConstraint</w:t>
      </w:r>
      <w:proofErr w:type="spellEnd"/>
      <w:r w:rsidRPr="00942C77">
        <w:rPr>
          <w:rFonts w:ascii="Consolas" w:eastAsia="Courier" w:hAnsi="Consolas" w:cs="Courier"/>
          <w:color w:val="3C3C3C"/>
          <w:sz w:val="20"/>
          <w:szCs w:val="20"/>
        </w:rPr>
        <w:t xml:space="preserve">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6192CCB3" w14:textId="77777777"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14:paraId="57C3E3B1" w14:textId="77777777" w:rsidR="003E39AB" w:rsidRPr="003E39AB" w:rsidRDefault="003E39AB" w:rsidP="00C85AAA">
      <w:pPr>
        <w:rPr>
          <w:rFonts w:asciiTheme="majorHAnsi" w:eastAsia="Times New Roman" w:hAnsiTheme="majorHAnsi" w:cs="Times New Roman"/>
          <w:color w:val="auto"/>
          <w:lang w:val="fr-FR"/>
        </w:rPr>
      </w:pPr>
    </w:p>
    <w:p w14:paraId="1102D006" w14:textId="77777777" w:rsidR="00C85AAA" w:rsidRPr="00C85AAA"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1" w:name="_Ref509393185"/>
      <w:bookmarkStart w:id="112" w:name="_Toc509494724"/>
      <w:bookmarkStart w:id="113" w:name="_Ref14865028"/>
      <w:bookmarkStart w:id="114" w:name="_Toc20738042"/>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1"/>
      <w:r w:rsidRPr="00DF0B18">
        <w:rPr>
          <w:sz w:val="24"/>
          <w:szCs w:val="24"/>
        </w:rPr>
        <w:t>: Hardware Fault Statement</w:t>
      </w:r>
      <w:bookmarkEnd w:id="112"/>
      <w:bookmarkEnd w:id="113"/>
      <w:bookmarkEnd w:id="114"/>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C80097">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721408"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721408"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721408"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D60DA1">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proofErr w:type="spellStart"/>
      <w:r w:rsidRPr="004A7CAB">
        <w:rPr>
          <w:rFonts w:asciiTheme="majorHAnsi" w:hAnsiTheme="majorHAnsi" w:cstheme="majorHAnsi"/>
          <w:i/>
        </w:rPr>
        <w:t>HW_Fault_Propagation</w:t>
      </w:r>
      <w:proofErr w:type="spellEnd"/>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15" w:name="_Toc20738083"/>
      <w:r>
        <w:t>Duration</w:t>
      </w:r>
      <w:r w:rsidR="00FD0727">
        <w:t>, Probability, and Propagation-Type Statements</w:t>
      </w:r>
      <w:bookmarkEnd w:id="115"/>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w:t>
      </w:r>
      <w:r>
        <w:rPr>
          <w:rFonts w:asciiTheme="majorHAnsi" w:hAnsiTheme="majorHAnsi"/>
        </w:rPr>
        <w: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2E03">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6" w:name="_Ref20635796"/>
      <w:bookmarkStart w:id="117" w:name="_Toc20738084"/>
      <w:r>
        <w:t>Library and Custom Made Fault Nodes</w:t>
      </w:r>
      <w:bookmarkEnd w:id="116"/>
      <w:bookmarkEnd w:id="117"/>
    </w:p>
    <w:p w14:paraId="02C9F25E" w14:textId="77777777"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77777777"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w:t>
      </w:r>
      <w:proofErr w:type="spellStart"/>
      <w:r>
        <w:rPr>
          <w:rFonts w:asciiTheme="majorHAnsi" w:hAnsiTheme="majorHAnsi" w:cstheme="majorHAnsi"/>
        </w:rPr>
        <w:t>Osate</w:t>
      </w:r>
      <w:proofErr w:type="spellEnd"/>
      <w:r>
        <w:rPr>
          <w:rFonts w:asciiTheme="majorHAnsi" w:hAnsiTheme="majorHAnsi" w:cstheme="majorHAnsi"/>
        </w:rPr>
        <w:t xml:space="preserve"> project directory. This can be referred to within said project. </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77777777" w:rsidR="00D40279" w:rsidRDefault="00721408" w:rsidP="00D40279">
      <w:pPr>
        <w:rPr>
          <w:rFonts w:asciiTheme="majorHAnsi" w:hAnsiTheme="majorHAnsi" w:cstheme="majorHAnsi"/>
        </w:rPr>
      </w:pPr>
      <w:r>
        <w:rPr>
          <w:rFonts w:asciiTheme="majorHAnsi" w:hAnsiTheme="majorHAnsi" w:cstheme="majorHAnsi"/>
        </w:rPr>
        <w:pict w14:anchorId="6B5690FF">
          <v:shape id="_x0000_i1030" type="#_x0000_t75" style="width:387pt;height:53.5pt">
            <v:imagedata r:id="rId31" o:title="Capture"/>
          </v:shape>
        </w:pict>
      </w:r>
    </w:p>
    <w:p w14:paraId="3138FA1C" w14:textId="77777777" w:rsidR="009B7A3C" w:rsidRDefault="009B7A3C" w:rsidP="00D40279">
      <w:pPr>
        <w:rPr>
          <w:rFonts w:asciiTheme="majorHAnsi" w:hAnsiTheme="majorHAnsi" w:cstheme="majorHAnsi"/>
        </w:rPr>
      </w:pPr>
    </w:p>
    <w:p w14:paraId="71DFC056" w14:textId="77777777" w:rsidR="00D40279" w:rsidRDefault="00D40279" w:rsidP="00D40279">
      <w:pPr>
        <w:rPr>
          <w:rFonts w:asciiTheme="majorHAnsi" w:hAnsiTheme="majorHAnsi" w:cstheme="majorHAnsi"/>
        </w:rPr>
      </w:pPr>
      <w:r>
        <w:rPr>
          <w:rFonts w:asciiTheme="majorHAnsi" w:hAnsiTheme="majorHAnsi" w:cstheme="majorHAnsi"/>
        </w:rPr>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14:paraId="2FE29DFA" w14:textId="77777777" w:rsidR="00D40279" w:rsidRDefault="00D40279" w:rsidP="00D40279">
      <w:pPr>
        <w:rPr>
          <w:rFonts w:asciiTheme="majorHAnsi" w:hAnsiTheme="majorHAnsi" w:cstheme="majorHAnsi"/>
        </w:rPr>
      </w:pPr>
    </w:p>
    <w:p w14:paraId="23D347AE" w14:textId="77777777"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the output of this fault node is zero. Otherwise it remains the same, i.e. the AADL component output is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8" w:name="_Toc20738085"/>
      <w:r>
        <w:t>Nondeterministic Failure Values</w:t>
      </w:r>
      <w:bookmarkEnd w:id="118"/>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is defined in the Safety Annex and left unassigned.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77777777" w:rsidR="00EA3584" w:rsidRDefault="00BA476C" w:rsidP="000C01F8">
      <w:pPr>
        <w:rPr>
          <w:rFonts w:asciiTheme="majorHAnsi" w:hAnsiTheme="majorHAnsi" w:cstheme="majorHAnsi"/>
          <w:noProof/>
        </w:rPr>
      </w:pPr>
      <w:r>
        <w:rPr>
          <w:rFonts w:asciiTheme="majorHAnsi" w:hAnsiTheme="majorHAnsi" w:cstheme="majorHAnsi"/>
          <w:noProof/>
        </w:rPr>
        <w:pict w14:anchorId="36DD36DA">
          <v:shape id="_x0000_i1031" type="#_x0000_t75" style="width:467.5pt;height:50pt">
            <v:imagedata r:id="rId33" o:title="Capture"/>
          </v:shape>
        </w:pict>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2DC0E2D3" w14:textId="77777777"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14:paraId="5BCA8707" w14:textId="77777777" w:rsidR="005115C3" w:rsidRDefault="005115C3" w:rsidP="000C01F8">
      <w:pPr>
        <w:rPr>
          <w:rFonts w:asciiTheme="majorHAnsi" w:hAnsiTheme="majorHAnsi" w:cstheme="majorHAnsi"/>
          <w:noProof/>
        </w:rPr>
      </w:pPr>
    </w:p>
    <w:p w14:paraId="03AAF13C" w14:textId="77777777" w:rsidR="005115C3" w:rsidRDefault="00721408" w:rsidP="000C01F8">
      <w:pPr>
        <w:rPr>
          <w:rFonts w:asciiTheme="majorHAnsi" w:hAnsiTheme="majorHAnsi" w:cstheme="majorHAnsi"/>
        </w:rPr>
      </w:pPr>
      <w:r>
        <w:rPr>
          <w:rFonts w:asciiTheme="majorHAnsi" w:hAnsiTheme="majorHAnsi" w:cstheme="majorHAnsi"/>
          <w:noProof/>
        </w:rPr>
        <w:pict w14:anchorId="5F8E0895">
          <v:shape id="_x0000_i1032" type="#_x0000_t75" style="width:415pt;height:88.5pt">
            <v:imagedata r:id="rId34" o:title="Capture"/>
          </v:shape>
        </w:pict>
      </w:r>
    </w:p>
    <w:p w14:paraId="4FF54E88" w14:textId="77777777" w:rsidR="00EA3584" w:rsidRDefault="00EA3584" w:rsidP="000C01F8">
      <w:pPr>
        <w:rPr>
          <w:rFonts w:asciiTheme="majorHAnsi" w:hAnsiTheme="majorHAnsi" w:cstheme="majorHAnsi"/>
        </w:rPr>
      </w:pPr>
    </w:p>
    <w:p w14:paraId="10D2990B" w14:textId="77777777"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w:t>
      </w:r>
      <w:proofErr w:type="spellStart"/>
      <w:r>
        <w:rPr>
          <w:rFonts w:asciiTheme="majorHAnsi" w:hAnsiTheme="majorHAnsi" w:cstheme="majorHAnsi"/>
        </w:rPr>
        <w:t>eq</w:t>
      </w:r>
      <w:proofErr w:type="spellEnd"/>
      <w:r>
        <w:rPr>
          <w:rFonts w:asciiTheme="majorHAnsi" w:hAnsiTheme="majorHAnsi" w:cstheme="majorHAnsi"/>
        </w:rPr>
        <w:t xml:space="preserve"> statement can be defined in AGREE (using the same syntax as with the Safety Annex </w:t>
      </w:r>
      <w:proofErr w:type="spellStart"/>
      <w:r>
        <w:rPr>
          <w:rFonts w:asciiTheme="majorHAnsi" w:hAnsiTheme="majorHAnsi" w:cstheme="majorHAnsi"/>
        </w:rPr>
        <w:t>eq</w:t>
      </w:r>
      <w:proofErr w:type="spellEnd"/>
      <w:r>
        <w:rPr>
          <w:rFonts w:asciiTheme="majorHAnsi" w:hAnsiTheme="majorHAnsi" w:cstheme="majorHAnsi"/>
        </w:rPr>
        <w:t xml:space="preserve"> statements) and through the use of assert statements, this range can be set. For information on assert statements, see AGREE Users Guide Section </w:t>
      </w:r>
      <w:r w:rsidR="0006492D">
        <w:rPr>
          <w:rFonts w:asciiTheme="majorHAnsi" w:hAnsiTheme="majorHAnsi" w:cstheme="majorHAnsi"/>
        </w:rPr>
        <w:t>[1]</w:t>
      </w:r>
      <w:r>
        <w:rPr>
          <w:rFonts w:asciiTheme="majorHAnsi" w:hAnsiTheme="majorHAnsi" w:cstheme="majorHAnsi"/>
        </w:rPr>
        <w:t xml:space="preserve">. </w:t>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19" w:name="_Ref20576661"/>
      <w:bookmarkStart w:id="120" w:name="_Toc20738086"/>
      <w:r>
        <w:t>Nested Data Structures</w:t>
      </w:r>
      <w:bookmarkEnd w:id="119"/>
      <w:bookmarkEnd w:id="120"/>
    </w:p>
    <w:p w14:paraId="028AE7C2" w14:textId="77777777" w:rsidR="00726E1E" w:rsidRDefault="00726E1E" w:rsidP="00726E1E">
      <w:pPr>
        <w:rPr>
          <w:rFonts w:asciiTheme="majorHAnsi" w:hAnsiTheme="majorHAnsi" w:cstheme="majorHAnsi"/>
        </w:rPr>
      </w:pPr>
      <w:r>
        <w:rPr>
          <w:rFonts w:asciiTheme="majorHAnsi" w:hAnsiTheme="majorHAnsi" w:cstheme="majorHAnsi"/>
        </w:rPr>
        <w:t>When defining a fault model for an output that is of a nested data type, one must pass the entire output to the fault model and specify which fields have certain failure values to guarantee expected fault behavior.</w:t>
      </w:r>
      <w:r>
        <w:rPr>
          <w:rFonts w:asciiTheme="majorHAnsi" w:hAnsiTheme="majorHAnsi" w:cstheme="majorHAnsi"/>
        </w:rPr>
        <w:t xml:space="preserve"> Passing a field of a data implementation into a fault node can leave other fields of that output unconstrained, thus creating unwanted behavior. </w:t>
      </w:r>
      <w:commentRangeStart w:id="121"/>
      <w:r>
        <w:rPr>
          <w:rFonts w:asciiTheme="majorHAnsi" w:hAnsiTheme="majorHAnsi" w:cstheme="majorHAnsi"/>
        </w:rPr>
        <w:t xml:space="preserve">The same is true for AGREE nodes. </w:t>
      </w:r>
      <w:commentRangeEnd w:id="121"/>
      <w:r>
        <w:rPr>
          <w:rStyle w:val="CommentReference"/>
        </w:rPr>
        <w:commentReference w:id="121"/>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proofErr w:type="spellStart"/>
      <w:r w:rsidRPr="00C23984">
        <w:rPr>
          <w:rFonts w:asciiTheme="majorHAnsi" w:hAnsiTheme="majorHAnsi" w:cstheme="majorHAnsi"/>
          <w:i/>
        </w:rPr>
        <w:t>ByzantineExampleNestedTypes</w:t>
      </w:r>
      <w:proofErr w:type="spellEnd"/>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w:t>
      </w:r>
      <w:proofErr w:type="spellStart"/>
      <w:r>
        <w:rPr>
          <w:rFonts w:asciiTheme="majorHAnsi" w:hAnsiTheme="majorHAnsi" w:cstheme="majorHAnsi"/>
        </w:rPr>
        <w:t>commBus.impl</w:t>
      </w:r>
      <w:proofErr w:type="spellEnd"/>
      <w:r>
        <w:rPr>
          <w:rFonts w:asciiTheme="majorHAnsi" w:hAnsiTheme="majorHAnsi" w:cstheme="majorHAnsi"/>
        </w:rPr>
        <w:t xml:space="preserve">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77777777" w:rsidR="001045E3" w:rsidRDefault="00721408" w:rsidP="000C01F8">
      <w:pPr>
        <w:rPr>
          <w:rFonts w:asciiTheme="majorHAnsi" w:hAnsiTheme="majorHAnsi" w:cstheme="majorHAnsi"/>
        </w:rPr>
      </w:pPr>
      <w:r>
        <w:rPr>
          <w:rFonts w:asciiTheme="majorHAnsi" w:hAnsiTheme="majorHAnsi" w:cstheme="majorHAnsi"/>
        </w:rPr>
        <w:pict w14:anchorId="66EC2F97">
          <v:shape id="_x0000_i1033" type="#_x0000_t75" style="width:237pt;height:48.5pt">
            <v:imagedata r:id="rId37" o:title="Capture"/>
          </v:shape>
        </w:pict>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w:t>
      </w:r>
      <w:proofErr w:type="spellStart"/>
      <w:r>
        <w:rPr>
          <w:rFonts w:asciiTheme="majorHAnsi" w:hAnsiTheme="majorHAnsi" w:cstheme="majorHAnsi"/>
        </w:rPr>
        <w:t>Sender.aadl</w:t>
      </w:r>
      <w:proofErr w:type="spellEnd"/>
      <w:r>
        <w:rPr>
          <w:rFonts w:asciiTheme="majorHAnsi" w:hAnsiTheme="majorHAnsi" w:cstheme="majorHAnsi"/>
        </w:rPr>
        <w:t xml:space="preserve">) has an output of type </w:t>
      </w:r>
      <w:proofErr w:type="spellStart"/>
      <w:r>
        <w:rPr>
          <w:rFonts w:asciiTheme="majorHAnsi" w:hAnsiTheme="majorHAnsi" w:cstheme="majorHAnsi"/>
        </w:rPr>
        <w:t>commBus.impl</w:t>
      </w:r>
      <w:proofErr w:type="spellEnd"/>
      <w:r>
        <w:rPr>
          <w:rFonts w:asciiTheme="majorHAnsi" w:hAnsiTheme="majorHAnsi" w:cstheme="majorHAnsi"/>
        </w:rPr>
        <w:t xml:space="preserve">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77777777" w:rsidR="00AF44E4" w:rsidRDefault="00721408" w:rsidP="000C01F8">
      <w:pPr>
        <w:rPr>
          <w:rFonts w:asciiTheme="majorHAnsi" w:hAnsiTheme="majorHAnsi" w:cstheme="majorHAnsi"/>
        </w:rPr>
      </w:pPr>
      <w:r>
        <w:rPr>
          <w:rFonts w:asciiTheme="majorHAnsi" w:hAnsiTheme="majorHAnsi" w:cstheme="majorHAnsi"/>
        </w:rPr>
        <w:pict w14:anchorId="0DEAB08A">
          <v:shape id="_x0000_i1034" type="#_x0000_t75" style="width:455pt;height:61.5pt">
            <v:imagedata r:id="rId38" o:title="Capture"/>
          </v:shape>
        </w:pict>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lastRenderedPageBreak/>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77777777" w:rsidR="00AF44E4" w:rsidRDefault="00721408" w:rsidP="000C01F8">
      <w:pPr>
        <w:rPr>
          <w:rFonts w:asciiTheme="majorHAnsi" w:hAnsiTheme="majorHAnsi" w:cstheme="majorHAnsi"/>
        </w:rPr>
      </w:pPr>
      <w:r>
        <w:rPr>
          <w:rFonts w:asciiTheme="majorHAnsi" w:hAnsiTheme="majorHAnsi" w:cstheme="majorHAnsi"/>
        </w:rPr>
        <w:pict w14:anchorId="7F835B32">
          <v:shape id="_x0000_i1035" type="#_x0000_t75" style="width:425.5pt;height:75pt">
            <v:imagedata r:id="rId39" o:title="Capture2"/>
          </v:shape>
        </w:pict>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We provide another node definition that can also be found in the example is</w:t>
      </w:r>
      <w:r>
        <w:rPr>
          <w:rFonts w:asciiTheme="majorHAnsi" w:hAnsiTheme="majorHAnsi" w:cstheme="majorHAnsi"/>
        </w:rPr>
        <w:t xml:space="preserve"> titled </w:t>
      </w:r>
      <w:proofErr w:type="spellStart"/>
      <w:r w:rsidRPr="00726E1E">
        <w:rPr>
          <w:rFonts w:asciiTheme="majorHAnsi" w:hAnsiTheme="majorHAnsi" w:cstheme="majorHAnsi"/>
          <w:i/>
        </w:rPr>
        <w:t>PIDByzantineAgreement</w:t>
      </w:r>
      <w:proofErr w:type="spellEnd"/>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7777777" w:rsidR="007B5FAC" w:rsidRDefault="00BA476C" w:rsidP="000C01F8">
      <w:pPr>
        <w:rPr>
          <w:rFonts w:asciiTheme="majorHAnsi" w:hAnsiTheme="majorHAnsi" w:cstheme="majorHAnsi"/>
        </w:rPr>
      </w:pPr>
      <w:r>
        <w:rPr>
          <w:rFonts w:asciiTheme="majorHAnsi" w:hAnsiTheme="majorHAnsi" w:cstheme="majorHAnsi"/>
        </w:rPr>
        <w:pict w14:anchorId="6D4E8ECA">
          <v:shape id="_x0000_i1036" type="#_x0000_t75" style="width:467.5pt;height:142.5pt">
            <v:imagedata r:id="rId40" o:title="Capture"/>
          </v:shape>
        </w:pict>
      </w:r>
    </w:p>
    <w:p w14:paraId="643E8396" w14:textId="77777777" w:rsidR="008E2CD3" w:rsidRDefault="008E2CD3" w:rsidP="008E2CD3">
      <w:pPr>
        <w:pStyle w:val="Heading1"/>
      </w:pPr>
      <w:bookmarkStart w:id="122" w:name="_Ref18579563"/>
      <w:bookmarkStart w:id="123" w:name="_Toc20738087"/>
      <w:r>
        <w:t>In Depth Examples</w:t>
      </w:r>
      <w:bookmarkEnd w:id="122"/>
      <w:bookmarkEnd w:id="123"/>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4" w:name="_Toc20738088"/>
      <w:r>
        <w:t>The Sensor Example</w:t>
      </w:r>
      <w:bookmarkEnd w:id="124"/>
    </w:p>
    <w:p w14:paraId="6E398476" w14:textId="77777777" w:rsidR="008E2CD3" w:rsidRDefault="008E2CD3" w:rsidP="008E2CD3">
      <w:pPr>
        <w:pStyle w:val="Heading3"/>
      </w:pPr>
      <w:bookmarkStart w:id="125" w:name="_Toc20738089"/>
      <w:r>
        <w:t>AADL Architecture</w:t>
      </w:r>
      <w:bookmarkEnd w:id="125"/>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77777777" w:rsidR="00FC00FC" w:rsidRDefault="00BA476C" w:rsidP="00FC00FC">
      <w:pPr>
        <w:pStyle w:val="BodyCopy"/>
        <w:keepNext/>
        <w:jc w:val="center"/>
      </w:pPr>
      <w:r>
        <w:rPr>
          <w:noProof/>
        </w:rPr>
        <w:lastRenderedPageBreak/>
        <w:pict w14:anchorId="79C8BE82">
          <v:shape id="_x0000_i1037" type="#_x0000_t75" style="width:467.5pt;height:232.5pt">
            <v:imagedata r:id="rId41" o:title="sensorSys_full"/>
          </v:shape>
        </w:pict>
      </w:r>
    </w:p>
    <w:p w14:paraId="290DE080" w14:textId="77777777" w:rsidR="00FC00FC" w:rsidRPr="00FC00FC" w:rsidRDefault="00FC00FC" w:rsidP="00FC00FC">
      <w:pPr>
        <w:pStyle w:val="Caption"/>
        <w:jc w:val="center"/>
        <w:rPr>
          <w:rFonts w:asciiTheme="majorHAnsi" w:hAnsiTheme="majorHAnsi"/>
          <w:sz w:val="24"/>
          <w:szCs w:val="24"/>
        </w:rPr>
      </w:pPr>
      <w:bookmarkStart w:id="126" w:name="_Ref16501320"/>
      <w:bookmarkStart w:id="127" w:name="_Toc20738043"/>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6"/>
      <w:r w:rsidRPr="00FC00FC">
        <w:rPr>
          <w:sz w:val="24"/>
          <w:szCs w:val="24"/>
        </w:rPr>
        <w:t xml:space="preserve">: Sensor Example </w:t>
      </w:r>
      <w:r w:rsidR="0098182D">
        <w:rPr>
          <w:sz w:val="24"/>
          <w:szCs w:val="24"/>
        </w:rPr>
        <w:t>Architecture</w:t>
      </w:r>
      <w:bookmarkEnd w:id="127"/>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8" w:name="_Toc20738090"/>
      <w:r>
        <w:t>AGREE Behavioral Model</w:t>
      </w:r>
      <w:bookmarkEnd w:id="128"/>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77777777" w:rsidR="00400ABF" w:rsidRDefault="00721408" w:rsidP="00400ABF">
      <w:pPr>
        <w:keepNext/>
        <w:jc w:val="center"/>
      </w:pPr>
      <w:r>
        <w:rPr>
          <w:rFonts w:asciiTheme="majorHAnsi" w:hAnsiTheme="majorHAnsi"/>
        </w:rPr>
        <w:pict w14:anchorId="25418D6B">
          <v:shape id="_x0000_i1038" type="#_x0000_t75" style="width:459.5pt;height:137pt">
            <v:imagedata r:id="rId42" o:title="sensor"/>
          </v:shape>
        </w:pict>
      </w:r>
    </w:p>
    <w:p w14:paraId="437190AF" w14:textId="77777777" w:rsidR="00400ABF" w:rsidRPr="00400ABF" w:rsidRDefault="00400ABF" w:rsidP="00400ABF">
      <w:pPr>
        <w:pStyle w:val="Caption"/>
        <w:jc w:val="center"/>
        <w:rPr>
          <w:rFonts w:asciiTheme="majorHAnsi" w:hAnsiTheme="majorHAnsi"/>
          <w:sz w:val="24"/>
          <w:szCs w:val="24"/>
        </w:rPr>
      </w:pPr>
      <w:bookmarkStart w:id="129" w:name="_Ref18404894"/>
      <w:bookmarkStart w:id="130" w:name="_Toc20738044"/>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29"/>
      <w:r w:rsidRPr="00400ABF">
        <w:rPr>
          <w:sz w:val="24"/>
          <w:szCs w:val="24"/>
        </w:rPr>
        <w:t>: AADL and AGREE Sensor Subcomponent</w:t>
      </w:r>
      <w:bookmarkEnd w:id="130"/>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77777777" w:rsidR="00E80992" w:rsidRDefault="00721408" w:rsidP="00E80992">
      <w:pPr>
        <w:keepNext/>
        <w:jc w:val="center"/>
      </w:pPr>
      <w:r>
        <w:rPr>
          <w:rFonts w:asciiTheme="majorHAnsi" w:hAnsiTheme="majorHAnsi" w:cstheme="majorHAnsi"/>
        </w:rPr>
        <w:pict w14:anchorId="5EDB1604">
          <v:shape id="_x0000_i1039" type="#_x0000_t75" style="width:395.5pt;height:200.5pt">
            <v:imagedata r:id="rId43" o:title="Capture"/>
          </v:shape>
        </w:pict>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31" w:name="_Toc20738045"/>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1"/>
    </w:p>
    <w:p w14:paraId="1A67B456" w14:textId="77777777" w:rsidR="008E2CD3" w:rsidRDefault="008E2CD3" w:rsidP="008E2CD3">
      <w:pPr>
        <w:pStyle w:val="Heading3"/>
      </w:pPr>
      <w:bookmarkStart w:id="132" w:name="_Toc20738091"/>
      <w:r>
        <w:t>Safety Model</w:t>
      </w:r>
      <w:bookmarkEnd w:id="132"/>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77777777" w:rsidR="00E80992" w:rsidRDefault="00721408" w:rsidP="00E80992">
      <w:pPr>
        <w:keepNext/>
        <w:jc w:val="center"/>
      </w:pPr>
      <w:r>
        <w:rPr>
          <w:rFonts w:asciiTheme="majorHAnsi" w:hAnsiTheme="majorHAnsi"/>
        </w:rPr>
        <w:pict w14:anchorId="15E8709F">
          <v:shape id="_x0000_i1040" type="#_x0000_t75" style="width:377.5pt;height:107.5pt">
            <v:imagedata r:id="rId44" o:title="Capture"/>
          </v:shape>
        </w:pict>
      </w:r>
    </w:p>
    <w:p w14:paraId="727DAAAE" w14:textId="77777777" w:rsidR="008E2CD3" w:rsidRPr="00E80992" w:rsidRDefault="00E80992" w:rsidP="00E80992">
      <w:pPr>
        <w:pStyle w:val="Caption"/>
        <w:jc w:val="center"/>
        <w:rPr>
          <w:rFonts w:asciiTheme="majorHAnsi" w:hAnsiTheme="majorHAnsi"/>
          <w:sz w:val="24"/>
          <w:szCs w:val="24"/>
        </w:rPr>
      </w:pPr>
      <w:bookmarkStart w:id="133" w:name="_Ref18405426"/>
      <w:bookmarkStart w:id="134" w:name="_Toc20738046"/>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3"/>
      <w:r w:rsidRPr="00E80992">
        <w:rPr>
          <w:sz w:val="24"/>
          <w:szCs w:val="24"/>
        </w:rPr>
        <w:t>: Fault Definition for Pressure Sensor</w:t>
      </w:r>
      <w:bookmarkEnd w:id="134"/>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w:t>
      </w:r>
      <w:r>
        <w:rPr>
          <w:rFonts w:asciiTheme="majorHAnsi" w:hAnsiTheme="majorHAnsi" w:cstheme="majorHAnsi"/>
        </w:rPr>
        <w:t>permanent</w:t>
      </w:r>
      <w:r>
        <w:rPr>
          <w:rFonts w:asciiTheme="majorHAnsi" w:hAnsiTheme="majorHAnsi" w:cstheme="majorHAnsi"/>
        </w:rPr>
        <w:t>). The underlying fault model (</w:t>
      </w:r>
      <w:proofErr w:type="spellStart"/>
      <w:r>
        <w:rPr>
          <w:rFonts w:asciiTheme="majorHAnsi" w:hAnsiTheme="majorHAnsi" w:cstheme="majorHAnsi"/>
          <w:i/>
        </w:rPr>
        <w:t>CommonFaults.stuck_false</w:t>
      </w:r>
      <w:proofErr w:type="spellEnd"/>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77777777" w:rsidR="00FA26DB" w:rsidRDefault="00721408" w:rsidP="00FA26DB">
      <w:pPr>
        <w:keepNext/>
        <w:jc w:val="center"/>
      </w:pPr>
      <w:r>
        <w:rPr>
          <w:rFonts w:asciiTheme="majorHAnsi" w:hAnsiTheme="majorHAnsi" w:cstheme="majorHAnsi"/>
        </w:rPr>
        <w:pict w14:anchorId="11353D16">
          <v:shape id="_x0000_i1041" type="#_x0000_t75" style="width:392.5pt;height:51pt">
            <v:imagedata r:id="rId45" o:title="Capture"/>
          </v:shape>
        </w:pict>
      </w:r>
    </w:p>
    <w:p w14:paraId="6D911BE2" w14:textId="77777777" w:rsidR="00FA26DB" w:rsidRDefault="00FA26DB" w:rsidP="00FA26DB">
      <w:pPr>
        <w:pStyle w:val="Caption"/>
        <w:jc w:val="center"/>
        <w:rPr>
          <w:sz w:val="24"/>
          <w:szCs w:val="24"/>
        </w:rPr>
      </w:pPr>
      <w:bookmarkStart w:id="135" w:name="_Ref18406815"/>
      <w:bookmarkStart w:id="136" w:name="_Toc20738047"/>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5"/>
      <w:r w:rsidRPr="00FA26DB">
        <w:rPr>
          <w:sz w:val="24"/>
          <w:szCs w:val="24"/>
        </w:rPr>
        <w:t>: Fault Node Definition for Sensor Fault</w:t>
      </w:r>
      <w:bookmarkEnd w:id="136"/>
    </w:p>
    <w:p w14:paraId="72E7AD60" w14:textId="77777777"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A1205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7" w:name="_Ref20377902"/>
      <w:bookmarkStart w:id="138" w:name="_Ref20377910"/>
      <w:bookmarkStart w:id="139" w:name="_Toc20738092"/>
      <w:r>
        <w:t>The 4 types of Analysis Results</w:t>
      </w:r>
      <w:bookmarkEnd w:id="137"/>
      <w:bookmarkEnd w:id="138"/>
      <w:bookmarkEnd w:id="139"/>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AF2821">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40" w:name="_Toc20738048"/>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40"/>
    </w:p>
    <w:p w14:paraId="27F9FB6A" w14:textId="77777777" w:rsidR="00E54614" w:rsidRDefault="00E54614" w:rsidP="00E54614">
      <w:pPr>
        <w:rPr>
          <w:rFonts w:asciiTheme="majorHAnsi" w:hAnsiTheme="majorHAnsi" w:cstheme="majorHAnsi"/>
        </w:rPr>
      </w:pPr>
      <w:r>
        <w:rPr>
          <w:rFonts w:asciiTheme="majorHAnsi" w:hAnsiTheme="majorHAnsi" w:cstheme="majorHAnsi"/>
        </w:rPr>
        <w:t>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w:t>
      </w:r>
      <w:r>
        <w:rPr>
          <w:rFonts w:asciiTheme="majorHAnsi" w:hAnsiTheme="majorHAnsi" w:cstheme="majorHAnsi"/>
        </w:rPr>
        <w:t xml:space="preserve">or AGREE verification performed at each layer of the model, the number of faults or probability threshold is restricted per the analysis statement at that level. </w:t>
      </w:r>
      <w:r>
        <w:rPr>
          <w:rFonts w:asciiTheme="majorHAnsi" w:hAnsiTheme="majorHAnsi" w:cstheme="majorHAnsi"/>
        </w:rPr>
        <w:t xml:space="preserve">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20</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41" w:name="_Toc20738093"/>
      <w:r>
        <w:t>Verify All Layers with Max N Faults present</w:t>
      </w:r>
      <w:bookmarkEnd w:id="141"/>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lastRenderedPageBreak/>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In this example,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the analysis constraint </w:t>
      </w:r>
      <w:r>
        <w:rPr>
          <w:rFonts w:asciiTheme="majorHAnsi" w:hAnsiTheme="majorHAnsi" w:cstheme="majorHAnsi"/>
        </w:rPr>
        <w:t>is</w:t>
      </w:r>
      <w:r>
        <w:rPr>
          <w:rFonts w:asciiTheme="majorHAnsi" w:hAnsiTheme="majorHAnsi" w:cstheme="majorHAnsi"/>
        </w:rPr>
        <w:t xml:space="preserve">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w:t>
      </w:r>
      <w:proofErr w:type="spellStart"/>
      <w:r>
        <w:rPr>
          <w:rFonts w:asciiTheme="majorHAnsi" w:hAnsiTheme="majorHAnsi" w:cstheme="majorHAnsi"/>
        </w:rPr>
        <w:t>Reactor_Temp_Ctrl.W_Voting</w:t>
      </w:r>
      <w:proofErr w:type="spellEnd"/>
      <w:r>
        <w:rPr>
          <w:rFonts w:asciiTheme="majorHAnsi" w:hAnsiTheme="majorHAnsi" w:cstheme="majorHAnsi"/>
        </w:rPr>
        <w:t xml:space="preserve">).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77777777" w:rsidR="000F2D34" w:rsidRPr="000F2D34" w:rsidRDefault="00BA476C" w:rsidP="000F2D34">
      <w:pPr>
        <w:keepNext/>
        <w:jc w:val="center"/>
      </w:pPr>
      <w:r>
        <w:rPr>
          <w:rFonts w:asciiTheme="majorHAnsi" w:hAnsiTheme="majorHAnsi" w:cstheme="majorHAnsi"/>
        </w:rPr>
        <w:lastRenderedPageBreak/>
        <w:pict w14:anchorId="23E6679C">
          <v:shape id="_x0000_i1042" type="#_x0000_t75" style="width:468pt;height:229pt">
            <v:imagedata r:id="rId47" o:title="Capture"/>
          </v:shape>
        </w:pict>
      </w:r>
    </w:p>
    <w:p w14:paraId="17490172" w14:textId="77777777" w:rsidR="000F2D34" w:rsidRDefault="000F2D34" w:rsidP="000F2D34">
      <w:pPr>
        <w:pStyle w:val="Caption"/>
        <w:jc w:val="center"/>
        <w:rPr>
          <w:sz w:val="24"/>
          <w:szCs w:val="24"/>
        </w:rPr>
      </w:pPr>
      <w:bookmarkStart w:id="142" w:name="_Ref18409520"/>
      <w:bookmarkStart w:id="143" w:name="_Toc20738049"/>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2"/>
      <w:r w:rsidRPr="000F2D34">
        <w:rPr>
          <w:sz w:val="24"/>
          <w:szCs w:val="24"/>
        </w:rPr>
        <w:t>: Verification Results for Max 2 Faults on Sensor Example</w:t>
      </w:r>
      <w:bookmarkEnd w:id="143"/>
    </w:p>
    <w:p w14:paraId="66C92FB4" w14:textId="77777777" w:rsidR="000F2D34" w:rsidRDefault="000F2D34" w:rsidP="000F2D34"/>
    <w:p w14:paraId="4F37FC8F" w14:textId="77777777" w:rsidR="000F3303" w:rsidRDefault="00BA476C" w:rsidP="000F3303">
      <w:pPr>
        <w:keepNext/>
        <w:jc w:val="center"/>
      </w:pPr>
      <w:r>
        <w:pict w14:anchorId="59219147">
          <v:shape id="_x0000_i1043" type="#_x0000_t75" style="width:468pt;height:228pt">
            <v:imagedata r:id="rId48" o:title="Capture"/>
          </v:shape>
        </w:pict>
      </w:r>
    </w:p>
    <w:p w14:paraId="31E0D091" w14:textId="77777777" w:rsidR="000F2D34" w:rsidRPr="000F3303" w:rsidRDefault="000F3303" w:rsidP="000F3303">
      <w:pPr>
        <w:pStyle w:val="Caption"/>
        <w:jc w:val="center"/>
        <w:rPr>
          <w:sz w:val="24"/>
          <w:szCs w:val="24"/>
        </w:rPr>
      </w:pPr>
      <w:bookmarkStart w:id="144" w:name="_Ref18409531"/>
      <w:bookmarkStart w:id="145" w:name="_Toc20738050"/>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4"/>
      <w:r w:rsidRPr="000F3303">
        <w:rPr>
          <w:sz w:val="24"/>
          <w:szCs w:val="24"/>
        </w:rPr>
        <w:t>: Counterexample from Sensor Analysis with 2 Faults Active</w:t>
      </w:r>
      <w:bookmarkEnd w:id="145"/>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6" w:name="_Toc20738094"/>
      <w:r>
        <w:t>Verify All Layers with Faults Present: Probabilistic Analysis</w:t>
      </w:r>
      <w:bookmarkEnd w:id="146"/>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67B9F">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7777777" w:rsidR="00C26980" w:rsidRDefault="00BA476C" w:rsidP="003701AC">
      <w:pPr>
        <w:rPr>
          <w:rFonts w:asciiTheme="majorHAnsi" w:hAnsiTheme="majorHAnsi" w:cstheme="majorHAnsi"/>
        </w:rPr>
      </w:pPr>
      <w:r>
        <w:rPr>
          <w:rFonts w:asciiTheme="majorHAnsi" w:hAnsiTheme="majorHAnsi" w:cstheme="majorHAnsi"/>
        </w:rPr>
        <w:lastRenderedPageBreak/>
        <w:pict w14:anchorId="77CF472D">
          <v:shape id="_x0000_i1044" type="#_x0000_t75" style="width:467.5pt;height:141.5pt">
            <v:imagedata r:id="rId49" o:title="Capture"/>
          </v:shape>
        </w:pict>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77777777" w:rsidR="00C26980" w:rsidRDefault="00721408" w:rsidP="003701AC">
      <w:pPr>
        <w:rPr>
          <w:rFonts w:asciiTheme="majorHAnsi" w:hAnsiTheme="majorHAnsi" w:cstheme="majorHAnsi"/>
        </w:rPr>
      </w:pPr>
      <w:r>
        <w:rPr>
          <w:rFonts w:asciiTheme="majorHAnsi" w:hAnsiTheme="majorHAnsi" w:cstheme="majorHAnsi"/>
        </w:rPr>
        <w:pict w14:anchorId="65EA8940">
          <v:shape id="_x0000_i1045" type="#_x0000_t75" style="width:300.5pt;height:83.5pt">
            <v:imagedata r:id="rId50" o:title="Capture"/>
          </v:shape>
        </w:pict>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7" w:name="_Toc20738095"/>
      <w:r>
        <w:t>Generate Minimal Cut Sets with Max N Faults</w:t>
      </w:r>
      <w:bookmarkEnd w:id="147"/>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w:t>
      </w:r>
      <w:proofErr w:type="spellStart"/>
      <w:r>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 xml:space="preserve">Files with printed </w:t>
      </w:r>
      <w:proofErr w:type="spellStart"/>
      <w:r w:rsidRPr="0031000D">
        <w:rPr>
          <w:rFonts w:asciiTheme="majorHAnsi" w:hAnsiTheme="majorHAnsi" w:cstheme="majorHAnsi"/>
        </w:rPr>
        <w:t>MinCutSets</w:t>
      </w:r>
      <w:proofErr w:type="spellEnd"/>
      <w:r w:rsidRPr="0031000D">
        <w:rPr>
          <w:rFonts w:asciiTheme="majorHAnsi" w:hAnsiTheme="majorHAnsi" w:cstheme="majorHAnsi"/>
        </w:rPr>
        <w:t xml:space="preserve">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The only system implementation analysis statement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 xml:space="preserve">Cardinality 1 produces 3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14:paraId="6B38EE29"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 xml:space="preserve">property </w:t>
      </w:r>
      <w:proofErr w:type="spellStart"/>
      <w:r w:rsidRPr="00ED0F05">
        <w:rPr>
          <w:rFonts w:ascii="Consolas" w:hAnsi="Consolas" w:cstheme="majorHAnsi"/>
          <w:sz w:val="16"/>
          <w:szCs w:val="16"/>
        </w:rPr>
        <w:t>lustre</w:t>
      </w:r>
      <w:proofErr w:type="spellEnd"/>
      <w:r w:rsidRPr="00ED0F05">
        <w:rPr>
          <w:rFonts w:ascii="Consolas" w:hAnsi="Consolas" w:cstheme="majorHAnsi"/>
          <w:sz w:val="16"/>
          <w:szCs w:val="16"/>
        </w:rPr>
        <w:t xml:space="preserve"> name: safety___GUARANTEE0</w:t>
      </w:r>
    </w:p>
    <w:p w14:paraId="021591E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 xml:space="preserve">original fault name, description: </w:t>
      </w:r>
      <w:proofErr w:type="spellStart"/>
      <w:r w:rsidRPr="00ED0F05">
        <w:rPr>
          <w:rFonts w:ascii="Consolas" w:hAnsi="Consolas" w:cstheme="majorHAnsi"/>
          <w:sz w:val="16"/>
          <w:szCs w:val="16"/>
        </w:rPr>
        <w:t>pressure_sensor_stuck_at_low</w:t>
      </w:r>
      <w:proofErr w:type="spellEnd"/>
      <w:r w:rsidRPr="00ED0F05">
        <w:rPr>
          <w:rFonts w:ascii="Consolas" w:hAnsi="Consolas" w:cstheme="majorHAnsi"/>
          <w:sz w:val="16"/>
          <w:szCs w:val="16"/>
        </w:rPr>
        <w:t>, "Pressure sensor stuck low"</w:t>
      </w:r>
    </w:p>
    <w:p w14:paraId="206CCE33" w14:textId="77777777" w:rsidR="00C573AB" w:rsidRPr="00ED0F05" w:rsidRDefault="00C573AB" w:rsidP="00C573AB">
      <w:pPr>
        <w:rPr>
          <w:rFonts w:ascii="Consolas" w:hAnsi="Consolas" w:cstheme="majorHAnsi"/>
          <w:sz w:val="16"/>
          <w:szCs w:val="16"/>
        </w:rPr>
      </w:pPr>
      <w:proofErr w:type="spellStart"/>
      <w:r w:rsidRPr="00ED0F05">
        <w:rPr>
          <w:rFonts w:ascii="Consolas" w:hAnsi="Consolas" w:cstheme="majorHAnsi"/>
          <w:sz w:val="16"/>
          <w:szCs w:val="16"/>
        </w:rPr>
        <w:t>lustre</w:t>
      </w:r>
      <w:proofErr w:type="spellEnd"/>
      <w:r w:rsidRPr="00ED0F05">
        <w:rPr>
          <w:rFonts w:ascii="Consolas" w:hAnsi="Consolas" w:cstheme="majorHAnsi"/>
          <w:sz w:val="16"/>
          <w:szCs w:val="16"/>
        </w:rPr>
        <w:t xml:space="preserve"> component, fault name: </w:t>
      </w:r>
      <w:proofErr w:type="spellStart"/>
      <w:r w:rsidRPr="00ED0F05">
        <w:rPr>
          <w:rFonts w:ascii="Consolas" w:hAnsi="Consolas" w:cstheme="majorHAnsi"/>
          <w:sz w:val="16"/>
          <w:szCs w:val="16"/>
        </w:rPr>
        <w:t>Reactor_Pressure_Ctrl</w:t>
      </w:r>
      <w:proofErr w:type="spellEnd"/>
      <w:r w:rsidRPr="00ED0F05">
        <w:rPr>
          <w:rFonts w:ascii="Consolas" w:hAnsi="Consolas" w:cstheme="majorHAnsi"/>
          <w:sz w:val="16"/>
          <w:szCs w:val="16"/>
        </w:rPr>
        <w:t>,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 xml:space="preserve">original fault name, description: </w:t>
      </w:r>
      <w:proofErr w:type="spellStart"/>
      <w:r w:rsidRPr="00ED0F05">
        <w:rPr>
          <w:rFonts w:ascii="Consolas" w:hAnsi="Consolas" w:cstheme="majorHAnsi"/>
          <w:sz w:val="16"/>
          <w:szCs w:val="16"/>
        </w:rPr>
        <w:t>pressure_sensor_stuck_at_low</w:t>
      </w:r>
      <w:proofErr w:type="spellEnd"/>
      <w:r w:rsidRPr="00ED0F05">
        <w:rPr>
          <w:rFonts w:ascii="Consolas" w:hAnsi="Consolas" w:cstheme="majorHAnsi"/>
          <w:sz w:val="16"/>
          <w:szCs w:val="16"/>
        </w:rPr>
        <w:t>, "Pressure sensor stuck low"</w:t>
      </w:r>
    </w:p>
    <w:p w14:paraId="73C04AF2" w14:textId="77777777" w:rsidR="00C573AB" w:rsidRPr="00ED0F05" w:rsidRDefault="00C573AB" w:rsidP="00C573AB">
      <w:pPr>
        <w:rPr>
          <w:rFonts w:ascii="Consolas" w:hAnsi="Consolas" w:cstheme="majorHAnsi"/>
          <w:sz w:val="16"/>
          <w:szCs w:val="16"/>
        </w:rPr>
      </w:pPr>
      <w:proofErr w:type="spellStart"/>
      <w:r w:rsidRPr="00ED0F05">
        <w:rPr>
          <w:rFonts w:ascii="Consolas" w:hAnsi="Consolas" w:cstheme="majorHAnsi"/>
          <w:sz w:val="16"/>
          <w:szCs w:val="16"/>
        </w:rPr>
        <w:t>lustre</w:t>
      </w:r>
      <w:proofErr w:type="spellEnd"/>
      <w:r w:rsidRPr="00ED0F05">
        <w:rPr>
          <w:rFonts w:ascii="Consolas" w:hAnsi="Consolas" w:cstheme="majorHAnsi"/>
          <w:sz w:val="16"/>
          <w:szCs w:val="16"/>
        </w:rPr>
        <w:t xml:space="preserve"> component, fault name: </w:t>
      </w:r>
      <w:proofErr w:type="spellStart"/>
      <w:r w:rsidRPr="00ED0F05">
        <w:rPr>
          <w:rFonts w:ascii="Consolas" w:hAnsi="Consolas" w:cstheme="majorHAnsi"/>
          <w:sz w:val="16"/>
          <w:szCs w:val="16"/>
        </w:rPr>
        <w:t>Reactor_Pressure_Ctrl</w:t>
      </w:r>
      <w:proofErr w:type="spellEnd"/>
      <w:r w:rsidRPr="00ED0F05">
        <w:rPr>
          <w:rFonts w:ascii="Consolas" w:hAnsi="Consolas" w:cstheme="majorHAnsi"/>
          <w:sz w:val="16"/>
          <w:szCs w:val="16"/>
        </w:rPr>
        <w:t>,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8" w:name="_Ref18578593"/>
      <w:bookmarkStart w:id="149" w:name="_Toc20738096"/>
      <w:r>
        <w:t>Generate Minimal Cut Sets with Probability Threshold</w:t>
      </w:r>
      <w:bookmarkEnd w:id="148"/>
      <w:bookmarkEnd w:id="149"/>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lastRenderedPageBreak/>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Files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50" w:name="_Toc20738097"/>
      <w:r>
        <w:t>Byzantine Example</w:t>
      </w:r>
      <w:r w:rsidR="002A4B0C">
        <w:t>s</w:t>
      </w:r>
      <w:bookmarkEnd w:id="150"/>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51" w:name="_Toc20738098"/>
      <w:r>
        <w:t>Asymmetric Fault Implementation</w:t>
      </w:r>
      <w:bookmarkEnd w:id="151"/>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215438">
        <w:rPr>
          <w:rFonts w:asciiTheme="majorHAnsi" w:hAnsiTheme="majorHAnsi" w:cstheme="majorHAnsi"/>
          <w:sz w:val="24"/>
          <w:szCs w:val="24"/>
        </w:rPr>
        <w:t xml:space="preserve">Figure </w:t>
      </w:r>
      <w:r w:rsidRPr="00215438">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2" w:name="_Ref18478764"/>
      <w:bookmarkStart w:id="153" w:name="_Toc20738051"/>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2"/>
      <w:r w:rsidRPr="00B22EB5">
        <w:rPr>
          <w:sz w:val="24"/>
          <w:szCs w:val="24"/>
        </w:rPr>
        <w:t>: Asymmetric Fault Implementation Strategy</w:t>
      </w:r>
      <w:bookmarkEnd w:id="153"/>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EF33D9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proofErr w:type="spellStart"/>
      <w:proofErr w:type="gramStart"/>
      <w:r w:rsidR="0058333A" w:rsidRPr="000F42EA">
        <w:rPr>
          <w:rFonts w:ascii="Consolas" w:hAnsi="Consolas" w:cs="Consolas"/>
          <w:b/>
          <w:bCs/>
          <w:color w:val="7F0055"/>
          <w:sz w:val="18"/>
          <w:szCs w:val="18"/>
        </w:rPr>
        <w:t>prev</w:t>
      </w:r>
      <w:proofErr w:type="spellEnd"/>
      <w:r w:rsidR="0058333A" w:rsidRPr="000F42EA">
        <w:rPr>
          <w:rFonts w:ascii="Consolas" w:hAnsi="Consolas" w:cs="Consolas"/>
          <w:b/>
          <w:bCs/>
          <w:color w:val="7F0055"/>
          <w:sz w:val="18"/>
          <w:szCs w:val="18"/>
        </w:rPr>
        <w:t>(</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4" w:name="_Toc20738099"/>
      <w:r>
        <w:t>Mitigation Strategy</w:t>
      </w:r>
      <w:bookmarkEnd w:id="154"/>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5" w:name="_Toc20738100"/>
      <w:r>
        <w:t>Color Exchange Example</w:t>
      </w:r>
      <w:bookmarkEnd w:id="155"/>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6" w:name="_Toc20738101"/>
      <w:r>
        <w:t>Color Exchange Architecture in AADL</w:t>
      </w:r>
      <w:bookmarkEnd w:id="156"/>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A239B7" w:rsidRPr="00A239B7">
        <w:rPr>
          <w:rFonts w:asciiTheme="majorHAnsi" w:hAnsiTheme="majorHAnsi" w:cstheme="majorHAnsi"/>
        </w:rPr>
        <w:t xml:space="preserve">Figure </w:t>
      </w:r>
      <w:r w:rsidR="00A239B7" w:rsidRPr="00A239B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7" w:name="_Ref18480721"/>
      <w:bookmarkStart w:id="158" w:name="_Toc20738052"/>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7"/>
      <w:r w:rsidRPr="00D37F47">
        <w:rPr>
          <w:sz w:val="24"/>
          <w:szCs w:val="24"/>
        </w:rPr>
        <w:t>: Color Exchange Architecture  for Asymmetric Modeling and Mitigation</w:t>
      </w:r>
      <w:bookmarkEnd w:id="158"/>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59" w:name="_Toc20738102"/>
      <w:r>
        <w:t>Color Exchange Mitigation Strategy</w:t>
      </w:r>
      <w:bookmarkEnd w:id="159"/>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77777777" w:rsidR="00F55E73" w:rsidRDefault="00721408" w:rsidP="00F55E73">
      <w:pPr>
        <w:jc w:val="center"/>
        <w:rPr>
          <w:rFonts w:asciiTheme="majorHAnsi" w:hAnsiTheme="majorHAnsi" w:cstheme="majorHAnsi"/>
        </w:rPr>
      </w:pPr>
      <w:r>
        <w:rPr>
          <w:rFonts w:asciiTheme="majorHAnsi" w:hAnsiTheme="majorHAnsi" w:cstheme="majorHAnsi"/>
        </w:rPr>
        <w:pict w14:anchorId="2AC487F5">
          <v:shape id="_x0000_i1046" type="#_x0000_t75" style="width:346pt;height:30pt">
            <v:imagedata r:id="rId54" o:title="Capture2"/>
          </v:shape>
        </w:pict>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77777777" w:rsidR="008B5F87" w:rsidRDefault="00721408" w:rsidP="008B5F87">
      <w:pPr>
        <w:jc w:val="center"/>
        <w:rPr>
          <w:rFonts w:asciiTheme="majorHAnsi" w:hAnsiTheme="majorHAnsi" w:cstheme="majorHAnsi"/>
        </w:rPr>
      </w:pPr>
      <w:r>
        <w:rPr>
          <w:rFonts w:asciiTheme="majorHAnsi" w:hAnsiTheme="majorHAnsi" w:cstheme="majorHAnsi"/>
        </w:rPr>
        <w:pict w14:anchorId="50A08583">
          <v:shape id="_x0000_i1047" type="#_x0000_t75" style="width:350pt;height:189.5pt">
            <v:imagedata r:id="rId55" o:title="Capture"/>
          </v:shape>
        </w:pict>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77777777" w:rsidR="002A4B0C" w:rsidRDefault="00721408" w:rsidP="002A4B0C">
      <w:pPr>
        <w:jc w:val="center"/>
        <w:rPr>
          <w:rFonts w:asciiTheme="majorHAnsi" w:hAnsiTheme="majorHAnsi" w:cstheme="majorHAnsi"/>
          <w:color w:val="auto"/>
        </w:rPr>
      </w:pPr>
      <w:r>
        <w:rPr>
          <w:rFonts w:asciiTheme="majorHAnsi" w:hAnsiTheme="majorHAnsi" w:cstheme="majorHAnsi"/>
          <w:color w:val="auto"/>
        </w:rPr>
        <w:pict w14:anchorId="392EE5AE">
          <v:shape id="_x0000_i1048" type="#_x0000_t75" style="width:431pt;height:75.5pt">
            <v:imagedata r:id="rId56" o:title="Capture3"/>
          </v:shape>
        </w:pict>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77777777" w:rsidR="002A4B0C" w:rsidRDefault="00721408" w:rsidP="002A4B0C">
      <w:pPr>
        <w:jc w:val="center"/>
        <w:rPr>
          <w:rFonts w:asciiTheme="majorHAnsi" w:hAnsiTheme="majorHAnsi" w:cstheme="majorHAnsi"/>
          <w:color w:val="auto"/>
        </w:rPr>
      </w:pPr>
      <w:r>
        <w:rPr>
          <w:rFonts w:asciiTheme="majorHAnsi" w:hAnsiTheme="majorHAnsi" w:cstheme="majorHAnsi"/>
          <w:color w:val="auto"/>
        </w:rPr>
        <w:lastRenderedPageBreak/>
        <w:pict w14:anchorId="572E1E0D">
          <v:shape id="_x0000_i1049" type="#_x0000_t75" style="width:366pt;height:270pt">
            <v:imagedata r:id="rId57" o:title="Capture4"/>
          </v:shape>
        </w:pict>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60" w:name="_Toc20738103"/>
      <w:r>
        <w:t>Color Exchange Fault Model and Analysis</w:t>
      </w:r>
      <w:bookmarkEnd w:id="160"/>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77777777" w:rsidR="00D263B7" w:rsidRDefault="00721408" w:rsidP="002A4B0C">
      <w:pPr>
        <w:rPr>
          <w:rFonts w:asciiTheme="majorHAnsi" w:hAnsiTheme="majorHAnsi" w:cstheme="majorHAnsi"/>
          <w:color w:val="auto"/>
        </w:rPr>
      </w:pPr>
      <w:r>
        <w:rPr>
          <w:rFonts w:asciiTheme="majorHAnsi" w:hAnsiTheme="majorHAnsi" w:cstheme="majorHAnsi"/>
          <w:color w:val="auto"/>
        </w:rPr>
        <w:pict w14:anchorId="1F43AA66">
          <v:shape id="_x0000_i1050" type="#_x0000_t75" style="width:456pt;height:76pt">
            <v:imagedata r:id="rId58" o:title="Capture"/>
          </v:shape>
        </w:pict>
      </w:r>
    </w:p>
    <w:p w14:paraId="2C201BE2" w14:textId="77777777" w:rsidR="00D263B7" w:rsidRPr="00D263B7" w:rsidRDefault="00721408" w:rsidP="002A4B0C">
      <w:pPr>
        <w:rPr>
          <w:rFonts w:asciiTheme="majorHAnsi" w:hAnsiTheme="majorHAnsi" w:cstheme="majorHAnsi"/>
          <w:color w:val="auto"/>
        </w:rPr>
      </w:pPr>
      <w:r>
        <w:rPr>
          <w:rFonts w:asciiTheme="majorHAnsi" w:hAnsiTheme="majorHAnsi" w:cstheme="majorHAnsi"/>
          <w:color w:val="auto"/>
        </w:rPr>
        <w:pict w14:anchorId="01ECBE16">
          <v:shape id="_x0000_i1051" type="#_x0000_t75" style="width:420pt;height:76.5pt">
            <v:imagedata r:id="rId59" o:title="Capture2"/>
          </v:shape>
        </w:pict>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Pr="001A76ED">
        <w:rPr>
          <w:rFonts w:asciiTheme="majorHAnsi" w:hAnsiTheme="majorHAnsi" w:cstheme="majorHAnsi"/>
          <w:i/>
          <w:sz w:val="24"/>
          <w:szCs w:val="24"/>
        </w:rPr>
        <w:t>ColorByzantineAgreement</w:t>
      </w:r>
      <w:proofErr w:type="spellEnd"/>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61" w:name="_Ref18498736"/>
      <w:bookmarkStart w:id="162" w:name="_Toc20738104"/>
      <w:r>
        <w:t>Process ID Example</w:t>
      </w:r>
      <w:bookmarkEnd w:id="161"/>
      <w:bookmarkEnd w:id="162"/>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proofErr w:type="spellStart"/>
      <w:r w:rsidRPr="00E773E2">
        <w:rPr>
          <w:rFonts w:asciiTheme="majorHAnsi" w:hAnsiTheme="majorHAnsi" w:cstheme="majorHAnsi"/>
          <w:i/>
        </w:rPr>
        <w:t>PIDByzantineAgreement</w:t>
      </w:r>
      <w:proofErr w:type="spellEnd"/>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3" w:name="_Toc20738105"/>
      <w:r>
        <w:t xml:space="preserve">PID Example </w:t>
      </w:r>
      <w:r w:rsidR="008E2CD3">
        <w:t>AADL Architecture</w:t>
      </w:r>
      <w:bookmarkEnd w:id="163"/>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4" w:name="_Ref18484868"/>
      <w:bookmarkStart w:id="165" w:name="_Toc20738053"/>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4"/>
      <w:r w:rsidRPr="008457E9">
        <w:rPr>
          <w:sz w:val="24"/>
          <w:szCs w:val="24"/>
        </w:rPr>
        <w:t>: PID Example Architecture</w:t>
      </w:r>
      <w:bookmarkEnd w:id="165"/>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4 fields corresponding to a specific node and its PID message. </w:t>
      </w:r>
    </w:p>
    <w:p w14:paraId="12F87A07" w14:textId="77777777" w:rsidR="00E41EE0" w:rsidRDefault="00721408" w:rsidP="003E1F44">
      <w:pPr>
        <w:rPr>
          <w:rFonts w:asciiTheme="majorHAnsi" w:hAnsiTheme="majorHAnsi" w:cstheme="majorHAnsi"/>
        </w:rPr>
      </w:pPr>
      <w:r>
        <w:rPr>
          <w:rFonts w:asciiTheme="majorHAnsi" w:hAnsiTheme="majorHAnsi" w:cstheme="majorHAnsi"/>
        </w:rPr>
        <w:pict w14:anchorId="2AF56A0B">
          <v:shape id="_x0000_i1052" type="#_x0000_t75" style="width:249.5pt;height:87.5pt">
            <v:imagedata r:id="rId61" o:title="Capture"/>
          </v:shape>
        </w:pict>
      </w:r>
    </w:p>
    <w:p w14:paraId="616E0940" w14:textId="77777777" w:rsidR="00E93489" w:rsidRDefault="00312334" w:rsidP="00E93489">
      <w:pPr>
        <w:rPr>
          <w:rFonts w:asciiTheme="majorHAnsi" w:hAnsiTheme="majorHAnsi" w:cstheme="majorHAnsi"/>
        </w:rPr>
      </w:pPr>
      <w:r>
        <w:rPr>
          <w:rFonts w:asciiTheme="majorHAnsi" w:hAnsiTheme="majorHAnsi" w:cstheme="majorHAnsi"/>
        </w:rPr>
        <w:lastRenderedPageBreak/>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77777777" w:rsidR="00312334" w:rsidRDefault="00721408" w:rsidP="00E93489">
      <w:pPr>
        <w:rPr>
          <w:rFonts w:asciiTheme="majorHAnsi" w:hAnsiTheme="majorHAnsi" w:cstheme="majorHAnsi"/>
        </w:rPr>
      </w:pPr>
      <w:r>
        <w:rPr>
          <w:rFonts w:asciiTheme="majorHAnsi" w:hAnsiTheme="majorHAnsi" w:cstheme="majorHAnsi"/>
        </w:rPr>
        <w:pict w14:anchorId="23F1FFD0">
          <v:shape id="_x0000_i1053" type="#_x0000_t75" style="width:260pt;height:48.5pt">
            <v:imagedata r:id="rId62" o:title="Capture"/>
          </v:shape>
        </w:pict>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6" w:name="_Toc20738106"/>
      <w:r>
        <w:t xml:space="preserve">PID Example </w:t>
      </w:r>
      <w:r w:rsidR="008E2CD3">
        <w:t>AGREE Behavioral Model</w:t>
      </w:r>
      <w:r w:rsidR="005D531C">
        <w:t xml:space="preserve"> with Mitigation Strategy</w:t>
      </w:r>
      <w:bookmarkEnd w:id="166"/>
    </w:p>
    <w:p w14:paraId="728FEC0C" w14:textId="6A740925" w:rsidR="008A2989" w:rsidRDefault="008A2989" w:rsidP="008A2989">
      <w:pPr>
        <w:rPr>
          <w:rFonts w:asciiTheme="majorHAnsi" w:hAnsiTheme="majorHAnsi" w:cstheme="majorHAnsi"/>
        </w:rPr>
      </w:pPr>
      <w:r>
        <w:rPr>
          <w:rFonts w:asciiTheme="majorHAnsi" w:hAnsiTheme="majorHAnsi" w:cstheme="majorHAnsi"/>
        </w:rPr>
        <w:t>Similar to the color example, the nodes pass their PID (</w:t>
      </w:r>
      <w:r>
        <w:rPr>
          <w:rFonts w:asciiTheme="majorHAnsi" w:hAnsiTheme="majorHAnsi" w:cstheme="majorHAnsi"/>
        </w:rPr>
        <w:t>a</w:t>
      </w:r>
      <w:r>
        <w:rPr>
          <w:rFonts w:asciiTheme="majorHAnsi" w:hAnsiTheme="majorHAnsi" w:cstheme="majorHAnsi"/>
        </w:rPr>
        <w:t xml:space="preserve">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7777777" w:rsidR="00B97F5B" w:rsidRDefault="00721408" w:rsidP="00B97F5B">
      <w:pPr>
        <w:jc w:val="center"/>
        <w:rPr>
          <w:rFonts w:asciiTheme="majorHAnsi" w:hAnsiTheme="majorHAnsi" w:cstheme="majorHAnsi"/>
        </w:rPr>
      </w:pPr>
      <w:r>
        <w:rPr>
          <w:rFonts w:asciiTheme="majorHAnsi" w:hAnsiTheme="majorHAnsi" w:cstheme="majorHAnsi"/>
        </w:rPr>
        <w:pict w14:anchorId="15EFA3E9">
          <v:shape id="_x0000_i1054" type="#_x0000_t75" style="width:454.5pt;height:156.5pt">
            <v:imagedata r:id="rId63" o:title="Capture"/>
          </v:shape>
        </w:pict>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77777777" w:rsidR="00EB025B" w:rsidRDefault="00721408" w:rsidP="00DF0097">
      <w:pPr>
        <w:jc w:val="center"/>
        <w:rPr>
          <w:rFonts w:asciiTheme="majorHAnsi" w:hAnsiTheme="majorHAnsi" w:cstheme="majorHAnsi"/>
        </w:rPr>
      </w:pPr>
      <w:r>
        <w:rPr>
          <w:rFonts w:asciiTheme="majorHAnsi" w:hAnsiTheme="majorHAnsi" w:cstheme="majorHAnsi"/>
        </w:rPr>
        <w:pict w14:anchorId="256FD0DA">
          <v:shape id="_x0000_i1055" type="#_x0000_t75" style="width:408.5pt;height:66pt">
            <v:imagedata r:id="rId64" o:title="Capture"/>
          </v:shape>
        </w:pict>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77777777" w:rsidR="00DF0097" w:rsidRDefault="00721408" w:rsidP="00DF0097">
      <w:pPr>
        <w:jc w:val="center"/>
        <w:rPr>
          <w:rFonts w:asciiTheme="majorHAnsi" w:hAnsiTheme="majorHAnsi" w:cstheme="majorHAnsi"/>
        </w:rPr>
      </w:pPr>
      <w:r>
        <w:rPr>
          <w:rFonts w:asciiTheme="majorHAnsi" w:hAnsiTheme="majorHAnsi" w:cstheme="majorHAnsi"/>
        </w:rPr>
        <w:lastRenderedPageBreak/>
        <w:pict w14:anchorId="4DABFF4E">
          <v:shape id="_x0000_i1056" type="#_x0000_t75" style="width:395pt;height:201pt">
            <v:imagedata r:id="rId65" o:title="Capture"/>
          </v:shape>
        </w:pict>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w:t>
      </w:r>
      <w:proofErr w:type="spellStart"/>
      <w:r w:rsidRPr="008D103D">
        <w:rPr>
          <w:rFonts w:asciiTheme="majorHAnsi" w:hAnsiTheme="majorHAnsi" w:cstheme="majorHAnsi"/>
          <w:i/>
        </w:rPr>
        <w:t>i</w:t>
      </w:r>
      <w:proofErr w:type="spellEnd"/>
      <w:r>
        <w:rPr>
          <w:rFonts w:asciiTheme="majorHAnsi" w:hAnsiTheme="majorHAnsi" w:cstheme="majorHAnsi"/>
        </w:rPr>
        <w:t xml:space="preserve"> failed, then all other nodes agree on the PID of node </w:t>
      </w:r>
      <w:proofErr w:type="spellStart"/>
      <w:r w:rsidRPr="008D103D">
        <w:rPr>
          <w:rFonts w:asciiTheme="majorHAnsi" w:hAnsiTheme="majorHAnsi" w:cstheme="majorHAnsi"/>
          <w:i/>
        </w:rPr>
        <w:t>i</w:t>
      </w:r>
      <w:proofErr w:type="spellEnd"/>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D103D">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7" w:name="_Ref19891237"/>
      <w:bookmarkStart w:id="168" w:name="_Toc20738107"/>
      <w:r>
        <w:t>PID Example Fault</w:t>
      </w:r>
      <w:r w:rsidR="008E2CD3">
        <w:t xml:space="preserve"> Model</w:t>
      </w:r>
      <w:bookmarkEnd w:id="167"/>
      <w:bookmarkEnd w:id="168"/>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77777777" w:rsidR="00943787" w:rsidRDefault="00721408" w:rsidP="00943787">
      <w:pPr>
        <w:keepNext/>
      </w:pPr>
      <w:r>
        <w:rPr>
          <w:rFonts w:asciiTheme="majorHAnsi" w:hAnsiTheme="majorHAnsi" w:cstheme="majorHAnsi"/>
        </w:rPr>
        <w:pict w14:anchorId="5A6E3172">
          <v:shape id="_x0000_i1057" type="#_x0000_t75" style="width:449pt;height:109pt">
            <v:imagedata r:id="rId66" o:title="Capture"/>
          </v:shape>
        </w:pict>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69" w:name="_Toc20738054"/>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69"/>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07F261F" w14:textId="77777777" w:rsidR="00664A1A" w:rsidRDefault="00721408" w:rsidP="005B0E8E">
      <w:pPr>
        <w:rPr>
          <w:rFonts w:asciiTheme="majorHAnsi" w:hAnsiTheme="majorHAnsi" w:cstheme="majorHAnsi"/>
        </w:rPr>
      </w:pPr>
      <w:r>
        <w:rPr>
          <w:rFonts w:asciiTheme="majorHAnsi" w:hAnsiTheme="majorHAnsi" w:cstheme="majorHAnsi"/>
        </w:rPr>
        <w:lastRenderedPageBreak/>
        <w:pict w14:anchorId="506BC1A6">
          <v:shape id="_x0000_i1058" type="#_x0000_t75" style="width:373.5pt;height:181pt">
            <v:imagedata r:id="rId67" o:title="Capture"/>
          </v:shape>
        </w:pict>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14:paraId="5717D9C4" w14:textId="77777777" w:rsidR="00664A1A" w:rsidRDefault="00664A1A" w:rsidP="00664A1A">
      <w:pPr>
        <w:rPr>
          <w:rFonts w:asciiTheme="majorHAnsi" w:hAnsiTheme="majorHAnsi" w:cstheme="majorHAnsi"/>
        </w:rPr>
      </w:pPr>
    </w:p>
    <w:p w14:paraId="490A27D1" w14:textId="77777777" w:rsidR="00664A1A" w:rsidRDefault="00BA476C" w:rsidP="00664A1A">
      <w:pPr>
        <w:jc w:val="center"/>
      </w:pPr>
      <w:r>
        <w:pict w14:anchorId="50F0D1F9">
          <v:shape id="_x0000_i1059" type="#_x0000_t75" style="width:468pt;height:140.5pt">
            <v:imagedata r:id="rId68" o:title="Capture"/>
          </v:shape>
        </w:pict>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70" w:name="_Toc20738108"/>
      <w:r>
        <w:t>PID Example</w:t>
      </w:r>
      <w:r w:rsidR="008E2CD3">
        <w:t xml:space="preserve"> Analysis Results</w:t>
      </w:r>
      <w:bookmarkEnd w:id="170"/>
    </w:p>
    <w:p w14:paraId="064B5EBA" w14:textId="77777777" w:rsidR="00987C58" w:rsidRPr="00ED4280" w:rsidRDefault="00987C58" w:rsidP="00987C58">
      <w:pPr>
        <w:pStyle w:val="BodyCopy"/>
        <w:rPr>
          <w:rFonts w:asciiTheme="majorHAnsi" w:hAnsiTheme="majorHAnsi" w:cstheme="majorHAnsi"/>
          <w:sz w:val="24"/>
          <w:szCs w:val="24"/>
        </w:rPr>
      </w:pPr>
      <w:bookmarkStart w:id="171"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00522749" w:rsidRPr="00987C58">
        <w:rPr>
          <w:rFonts w:asciiTheme="majorHAnsi" w:hAnsiTheme="majorHAnsi" w:cstheme="majorHAnsi"/>
          <w:i/>
          <w:sz w:val="24"/>
          <w:szCs w:val="24"/>
        </w:rPr>
        <w:t>PIDByzantineAgreement</w:t>
      </w:r>
      <w:proofErr w:type="spellEnd"/>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172" w:name="_Toc20738109"/>
      <w:r>
        <w:t>The Tool Suite (Safety Annex, AGREE, AADL)</w:t>
      </w:r>
      <w:bookmarkEnd w:id="171"/>
      <w:bookmarkEnd w:id="172"/>
    </w:p>
    <w:p w14:paraId="09EEE53B" w14:textId="77777777"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3" w:name="_Toc20738110"/>
      <w:r>
        <w:t>Tool Suite Overview</w:t>
      </w:r>
      <w:bookmarkEnd w:id="173"/>
    </w:p>
    <w:p w14:paraId="3BD6502D" w14:textId="62F7BA49"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761DB" w:rsidRPr="003761DB">
        <w:rPr>
          <w:rFonts w:asciiTheme="majorHAnsi" w:hAnsiTheme="majorHAnsi"/>
        </w:rPr>
        <w:t xml:space="preserve">Figure </w:t>
      </w:r>
      <w:r w:rsidR="003761DB" w:rsidRPr="003761DB">
        <w:rPr>
          <w:rFonts w:asciiTheme="majorHAnsi" w:hAnsiTheme="majorHAnsi"/>
          <w:noProof/>
        </w:rPr>
        <w:t>35</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then queries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to perform the verification.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invokes a backend Satisfiability Modulo Theories (SMT) solver (e.g., </w:t>
      </w:r>
      <w:proofErr w:type="spellStart"/>
      <w:r w:rsidR="00CE6941" w:rsidRPr="008D075C">
        <w:rPr>
          <w:rFonts w:asciiTheme="majorHAnsi" w:eastAsia="Calibri" w:hAnsiTheme="majorHAnsi" w:cs="Calibri"/>
        </w:rPr>
        <w:t>Yices</w:t>
      </w:r>
      <w:proofErr w:type="spellEnd"/>
      <w:r w:rsidR="00CE6941" w:rsidRPr="008D075C">
        <w:rPr>
          <w:rFonts w:asciiTheme="majorHAnsi" w:eastAsia="Calibri" w:hAnsiTheme="majorHAnsi" w:cs="Calibri"/>
        </w:rPr>
        <w:t xml:space="preserve"> </w:t>
      </w:r>
      <w:proofErr w:type="gramStart"/>
      <w:r w:rsidR="00CE6941" w:rsidRPr="008D075C">
        <w:rPr>
          <w:rFonts w:asciiTheme="majorHAnsi" w:eastAsia="Calibri" w:hAnsiTheme="majorHAnsi" w:cs="Calibri"/>
        </w:rPr>
        <w:t>or  Z</w:t>
      </w:r>
      <w:proofErr w:type="gramEnd"/>
      <w:r w:rsidR="00CE6941" w:rsidRPr="008D075C">
        <w:rPr>
          <w:rFonts w:asciiTheme="majorHAnsi" w:eastAsia="Calibri" w:hAnsiTheme="majorHAnsi" w:cs="Calibri"/>
        </w:rPr>
        <w:t xml:space="preserve">3) to validate if the guarantees are valid in the compositional setting. The safety annex uses an extension point in AGREE to access the AGREE program and insert the faults into the AGREE contracts. Then that program is translated into </w:t>
      </w:r>
      <w:proofErr w:type="spellStart"/>
      <w:r w:rsidR="00CE6941" w:rsidRPr="008D075C">
        <w:rPr>
          <w:rFonts w:asciiTheme="majorHAnsi" w:eastAsia="Calibri" w:hAnsiTheme="majorHAnsi" w:cs="Calibri"/>
        </w:rPr>
        <w:t>Lustre</w:t>
      </w:r>
      <w:proofErr w:type="spellEnd"/>
      <w:r w:rsidR="00CE6941" w:rsidRPr="008D075C">
        <w:rPr>
          <w:rFonts w:asciiTheme="majorHAnsi" w:eastAsia="Calibri" w:hAnsiTheme="majorHAnsi" w:cs="Calibri"/>
        </w:rPr>
        <w:t xml:space="preserve"> and the </w:t>
      </w:r>
      <w:proofErr w:type="spellStart"/>
      <w:r w:rsidR="00CE6941" w:rsidRPr="008D075C">
        <w:rPr>
          <w:rFonts w:asciiTheme="majorHAnsi" w:eastAsia="Calibri" w:hAnsiTheme="majorHAnsi" w:cs="Calibri"/>
        </w:rPr>
        <w:t>JKind</w:t>
      </w:r>
      <w:proofErr w:type="spellEnd"/>
      <w:r w:rsidR="00CE6941" w:rsidRPr="008D075C">
        <w:rPr>
          <w:rFonts w:asciiTheme="majorHAnsi" w:eastAsia="Calibri" w:hAnsiTheme="majorHAnsi" w:cs="Calibri"/>
        </w:rPr>
        <w:t xml:space="preserve">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9"/>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4" w:name="_Ref13579889"/>
      <w:bookmarkStart w:id="175" w:name="_Toc509298869"/>
      <w:bookmarkStart w:id="176" w:name="_Toc509313369"/>
      <w:bookmarkStart w:id="177" w:name="_Toc509494725"/>
      <w:bookmarkStart w:id="178" w:name="_Toc207380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4"/>
      <w:r w:rsidRPr="007C2BEB">
        <w:rPr>
          <w:sz w:val="24"/>
          <w:szCs w:val="24"/>
        </w:rPr>
        <w:t>: Overview of Safety Annex/AGREE/OSATE Tool Suite</w:t>
      </w:r>
      <w:bookmarkEnd w:id="175"/>
      <w:bookmarkEnd w:id="176"/>
      <w:bookmarkEnd w:id="177"/>
      <w:bookmarkEnd w:id="178"/>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79" w:name="_Toc20738111"/>
      <w:r>
        <w:t>Installation</w:t>
      </w:r>
      <w:bookmarkEnd w:id="179"/>
    </w:p>
    <w:p w14:paraId="2B430E15" w14:textId="13ABC3BA"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w:t>
      </w:r>
      <w:r w:rsidR="002B09C2">
        <w:rPr>
          <w:rFonts w:asciiTheme="majorHAnsi" w:eastAsia="Calibri" w:hAnsiTheme="majorHAnsi" w:cs="Calibri"/>
        </w:rPr>
        <w:t xml:space="preserve">the following </w:t>
      </w:r>
      <w:r w:rsidRPr="0083279F">
        <w:rPr>
          <w:rFonts w:asciiTheme="majorHAnsi" w:eastAsia="Calibri" w:hAnsiTheme="majorHAnsi" w:cs="Calibri"/>
        </w:rPr>
        <w:t xml:space="preserve">steps, described in each of the following sections. </w:t>
      </w:r>
    </w:p>
    <w:p w14:paraId="46800609" w14:textId="77777777" w:rsidR="005D789A" w:rsidRDefault="005D789A" w:rsidP="005D789A"/>
    <w:p w14:paraId="38745469" w14:textId="77777777" w:rsidR="005D789A" w:rsidRDefault="005D789A" w:rsidP="005D789A">
      <w:pPr>
        <w:pStyle w:val="Heading3"/>
      </w:pPr>
      <w:bookmarkStart w:id="180" w:name="_Toc20738112"/>
      <w:r>
        <w:t>Install OSATE</w:t>
      </w:r>
      <w:bookmarkEnd w:id="180"/>
    </w:p>
    <w:p w14:paraId="1ED35DE4" w14:textId="77777777" w:rsidR="00C40AA7" w:rsidRPr="0083279F" w:rsidRDefault="00C40AA7" w:rsidP="00C40AA7">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70"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w:t>
      </w:r>
      <w:r>
        <w:rPr>
          <w:rFonts w:asciiTheme="majorHAnsi" w:eastAsia="Calibri" w:hAnsiTheme="majorHAnsi" w:cs="Calibri"/>
        </w:rPr>
        <w:t>5.2</w:t>
      </w:r>
      <w:r w:rsidRPr="0083279F">
        <w:rPr>
          <w:rFonts w:asciiTheme="majorHAnsi" w:eastAsia="Calibri" w:hAnsiTheme="majorHAnsi" w:cs="Calibri"/>
        </w:rPr>
        <w:t xml:space="preserve">, available for download from </w:t>
      </w:r>
      <w:hyperlink r:id="rId71" w:history="1">
        <w:r w:rsidRPr="00215438">
          <w:rPr>
            <w:rStyle w:val="Hyperlink"/>
            <w:rFonts w:asciiTheme="majorHAnsi" w:eastAsia="Calibri" w:hAnsiTheme="majorHAnsi" w:cs="Calibri"/>
          </w:rPr>
          <w:t>https://osate-build.sei.cmu.edu/download/osate/stable/</w:t>
        </w:r>
      </w:hyperlink>
    </w:p>
    <w:p w14:paraId="1129EB75" w14:textId="77777777" w:rsidR="00274CBD" w:rsidRDefault="00274CBD" w:rsidP="00274CBD">
      <w:pPr>
        <w:rPr>
          <w:rFonts w:ascii="Calibri" w:eastAsia="Calibri" w:hAnsi="Calibri" w:cs="Calibri"/>
        </w:rPr>
      </w:pPr>
    </w:p>
    <w:p w14:paraId="103AB1D6" w14:textId="68EAA3B1"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3761DB" w:rsidRPr="003761DB">
        <w:rPr>
          <w:rFonts w:asciiTheme="majorHAnsi" w:hAnsiTheme="majorHAnsi"/>
        </w:rPr>
        <w:t xml:space="preserve">Figure </w:t>
      </w:r>
      <w:r w:rsidR="003761DB" w:rsidRPr="003761DB">
        <w:rPr>
          <w:rFonts w:asciiTheme="majorHAnsi" w:hAnsiTheme="majorHAnsi"/>
          <w:noProof/>
        </w:rPr>
        <w:t>36</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14:paraId="36C51969" w14:textId="77777777" w:rsidR="00274CBD" w:rsidRDefault="00274CBD" w:rsidP="00274CBD">
      <w:pPr>
        <w:keepNext/>
        <w:ind w:firstLine="1440"/>
      </w:pPr>
      <w:r>
        <w:rPr>
          <w:noProof/>
        </w:rPr>
        <w:drawing>
          <wp:inline distT="0" distB="0" distL="0" distR="0" wp14:anchorId="2C9E9D1C" wp14:editId="5BFE18E8">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4076700" cy="3009900"/>
                    </a:xfrm>
                    <a:prstGeom prst="rect">
                      <a:avLst/>
                    </a:prstGeom>
                    <a:ln/>
                  </pic:spPr>
                </pic:pic>
              </a:graphicData>
            </a:graphic>
          </wp:inline>
        </w:drawing>
      </w:r>
    </w:p>
    <w:p w14:paraId="426CB39A" w14:textId="77777777" w:rsidR="00274CBD" w:rsidRPr="00F46FC4" w:rsidRDefault="00274CBD" w:rsidP="00274CBD">
      <w:pPr>
        <w:pStyle w:val="Caption"/>
        <w:jc w:val="center"/>
        <w:rPr>
          <w:sz w:val="24"/>
          <w:szCs w:val="24"/>
        </w:rPr>
      </w:pPr>
      <w:bookmarkStart w:id="181" w:name="_Ref509312820"/>
      <w:bookmarkStart w:id="182" w:name="_Toc509313370"/>
      <w:bookmarkStart w:id="183" w:name="_Toc509494726"/>
      <w:bookmarkStart w:id="184" w:name="_Toc20738056"/>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1"/>
      <w:r w:rsidRPr="00F46FC4">
        <w:rPr>
          <w:sz w:val="24"/>
          <w:szCs w:val="24"/>
        </w:rPr>
        <w:t>: OSATE Loading Screen</w:t>
      </w:r>
      <w:bookmarkEnd w:id="182"/>
      <w:bookmarkEnd w:id="183"/>
      <w:bookmarkEnd w:id="184"/>
    </w:p>
    <w:p w14:paraId="5F32E858" w14:textId="77777777" w:rsidR="00274CBD" w:rsidRDefault="00274CBD" w:rsidP="00274CBD">
      <w:bookmarkStart w:id="185" w:name="_1pxezwc" w:colFirst="0" w:colLast="0"/>
      <w:bookmarkEnd w:id="185"/>
    </w:p>
    <w:p w14:paraId="6AE7DB2D" w14:textId="77777777" w:rsidR="00C40AA7" w:rsidRPr="007A67F6" w:rsidRDefault="00C40AA7" w:rsidP="00C40AA7">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Pr="0012308B">
        <w:rPr>
          <w:rFonts w:asciiTheme="majorHAnsi" w:eastAsia="Calibri" w:hAnsiTheme="majorHAnsi" w:cstheme="majorHAnsi"/>
        </w:rPr>
        <w:t xml:space="preserve"> </w:t>
      </w:r>
      <w:r w:rsidRPr="0012308B">
        <w:rPr>
          <w:rFonts w:asciiTheme="majorHAnsi" w:eastAsia="Calibri" w:hAnsiTheme="majorHAnsi" w:cstheme="majorHAnsi"/>
        </w:rPr>
        <w:fldChar w:fldCharType="begin"/>
      </w:r>
      <w:r w:rsidRPr="0012308B">
        <w:rPr>
          <w:rFonts w:asciiTheme="majorHAnsi" w:eastAsia="Calibri" w:hAnsiTheme="majorHAnsi" w:cstheme="majorHAnsi"/>
        </w:rPr>
        <w:instrText xml:space="preserve"> REF _Ref514679853 \h </w:instrText>
      </w:r>
      <w:r>
        <w:rPr>
          <w:rFonts w:asciiTheme="majorHAnsi" w:eastAsia="Calibri" w:hAnsiTheme="majorHAnsi" w:cstheme="majorHAnsi"/>
        </w:rPr>
        <w:instrText xml:space="preserve"> \* MERGEFORMAT </w:instrText>
      </w:r>
      <w:r w:rsidRPr="0012308B">
        <w:rPr>
          <w:rFonts w:asciiTheme="majorHAnsi" w:eastAsia="Calibri" w:hAnsiTheme="majorHAnsi" w:cstheme="majorHAnsi"/>
        </w:rPr>
      </w:r>
      <w:r w:rsidRPr="0012308B">
        <w:rPr>
          <w:rFonts w:asciiTheme="majorHAnsi" w:eastAsia="Calibr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38</w:t>
      </w:r>
      <w:r w:rsidRPr="0012308B">
        <w:rPr>
          <w:rFonts w:asciiTheme="majorHAnsi" w:eastAsia="Calibri" w:hAnsiTheme="majorHAnsi" w:cstheme="majorHAnsi"/>
        </w:rPr>
        <w:fldChar w:fldCharType="end"/>
      </w:r>
      <w:r w:rsidRPr="007A67F6">
        <w:rPr>
          <w:rFonts w:asciiTheme="majorHAnsi" w:eastAsia="Calibri" w:hAnsiTheme="majorHAnsi" w:cs="Calibri"/>
        </w:rPr>
        <w:t xml:space="preserve">. </w:t>
      </w:r>
    </w:p>
    <w:p w14:paraId="40DD79D7" w14:textId="77777777" w:rsidR="00274CBD" w:rsidRDefault="00274CBD" w:rsidP="00274CBD">
      <w:pPr>
        <w:rPr>
          <w:rFonts w:ascii="Calibri" w:eastAsia="Calibri" w:hAnsi="Calibri" w:cs="Calibri"/>
        </w:rPr>
      </w:pPr>
    </w:p>
    <w:p w14:paraId="0B9809DF" w14:textId="45FC0F7D"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w:t>
      </w:r>
      <w:r w:rsidR="00C40AA7">
        <w:rPr>
          <w:rFonts w:ascii="Calibri" w:eastAsia="Calibri" w:hAnsi="Calibri" w:cs="Calibri"/>
          <w:b/>
        </w:rPr>
        <w:t>5.2</w:t>
      </w:r>
      <w:r w:rsidRPr="006D32B6">
        <w:rPr>
          <w:rFonts w:ascii="Calibri" w:eastAsia="Calibri" w:hAnsi="Calibri" w:cs="Calibri"/>
          <w:b/>
        </w:rPr>
        <w:t>,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14:paraId="62BF5E8A" w14:textId="77777777" w:rsidR="006D32B6" w:rsidRDefault="006D32B6" w:rsidP="00274CBD">
      <w:pPr>
        <w:rPr>
          <w:rFonts w:ascii="Calibri" w:eastAsia="Calibri" w:hAnsi="Calibri" w:cs="Calibri"/>
          <w:b/>
        </w:rPr>
      </w:pPr>
    </w:p>
    <w:p w14:paraId="629ACC9E" w14:textId="77777777" w:rsidR="006D32B6" w:rsidRDefault="00D71884" w:rsidP="006D32B6">
      <w:pPr>
        <w:pStyle w:val="Heading3"/>
      </w:pPr>
      <w:bookmarkStart w:id="186" w:name="_Toc20738113"/>
      <w:r>
        <w:t>I</w:t>
      </w:r>
      <w:r w:rsidR="006D32B6">
        <w:t xml:space="preserve">nstall </w:t>
      </w:r>
      <w:r>
        <w:t>Safety Annex</w:t>
      </w:r>
      <w:bookmarkEnd w:id="186"/>
    </w:p>
    <w:p w14:paraId="0196DC51" w14:textId="77777777" w:rsidR="00C40AA7" w:rsidRPr="00C317EA" w:rsidRDefault="00C40AA7" w:rsidP="00C40AA7">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the latest release of Safety Annex with AGREE, </w:t>
      </w:r>
      <w:r w:rsidRPr="00C317EA">
        <w:rPr>
          <w:rFonts w:asciiTheme="majorHAnsi" w:eastAsia="Calibri" w:hAnsiTheme="majorHAnsi" w:cs="Calibri"/>
        </w:rPr>
        <w:t xml:space="preserve">first uninstall </w:t>
      </w:r>
      <w:r>
        <w:rPr>
          <w:rFonts w:asciiTheme="majorHAnsi" w:eastAsia="Calibri" w:hAnsiTheme="majorHAnsi" w:cs="Calibri"/>
        </w:rPr>
        <w:t>any previously installed Safety Annex and</w:t>
      </w:r>
      <w:r w:rsidRPr="00C317EA">
        <w:rPr>
          <w:rFonts w:asciiTheme="majorHAnsi" w:eastAsia="Calibri" w:hAnsiTheme="majorHAnsi" w:cs="Calibri"/>
        </w:rPr>
        <w:t xml:space="preserve"> AGREE</w:t>
      </w:r>
      <w:r>
        <w:rPr>
          <w:rFonts w:asciiTheme="majorHAnsi" w:eastAsia="Calibri" w:hAnsiTheme="majorHAnsi" w:cs="Calibri"/>
        </w:rPr>
        <w:t xml:space="preserve"> in OSATE</w:t>
      </w:r>
      <w:r w:rsidRPr="00C317EA">
        <w:rPr>
          <w:rFonts w:asciiTheme="majorHAnsi" w:eastAsia="Calibri" w:hAnsiTheme="majorHAnsi" w:cs="Calibri"/>
        </w:rPr>
        <w:t xml:space="preserve">, by clicking “Help” -&gt; </w:t>
      </w:r>
      <w:r>
        <w:rPr>
          <w:rFonts w:asciiTheme="majorHAnsi" w:eastAsia="Calibri" w:hAnsiTheme="majorHAnsi" w:cs="Calibri"/>
        </w:rPr>
        <w:t xml:space="preserve">“About OSATE2” -&gt; </w:t>
      </w:r>
      <w:r w:rsidRPr="00C317EA">
        <w:rPr>
          <w:rFonts w:asciiTheme="majorHAnsi" w:eastAsia="Calibri" w:hAnsiTheme="majorHAnsi" w:cs="Calibri"/>
        </w:rPr>
        <w:t xml:space="preserve">“Installation Details”, and select </w:t>
      </w:r>
      <w:r>
        <w:rPr>
          <w:rFonts w:asciiTheme="majorHAnsi" w:eastAsia="Calibri" w:hAnsiTheme="majorHAnsi" w:cs="Calibri"/>
        </w:rPr>
        <w:t xml:space="preserve">“Safety Annex” and </w:t>
      </w:r>
      <w:r w:rsidRPr="00C317EA">
        <w:rPr>
          <w:rFonts w:asciiTheme="majorHAnsi" w:eastAsia="Calibri" w:hAnsiTheme="majorHAnsi" w:cs="Calibri"/>
        </w:rPr>
        <w:t>“Agree”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 xml:space="preserve">In the Uninstall Details window, confirm to uninstall </w:t>
      </w:r>
      <w:r>
        <w:rPr>
          <w:rFonts w:asciiTheme="majorHAnsi" w:eastAsia="Calibri" w:hAnsiTheme="majorHAnsi" w:cs="Calibri"/>
        </w:rPr>
        <w:t xml:space="preserve">“Safety Annex” and </w:t>
      </w:r>
      <w:r w:rsidRPr="00C317EA">
        <w:rPr>
          <w:rFonts w:asciiTheme="majorHAnsi" w:eastAsia="Calibri" w:hAnsiTheme="majorHAnsi" w:cs="Calibri"/>
        </w:rPr>
        <w:t>“Agree”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14:paraId="4BFE27A9" w14:textId="77777777" w:rsidR="00C317EA" w:rsidRDefault="00C317EA" w:rsidP="00C317EA">
      <w:pPr>
        <w:jc w:val="center"/>
      </w:pPr>
    </w:p>
    <w:p w14:paraId="70444C64" w14:textId="77777777"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14:paraId="6830DA12" w14:textId="77777777" w:rsidR="00C40AA7" w:rsidRPr="00215438" w:rsidRDefault="00C40AA7" w:rsidP="00C40AA7">
      <w:pPr>
        <w:rPr>
          <w:rStyle w:val="Hyperlink"/>
          <w:rFonts w:asciiTheme="majorHAnsi" w:eastAsia="Calibri" w:hAnsiTheme="majorHAnsi" w:cs="Calibri"/>
        </w:rPr>
      </w:pPr>
      <w:hyperlink r:id="rId73" w:tgtFrame="_blank" w:history="1">
        <w:r w:rsidRPr="00215438">
          <w:rPr>
            <w:rStyle w:val="Hyperlink"/>
            <w:rFonts w:asciiTheme="majorHAnsi" w:eastAsia="Calibri" w:hAnsiTheme="majorHAnsi" w:cs="Calibri"/>
          </w:rPr>
          <w:t>https://raw.githubusercontent.com/loonwerks/AMASE/e2a9b1c0753b1b7b95b693217781d62fc2eea95e/safety-update-site/site.xml</w:t>
        </w:r>
      </w:hyperlink>
      <w:r w:rsidRPr="00215438">
        <w:rPr>
          <w:rStyle w:val="Hyperlink"/>
          <w:rFonts w:asciiTheme="majorHAnsi" w:eastAsia="Calibri" w:hAnsiTheme="majorHAnsi" w:cs="Calibri"/>
        </w:rPr>
        <w:t>  </w:t>
      </w:r>
    </w:p>
    <w:p w14:paraId="61F0C542" w14:textId="77777777" w:rsidR="00DE7705" w:rsidRDefault="00DE7705" w:rsidP="00C317EA">
      <w:pPr>
        <w:rPr>
          <w:rFonts w:asciiTheme="majorHAnsi" w:eastAsia="Calibri" w:hAnsiTheme="majorHAnsi" w:cs="Calibri"/>
        </w:rPr>
      </w:pPr>
    </w:p>
    <w:p w14:paraId="6CCC54BC" w14:textId="0117D8BC" w:rsidR="00C317EA"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14:paraId="0AE25767" w14:textId="283FB940" w:rsidR="000F7BAC" w:rsidRDefault="000F7BAC" w:rsidP="00EB4AE6">
      <w:pPr>
        <w:rPr>
          <w:rFonts w:asciiTheme="majorHAnsi" w:eastAsia="Calibri" w:hAnsiTheme="majorHAnsi" w:cs="Calibri"/>
        </w:rPr>
      </w:pPr>
    </w:p>
    <w:p w14:paraId="2FB29F62" w14:textId="5CF40196" w:rsidR="000F7BAC" w:rsidRPr="00EB4AE6" w:rsidRDefault="000F7BAC" w:rsidP="00EB4AE6">
      <w:pPr>
        <w:rPr>
          <w:rFonts w:asciiTheme="majorHAnsi" w:eastAsia="Calibri" w:hAnsiTheme="majorHAnsi" w:cs="Calibri"/>
        </w:rPr>
      </w:pPr>
      <w:r w:rsidRPr="000F7BAC">
        <w:rPr>
          <w:rFonts w:asciiTheme="majorHAnsi" w:eastAsia="Calibri" w:hAnsiTheme="majorHAnsi" w:cs="Calibri"/>
          <w:b/>
        </w:rPr>
        <w:t>Note:</w:t>
      </w:r>
      <w:r>
        <w:rPr>
          <w:rFonts w:asciiTheme="majorHAnsi" w:eastAsia="Calibri" w:hAnsiTheme="majorHAnsi" w:cs="Calibri"/>
        </w:rPr>
        <w:t xml:space="preserve"> If AGREE is not showing up in the list of available tools, deselect the option titled “Group Items by Category.” </w:t>
      </w:r>
      <w:bookmarkStart w:id="187" w:name="_GoBack"/>
      <w:bookmarkEnd w:id="187"/>
    </w:p>
    <w:p w14:paraId="75DB8F61" w14:textId="77777777" w:rsidR="00D71884" w:rsidRDefault="00D71884" w:rsidP="00D71884">
      <w:pPr>
        <w:rPr>
          <w:rStyle w:val="Hyperlink"/>
          <w:rFonts w:asciiTheme="majorHAnsi" w:hAnsiTheme="majorHAnsi" w:cstheme="majorHAnsi"/>
        </w:rPr>
      </w:pPr>
    </w:p>
    <w:p w14:paraId="0318696A" w14:textId="4476CFD5" w:rsidR="00D71884" w:rsidRDefault="00D71884" w:rsidP="00D71884">
      <w:pPr>
        <w:rPr>
          <w:rFonts w:asciiTheme="majorHAnsi" w:hAnsiTheme="majorHAnsi"/>
        </w:rPr>
      </w:pPr>
      <w:r w:rsidRPr="00F80C50">
        <w:rPr>
          <w:rFonts w:asciiTheme="majorHAnsi" w:hAnsiTheme="majorHAnsi"/>
        </w:rPr>
        <w:t>To test whether the safety annex has been correctly installed, a Safety Annex menu should appear in OSATE.</w:t>
      </w:r>
    </w:p>
    <w:p w14:paraId="4BC14DCD" w14:textId="77777777" w:rsidR="005D789A" w:rsidRDefault="005D789A" w:rsidP="005D789A"/>
    <w:p w14:paraId="51D2A17D" w14:textId="77777777" w:rsidR="005D789A" w:rsidRDefault="008114F9" w:rsidP="005D789A">
      <w:pPr>
        <w:pStyle w:val="Heading3"/>
      </w:pPr>
      <w:bookmarkStart w:id="188" w:name="_Ref20656381"/>
      <w:bookmarkStart w:id="189" w:name="_Toc20738114"/>
      <w:r>
        <w:t>Set AGREE Analysis Preferences</w:t>
      </w:r>
      <w:bookmarkEnd w:id="188"/>
      <w:bookmarkEnd w:id="189"/>
    </w:p>
    <w:p w14:paraId="62595FAF" w14:textId="053F15CE"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sidR="002B09C2">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3761DB" w:rsidRPr="003761DB">
        <w:rPr>
          <w:rFonts w:asciiTheme="majorHAnsi" w:hAnsiTheme="majorHAnsi" w:cstheme="majorHAnsi"/>
        </w:rPr>
        <w:t xml:space="preserve">Figure </w:t>
      </w:r>
      <w:r w:rsidR="003761DB" w:rsidRPr="003761DB">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77777777" w:rsidR="00766204" w:rsidRDefault="00BA476C" w:rsidP="00766204">
      <w:pPr>
        <w:keepNext/>
        <w:jc w:val="center"/>
      </w:pPr>
      <w:r>
        <w:rPr>
          <w:rFonts w:ascii="Calibri Light" w:eastAsia="Calibri" w:hAnsi="Calibri Light" w:cs="Calibri Light"/>
        </w:rPr>
        <w:pict w14:anchorId="17C1C68E">
          <v:shape id="_x0000_i1060" type="#_x0000_t75" style="width:374.5pt;height:324pt">
            <v:imagedata r:id="rId74" o:title="preferences"/>
          </v:shape>
        </w:pict>
      </w:r>
    </w:p>
    <w:p w14:paraId="72330A5F" w14:textId="1BA5FCB3" w:rsidR="008114F9" w:rsidRPr="00766204" w:rsidRDefault="00766204" w:rsidP="00766204">
      <w:pPr>
        <w:pStyle w:val="Caption"/>
        <w:jc w:val="center"/>
        <w:rPr>
          <w:rFonts w:ascii="Calibri Light" w:eastAsia="Calibri" w:hAnsi="Calibri Light" w:cs="Calibri Light"/>
          <w:sz w:val="24"/>
          <w:szCs w:val="24"/>
        </w:rPr>
      </w:pPr>
      <w:bookmarkStart w:id="190" w:name="_Ref510449484"/>
      <w:bookmarkStart w:id="191" w:name="_Toc20738057"/>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1260B8">
        <w:rPr>
          <w:noProof/>
          <w:sz w:val="24"/>
          <w:szCs w:val="24"/>
        </w:rPr>
        <w:t>36</w:t>
      </w:r>
      <w:r w:rsidRPr="00766204">
        <w:rPr>
          <w:sz w:val="24"/>
          <w:szCs w:val="24"/>
        </w:rPr>
        <w:fldChar w:fldCharType="end"/>
      </w:r>
      <w:bookmarkEnd w:id="190"/>
      <w:r w:rsidRPr="00766204">
        <w:rPr>
          <w:sz w:val="24"/>
          <w:szCs w:val="24"/>
        </w:rPr>
        <w:t>: AGREE Analysis Preferences</w:t>
      </w:r>
      <w:bookmarkEnd w:id="191"/>
    </w:p>
    <w:p w14:paraId="2B21D0C7" w14:textId="77777777" w:rsidR="00B4642C" w:rsidRDefault="00B4642C" w:rsidP="00B4642C"/>
    <w:p w14:paraId="06ED0DCC" w14:textId="1FB7816D"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3761DB">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w:instrText>
      </w:r>
      <w:r w:rsidR="004F3399" w:rsidRPr="004F3399">
        <w:rPr>
          <w:rFonts w:asciiTheme="majorHAnsi" w:hAnsiTheme="majorHAnsi" w:cstheme="majorHAnsi"/>
        </w:rPr>
      </w:r>
      <w:r w:rsidR="004F3399" w:rsidRPr="004F3399">
        <w:rPr>
          <w:rFonts w:asciiTheme="majorHAnsi" w:hAnsiTheme="majorHAnsi" w:cstheme="majorHAnsi"/>
        </w:rPr>
        <w:instrText xml:space="preserve"> \* MERGEFORMAT </w:instrText>
      </w:r>
      <w:r w:rsidR="004F3399" w:rsidRPr="004F3399">
        <w:rPr>
          <w:rFonts w:asciiTheme="majorHAnsi" w:hAnsiTheme="majorHAnsi" w:cstheme="majorHAnsi"/>
        </w:rPr>
        <w:fldChar w:fldCharType="separate"/>
      </w:r>
      <w:r w:rsidR="001260B8" w:rsidRPr="001260B8">
        <w:rPr>
          <w:rFonts w:asciiTheme="majorHAnsi" w:hAnsiTheme="majorHAnsi" w:cstheme="majorHAnsi"/>
        </w:rPr>
        <w:t xml:space="preserve">Figure </w:t>
      </w:r>
      <w:r w:rsidR="001260B8" w:rsidRPr="001260B8">
        <w:rPr>
          <w:rFonts w:asciiTheme="majorHAnsi" w:hAnsiTheme="majorHAnsi" w:cstheme="majorHAnsi"/>
          <w:noProof/>
        </w:rPr>
        <w:t>36</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w:t>
      </w:r>
      <w:proofErr w:type="spellStart"/>
      <w:r w:rsidR="004F3399">
        <w:rPr>
          <w:rFonts w:asciiTheme="majorHAnsi" w:hAnsiTheme="majorHAnsi" w:cstheme="majorHAnsi"/>
        </w:rPr>
        <w:t>JKind</w:t>
      </w:r>
      <w:proofErr w:type="spellEnd"/>
      <w:r w:rsidR="004F3399">
        <w:rPr>
          <w:rFonts w:asciiTheme="majorHAnsi" w:hAnsiTheme="majorHAnsi" w:cstheme="majorHAnsi"/>
        </w:rPr>
        <w:t xml:space="preserve"> is required for the model checker. In order to collect all minimal cut sets, Z3 is required for the SMT solver. The rest of the </w:t>
      </w:r>
      <w:r w:rsidR="004F3399">
        <w:rPr>
          <w:rFonts w:asciiTheme="majorHAnsi" w:hAnsiTheme="majorHAnsi" w:cstheme="majorHAnsi"/>
        </w:rPr>
        <w:lastRenderedPageBreak/>
        <w:t xml:space="preserve">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p>
    <w:p w14:paraId="533C75C4" w14:textId="77777777" w:rsidR="00B4642C" w:rsidRDefault="00B4642C" w:rsidP="00B4642C"/>
    <w:p w14:paraId="517EB15A" w14:textId="77777777" w:rsidR="0039044E" w:rsidRDefault="0039044E" w:rsidP="0039044E">
      <w:pPr>
        <w:pStyle w:val="Heading2"/>
      </w:pPr>
      <w:bookmarkStart w:id="192" w:name="_Toc20738115"/>
      <w:r>
        <w:t>Development Environment Installation</w:t>
      </w:r>
      <w:bookmarkEnd w:id="192"/>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F88E017" w14:textId="156573F1" w:rsidR="00984697" w:rsidRPr="002B09C2" w:rsidRDefault="00996CA5" w:rsidP="00984697">
      <w:pPr>
        <w:rPr>
          <w:rFonts w:asciiTheme="majorHAnsi" w:hAnsiTheme="majorHAnsi" w:cstheme="majorHAnsi"/>
        </w:rPr>
      </w:pPr>
      <w:r>
        <w:rPr>
          <w:rFonts w:asciiTheme="majorHAnsi" w:hAnsiTheme="majorHAnsi" w:cstheme="majorHAnsi"/>
        </w:rPr>
        <w:t xml:space="preserve">The source code can be found in the GitHub repository [2] under the directory </w:t>
      </w:r>
      <w:proofErr w:type="spellStart"/>
      <w:r w:rsidRPr="00996CA5">
        <w:rPr>
          <w:rFonts w:asciiTheme="majorHAnsi" w:hAnsiTheme="majorHAnsi" w:cstheme="majorHAnsi"/>
          <w:i/>
        </w:rPr>
        <w:t>safety_annex</w:t>
      </w:r>
      <w:proofErr w:type="spellEnd"/>
      <w:r w:rsidRPr="00996CA5">
        <w:rPr>
          <w:rFonts w:asciiTheme="majorHAnsi" w:hAnsiTheme="majorHAnsi" w:cstheme="majorHAnsi"/>
          <w:i/>
        </w:rPr>
        <w:t>/</w:t>
      </w:r>
      <w:r>
        <w:rPr>
          <w:rFonts w:asciiTheme="majorHAnsi" w:hAnsiTheme="majorHAnsi" w:cstheme="majorHAnsi"/>
          <w:i/>
        </w:rPr>
        <w:t>plugin</w:t>
      </w:r>
      <w:r>
        <w:rPr>
          <w:rFonts w:asciiTheme="majorHAnsi" w:hAnsiTheme="majorHAnsi" w:cstheme="majorHAnsi"/>
        </w:rPr>
        <w:t xml:space="preserve">. </w:t>
      </w:r>
    </w:p>
    <w:p w14:paraId="5109B81B" w14:textId="77777777" w:rsidR="00984697" w:rsidRDefault="00984697" w:rsidP="00984697"/>
    <w:p w14:paraId="7CE8D745" w14:textId="77777777" w:rsidR="00984697" w:rsidRDefault="00984697" w:rsidP="00984697">
      <w:pPr>
        <w:pStyle w:val="Heading1"/>
      </w:pPr>
      <w:bookmarkStart w:id="193" w:name="_Toc20738116"/>
      <w:r>
        <w:t>Other Information</w:t>
      </w:r>
      <w:bookmarkEnd w:id="193"/>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194" w:name="_Toc20738117"/>
      <w:r>
        <w:t>Defining Multiple Faults on a Single Output</w:t>
      </w:r>
      <w:bookmarkEnd w:id="194"/>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84E0A04"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761DB">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58017869" w14:textId="77777777" w:rsidR="00FC2747" w:rsidRDefault="00BA476C" w:rsidP="00FC2747">
      <w:pPr>
        <w:keepNext/>
      </w:pPr>
      <w:r>
        <w:rPr>
          <w:rFonts w:asciiTheme="majorHAnsi" w:hAnsiTheme="majorHAnsi" w:cstheme="majorHAnsi"/>
        </w:rPr>
        <w:pict w14:anchorId="7FEAF562">
          <v:shape id="_x0000_i1061" type="#_x0000_t75" style="width:467.5pt;height:182.5pt">
            <v:imagedata r:id="rId75" o:title="Capture"/>
          </v:shape>
        </w:pict>
      </w: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195" w:name="_Ref19890994"/>
      <w:bookmarkStart w:id="196" w:name="_Ref19890988"/>
      <w:bookmarkStart w:id="197" w:name="_Toc20738058"/>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1260B8">
        <w:rPr>
          <w:noProof/>
          <w:sz w:val="24"/>
          <w:szCs w:val="24"/>
        </w:rPr>
        <w:t>37</w:t>
      </w:r>
      <w:r w:rsidRPr="00FC2747">
        <w:rPr>
          <w:sz w:val="24"/>
          <w:szCs w:val="24"/>
        </w:rPr>
        <w:fldChar w:fldCharType="end"/>
      </w:r>
      <w:bookmarkEnd w:id="195"/>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196"/>
      <w:bookmarkEnd w:id="197"/>
    </w:p>
    <w:p w14:paraId="0CD173D2" w14:textId="4FE74DB7" w:rsidR="003B79B4" w:rsidRDefault="003B79B4" w:rsidP="003B79B4"/>
    <w:p w14:paraId="779D4E9A" w14:textId="329225EC" w:rsidR="002A013B" w:rsidRDefault="002A013B" w:rsidP="003B79B4"/>
    <w:p w14:paraId="2BC58AE7" w14:textId="77777777" w:rsidR="001260B8" w:rsidRDefault="001260B8" w:rsidP="003B79B4"/>
    <w:p w14:paraId="5A54FEE7" w14:textId="77777777" w:rsidR="003B79B4" w:rsidRDefault="003B79B4" w:rsidP="003B79B4">
      <w:pPr>
        <w:pStyle w:val="Heading2"/>
      </w:pPr>
      <w:bookmarkStart w:id="198" w:name="_Toc20738118"/>
      <w:proofErr w:type="spellStart"/>
      <w:r>
        <w:t>Lustre</w:t>
      </w:r>
      <w:proofErr w:type="spellEnd"/>
      <w:r>
        <w:t xml:space="preserve"> Error</w:t>
      </w:r>
      <w:bookmarkEnd w:id="198"/>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1260B8" w:rsidRPr="001260B8">
        <w:rPr>
          <w:rFonts w:asciiTheme="majorHAnsi" w:hAnsiTheme="majorHAnsi" w:cstheme="majorHAnsi"/>
        </w:rPr>
        <w:t xml:space="preserve">Figure </w:t>
      </w:r>
      <w:r w:rsidR="001260B8" w:rsidRPr="001260B8">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 xml:space="preserve">e translated </w:t>
      </w:r>
      <w:proofErr w:type="spellStart"/>
      <w:r w:rsidR="003761DB">
        <w:rPr>
          <w:rFonts w:asciiTheme="majorHAnsi" w:hAnsiTheme="majorHAnsi" w:cstheme="majorHAnsi"/>
        </w:rPr>
        <w:t>L</w:t>
      </w:r>
      <w:r>
        <w:rPr>
          <w:rFonts w:asciiTheme="majorHAnsi" w:hAnsiTheme="majorHAnsi" w:cstheme="majorHAnsi"/>
        </w:rPr>
        <w:t>ustre</w:t>
      </w:r>
      <w:proofErr w:type="spellEnd"/>
      <w:r>
        <w:rPr>
          <w:rFonts w:asciiTheme="majorHAnsi" w:hAnsiTheme="majorHAnsi" w:cstheme="majorHAnsi"/>
        </w:rPr>
        <w:t xml:space="preserve"> code is not supported by the backend </w:t>
      </w:r>
      <w:proofErr w:type="spellStart"/>
      <w:r>
        <w:rPr>
          <w:rFonts w:asciiTheme="majorHAnsi" w:hAnsiTheme="majorHAnsi" w:cstheme="majorHAnsi"/>
        </w:rPr>
        <w:t>JKind</w:t>
      </w:r>
      <w:proofErr w:type="spellEnd"/>
      <w:r>
        <w:rPr>
          <w:rFonts w:asciiTheme="majorHAnsi" w:hAnsiTheme="majorHAnsi" w:cstheme="majorHAnsi"/>
        </w:rPr>
        <w:t xml:space="preserve">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199" w:name="_Ref20223769"/>
      <w:bookmarkStart w:id="200" w:name="_Ref20223760"/>
      <w:bookmarkStart w:id="201" w:name="_Toc20738059"/>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1260B8">
        <w:rPr>
          <w:noProof/>
          <w:sz w:val="24"/>
          <w:szCs w:val="24"/>
        </w:rPr>
        <w:t>38</w:t>
      </w:r>
      <w:r w:rsidRPr="003B79B4">
        <w:rPr>
          <w:sz w:val="24"/>
          <w:szCs w:val="24"/>
        </w:rPr>
        <w:fldChar w:fldCharType="end"/>
      </w:r>
      <w:bookmarkEnd w:id="199"/>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00"/>
      <w:bookmarkEnd w:id="201"/>
    </w:p>
    <w:p w14:paraId="5555DA47" w14:textId="77777777" w:rsidR="001E0BCA" w:rsidRDefault="001E0BCA" w:rsidP="001E0BCA">
      <w:pPr>
        <w:pStyle w:val="Heading1"/>
      </w:pPr>
      <w:bookmarkStart w:id="202" w:name="_Toc20738119"/>
      <w:r>
        <w:t>Appendices</w:t>
      </w:r>
      <w:bookmarkEnd w:id="202"/>
    </w:p>
    <w:p w14:paraId="59A3A67D" w14:textId="77777777" w:rsidR="001E0BCA" w:rsidRDefault="001E0BCA" w:rsidP="001E0BCA">
      <w:pPr>
        <w:pStyle w:val="Heading2"/>
      </w:pPr>
      <w:bookmarkStart w:id="203" w:name="_Ref13578753"/>
      <w:bookmarkStart w:id="204" w:name="_Toc20738120"/>
      <w:r>
        <w:t>Appendix 1: Fault Library</w:t>
      </w:r>
      <w:bookmarkEnd w:id="203"/>
      <w:bookmarkEnd w:id="2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w:t>
      </w:r>
      <w:proofErr w:type="spellStart"/>
      <w:r>
        <w:rPr>
          <w:rFonts w:asciiTheme="majorHAnsi" w:hAnsiTheme="majorHAnsi"/>
        </w:rPr>
        <w:t>common_faults</w:t>
      </w:r>
      <w:proofErr w:type="spellEnd"/>
      <w:r>
        <w:rPr>
          <w:rFonts w:asciiTheme="majorHAnsi" w:hAnsiTheme="majorHAnsi"/>
        </w:rPr>
        <w:t>”)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14:paraId="773D1CCE"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invert_</w:t>
      </w:r>
      <w:proofErr w:type="gramStart"/>
      <w:r>
        <w:rPr>
          <w:rFonts w:ascii="Consolas" w:eastAsiaTheme="minorHAnsi" w:hAnsi="Consolas" w:cs="Consolas"/>
          <w:sz w:val="20"/>
          <w:szCs w:val="20"/>
        </w:rPr>
        <w:t>boolean</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roofErr w:type="spellEnd"/>
      <w:r>
        <w:rPr>
          <w:rFonts w:ascii="Consolas" w:eastAsiaTheme="minorHAnsi" w:hAnsi="Consolas" w:cs="Consolas"/>
          <w:b/>
          <w:bCs/>
          <w:color w:val="7F0055"/>
          <w:sz w:val="20"/>
          <w:szCs w:val="20"/>
        </w:rPr>
        <w:t>);</w:t>
      </w:r>
    </w:p>
    <w:p w14:paraId="7E870D4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E158C8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14:paraId="3BBBE2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p>
    <w:p w14:paraId="31E8F2A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50B14F06"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zero</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p>
    <w:p w14:paraId="3D3184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2FA2DB22"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14:paraId="15BD71F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p>
    <w:p w14:paraId="1FCA80B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6B9318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one</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b/>
          <w:bCs/>
          <w:color w:val="7F0055"/>
          <w:sz w:val="20"/>
          <w:szCs w:val="20"/>
        </w:rPr>
        <w:t>);</w:t>
      </w:r>
    </w:p>
    <w:p w14:paraId="79AE70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341AB6C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14:paraId="7FE37D5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ab/>
      </w:r>
    </w:p>
    <w:p w14:paraId="554D16AD"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096BC630"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fail_to_</w:t>
      </w:r>
      <w:proofErr w:type="gramStart"/>
      <w:r>
        <w:rPr>
          <w:rFonts w:ascii="Consolas" w:eastAsiaTheme="minorHAnsi" w:hAnsi="Consolas" w:cs="Consolas"/>
          <w:sz w:val="20"/>
          <w:szCs w:val="20"/>
        </w:rPr>
        <w:t>real</w:t>
      </w:r>
      <w:proofErr w:type="spellEnd"/>
      <w:r>
        <w:rPr>
          <w:rFonts w:ascii="Consolas" w:eastAsiaTheme="minorHAnsi" w:hAnsi="Consolas" w:cs="Consolas"/>
          <w:b/>
          <w:bCs/>
          <w:color w:val="7F0055"/>
          <w:sz w:val="20"/>
          <w:szCs w:val="20"/>
        </w:rPr>
        <w:t>(</w:t>
      </w:r>
      <w:proofErr w:type="spellStart"/>
      <w:proofErr w:type="gramEnd"/>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alt_val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proofErr w:type="spellStart"/>
      <w:r>
        <w:rPr>
          <w:rFonts w:ascii="Consolas" w:eastAsiaTheme="minorHAnsi" w:hAnsi="Consolas" w:cs="Consolas"/>
          <w:sz w:val="20"/>
          <w:szCs w:val="20"/>
        </w:rPr>
        <w:t>val_out</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14:paraId="069EE3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87830E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roofErr w:type="spellStart"/>
      <w:r>
        <w:rPr>
          <w:rFonts w:ascii="Consolas" w:eastAsiaTheme="minorHAnsi" w:hAnsi="Consolas" w:cs="Consolas"/>
          <w:sz w:val="20"/>
          <w:szCs w:val="20"/>
        </w:rPr>
        <w:t>val_out</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alt_val</w:t>
      </w:r>
      <w:proofErr w:type="spellEnd"/>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w:t>
      </w:r>
      <w:proofErr w:type="spellStart"/>
      <w:r>
        <w:rPr>
          <w:rFonts w:ascii="Consolas" w:eastAsiaTheme="minorHAnsi" w:hAnsi="Consolas" w:cs="Consolas"/>
          <w:sz w:val="20"/>
          <w:szCs w:val="20"/>
        </w:rPr>
        <w:t>val_in</w:t>
      </w:r>
      <w:proofErr w:type="spellEnd"/>
      <w:r>
        <w:rPr>
          <w:rFonts w:ascii="Consolas" w:eastAsiaTheme="minorHAnsi" w:hAnsi="Consolas" w:cs="Consolas"/>
          <w:b/>
          <w:bCs/>
          <w:color w:val="7F0055"/>
          <w:sz w:val="20"/>
          <w:szCs w:val="20"/>
        </w:rPr>
        <w:t>;</w:t>
      </w:r>
    </w:p>
    <w:p w14:paraId="55F7D71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proofErr w:type="spellStart"/>
      <w:r>
        <w:rPr>
          <w:rFonts w:ascii="Consolas" w:eastAsiaTheme="minorHAnsi" w:hAnsi="Consolas" w:cs="Consolas"/>
          <w:b/>
          <w:bCs/>
          <w:color w:val="7F0055"/>
          <w:sz w:val="20"/>
          <w:szCs w:val="20"/>
        </w:rPr>
        <w:t>tel</w:t>
      </w:r>
      <w:proofErr w:type="spellEnd"/>
      <w:r>
        <w:rPr>
          <w:rFonts w:ascii="Consolas" w:eastAsiaTheme="minorHAnsi" w:hAnsi="Consolas" w:cs="Consolas"/>
          <w:b/>
          <w:bCs/>
          <w:color w:val="7F0055"/>
          <w:sz w:val="20"/>
          <w:szCs w:val="20"/>
        </w:rPr>
        <w:t>;</w:t>
      </w:r>
      <w:r>
        <w:rPr>
          <w:rFonts w:ascii="Consolas" w:eastAsiaTheme="minorHAnsi" w:hAnsi="Consolas" w:cs="Consolas"/>
          <w:sz w:val="20"/>
          <w:szCs w:val="20"/>
        </w:rPr>
        <w:tab/>
      </w:r>
    </w:p>
    <w:p w14:paraId="200385C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lastRenderedPageBreak/>
        <w:tab/>
      </w:r>
      <w:r>
        <w:rPr>
          <w:rFonts w:ascii="Consolas" w:eastAsiaTheme="minorHAnsi" w:hAnsi="Consolas" w:cs="Consolas"/>
          <w:sz w:val="20"/>
          <w:szCs w:val="20"/>
        </w:rPr>
        <w:tab/>
      </w:r>
    </w:p>
    <w:p w14:paraId="34374086" w14:textId="6FB5F458" w:rsidR="000F24D1" w:rsidRDefault="00607A16" w:rsidP="001260B8">
      <w:pPr>
        <w:rPr>
          <w:rFonts w:asciiTheme="majorHAnsi" w:hAnsiTheme="majorHAnsi"/>
        </w:rPr>
      </w:pPr>
      <w:r>
        <w:rPr>
          <w:rFonts w:ascii="Consolas" w:eastAsiaTheme="minorHAnsi" w:hAnsi="Consolas" w:cs="Consolas"/>
          <w:sz w:val="20"/>
          <w:szCs w:val="20"/>
        </w:rPr>
        <w:t>**};</w:t>
      </w:r>
    </w:p>
    <w:p w14:paraId="46B3224E" w14:textId="77777777" w:rsidR="001E0BCA" w:rsidRDefault="000F24D1" w:rsidP="000F24D1">
      <w:pPr>
        <w:pStyle w:val="Heading1"/>
      </w:pPr>
      <w:bookmarkStart w:id="205" w:name="_Toc20738121"/>
      <w:r>
        <w:t>References</w:t>
      </w:r>
      <w:bookmarkEnd w:id="205"/>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0F24D1" w:rsidP="000F24D1">
      <w:pPr>
        <w:rPr>
          <w:rStyle w:val="Hyperlink"/>
          <w:rFonts w:asciiTheme="majorHAnsi" w:hAnsiTheme="majorHAnsi" w:cstheme="majorHAnsi"/>
        </w:rPr>
      </w:pPr>
      <w:hyperlink r:id="rId77" w:history="1">
        <w:r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206" w:name="_Ref20730052"/>
      <w:r>
        <w:rPr>
          <w:rFonts w:asciiTheme="majorHAnsi" w:hAnsiTheme="majorHAnsi" w:cstheme="majorHAnsi"/>
        </w:rPr>
        <w:t xml:space="preserve">[3] </w:t>
      </w:r>
      <w:r w:rsidRPr="00A7403F">
        <w:rPr>
          <w:rFonts w:asciiTheme="majorHAnsi" w:hAnsiTheme="majorHAnsi" w:cstheme="majorHAnsi"/>
        </w:rPr>
        <w:t>AMASE Examples</w:t>
      </w:r>
      <w:bookmarkEnd w:id="206"/>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B616B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1" w:author="Liu, Jing (Janet)" w:date="2019-09-28T18:34:00Z" w:initials="LJ(">
    <w:p w14:paraId="5C8B5CBB" w14:textId="77777777" w:rsidR="00726E1E" w:rsidRDefault="00726E1E" w:rsidP="00726E1E">
      <w:pPr>
        <w:pStyle w:val="CommentText"/>
      </w:pPr>
      <w:r>
        <w:rPr>
          <w:rStyle w:val="CommentReference"/>
        </w:rPr>
        <w:annotationRef/>
      </w:r>
      <w:r>
        <w:t>Is this true for AGREE node as well? In other words, is this a constraint of fault node only, or it’s common for AGREE node also?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8B5CB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A66A4" w14:textId="77777777" w:rsidR="00721408" w:rsidRDefault="00721408" w:rsidP="005A5525">
      <w:r>
        <w:separator/>
      </w:r>
    </w:p>
  </w:endnote>
  <w:endnote w:type="continuationSeparator" w:id="0">
    <w:p w14:paraId="2414FABB" w14:textId="77777777" w:rsidR="00721408" w:rsidRDefault="00721408"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37CB3" w14:textId="77777777" w:rsidR="00721408" w:rsidRDefault="00721408" w:rsidP="005A5525">
      <w:r>
        <w:separator/>
      </w:r>
    </w:p>
  </w:footnote>
  <w:footnote w:type="continuationSeparator" w:id="0">
    <w:p w14:paraId="157A57F7" w14:textId="77777777" w:rsidR="00721408" w:rsidRDefault="00721408"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ing (Janet)">
    <w15:presenceInfo w15:providerId="AD" w15:userId="S-1-5-21-165822833-1632583300-1373009395-227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957"/>
    <w:rsid w:val="00007C4E"/>
    <w:rsid w:val="00021135"/>
    <w:rsid w:val="00022ED9"/>
    <w:rsid w:val="00025792"/>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B3BF0"/>
    <w:rsid w:val="000C01F8"/>
    <w:rsid w:val="000C24EE"/>
    <w:rsid w:val="000C6736"/>
    <w:rsid w:val="000C78D5"/>
    <w:rsid w:val="000D0C84"/>
    <w:rsid w:val="000D7D58"/>
    <w:rsid w:val="000E1B7C"/>
    <w:rsid w:val="000F1278"/>
    <w:rsid w:val="000F24D1"/>
    <w:rsid w:val="000F2D34"/>
    <w:rsid w:val="000F3303"/>
    <w:rsid w:val="000F6AC9"/>
    <w:rsid w:val="000F7BAC"/>
    <w:rsid w:val="00102830"/>
    <w:rsid w:val="001045E3"/>
    <w:rsid w:val="00115E88"/>
    <w:rsid w:val="001215FB"/>
    <w:rsid w:val="0012308B"/>
    <w:rsid w:val="001260B8"/>
    <w:rsid w:val="00126449"/>
    <w:rsid w:val="00133D4E"/>
    <w:rsid w:val="00134F53"/>
    <w:rsid w:val="00137896"/>
    <w:rsid w:val="0014113B"/>
    <w:rsid w:val="001427D5"/>
    <w:rsid w:val="0014340A"/>
    <w:rsid w:val="0014395A"/>
    <w:rsid w:val="001456A9"/>
    <w:rsid w:val="0015310C"/>
    <w:rsid w:val="00154034"/>
    <w:rsid w:val="001547F1"/>
    <w:rsid w:val="00157241"/>
    <w:rsid w:val="001625F6"/>
    <w:rsid w:val="00162C1A"/>
    <w:rsid w:val="00163771"/>
    <w:rsid w:val="0016477A"/>
    <w:rsid w:val="00164B7D"/>
    <w:rsid w:val="00184CA7"/>
    <w:rsid w:val="00185AEB"/>
    <w:rsid w:val="00187214"/>
    <w:rsid w:val="00191832"/>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104D7"/>
    <w:rsid w:val="00232CCC"/>
    <w:rsid w:val="002363B4"/>
    <w:rsid w:val="00236F92"/>
    <w:rsid w:val="002407BD"/>
    <w:rsid w:val="002440E9"/>
    <w:rsid w:val="00262973"/>
    <w:rsid w:val="00267B9F"/>
    <w:rsid w:val="00267E02"/>
    <w:rsid w:val="002745AD"/>
    <w:rsid w:val="00274CBD"/>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3956"/>
    <w:rsid w:val="00607A16"/>
    <w:rsid w:val="00612E53"/>
    <w:rsid w:val="006175FE"/>
    <w:rsid w:val="00624C0F"/>
    <w:rsid w:val="00627E33"/>
    <w:rsid w:val="0063447D"/>
    <w:rsid w:val="00644860"/>
    <w:rsid w:val="00650A3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21408"/>
    <w:rsid w:val="007225F3"/>
    <w:rsid w:val="0072463C"/>
    <w:rsid w:val="00726072"/>
    <w:rsid w:val="00726E1E"/>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802"/>
    <w:rsid w:val="00814758"/>
    <w:rsid w:val="00815A48"/>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5023"/>
    <w:rsid w:val="00AE7F18"/>
    <w:rsid w:val="00AF2821"/>
    <w:rsid w:val="00AF44E4"/>
    <w:rsid w:val="00AF5FA4"/>
    <w:rsid w:val="00B02C65"/>
    <w:rsid w:val="00B06D5F"/>
    <w:rsid w:val="00B1247C"/>
    <w:rsid w:val="00B14643"/>
    <w:rsid w:val="00B16EE2"/>
    <w:rsid w:val="00B205A9"/>
    <w:rsid w:val="00B20D16"/>
    <w:rsid w:val="00B22EB5"/>
    <w:rsid w:val="00B40656"/>
    <w:rsid w:val="00B422D4"/>
    <w:rsid w:val="00B43D18"/>
    <w:rsid w:val="00B4642C"/>
    <w:rsid w:val="00B54834"/>
    <w:rsid w:val="00B55020"/>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5A6"/>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798E"/>
    <w:rsid w:val="00CD5288"/>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54614"/>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05F19"/>
    <w:rsid w:val="00F11904"/>
    <w:rsid w:val="00F26CAC"/>
    <w:rsid w:val="00F43CF4"/>
    <w:rsid w:val="00F526DB"/>
    <w:rsid w:val="00F55E73"/>
    <w:rsid w:val="00F6124A"/>
    <w:rsid w:val="00F7539E"/>
    <w:rsid w:val="00F80C50"/>
    <w:rsid w:val="00FA26DB"/>
    <w:rsid w:val="00FB3C8B"/>
    <w:rsid w:val="00FC00FC"/>
    <w:rsid w:val="00FC0BD0"/>
    <w:rsid w:val="00FC2747"/>
    <w:rsid w:val="00FD0727"/>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8.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comments" Target="comments.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github.com/loonwerks/formal-methods-workbench/tree/master/documentation/agree" TargetMode="External"/><Relationship Id="rId8" Type="http://schemas.openxmlformats.org/officeDocument/2006/relationships/hyperlink" Target="https://github.com/loonwerks/AMASE/tree/master/examples" TargetMode="External"/><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aadl.info/aadl/osate/stable/"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commentsExtended" Target="commentsExtended.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loonwerks/formal-methods-workbench/tree/master/documentation/agree"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raw.githubusercontent.com/loonwerks/AMASE/e2a9b1c0753b1b7b95b693217781d62fc2eea95e/safety-update-site/site.x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oonwerks/AMASE/tree/master/exampl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hyperlink" Target="https://osate-build.sei.cmu.edu/download/osate/stable/" TargetMode="External"/><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EDA8F-AA79-45DC-9318-A4EFC9D14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23810</TotalTime>
  <Pages>59</Pages>
  <Words>14154</Words>
  <Characters>80681</Characters>
  <Application>Microsoft Office Word</Application>
  <DocSecurity>0</DocSecurity>
  <Lines>672</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391</cp:revision>
  <cp:lastPrinted>2019-01-09T18:53:00Z</cp:lastPrinted>
  <dcterms:created xsi:type="dcterms:W3CDTF">2018-03-22T17:43:00Z</dcterms:created>
  <dcterms:modified xsi:type="dcterms:W3CDTF">2019-10-07T18:12:00Z</dcterms:modified>
</cp:coreProperties>
</file>