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9C5A1" w14:textId="77777777" w:rsidR="00025792" w:rsidRDefault="00025792" w:rsidP="00025792">
      <w:pPr>
        <w:pStyle w:val="Title"/>
        <w:contextualSpacing w:val="0"/>
      </w:pPr>
      <w:r>
        <w:t>Safety Annex Users Guide</w:t>
      </w:r>
    </w:p>
    <w:p w14:paraId="536F730D" w14:textId="274107D3" w:rsidR="00025792" w:rsidRDefault="00F53B95" w:rsidP="00025792">
      <w:pPr>
        <w:rPr>
          <w:rFonts w:asciiTheme="majorHAnsi" w:hAnsiTheme="majorHAnsi"/>
        </w:rPr>
      </w:pPr>
      <w:r>
        <w:rPr>
          <w:rFonts w:asciiTheme="majorHAnsi" w:hAnsiTheme="majorHAnsi"/>
        </w:rPr>
        <w:t xml:space="preserve">Tool Release </w:t>
      </w:r>
      <w:r w:rsidR="00F75ED0">
        <w:rPr>
          <w:rFonts w:asciiTheme="majorHAnsi" w:hAnsiTheme="majorHAnsi"/>
        </w:rPr>
        <w:t xml:space="preserve">Version </w:t>
      </w:r>
      <w:r w:rsidR="00A83FE8">
        <w:rPr>
          <w:rFonts w:asciiTheme="majorHAnsi" w:hAnsiTheme="majorHAnsi"/>
        </w:rPr>
        <w:t>1.</w:t>
      </w:r>
      <w:r w:rsidR="00B6169E">
        <w:rPr>
          <w:rFonts w:asciiTheme="majorHAnsi" w:hAnsiTheme="majorHAnsi"/>
        </w:rPr>
        <w:t>3</w:t>
      </w:r>
      <w:r w:rsidR="00A83FE8">
        <w:rPr>
          <w:rFonts w:asciiTheme="majorHAnsi" w:hAnsiTheme="majorHAnsi"/>
        </w:rPr>
        <w:t>.0</w:t>
      </w:r>
    </w:p>
    <w:p w14:paraId="7E1C8D7D" w14:textId="77777777" w:rsidR="0073486B" w:rsidRPr="001547F1" w:rsidRDefault="0073486B" w:rsidP="00025792">
      <w:pPr>
        <w:rPr>
          <w:rFonts w:asciiTheme="majorHAnsi" w:hAnsiTheme="majorHAnsi"/>
        </w:rPr>
      </w:pP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160A6FE3" w14:textId="1F8DBBBA" w:rsidR="000B7CC2"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601B6F">
        <w:rPr>
          <w:rFonts w:asciiTheme="majorHAnsi" w:hAnsiTheme="majorHAnsi"/>
        </w:rPr>
        <w:t xml:space="preserve">, </w:t>
      </w:r>
      <w:hyperlink r:id="rId8" w:history="1">
        <w:r w:rsidR="00601B6F" w:rsidRPr="00601B6F">
          <w:rPr>
            <w:rFonts w:asciiTheme="majorHAnsi" w:hAnsiTheme="majorHAnsi"/>
          </w:rPr>
          <w:t>heimdahl@umn.edu</w:t>
        </w:r>
      </w:hyperlink>
    </w:p>
    <w:p w14:paraId="1FED8AD9" w14:textId="77777777" w:rsidR="003C3ABA" w:rsidRDefault="003C3ABA" w:rsidP="00025792">
      <w:pPr>
        <w:sectPr w:rsidR="003C3ABA" w:rsidSect="003C3ABA">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titlePg/>
          <w:docGrid w:linePitch="360"/>
        </w:sectPr>
      </w:pPr>
    </w:p>
    <w:p w14:paraId="14912202" w14:textId="77373859" w:rsidR="000B7CC2" w:rsidRPr="00B6169E" w:rsidRDefault="000B7CC2" w:rsidP="000B7CC2">
      <w:pPr>
        <w:jc w:val="center"/>
        <w:rPr>
          <w:rFonts w:asciiTheme="majorHAnsi" w:hAnsiTheme="majorHAnsi" w:cstheme="majorHAnsi"/>
          <w:b/>
        </w:rPr>
      </w:pPr>
      <w:r>
        <w:rPr>
          <w:rFonts w:asciiTheme="majorHAnsi" w:hAnsiTheme="majorHAnsi" w:cstheme="majorHAnsi"/>
          <w:b/>
        </w:rPr>
        <w:lastRenderedPageBreak/>
        <w:t>Version</w:t>
      </w:r>
      <w:r w:rsidRPr="00B6169E">
        <w:rPr>
          <w:rFonts w:asciiTheme="majorHAnsi" w:hAnsiTheme="majorHAnsi" w:cstheme="majorHAnsi"/>
          <w:b/>
        </w:rPr>
        <w:t xml:space="preserve"> History</w:t>
      </w:r>
    </w:p>
    <w:tbl>
      <w:tblPr>
        <w:tblStyle w:val="TablePDM"/>
        <w:tblW w:w="5000" w:type="pct"/>
        <w:tblLook w:val="04A0" w:firstRow="1" w:lastRow="0" w:firstColumn="1" w:lastColumn="0" w:noHBand="0" w:noVBand="1"/>
      </w:tblPr>
      <w:tblGrid>
        <w:gridCol w:w="986"/>
        <w:gridCol w:w="4679"/>
        <w:gridCol w:w="1621"/>
        <w:gridCol w:w="2064"/>
      </w:tblGrid>
      <w:tr w:rsidR="007F2F29" w:rsidRPr="000B7CC2" w14:paraId="55432707" w14:textId="77777777" w:rsidTr="00B61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1ED25D80" w14:textId="07BCCB61" w:rsidR="007F2F29" w:rsidRPr="00B6169E" w:rsidRDefault="00AA25E1" w:rsidP="007F2F29">
            <w:pPr>
              <w:rPr>
                <w:rFonts w:asciiTheme="majorHAnsi" w:hAnsiTheme="majorHAnsi" w:cstheme="majorHAnsi"/>
              </w:rPr>
            </w:pPr>
            <w:r>
              <w:rPr>
                <w:rFonts w:asciiTheme="majorHAnsi" w:hAnsiTheme="majorHAnsi" w:cstheme="majorHAnsi"/>
              </w:rPr>
              <w:t>Tool Release Version</w:t>
            </w:r>
          </w:p>
        </w:tc>
        <w:tc>
          <w:tcPr>
            <w:tcW w:w="2502" w:type="pct"/>
          </w:tcPr>
          <w:p w14:paraId="0759C8E0" w14:textId="0F992A75" w:rsidR="007F2F29" w:rsidRPr="00B6169E" w:rsidRDefault="007F2F29" w:rsidP="007F2F2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B6169E">
              <w:rPr>
                <w:rFonts w:asciiTheme="majorHAnsi" w:hAnsiTheme="majorHAnsi" w:cstheme="majorHAnsi"/>
              </w:rPr>
              <w:t>Description</w:t>
            </w:r>
            <w:r w:rsidR="00AA25E1">
              <w:rPr>
                <w:rFonts w:asciiTheme="majorHAnsi" w:hAnsiTheme="majorHAnsi" w:cstheme="majorHAnsi"/>
              </w:rPr>
              <w:t xml:space="preserve"> of User’s Guide Update</w:t>
            </w:r>
          </w:p>
        </w:tc>
        <w:tc>
          <w:tcPr>
            <w:tcW w:w="867" w:type="pct"/>
          </w:tcPr>
          <w:p w14:paraId="1A7BF6E5" w14:textId="77777777" w:rsidR="007F2F29" w:rsidRPr="00B6169E" w:rsidRDefault="007F2F29" w:rsidP="007F2F2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B6169E">
              <w:rPr>
                <w:rFonts w:asciiTheme="majorHAnsi" w:hAnsiTheme="majorHAnsi" w:cstheme="majorHAnsi"/>
              </w:rPr>
              <w:t>Date</w:t>
            </w:r>
          </w:p>
        </w:tc>
        <w:tc>
          <w:tcPr>
            <w:tcW w:w="1104" w:type="pct"/>
          </w:tcPr>
          <w:p w14:paraId="507FE363" w14:textId="49E71C37" w:rsidR="007F2F29" w:rsidRPr="00B6169E" w:rsidRDefault="007F2F29" w:rsidP="007F2F29">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Author</w:t>
            </w:r>
          </w:p>
        </w:tc>
      </w:tr>
      <w:tr w:rsidR="007F2F29" w:rsidRPr="000B7CC2" w14:paraId="370F6658" w14:textId="77777777" w:rsidTr="00B6169E">
        <w:tc>
          <w:tcPr>
            <w:cnfStyle w:val="001000000000" w:firstRow="0" w:lastRow="0" w:firstColumn="1" w:lastColumn="0" w:oddVBand="0" w:evenVBand="0" w:oddHBand="0" w:evenHBand="0" w:firstRowFirstColumn="0" w:firstRowLastColumn="0" w:lastRowFirstColumn="0" w:lastRowLastColumn="0"/>
            <w:tcW w:w="527" w:type="pct"/>
          </w:tcPr>
          <w:p w14:paraId="579AF513" w14:textId="076E7B3C" w:rsidR="007F2F29" w:rsidRPr="00B6169E" w:rsidRDefault="007F2F29" w:rsidP="007F2F29">
            <w:pPr>
              <w:rPr>
                <w:rFonts w:asciiTheme="majorHAnsi" w:hAnsiTheme="majorHAnsi" w:cstheme="majorHAnsi"/>
              </w:rPr>
            </w:pPr>
            <w:r>
              <w:rPr>
                <w:rFonts w:asciiTheme="majorHAnsi" w:hAnsiTheme="majorHAnsi" w:cstheme="majorHAnsi"/>
              </w:rPr>
              <w:t>0.1</w:t>
            </w:r>
          </w:p>
        </w:tc>
        <w:tc>
          <w:tcPr>
            <w:tcW w:w="2502" w:type="pct"/>
          </w:tcPr>
          <w:p w14:paraId="6EB8AD5F" w14:textId="3BB8C8DF"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3502F">
              <w:rPr>
                <w:rFonts w:asciiTheme="majorHAnsi" w:hAnsiTheme="majorHAnsi"/>
              </w:rPr>
              <w:t>Initial version of the Safety Annex Users Guide.</w:t>
            </w:r>
          </w:p>
        </w:tc>
        <w:tc>
          <w:tcPr>
            <w:tcW w:w="867" w:type="pct"/>
          </w:tcPr>
          <w:p w14:paraId="3DDFFCB0" w14:textId="1717E270"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9/1/2017</w:t>
            </w:r>
          </w:p>
        </w:tc>
        <w:tc>
          <w:tcPr>
            <w:tcW w:w="1104" w:type="pct"/>
          </w:tcPr>
          <w:p w14:paraId="417B6CF2" w14:textId="4B1B7941"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3502F">
              <w:rPr>
                <w:rFonts w:asciiTheme="majorHAnsi" w:hAnsiTheme="majorHAnsi"/>
              </w:rPr>
              <w:t>Danielle Stewart</w:t>
            </w:r>
          </w:p>
        </w:tc>
      </w:tr>
      <w:tr w:rsidR="007F2F29" w:rsidRPr="000B7CC2" w14:paraId="3A49E543" w14:textId="77777777" w:rsidTr="00B6169E">
        <w:tc>
          <w:tcPr>
            <w:cnfStyle w:val="001000000000" w:firstRow="0" w:lastRow="0" w:firstColumn="1" w:lastColumn="0" w:oddVBand="0" w:evenVBand="0" w:oddHBand="0" w:evenHBand="0" w:firstRowFirstColumn="0" w:firstRowLastColumn="0" w:lastRowFirstColumn="0" w:lastRowLastColumn="0"/>
            <w:tcW w:w="527" w:type="pct"/>
          </w:tcPr>
          <w:p w14:paraId="64D5FD0E" w14:textId="108C2AB4" w:rsidR="007F2F29" w:rsidRPr="00B6169E" w:rsidRDefault="007F2F29" w:rsidP="007F2F29">
            <w:pPr>
              <w:rPr>
                <w:rFonts w:asciiTheme="majorHAnsi" w:hAnsiTheme="majorHAnsi" w:cstheme="majorHAnsi"/>
              </w:rPr>
            </w:pPr>
            <w:r>
              <w:rPr>
                <w:rFonts w:asciiTheme="majorHAnsi" w:hAnsiTheme="majorHAnsi" w:cstheme="majorHAnsi"/>
              </w:rPr>
              <w:t>0.2</w:t>
            </w:r>
          </w:p>
        </w:tc>
        <w:tc>
          <w:tcPr>
            <w:tcW w:w="2502" w:type="pct"/>
          </w:tcPr>
          <w:p w14:paraId="005A000B" w14:textId="48F3B30B"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83502F">
              <w:rPr>
                <w:rFonts w:asciiTheme="majorHAnsi" w:hAnsiTheme="majorHAnsi"/>
              </w:rPr>
              <w:t>Updates to tool and grammar</w:t>
            </w:r>
            <w:r w:rsidR="00975C7E">
              <w:rPr>
                <w:rFonts w:asciiTheme="majorHAnsi" w:hAnsiTheme="majorHAnsi"/>
              </w:rPr>
              <w:t>.</w:t>
            </w:r>
          </w:p>
        </w:tc>
        <w:tc>
          <w:tcPr>
            <w:tcW w:w="867" w:type="pct"/>
          </w:tcPr>
          <w:p w14:paraId="17C06670" w14:textId="308EB584"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3/22/2018</w:t>
            </w:r>
          </w:p>
        </w:tc>
        <w:tc>
          <w:tcPr>
            <w:tcW w:w="1104" w:type="pct"/>
          </w:tcPr>
          <w:p w14:paraId="21C5BF55" w14:textId="1D1B39B2"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3502F">
              <w:rPr>
                <w:rFonts w:asciiTheme="majorHAnsi" w:hAnsiTheme="majorHAnsi"/>
              </w:rPr>
              <w:t>Danielle Stewart</w:t>
            </w:r>
          </w:p>
        </w:tc>
      </w:tr>
      <w:tr w:rsidR="007F2F29" w:rsidRPr="000B7CC2" w14:paraId="1369010D" w14:textId="77777777" w:rsidTr="00B6169E">
        <w:tc>
          <w:tcPr>
            <w:cnfStyle w:val="001000000000" w:firstRow="0" w:lastRow="0" w:firstColumn="1" w:lastColumn="0" w:oddVBand="0" w:evenVBand="0" w:oddHBand="0" w:evenHBand="0" w:firstRowFirstColumn="0" w:firstRowLastColumn="0" w:lastRowFirstColumn="0" w:lastRowLastColumn="0"/>
            <w:tcW w:w="527" w:type="pct"/>
          </w:tcPr>
          <w:p w14:paraId="3FED1CD2" w14:textId="67C36D06" w:rsidR="007F2F29" w:rsidRPr="00B6169E" w:rsidRDefault="007F2F29" w:rsidP="007F2F29">
            <w:pPr>
              <w:rPr>
                <w:rFonts w:asciiTheme="majorHAnsi" w:hAnsiTheme="majorHAnsi" w:cstheme="majorHAnsi"/>
              </w:rPr>
            </w:pPr>
            <w:r>
              <w:rPr>
                <w:rFonts w:asciiTheme="majorHAnsi" w:hAnsiTheme="majorHAnsi" w:cstheme="majorHAnsi"/>
              </w:rPr>
              <w:t>0.3</w:t>
            </w:r>
          </w:p>
        </w:tc>
        <w:tc>
          <w:tcPr>
            <w:tcW w:w="2502" w:type="pct"/>
          </w:tcPr>
          <w:p w14:paraId="06778A32" w14:textId="48289A04"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144">
              <w:rPr>
                <w:rFonts w:asciiTheme="majorHAnsi" w:hAnsiTheme="majorHAnsi" w:cstheme="majorHAnsi"/>
              </w:rPr>
              <w:t>Updates to installation instructions</w:t>
            </w:r>
            <w:r w:rsidR="00975C7E">
              <w:rPr>
                <w:rFonts w:asciiTheme="majorHAnsi" w:hAnsiTheme="majorHAnsi" w:cstheme="majorHAnsi"/>
              </w:rPr>
              <w:t>.</w:t>
            </w:r>
          </w:p>
        </w:tc>
        <w:tc>
          <w:tcPr>
            <w:tcW w:w="867" w:type="pct"/>
          </w:tcPr>
          <w:p w14:paraId="32FD54D7" w14:textId="125959C0"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4/2/2018</w:t>
            </w:r>
          </w:p>
        </w:tc>
        <w:tc>
          <w:tcPr>
            <w:tcW w:w="1104" w:type="pct"/>
          </w:tcPr>
          <w:p w14:paraId="653DEAE3" w14:textId="24822CBA"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3502F">
              <w:rPr>
                <w:rFonts w:asciiTheme="majorHAnsi" w:hAnsiTheme="majorHAnsi"/>
              </w:rPr>
              <w:t>Danielle Stewart</w:t>
            </w:r>
          </w:p>
        </w:tc>
      </w:tr>
      <w:tr w:rsidR="007F2F29" w:rsidRPr="000B7CC2" w14:paraId="12425370" w14:textId="77777777" w:rsidTr="00B6169E">
        <w:tc>
          <w:tcPr>
            <w:cnfStyle w:val="001000000000" w:firstRow="0" w:lastRow="0" w:firstColumn="1" w:lastColumn="0" w:oddVBand="0" w:evenVBand="0" w:oddHBand="0" w:evenHBand="0" w:firstRowFirstColumn="0" w:firstRowLastColumn="0" w:lastRowFirstColumn="0" w:lastRowLastColumn="0"/>
            <w:tcW w:w="527" w:type="pct"/>
          </w:tcPr>
          <w:p w14:paraId="3E5A097E" w14:textId="7DFB5CC6" w:rsidR="007F2F29" w:rsidRPr="00B6169E" w:rsidRDefault="007F2F29" w:rsidP="007F2F29">
            <w:pPr>
              <w:rPr>
                <w:rFonts w:asciiTheme="majorHAnsi" w:hAnsiTheme="majorHAnsi" w:cstheme="majorHAnsi"/>
              </w:rPr>
            </w:pPr>
            <w:r>
              <w:rPr>
                <w:rFonts w:asciiTheme="majorHAnsi" w:hAnsiTheme="majorHAnsi" w:cstheme="majorHAnsi"/>
              </w:rPr>
              <w:t>0.4</w:t>
            </w:r>
          </w:p>
        </w:tc>
        <w:tc>
          <w:tcPr>
            <w:tcW w:w="2502" w:type="pct"/>
          </w:tcPr>
          <w:p w14:paraId="1F2B0257" w14:textId="1F28F4F3"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Compositional generation of artifacts, SOTERIA installation instructions, OSATE development environment installation instructions.</w:t>
            </w:r>
          </w:p>
        </w:tc>
        <w:tc>
          <w:tcPr>
            <w:tcW w:w="867" w:type="pct"/>
          </w:tcPr>
          <w:p w14:paraId="500575BB" w14:textId="7B1D35A3"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9/21/2018</w:t>
            </w:r>
          </w:p>
        </w:tc>
        <w:tc>
          <w:tcPr>
            <w:tcW w:w="1104" w:type="pct"/>
          </w:tcPr>
          <w:p w14:paraId="33C11B55" w14:textId="7DD3F436"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83502F">
              <w:rPr>
                <w:rFonts w:asciiTheme="majorHAnsi" w:hAnsiTheme="majorHAnsi"/>
              </w:rPr>
              <w:t>Danielle Stewart</w:t>
            </w:r>
          </w:p>
        </w:tc>
      </w:tr>
      <w:tr w:rsidR="007F2F29" w:rsidRPr="000B7CC2" w14:paraId="0FC55188" w14:textId="77777777" w:rsidTr="00B6169E">
        <w:tc>
          <w:tcPr>
            <w:cnfStyle w:val="001000000000" w:firstRow="0" w:lastRow="0" w:firstColumn="1" w:lastColumn="0" w:oddVBand="0" w:evenVBand="0" w:oddHBand="0" w:evenHBand="0" w:firstRowFirstColumn="0" w:firstRowLastColumn="0" w:lastRowFirstColumn="0" w:lastRowLastColumn="0"/>
            <w:tcW w:w="527" w:type="pct"/>
          </w:tcPr>
          <w:p w14:paraId="1587B513" w14:textId="09EB881F" w:rsidR="007F2F29" w:rsidRPr="00B6169E" w:rsidRDefault="007F2F29" w:rsidP="007F2F29">
            <w:pPr>
              <w:rPr>
                <w:rFonts w:asciiTheme="majorHAnsi" w:hAnsiTheme="majorHAnsi" w:cstheme="majorHAnsi"/>
              </w:rPr>
            </w:pPr>
            <w:r>
              <w:rPr>
                <w:rFonts w:asciiTheme="majorHAnsi" w:hAnsiTheme="majorHAnsi" w:cstheme="majorHAnsi"/>
              </w:rPr>
              <w:t>0.5</w:t>
            </w:r>
          </w:p>
        </w:tc>
        <w:tc>
          <w:tcPr>
            <w:tcW w:w="2502" w:type="pct"/>
          </w:tcPr>
          <w:p w14:paraId="123A5506" w14:textId="62CE997C" w:rsidR="007F2F29" w:rsidRPr="00B6169E" w:rsidRDefault="007F2F29"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Removed SOTERIA install instructions and updated OSATE user and development environment installation instructions.</w:t>
            </w:r>
          </w:p>
        </w:tc>
        <w:tc>
          <w:tcPr>
            <w:tcW w:w="867" w:type="pct"/>
          </w:tcPr>
          <w:p w14:paraId="62DC86B8" w14:textId="5A43A650" w:rsidR="007F2F29" w:rsidRPr="00B6169E" w:rsidRDefault="00F176FE"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12/18/2018</w:t>
            </w:r>
          </w:p>
        </w:tc>
        <w:tc>
          <w:tcPr>
            <w:tcW w:w="1104" w:type="pct"/>
          </w:tcPr>
          <w:p w14:paraId="60D99451" w14:textId="77777777" w:rsidR="00F176FE" w:rsidRDefault="00F176FE"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144">
              <w:rPr>
                <w:rFonts w:asciiTheme="majorHAnsi" w:hAnsiTheme="majorHAnsi" w:cstheme="majorHAnsi"/>
              </w:rPr>
              <w:t>Danielle Stewart</w:t>
            </w:r>
          </w:p>
          <w:p w14:paraId="611F7B2D" w14:textId="161BD101" w:rsidR="007F2F29" w:rsidRPr="00B6169E" w:rsidRDefault="00F176FE"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Janet Liu</w:t>
            </w:r>
          </w:p>
        </w:tc>
      </w:tr>
      <w:tr w:rsidR="007F2F29" w:rsidRPr="000B7CC2" w14:paraId="15107132" w14:textId="77777777" w:rsidTr="00B6169E">
        <w:tc>
          <w:tcPr>
            <w:cnfStyle w:val="001000000000" w:firstRow="0" w:lastRow="0" w:firstColumn="1" w:lastColumn="0" w:oddVBand="0" w:evenVBand="0" w:oddHBand="0" w:evenHBand="0" w:firstRowFirstColumn="0" w:firstRowLastColumn="0" w:lastRowFirstColumn="0" w:lastRowLastColumn="0"/>
            <w:tcW w:w="527" w:type="pct"/>
          </w:tcPr>
          <w:p w14:paraId="1FD57C44" w14:textId="29BFBE98" w:rsidR="007F2F29" w:rsidRPr="00B6169E" w:rsidRDefault="00F176FE" w:rsidP="007F2F29">
            <w:pPr>
              <w:rPr>
                <w:rFonts w:asciiTheme="majorHAnsi" w:hAnsiTheme="majorHAnsi" w:cstheme="majorHAnsi"/>
              </w:rPr>
            </w:pPr>
            <w:r>
              <w:rPr>
                <w:rFonts w:asciiTheme="majorHAnsi" w:hAnsiTheme="majorHAnsi" w:cstheme="majorHAnsi"/>
              </w:rPr>
              <w:t>0.6</w:t>
            </w:r>
          </w:p>
        </w:tc>
        <w:tc>
          <w:tcPr>
            <w:tcW w:w="2502" w:type="pct"/>
          </w:tcPr>
          <w:p w14:paraId="5C0CF679" w14:textId="6BAA5F80" w:rsidR="007F2F29" w:rsidRPr="00B6169E" w:rsidRDefault="00F176FE"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 xml:space="preserve">Added Propagate Type Statement describing asymmetric faults.                                                                                </w:t>
            </w:r>
          </w:p>
        </w:tc>
        <w:tc>
          <w:tcPr>
            <w:tcW w:w="867" w:type="pct"/>
          </w:tcPr>
          <w:p w14:paraId="78585B84" w14:textId="323AB8E2" w:rsidR="007F2F29" w:rsidRPr="00B6169E" w:rsidRDefault="00F176FE"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6/17/2019</w:t>
            </w:r>
          </w:p>
        </w:tc>
        <w:tc>
          <w:tcPr>
            <w:tcW w:w="1104" w:type="pct"/>
          </w:tcPr>
          <w:p w14:paraId="71062D9A" w14:textId="4736A1DA" w:rsidR="007F2F29" w:rsidRPr="00B6169E" w:rsidRDefault="00F176FE" w:rsidP="007F2F2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Danielle Stewart</w:t>
            </w:r>
          </w:p>
        </w:tc>
      </w:tr>
      <w:tr w:rsidR="00F176FE" w:rsidRPr="000B7CC2" w14:paraId="3CEAA5F7" w14:textId="77777777" w:rsidTr="00B6169E">
        <w:tc>
          <w:tcPr>
            <w:cnfStyle w:val="001000000000" w:firstRow="0" w:lastRow="0" w:firstColumn="1" w:lastColumn="0" w:oddVBand="0" w:evenVBand="0" w:oddHBand="0" w:evenHBand="0" w:firstRowFirstColumn="0" w:firstRowLastColumn="0" w:lastRowFirstColumn="0" w:lastRowLastColumn="0"/>
            <w:tcW w:w="527" w:type="pct"/>
          </w:tcPr>
          <w:p w14:paraId="32D35592" w14:textId="3052EAE9" w:rsidR="00F176FE" w:rsidRPr="00B6169E" w:rsidRDefault="00F176FE" w:rsidP="00F176FE">
            <w:pPr>
              <w:rPr>
                <w:rFonts w:asciiTheme="majorHAnsi" w:hAnsiTheme="majorHAnsi" w:cstheme="majorHAnsi"/>
              </w:rPr>
            </w:pPr>
            <w:r>
              <w:rPr>
                <w:rFonts w:asciiTheme="majorHAnsi" w:hAnsiTheme="majorHAnsi" w:cstheme="majorHAnsi"/>
              </w:rPr>
              <w:t>0.7</w:t>
            </w:r>
          </w:p>
        </w:tc>
        <w:tc>
          <w:tcPr>
            <w:tcW w:w="2502" w:type="pct"/>
          </w:tcPr>
          <w:p w14:paraId="708683AC" w14:textId="58A9704E" w:rsidR="00F176FE" w:rsidRPr="00B6169E" w:rsidRDefault="00F176FE"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Added running example to grammar description</w:t>
            </w:r>
            <w:r w:rsidR="00975C7E">
              <w:rPr>
                <w:rFonts w:asciiTheme="majorHAnsi" w:hAnsiTheme="majorHAnsi"/>
              </w:rPr>
              <w:t>.</w:t>
            </w:r>
          </w:p>
        </w:tc>
        <w:tc>
          <w:tcPr>
            <w:tcW w:w="867" w:type="pct"/>
          </w:tcPr>
          <w:p w14:paraId="7376622E" w14:textId="69E2C4D7" w:rsidR="00F176FE" w:rsidRPr="00B6169E" w:rsidRDefault="00F176FE"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7/9/2019</w:t>
            </w:r>
          </w:p>
        </w:tc>
        <w:tc>
          <w:tcPr>
            <w:tcW w:w="1104" w:type="pct"/>
          </w:tcPr>
          <w:p w14:paraId="0FC2BD73" w14:textId="6FE5CCBF" w:rsidR="00F176FE" w:rsidRPr="00B6169E" w:rsidRDefault="00F176FE"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Danielle Stewart</w:t>
            </w:r>
          </w:p>
        </w:tc>
      </w:tr>
      <w:tr w:rsidR="00531ED3" w:rsidRPr="000B7CC2" w14:paraId="0C413DAE" w14:textId="77777777" w:rsidTr="00F176FE">
        <w:tc>
          <w:tcPr>
            <w:cnfStyle w:val="001000000000" w:firstRow="0" w:lastRow="0" w:firstColumn="1" w:lastColumn="0" w:oddVBand="0" w:evenVBand="0" w:oddHBand="0" w:evenHBand="0" w:firstRowFirstColumn="0" w:firstRowLastColumn="0" w:lastRowFirstColumn="0" w:lastRowLastColumn="0"/>
            <w:tcW w:w="527" w:type="pct"/>
          </w:tcPr>
          <w:p w14:paraId="3247688D" w14:textId="0E76B9AA" w:rsidR="00531ED3" w:rsidRDefault="00531ED3" w:rsidP="00F176FE">
            <w:pPr>
              <w:rPr>
                <w:rFonts w:asciiTheme="majorHAnsi" w:hAnsiTheme="majorHAnsi" w:cstheme="majorHAnsi"/>
              </w:rPr>
            </w:pPr>
            <w:r>
              <w:rPr>
                <w:rFonts w:asciiTheme="majorHAnsi" w:hAnsiTheme="majorHAnsi" w:cstheme="majorHAnsi"/>
              </w:rPr>
              <w:t>0.8</w:t>
            </w:r>
          </w:p>
        </w:tc>
        <w:tc>
          <w:tcPr>
            <w:tcW w:w="2502" w:type="pct"/>
          </w:tcPr>
          <w:p w14:paraId="7882BE43" w14:textId="35123227" w:rsidR="00531ED3" w:rsidRDefault="00975C7E"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cstheme="majorHAnsi"/>
              </w:rPr>
              <w:t>Added examples and installation updates.</w:t>
            </w:r>
          </w:p>
        </w:tc>
        <w:tc>
          <w:tcPr>
            <w:tcW w:w="867" w:type="pct"/>
          </w:tcPr>
          <w:p w14:paraId="4ACA16C3" w14:textId="33A72130" w:rsidR="00531ED3" w:rsidRDefault="00531ED3"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9/30/2019</w:t>
            </w:r>
          </w:p>
        </w:tc>
        <w:tc>
          <w:tcPr>
            <w:tcW w:w="1104" w:type="pct"/>
          </w:tcPr>
          <w:p w14:paraId="4F9CD92C" w14:textId="77777777" w:rsidR="00975C7E" w:rsidRDefault="00975C7E"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AC3144">
              <w:rPr>
                <w:rFonts w:asciiTheme="majorHAnsi" w:hAnsiTheme="majorHAnsi" w:cstheme="majorHAnsi"/>
              </w:rPr>
              <w:t>Danielle Stewart</w:t>
            </w:r>
          </w:p>
          <w:p w14:paraId="45D80B95" w14:textId="4F443AAF" w:rsidR="00531ED3" w:rsidRDefault="00975C7E"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Janet Liu</w:t>
            </w:r>
          </w:p>
        </w:tc>
      </w:tr>
      <w:tr w:rsidR="00975C7E" w:rsidRPr="000B7CC2" w14:paraId="5FC18C6D" w14:textId="77777777" w:rsidTr="00F176FE">
        <w:tc>
          <w:tcPr>
            <w:cnfStyle w:val="001000000000" w:firstRow="0" w:lastRow="0" w:firstColumn="1" w:lastColumn="0" w:oddVBand="0" w:evenVBand="0" w:oddHBand="0" w:evenHBand="0" w:firstRowFirstColumn="0" w:firstRowLastColumn="0" w:lastRowFirstColumn="0" w:lastRowLastColumn="0"/>
            <w:tcW w:w="527" w:type="pct"/>
          </w:tcPr>
          <w:p w14:paraId="49482380" w14:textId="1A70AE26" w:rsidR="00975C7E" w:rsidRDefault="00975C7E" w:rsidP="00F176FE">
            <w:pPr>
              <w:rPr>
                <w:rFonts w:asciiTheme="majorHAnsi" w:hAnsiTheme="majorHAnsi" w:cstheme="majorHAnsi"/>
              </w:rPr>
            </w:pPr>
            <w:r>
              <w:rPr>
                <w:rFonts w:asciiTheme="majorHAnsi" w:hAnsiTheme="majorHAnsi" w:cstheme="majorHAnsi"/>
              </w:rPr>
              <w:t>0.8.1</w:t>
            </w:r>
          </w:p>
        </w:tc>
        <w:tc>
          <w:tcPr>
            <w:tcW w:w="2502" w:type="pct"/>
          </w:tcPr>
          <w:p w14:paraId="6F86C9D4" w14:textId="4A3D684F" w:rsidR="00975C7E" w:rsidRDefault="00975C7E"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rPr>
              <w:t>Updated installation info and figure references.</w:t>
            </w:r>
          </w:p>
        </w:tc>
        <w:tc>
          <w:tcPr>
            <w:tcW w:w="867" w:type="pct"/>
          </w:tcPr>
          <w:p w14:paraId="20F9AC2D" w14:textId="18339276" w:rsidR="00975C7E" w:rsidRDefault="00975C7E"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1/19/2020</w:t>
            </w:r>
          </w:p>
        </w:tc>
        <w:tc>
          <w:tcPr>
            <w:tcW w:w="1104" w:type="pct"/>
          </w:tcPr>
          <w:p w14:paraId="254EEC07" w14:textId="27F7C82A" w:rsidR="00975C7E" w:rsidRPr="00AC3144" w:rsidRDefault="00975C7E"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Janet Liu</w:t>
            </w:r>
          </w:p>
        </w:tc>
      </w:tr>
      <w:tr w:rsidR="00975C7E" w:rsidRPr="000B7CC2" w14:paraId="468AF2D9" w14:textId="77777777" w:rsidTr="00F176FE">
        <w:tc>
          <w:tcPr>
            <w:cnfStyle w:val="001000000000" w:firstRow="0" w:lastRow="0" w:firstColumn="1" w:lastColumn="0" w:oddVBand="0" w:evenVBand="0" w:oddHBand="0" w:evenHBand="0" w:firstRowFirstColumn="0" w:firstRowLastColumn="0" w:lastRowFirstColumn="0" w:lastRowLastColumn="0"/>
            <w:tcW w:w="527" w:type="pct"/>
          </w:tcPr>
          <w:p w14:paraId="3BC10389" w14:textId="6388EC4C" w:rsidR="00975C7E" w:rsidRDefault="00975C7E" w:rsidP="00F176FE">
            <w:pPr>
              <w:rPr>
                <w:rFonts w:asciiTheme="majorHAnsi" w:hAnsiTheme="majorHAnsi" w:cstheme="majorHAnsi"/>
              </w:rPr>
            </w:pPr>
            <w:r>
              <w:rPr>
                <w:rFonts w:asciiTheme="majorHAnsi" w:hAnsiTheme="majorHAnsi" w:cstheme="majorHAnsi"/>
              </w:rPr>
              <w:t>0.8.2</w:t>
            </w:r>
          </w:p>
        </w:tc>
        <w:tc>
          <w:tcPr>
            <w:tcW w:w="2502" w:type="pct"/>
          </w:tcPr>
          <w:p w14:paraId="76B17156" w14:textId="56308361" w:rsidR="00975C7E" w:rsidRDefault="00975C7E"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75C7E">
              <w:rPr>
                <w:rFonts w:asciiTheme="majorHAnsi" w:hAnsiTheme="majorHAnsi"/>
              </w:rPr>
              <w:t>Clarified fault activation statements,</w:t>
            </w:r>
            <w:r>
              <w:rPr>
                <w:rFonts w:asciiTheme="majorHAnsi" w:hAnsiTheme="majorHAnsi"/>
              </w:rPr>
              <w:t xml:space="preserve"> </w:t>
            </w:r>
            <w:r w:rsidRPr="00975C7E">
              <w:rPr>
                <w:rFonts w:asciiTheme="majorHAnsi" w:hAnsiTheme="majorHAnsi"/>
              </w:rPr>
              <w:t>changed to new AGREE syntax.</w:t>
            </w:r>
          </w:p>
        </w:tc>
        <w:tc>
          <w:tcPr>
            <w:tcW w:w="867" w:type="pct"/>
          </w:tcPr>
          <w:p w14:paraId="1055F6E4" w14:textId="3B4D4DD4" w:rsidR="00975C7E" w:rsidRDefault="00975C7E"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4/1/2020</w:t>
            </w:r>
          </w:p>
        </w:tc>
        <w:tc>
          <w:tcPr>
            <w:tcW w:w="1104" w:type="pct"/>
          </w:tcPr>
          <w:p w14:paraId="4CED4C0A" w14:textId="43CE6433" w:rsidR="00975C7E" w:rsidRDefault="00975C7E"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Danielle Stewart</w:t>
            </w:r>
          </w:p>
        </w:tc>
      </w:tr>
      <w:tr w:rsidR="00975C7E" w:rsidRPr="000B7CC2" w14:paraId="79EE9EA3" w14:textId="77777777" w:rsidTr="00F176FE">
        <w:tc>
          <w:tcPr>
            <w:cnfStyle w:val="001000000000" w:firstRow="0" w:lastRow="0" w:firstColumn="1" w:lastColumn="0" w:oddVBand="0" w:evenVBand="0" w:oddHBand="0" w:evenHBand="0" w:firstRowFirstColumn="0" w:firstRowLastColumn="0" w:lastRowFirstColumn="0" w:lastRowLastColumn="0"/>
            <w:tcW w:w="527" w:type="pct"/>
          </w:tcPr>
          <w:p w14:paraId="438540F7" w14:textId="08F06AC3" w:rsidR="00975C7E" w:rsidRDefault="00975C7E" w:rsidP="00F176FE">
            <w:pPr>
              <w:rPr>
                <w:rFonts w:asciiTheme="majorHAnsi" w:hAnsiTheme="majorHAnsi" w:cstheme="majorHAnsi"/>
              </w:rPr>
            </w:pPr>
            <w:r>
              <w:rPr>
                <w:rFonts w:asciiTheme="majorHAnsi" w:hAnsiTheme="majorHAnsi" w:cstheme="majorHAnsi"/>
              </w:rPr>
              <w:t>0.9</w:t>
            </w:r>
          </w:p>
        </w:tc>
        <w:tc>
          <w:tcPr>
            <w:tcW w:w="2502" w:type="pct"/>
          </w:tcPr>
          <w:p w14:paraId="6A1A1D44" w14:textId="1D8D5BB0" w:rsidR="00975C7E" w:rsidRPr="00975C7E" w:rsidRDefault="00975C7E"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75C7E">
              <w:rPr>
                <w:rFonts w:asciiTheme="majorHAnsi" w:hAnsiTheme="majorHAnsi"/>
              </w:rPr>
              <w:t>Added interval statements, new install</w:t>
            </w:r>
            <w:r>
              <w:rPr>
                <w:rFonts w:asciiTheme="majorHAnsi" w:hAnsiTheme="majorHAnsi"/>
              </w:rPr>
              <w:t xml:space="preserve"> i</w:t>
            </w:r>
            <w:r w:rsidRPr="00975C7E">
              <w:rPr>
                <w:rFonts w:asciiTheme="majorHAnsi" w:hAnsiTheme="majorHAnsi"/>
              </w:rPr>
              <w:t xml:space="preserve">nstructions, </w:t>
            </w:r>
            <w:r>
              <w:rPr>
                <w:rFonts w:asciiTheme="majorHAnsi" w:hAnsiTheme="majorHAnsi"/>
              </w:rPr>
              <w:t xml:space="preserve">and </w:t>
            </w:r>
            <w:r w:rsidRPr="00975C7E">
              <w:rPr>
                <w:rFonts w:asciiTheme="majorHAnsi" w:hAnsiTheme="majorHAnsi"/>
              </w:rPr>
              <w:t>new menu items.</w:t>
            </w:r>
          </w:p>
        </w:tc>
        <w:tc>
          <w:tcPr>
            <w:tcW w:w="867" w:type="pct"/>
          </w:tcPr>
          <w:p w14:paraId="06E1BC3B" w14:textId="65945F32" w:rsidR="00975C7E" w:rsidRDefault="00975C7E"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5/1/2020</w:t>
            </w:r>
          </w:p>
        </w:tc>
        <w:tc>
          <w:tcPr>
            <w:tcW w:w="1104" w:type="pct"/>
          </w:tcPr>
          <w:p w14:paraId="1CFEE6F2" w14:textId="2B1C69C5" w:rsidR="00975C7E" w:rsidRDefault="00975C7E"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Danielle Stewart</w:t>
            </w:r>
          </w:p>
        </w:tc>
      </w:tr>
      <w:tr w:rsidR="00AA25E1" w:rsidRPr="000B7CC2" w14:paraId="35127F77" w14:textId="77777777" w:rsidTr="00F176FE">
        <w:tc>
          <w:tcPr>
            <w:cnfStyle w:val="001000000000" w:firstRow="0" w:lastRow="0" w:firstColumn="1" w:lastColumn="0" w:oddVBand="0" w:evenVBand="0" w:oddHBand="0" w:evenHBand="0" w:firstRowFirstColumn="0" w:firstRowLastColumn="0" w:lastRowFirstColumn="0" w:lastRowLastColumn="0"/>
            <w:tcW w:w="527" w:type="pct"/>
          </w:tcPr>
          <w:p w14:paraId="6B5AADA9" w14:textId="018E9C7D" w:rsidR="00AA25E1" w:rsidRDefault="000607D8" w:rsidP="00F176FE">
            <w:pPr>
              <w:rPr>
                <w:rFonts w:asciiTheme="majorHAnsi" w:hAnsiTheme="majorHAnsi" w:cstheme="majorHAnsi"/>
              </w:rPr>
            </w:pPr>
            <w:r>
              <w:rPr>
                <w:rFonts w:asciiTheme="majorHAnsi" w:hAnsiTheme="majorHAnsi" w:cstheme="majorHAnsi"/>
              </w:rPr>
              <w:t>0.9</w:t>
            </w:r>
          </w:p>
        </w:tc>
        <w:tc>
          <w:tcPr>
            <w:tcW w:w="2502" w:type="pct"/>
          </w:tcPr>
          <w:p w14:paraId="10C51BF7" w14:textId="601EEC25" w:rsidR="00AA25E1" w:rsidRPr="00B6169E" w:rsidRDefault="000607D8"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Unsupported features, counterexample generation, Lustre error guide</w:t>
            </w:r>
          </w:p>
        </w:tc>
        <w:tc>
          <w:tcPr>
            <w:tcW w:w="867" w:type="pct"/>
          </w:tcPr>
          <w:p w14:paraId="74CE9809" w14:textId="4CE6BED7" w:rsidR="00AA25E1" w:rsidRDefault="000607D8"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7/7/2020</w:t>
            </w:r>
          </w:p>
        </w:tc>
        <w:tc>
          <w:tcPr>
            <w:tcW w:w="1104" w:type="pct"/>
          </w:tcPr>
          <w:p w14:paraId="34AB9226" w14:textId="0CD4A105" w:rsidR="00AA25E1" w:rsidRDefault="000607D8"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Danielle Stewart</w:t>
            </w:r>
          </w:p>
        </w:tc>
      </w:tr>
      <w:tr w:rsidR="004A77E1" w:rsidRPr="000B7CC2" w14:paraId="3691D89E" w14:textId="77777777" w:rsidTr="00F176FE">
        <w:tc>
          <w:tcPr>
            <w:cnfStyle w:val="001000000000" w:firstRow="0" w:lastRow="0" w:firstColumn="1" w:lastColumn="0" w:oddVBand="0" w:evenVBand="0" w:oddHBand="0" w:evenHBand="0" w:firstRowFirstColumn="0" w:firstRowLastColumn="0" w:lastRowFirstColumn="0" w:lastRowLastColumn="0"/>
            <w:tcW w:w="527" w:type="pct"/>
          </w:tcPr>
          <w:p w14:paraId="01F7B4C8" w14:textId="5648BA38" w:rsidR="004A77E1" w:rsidRDefault="004A77E1" w:rsidP="00F176FE">
            <w:pPr>
              <w:rPr>
                <w:rFonts w:asciiTheme="majorHAnsi" w:hAnsiTheme="majorHAnsi" w:cstheme="majorHAnsi"/>
              </w:rPr>
            </w:pPr>
            <w:r>
              <w:rPr>
                <w:rFonts w:asciiTheme="majorHAnsi" w:hAnsiTheme="majorHAnsi" w:cstheme="majorHAnsi"/>
              </w:rPr>
              <w:t>1.0</w:t>
            </w:r>
          </w:p>
        </w:tc>
        <w:tc>
          <w:tcPr>
            <w:tcW w:w="2502" w:type="pct"/>
          </w:tcPr>
          <w:p w14:paraId="16DF11A2" w14:textId="36C8DB5E" w:rsidR="004A77E1" w:rsidRDefault="004A77E1"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Hierarchical causal factors output</w:t>
            </w:r>
          </w:p>
        </w:tc>
        <w:tc>
          <w:tcPr>
            <w:tcW w:w="867" w:type="pct"/>
          </w:tcPr>
          <w:p w14:paraId="06B43771" w14:textId="75064D92" w:rsidR="004A77E1" w:rsidRDefault="004A77E1"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7/26/2020</w:t>
            </w:r>
          </w:p>
        </w:tc>
        <w:tc>
          <w:tcPr>
            <w:tcW w:w="1104" w:type="pct"/>
          </w:tcPr>
          <w:p w14:paraId="4ABFAE63" w14:textId="3AE67C1C" w:rsidR="004A77E1" w:rsidRDefault="004A77E1"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Danielle Stewart</w:t>
            </w:r>
          </w:p>
        </w:tc>
      </w:tr>
      <w:tr w:rsidR="004A77E1" w:rsidRPr="000B7CC2" w14:paraId="650B4696" w14:textId="77777777" w:rsidTr="00F176FE">
        <w:tc>
          <w:tcPr>
            <w:cnfStyle w:val="001000000000" w:firstRow="0" w:lastRow="0" w:firstColumn="1" w:lastColumn="0" w:oddVBand="0" w:evenVBand="0" w:oddHBand="0" w:evenHBand="0" w:firstRowFirstColumn="0" w:firstRowLastColumn="0" w:lastRowFirstColumn="0" w:lastRowLastColumn="0"/>
            <w:tcW w:w="527" w:type="pct"/>
          </w:tcPr>
          <w:p w14:paraId="40E6FD2F" w14:textId="159E8792" w:rsidR="004A77E1" w:rsidRDefault="004A77E1" w:rsidP="00F176FE">
            <w:pPr>
              <w:rPr>
                <w:rFonts w:asciiTheme="majorHAnsi" w:hAnsiTheme="majorHAnsi" w:cstheme="majorHAnsi"/>
              </w:rPr>
            </w:pPr>
            <w:r>
              <w:rPr>
                <w:rFonts w:asciiTheme="majorHAnsi" w:hAnsiTheme="majorHAnsi" w:cstheme="majorHAnsi"/>
              </w:rPr>
              <w:t>1.</w:t>
            </w:r>
            <w:r w:rsidR="00B6169E">
              <w:rPr>
                <w:rFonts w:asciiTheme="majorHAnsi" w:hAnsiTheme="majorHAnsi" w:cstheme="majorHAnsi"/>
              </w:rPr>
              <w:t>3</w:t>
            </w:r>
          </w:p>
        </w:tc>
        <w:tc>
          <w:tcPr>
            <w:tcW w:w="2502" w:type="pct"/>
          </w:tcPr>
          <w:p w14:paraId="788BBE2D" w14:textId="483D8ED9" w:rsidR="004A77E1" w:rsidRDefault="004A77E1"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Updated Verify All Layers with Faults and installation info</w:t>
            </w:r>
          </w:p>
        </w:tc>
        <w:tc>
          <w:tcPr>
            <w:tcW w:w="867" w:type="pct"/>
          </w:tcPr>
          <w:p w14:paraId="240BB6D7" w14:textId="1A3DA47F" w:rsidR="004A77E1" w:rsidRDefault="00601B6F" w:rsidP="00F176F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3/11</w:t>
            </w:r>
            <w:r w:rsidR="004A77E1">
              <w:rPr>
                <w:rFonts w:asciiTheme="majorHAnsi" w:hAnsiTheme="majorHAnsi" w:cstheme="majorHAnsi"/>
              </w:rPr>
              <w:t>/2022</w:t>
            </w:r>
          </w:p>
        </w:tc>
        <w:tc>
          <w:tcPr>
            <w:tcW w:w="1104" w:type="pct"/>
          </w:tcPr>
          <w:p w14:paraId="70721E8F" w14:textId="016849AA" w:rsidR="004A77E1" w:rsidRDefault="004A77E1" w:rsidP="00975C7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Janet Liu</w:t>
            </w:r>
          </w:p>
        </w:tc>
      </w:tr>
    </w:tbl>
    <w:p w14:paraId="10EDCF9F" w14:textId="77777777" w:rsidR="000B7CC2" w:rsidRPr="00A350BD" w:rsidRDefault="000B7CC2" w:rsidP="000B7CC2">
      <w:pPr>
        <w:rPr>
          <w:b/>
        </w:rPr>
      </w:pPr>
    </w:p>
    <w:p w14:paraId="0CE05107" w14:textId="77777777" w:rsidR="000B7CC2" w:rsidRPr="00E95DF7" w:rsidRDefault="000B7CC2" w:rsidP="00032E94">
      <w:pPr>
        <w:rPr>
          <w:rFonts w:asciiTheme="majorHAnsi" w:hAnsiTheme="majorHAnsi" w:cstheme="majorHAnsi"/>
        </w:rPr>
      </w:pPr>
    </w:p>
    <w:p w14:paraId="4BA5C258" w14:textId="48BBBAF3" w:rsidR="00805396" w:rsidRPr="001A769B" w:rsidRDefault="00805396" w:rsidP="00025792">
      <w:pPr>
        <w:rPr>
          <w:rFonts w:asciiTheme="majorHAnsi" w:hAnsiTheme="majorHAnsi" w:cstheme="majorHAnsi"/>
        </w:rPr>
      </w:pPr>
    </w:p>
    <w:p w14:paraId="53B91E46" w14:textId="331093C7" w:rsidR="003C3ABA" w:rsidRDefault="003C3ABA" w:rsidP="00025792">
      <w:pPr>
        <w:sectPr w:rsidR="003C3ABA" w:rsidSect="00B616B7">
          <w:footerReference w:type="default" r:id="rId15"/>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Pr="00B24D63" w:rsidRDefault="003C3ABA">
          <w:pPr>
            <w:pStyle w:val="TOCHeading"/>
            <w:rPr>
              <w:rFonts w:cstheme="majorHAnsi"/>
            </w:rPr>
          </w:pPr>
          <w:r>
            <w:t>Table o</w:t>
          </w:r>
          <w:r w:rsidRPr="00B24D63">
            <w:rPr>
              <w:rFonts w:cstheme="majorHAnsi"/>
            </w:rPr>
            <w:t>f Contents</w:t>
          </w:r>
        </w:p>
        <w:p w14:paraId="203F1F84" w14:textId="380C2BC2" w:rsidR="00A17490" w:rsidRPr="00A17490" w:rsidRDefault="003C3ABA">
          <w:pPr>
            <w:pStyle w:val="TOC1"/>
            <w:tabs>
              <w:tab w:val="left" w:pos="480"/>
              <w:tab w:val="right" w:leader="dot" w:pos="9350"/>
            </w:tabs>
            <w:rPr>
              <w:rFonts w:asciiTheme="majorHAnsi" w:eastAsiaTheme="minorEastAsia" w:hAnsiTheme="majorHAnsi" w:cstheme="minorBidi"/>
              <w:noProof/>
              <w:color w:val="auto"/>
              <w:sz w:val="22"/>
              <w:szCs w:val="22"/>
            </w:rPr>
          </w:pPr>
          <w:r w:rsidRPr="00A17490">
            <w:rPr>
              <w:rFonts w:asciiTheme="majorHAnsi" w:hAnsiTheme="majorHAnsi" w:cstheme="majorHAnsi"/>
              <w:b/>
              <w:bCs/>
              <w:noProof/>
            </w:rPr>
            <w:fldChar w:fldCharType="begin"/>
          </w:r>
          <w:r w:rsidRPr="00A17490">
            <w:rPr>
              <w:rFonts w:asciiTheme="majorHAnsi" w:hAnsiTheme="majorHAnsi" w:cstheme="majorHAnsi"/>
              <w:b/>
              <w:bCs/>
              <w:noProof/>
            </w:rPr>
            <w:instrText xml:space="preserve"> TOC \o "1-3" \h \z \u </w:instrText>
          </w:r>
          <w:r w:rsidRPr="00A17490">
            <w:rPr>
              <w:rFonts w:asciiTheme="majorHAnsi" w:hAnsiTheme="majorHAnsi" w:cstheme="majorHAnsi"/>
              <w:b/>
              <w:bCs/>
              <w:noProof/>
            </w:rPr>
            <w:fldChar w:fldCharType="separate"/>
          </w:r>
          <w:hyperlink w:anchor="_Toc46743837" w:history="1">
            <w:r w:rsidR="00A17490" w:rsidRPr="00A17490">
              <w:rPr>
                <w:rStyle w:val="Hyperlink"/>
                <w:rFonts w:asciiTheme="majorHAnsi" w:hAnsiTheme="majorHAnsi"/>
                <w:noProof/>
              </w:rPr>
              <w:t>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Introduction</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_Toc46743837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4</w:t>
            </w:r>
            <w:r w:rsidR="00A17490" w:rsidRPr="00A17490">
              <w:rPr>
                <w:rFonts w:asciiTheme="majorHAnsi" w:hAnsiTheme="majorHAnsi"/>
                <w:noProof/>
                <w:webHidden/>
              </w:rPr>
              <w:fldChar w:fldCharType="end"/>
            </w:r>
          </w:hyperlink>
        </w:p>
        <w:p w14:paraId="30A8DEB9" w14:textId="6BD5B6AC"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38" w:history="1">
            <w:r w:rsidR="00A17490" w:rsidRPr="00A17490">
              <w:rPr>
                <w:rStyle w:val="Hyperlink"/>
                <w:rFonts w:asciiTheme="majorHAnsi" w:hAnsiTheme="majorHAnsi"/>
                <w:noProof/>
              </w:rPr>
              <w:t>1.1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Github Repositories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_Toc46743838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4</w:t>
            </w:r>
            <w:r w:rsidR="00A17490" w:rsidRPr="00A17490">
              <w:rPr>
                <w:rFonts w:asciiTheme="majorHAnsi" w:hAnsiTheme="majorHAnsi"/>
                <w:noProof/>
                <w:webHidden/>
              </w:rPr>
              <w:fldChar w:fldCharType="end"/>
            </w:r>
          </w:hyperlink>
        </w:p>
        <w:p w14:paraId="59753BE4" w14:textId="4C68126A"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39" w:history="1">
            <w:r w:rsidR="00A17490" w:rsidRPr="00A17490">
              <w:rPr>
                <w:rStyle w:val="Hyperlink"/>
                <w:rFonts w:asciiTheme="majorHAnsi" w:hAnsiTheme="majorHAnsi"/>
                <w:noProof/>
              </w:rPr>
              <w:t>1.2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Document Overview</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_Toc46743839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4</w:t>
            </w:r>
            <w:r w:rsidR="00A17490" w:rsidRPr="00A17490">
              <w:rPr>
                <w:rFonts w:asciiTheme="majorHAnsi" w:hAnsiTheme="majorHAnsi"/>
                <w:noProof/>
                <w:webHidden/>
              </w:rPr>
              <w:fldChar w:fldCharType="end"/>
            </w:r>
          </w:hyperlink>
        </w:p>
        <w:p w14:paraId="01878E1F" w14:textId="783B53CC" w:rsidR="00A17490" w:rsidRPr="00A17490" w:rsidRDefault="006E0B31">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40" w:history="1">
            <w:r w:rsidR="00A17490" w:rsidRPr="00A17490">
              <w:rPr>
                <w:rStyle w:val="Hyperlink"/>
                <w:rFonts w:asciiTheme="majorHAnsi" w:hAnsiTheme="majorHAnsi"/>
                <w:noProof/>
              </w:rPr>
              <w:t>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Installations: Safety Annex, AGREE, AADL</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_Toc46743840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w:t>
            </w:r>
            <w:r w:rsidR="00A17490" w:rsidRPr="00A17490">
              <w:rPr>
                <w:rFonts w:asciiTheme="majorHAnsi" w:hAnsiTheme="majorHAnsi"/>
                <w:noProof/>
                <w:webHidden/>
              </w:rPr>
              <w:fldChar w:fldCharType="end"/>
            </w:r>
          </w:hyperlink>
        </w:p>
        <w:p w14:paraId="4863EB24" w14:textId="466700DC"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41" w:history="1">
            <w:r w:rsidR="00A17490" w:rsidRPr="00A17490">
              <w:rPr>
                <w:rStyle w:val="Hyperlink"/>
                <w:rFonts w:asciiTheme="majorHAnsi" w:hAnsiTheme="majorHAnsi"/>
                <w:noProof/>
              </w:rPr>
              <w:t>2.1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Tool Suite Overview</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_Toc46743841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w:t>
            </w:r>
            <w:r w:rsidR="00A17490" w:rsidRPr="00A17490">
              <w:rPr>
                <w:rFonts w:asciiTheme="majorHAnsi" w:hAnsiTheme="majorHAnsi"/>
                <w:noProof/>
                <w:webHidden/>
              </w:rPr>
              <w:fldChar w:fldCharType="end"/>
            </w:r>
          </w:hyperlink>
        </w:p>
        <w:p w14:paraId="3C40A08B" w14:textId="47E8BB42"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42" w:history="1">
            <w:r w:rsidR="00A17490" w:rsidRPr="00A17490">
              <w:rPr>
                <w:rStyle w:val="Hyperlink"/>
                <w:rFonts w:asciiTheme="majorHAnsi" w:hAnsiTheme="majorHAnsi"/>
                <w:noProof/>
              </w:rPr>
              <w:t>2.2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Installation</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_Toc46743842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6</w:t>
            </w:r>
            <w:r w:rsidR="00A17490" w:rsidRPr="00A17490">
              <w:rPr>
                <w:rFonts w:asciiTheme="majorHAnsi" w:hAnsiTheme="majorHAnsi"/>
                <w:noProof/>
                <w:webHidden/>
              </w:rPr>
              <w:fldChar w:fldCharType="end"/>
            </w:r>
          </w:hyperlink>
        </w:p>
        <w:p w14:paraId="165BB8FC" w14:textId="39FBF191"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43" w:history="1">
            <w:r w:rsidR="00A17490" w:rsidRPr="00A17490">
              <w:rPr>
                <w:rStyle w:val="Hyperlink"/>
                <w:rFonts w:asciiTheme="majorHAnsi" w:hAnsiTheme="majorHAnsi"/>
                <w:noProof/>
              </w:rPr>
              <w:t>2.2.1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Install OSATE with Safety Annex and AGREE</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_Toc46743843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6</w:t>
            </w:r>
            <w:r w:rsidR="00A17490" w:rsidRPr="00A17490">
              <w:rPr>
                <w:rFonts w:asciiTheme="majorHAnsi" w:hAnsiTheme="majorHAnsi"/>
                <w:noProof/>
                <w:webHidden/>
              </w:rPr>
              <w:fldChar w:fldCharType="end"/>
            </w:r>
          </w:hyperlink>
        </w:p>
        <w:p w14:paraId="57D44FC5" w14:textId="737AE362"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44" w:history="1">
            <w:r w:rsidR="00A17490" w:rsidRPr="00A17490">
              <w:rPr>
                <w:rStyle w:val="Hyperlink"/>
                <w:rFonts w:asciiTheme="majorHAnsi" w:hAnsiTheme="majorHAnsi"/>
                <w:noProof/>
              </w:rPr>
              <w:t>2.2.2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Set AGREE Analysis Preferences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_Toc46743844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7</w:t>
            </w:r>
            <w:r w:rsidR="00A17490" w:rsidRPr="00A17490">
              <w:rPr>
                <w:rFonts w:asciiTheme="majorHAnsi" w:hAnsiTheme="majorHAnsi"/>
                <w:noProof/>
                <w:webHidden/>
              </w:rPr>
              <w:fldChar w:fldCharType="end"/>
            </w:r>
          </w:hyperlink>
        </w:p>
        <w:p w14:paraId="07052990" w14:textId="070F272E"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45" w:history="1">
            <w:r w:rsidR="00A17490" w:rsidRPr="00A17490">
              <w:rPr>
                <w:rStyle w:val="Hyperlink"/>
                <w:rFonts w:asciiTheme="majorHAnsi" w:hAnsiTheme="majorHAnsi"/>
                <w:noProof/>
              </w:rPr>
              <w:t>2.3</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Development Environment Installation</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_Toc46743845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8</w:t>
            </w:r>
            <w:r w:rsidR="00A17490" w:rsidRPr="00A17490">
              <w:rPr>
                <w:rFonts w:asciiTheme="majorHAnsi" w:hAnsiTheme="majorHAnsi"/>
                <w:noProof/>
                <w:webHidden/>
              </w:rPr>
              <w:fldChar w:fldCharType="end"/>
            </w:r>
          </w:hyperlink>
        </w:p>
        <w:p w14:paraId="6C18297D" w14:textId="0DE983ED" w:rsidR="00A17490" w:rsidRPr="00A17490" w:rsidRDefault="006E0B31">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46" w:history="1">
            <w:r w:rsidR="00A17490" w:rsidRPr="00A17490">
              <w:rPr>
                <w:rStyle w:val="Hyperlink"/>
                <w:rFonts w:asciiTheme="majorHAnsi" w:hAnsiTheme="majorHAnsi"/>
                <w:noProof/>
              </w:rPr>
              <w:t>3</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Brief Overview of AADL, AGREE, and the Safety Annex</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_Toc46743846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8</w:t>
            </w:r>
            <w:r w:rsidR="00A17490" w:rsidRPr="00A17490">
              <w:rPr>
                <w:rFonts w:asciiTheme="majorHAnsi" w:hAnsiTheme="majorHAnsi"/>
                <w:noProof/>
                <w:webHidden/>
              </w:rPr>
              <w:fldChar w:fldCharType="end"/>
            </w:r>
          </w:hyperlink>
        </w:p>
        <w:p w14:paraId="75FC98BE" w14:textId="765B0186"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47" w:history="1">
            <w:r w:rsidR="00A17490" w:rsidRPr="00A17490">
              <w:rPr>
                <w:rStyle w:val="Hyperlink"/>
                <w:rFonts w:asciiTheme="majorHAnsi" w:hAnsiTheme="majorHAnsi"/>
                <w:noProof/>
              </w:rPr>
              <w:t>3.1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Using the Safety Annex AADL Plugin</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_Toc46743847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12</w:t>
            </w:r>
            <w:r w:rsidR="00A17490" w:rsidRPr="00A17490">
              <w:rPr>
                <w:rFonts w:asciiTheme="majorHAnsi" w:hAnsiTheme="majorHAnsi"/>
                <w:noProof/>
                <w:webHidden/>
              </w:rPr>
              <w:fldChar w:fldCharType="end"/>
            </w:r>
          </w:hyperlink>
        </w:p>
        <w:p w14:paraId="767CA66F" w14:textId="2E6F86E7" w:rsidR="00A17490" w:rsidRPr="00A17490" w:rsidRDefault="006E0B31">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48" w:history="1">
            <w:r w:rsidR="00A17490" w:rsidRPr="00A17490">
              <w:rPr>
                <w:rStyle w:val="Hyperlink"/>
                <w:rFonts w:asciiTheme="majorHAnsi" w:hAnsiTheme="majorHAnsi"/>
                <w:noProof/>
              </w:rPr>
              <w:t>4</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Safety Annex Language</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_Toc46743848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19</w:t>
            </w:r>
            <w:r w:rsidR="00A17490" w:rsidRPr="00A17490">
              <w:rPr>
                <w:rFonts w:asciiTheme="majorHAnsi" w:hAnsiTheme="majorHAnsi"/>
                <w:noProof/>
                <w:webHidden/>
              </w:rPr>
              <w:fldChar w:fldCharType="end"/>
            </w:r>
          </w:hyperlink>
        </w:p>
        <w:p w14:paraId="2709E271" w14:textId="43F55877"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49" w:history="1">
            <w:r w:rsidR="00A17490" w:rsidRPr="00A17490">
              <w:rPr>
                <w:rStyle w:val="Hyperlink"/>
                <w:rFonts w:asciiTheme="majorHAnsi" w:hAnsiTheme="majorHAnsi"/>
                <w:noProof/>
              </w:rPr>
              <w:t>4.1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Syntax Overview</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_Toc46743849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19</w:t>
            </w:r>
            <w:r w:rsidR="00A17490" w:rsidRPr="00A17490">
              <w:rPr>
                <w:rFonts w:asciiTheme="majorHAnsi" w:hAnsiTheme="majorHAnsi"/>
                <w:noProof/>
                <w:webHidden/>
              </w:rPr>
              <w:fldChar w:fldCharType="end"/>
            </w:r>
          </w:hyperlink>
        </w:p>
        <w:p w14:paraId="4140D51A" w14:textId="53DAAD58"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50" w:history="1">
            <w:r w:rsidR="00A17490" w:rsidRPr="00A17490">
              <w:rPr>
                <w:rStyle w:val="Hyperlink"/>
                <w:rFonts w:asciiTheme="majorHAnsi" w:hAnsiTheme="majorHAnsi"/>
                <w:noProof/>
              </w:rPr>
              <w:t>4.2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Lexical Elements and Types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_Toc46743850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20</w:t>
            </w:r>
            <w:r w:rsidR="00A17490" w:rsidRPr="00A17490">
              <w:rPr>
                <w:rFonts w:asciiTheme="majorHAnsi" w:hAnsiTheme="majorHAnsi"/>
                <w:noProof/>
                <w:webHidden/>
              </w:rPr>
              <w:fldChar w:fldCharType="end"/>
            </w:r>
          </w:hyperlink>
        </w:p>
        <w:p w14:paraId="6F3C2E4B" w14:textId="1A59FC45"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51" w:history="1">
            <w:r w:rsidR="00A17490" w:rsidRPr="00A17490">
              <w:rPr>
                <w:rStyle w:val="Hyperlink"/>
                <w:rFonts w:asciiTheme="majorHAnsi" w:hAnsiTheme="majorHAnsi"/>
                <w:noProof/>
              </w:rPr>
              <w:t>4.3</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Subclauses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_Toc46743851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21</w:t>
            </w:r>
            <w:r w:rsidR="00A17490" w:rsidRPr="00A17490">
              <w:rPr>
                <w:rFonts w:asciiTheme="majorHAnsi" w:hAnsiTheme="majorHAnsi"/>
                <w:noProof/>
                <w:webHidden/>
              </w:rPr>
              <w:fldChar w:fldCharType="end"/>
            </w:r>
          </w:hyperlink>
        </w:p>
        <w:p w14:paraId="72C8EA01" w14:textId="6FF5C2F2"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52" w:history="1">
            <w:r w:rsidR="00A17490" w:rsidRPr="00A17490">
              <w:rPr>
                <w:rStyle w:val="Hyperlink"/>
                <w:rFonts w:asciiTheme="majorHAnsi" w:hAnsiTheme="majorHAnsi"/>
                <w:noProof/>
              </w:rPr>
              <w:t>4.4</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Spec Statement</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_Toc46743852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23</w:t>
            </w:r>
            <w:r w:rsidR="00A17490" w:rsidRPr="00A17490">
              <w:rPr>
                <w:rFonts w:asciiTheme="majorHAnsi" w:hAnsiTheme="majorHAnsi"/>
                <w:noProof/>
                <w:webHidden/>
              </w:rPr>
              <w:fldChar w:fldCharType="end"/>
            </w:r>
          </w:hyperlink>
        </w:p>
        <w:p w14:paraId="20C624D2" w14:textId="784BF36E"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53" w:history="1">
            <w:r w:rsidR="00A17490" w:rsidRPr="00A17490">
              <w:rPr>
                <w:rStyle w:val="Hyperlink"/>
                <w:rFonts w:asciiTheme="majorHAnsi" w:hAnsiTheme="majorHAnsi"/>
                <w:noProof/>
              </w:rPr>
              <w:t>4.4.1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Fault Statement</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_Toc46743853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23</w:t>
            </w:r>
            <w:r w:rsidR="00A17490" w:rsidRPr="00A17490">
              <w:rPr>
                <w:rFonts w:asciiTheme="majorHAnsi" w:hAnsiTheme="majorHAnsi"/>
                <w:noProof/>
                <w:webHidden/>
              </w:rPr>
              <w:fldChar w:fldCharType="end"/>
            </w:r>
          </w:hyperlink>
        </w:p>
        <w:p w14:paraId="6C7F5AE3" w14:textId="3DA1E1AD"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54" w:history="1">
            <w:r w:rsidR="00A17490" w:rsidRPr="00A17490">
              <w:rPr>
                <w:rStyle w:val="Hyperlink"/>
                <w:rFonts w:asciiTheme="majorHAnsi" w:hAnsiTheme="majorHAnsi"/>
                <w:noProof/>
              </w:rPr>
              <w:t>4.4.2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Analysis Statement</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_Toc46743854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30</w:t>
            </w:r>
            <w:r w:rsidR="00A17490" w:rsidRPr="00A17490">
              <w:rPr>
                <w:rFonts w:asciiTheme="majorHAnsi" w:hAnsiTheme="majorHAnsi"/>
                <w:noProof/>
                <w:webHidden/>
              </w:rPr>
              <w:fldChar w:fldCharType="end"/>
            </w:r>
          </w:hyperlink>
        </w:p>
        <w:p w14:paraId="6CCEA50E" w14:textId="12EB57E3"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55" w:history="1">
            <w:r w:rsidR="00A17490" w:rsidRPr="00A17490">
              <w:rPr>
                <w:rStyle w:val="Hyperlink"/>
                <w:rFonts w:asciiTheme="majorHAnsi" w:hAnsiTheme="majorHAnsi"/>
                <w:noProof/>
              </w:rPr>
              <w:t>4.4.3</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Fault Activation Statement</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_Toc46743855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31</w:t>
            </w:r>
            <w:r w:rsidR="00A17490" w:rsidRPr="00A17490">
              <w:rPr>
                <w:rFonts w:asciiTheme="majorHAnsi" w:hAnsiTheme="majorHAnsi"/>
                <w:noProof/>
                <w:webHidden/>
              </w:rPr>
              <w:fldChar w:fldCharType="end"/>
            </w:r>
          </w:hyperlink>
        </w:p>
        <w:p w14:paraId="4E9F0E2F" w14:textId="613B9842"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56" w:history="1">
            <w:r w:rsidR="00A17490" w:rsidRPr="00A17490">
              <w:rPr>
                <w:rStyle w:val="Hyperlink"/>
                <w:rFonts w:asciiTheme="majorHAnsi" w:hAnsiTheme="majorHAnsi"/>
                <w:noProof/>
              </w:rPr>
              <w:t>4.4.4</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Hardware Fault Statement</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_Toc46743856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32</w:t>
            </w:r>
            <w:r w:rsidR="00A17490" w:rsidRPr="00A17490">
              <w:rPr>
                <w:rFonts w:asciiTheme="majorHAnsi" w:hAnsiTheme="majorHAnsi"/>
                <w:noProof/>
                <w:webHidden/>
              </w:rPr>
              <w:fldChar w:fldCharType="end"/>
            </w:r>
          </w:hyperlink>
        </w:p>
        <w:p w14:paraId="46F003E8" w14:textId="6AAC581C" w:rsidR="00A17490" w:rsidRPr="00A17490" w:rsidRDefault="006E0B31">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57" w:history="1">
            <w:r w:rsidR="00A17490" w:rsidRPr="00A17490">
              <w:rPr>
                <w:rStyle w:val="Hyperlink"/>
                <w:rFonts w:asciiTheme="majorHAnsi" w:hAnsiTheme="majorHAnsi"/>
                <w:noProof/>
              </w:rPr>
              <w:t>5</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Library and Custom Made Fault Nodes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_Toc46743857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34</w:t>
            </w:r>
            <w:r w:rsidR="00A17490" w:rsidRPr="00A17490">
              <w:rPr>
                <w:rFonts w:asciiTheme="majorHAnsi" w:hAnsiTheme="majorHAnsi"/>
                <w:noProof/>
                <w:webHidden/>
              </w:rPr>
              <w:fldChar w:fldCharType="end"/>
            </w:r>
          </w:hyperlink>
        </w:p>
        <w:p w14:paraId="00D2A52A" w14:textId="67BCE480"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58" w:history="1">
            <w:r w:rsidR="00A17490" w:rsidRPr="00A17490">
              <w:rPr>
                <w:rStyle w:val="Hyperlink"/>
                <w:rFonts w:asciiTheme="majorHAnsi" w:hAnsiTheme="majorHAnsi"/>
                <w:noProof/>
              </w:rPr>
              <w:t>5.1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Nondeterministic Failure Values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_Toc46743858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34</w:t>
            </w:r>
            <w:r w:rsidR="00A17490" w:rsidRPr="00A17490">
              <w:rPr>
                <w:rFonts w:asciiTheme="majorHAnsi" w:hAnsiTheme="majorHAnsi"/>
                <w:noProof/>
                <w:webHidden/>
              </w:rPr>
              <w:fldChar w:fldCharType="end"/>
            </w:r>
          </w:hyperlink>
        </w:p>
        <w:p w14:paraId="2C16F37B" w14:textId="269695AC"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59" w:history="1">
            <w:r w:rsidR="00A17490" w:rsidRPr="00A17490">
              <w:rPr>
                <w:rStyle w:val="Hyperlink"/>
                <w:rFonts w:asciiTheme="majorHAnsi" w:hAnsiTheme="majorHAnsi"/>
                <w:noProof/>
              </w:rPr>
              <w:t>5.2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Nested Data Structures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_Toc46743859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35</w:t>
            </w:r>
            <w:r w:rsidR="00A17490" w:rsidRPr="00A17490">
              <w:rPr>
                <w:rFonts w:asciiTheme="majorHAnsi" w:hAnsiTheme="majorHAnsi"/>
                <w:noProof/>
                <w:webHidden/>
              </w:rPr>
              <w:fldChar w:fldCharType="end"/>
            </w:r>
          </w:hyperlink>
        </w:p>
        <w:p w14:paraId="07878A82" w14:textId="7F4383BA" w:rsidR="00A17490" w:rsidRPr="00A17490" w:rsidRDefault="006E0B31">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60" w:history="1">
            <w:r w:rsidR="00A17490" w:rsidRPr="00A17490">
              <w:rPr>
                <w:rStyle w:val="Hyperlink"/>
                <w:rFonts w:asciiTheme="majorHAnsi" w:hAnsiTheme="majorHAnsi"/>
                <w:noProof/>
              </w:rPr>
              <w:t>6</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In Depth Examples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_Toc46743860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36</w:t>
            </w:r>
            <w:r w:rsidR="00A17490" w:rsidRPr="00A17490">
              <w:rPr>
                <w:rFonts w:asciiTheme="majorHAnsi" w:hAnsiTheme="majorHAnsi"/>
                <w:noProof/>
                <w:webHidden/>
              </w:rPr>
              <w:fldChar w:fldCharType="end"/>
            </w:r>
          </w:hyperlink>
        </w:p>
        <w:p w14:paraId="75D94D84" w14:textId="67393962"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61" w:history="1">
            <w:r w:rsidR="00A17490" w:rsidRPr="00A17490">
              <w:rPr>
                <w:rStyle w:val="Hyperlink"/>
                <w:rFonts w:asciiTheme="majorHAnsi" w:hAnsiTheme="majorHAnsi"/>
                <w:noProof/>
              </w:rPr>
              <w:t>6.1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The Sensor Example</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_Toc46743861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37</w:t>
            </w:r>
            <w:r w:rsidR="00A17490" w:rsidRPr="00A17490">
              <w:rPr>
                <w:rFonts w:asciiTheme="majorHAnsi" w:hAnsiTheme="majorHAnsi"/>
                <w:noProof/>
                <w:webHidden/>
              </w:rPr>
              <w:fldChar w:fldCharType="end"/>
            </w:r>
          </w:hyperlink>
        </w:p>
        <w:p w14:paraId="2C7FB08F" w14:textId="05CE5286"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2" w:history="1">
            <w:r w:rsidR="00A17490" w:rsidRPr="00A17490">
              <w:rPr>
                <w:rStyle w:val="Hyperlink"/>
                <w:rFonts w:asciiTheme="majorHAnsi" w:hAnsiTheme="majorHAnsi"/>
                <w:noProof/>
              </w:rPr>
              <w:t>6.1.1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AADL Architecture</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_Toc46743862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37</w:t>
            </w:r>
            <w:r w:rsidR="00A17490" w:rsidRPr="00A17490">
              <w:rPr>
                <w:rFonts w:asciiTheme="majorHAnsi" w:hAnsiTheme="majorHAnsi"/>
                <w:noProof/>
                <w:webHidden/>
              </w:rPr>
              <w:fldChar w:fldCharType="end"/>
            </w:r>
          </w:hyperlink>
        </w:p>
        <w:p w14:paraId="39A539E3" w14:textId="7F2B6C14"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3" w:history="1">
            <w:r w:rsidR="00A17490" w:rsidRPr="00A17490">
              <w:rPr>
                <w:rStyle w:val="Hyperlink"/>
                <w:rFonts w:asciiTheme="majorHAnsi" w:hAnsiTheme="majorHAnsi"/>
                <w:noProof/>
              </w:rPr>
              <w:t>6.1.2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AGREE Behavioral Model</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_Toc46743863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37</w:t>
            </w:r>
            <w:r w:rsidR="00A17490" w:rsidRPr="00A17490">
              <w:rPr>
                <w:rFonts w:asciiTheme="majorHAnsi" w:hAnsiTheme="majorHAnsi"/>
                <w:noProof/>
                <w:webHidden/>
              </w:rPr>
              <w:fldChar w:fldCharType="end"/>
            </w:r>
          </w:hyperlink>
        </w:p>
        <w:p w14:paraId="12AA8E70" w14:textId="0ED92E68"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4" w:history="1">
            <w:r w:rsidR="00A17490" w:rsidRPr="00A17490">
              <w:rPr>
                <w:rStyle w:val="Hyperlink"/>
                <w:rFonts w:asciiTheme="majorHAnsi" w:hAnsiTheme="majorHAnsi"/>
                <w:noProof/>
              </w:rPr>
              <w:t>6.1.3</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Safety Model</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_Toc46743864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38</w:t>
            </w:r>
            <w:r w:rsidR="00A17490" w:rsidRPr="00A17490">
              <w:rPr>
                <w:rFonts w:asciiTheme="majorHAnsi" w:hAnsiTheme="majorHAnsi"/>
                <w:noProof/>
                <w:webHidden/>
              </w:rPr>
              <w:fldChar w:fldCharType="end"/>
            </w:r>
          </w:hyperlink>
        </w:p>
        <w:p w14:paraId="3427116A" w14:textId="0A8B86E1"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5" w:history="1">
            <w:r w:rsidR="00A17490" w:rsidRPr="00A17490">
              <w:rPr>
                <w:rStyle w:val="Hyperlink"/>
                <w:rFonts w:asciiTheme="majorHAnsi" w:hAnsiTheme="majorHAnsi"/>
                <w:noProof/>
              </w:rPr>
              <w:t>6.1.4</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The 4 types of Analysis Results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_Toc46743865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39</w:t>
            </w:r>
            <w:r w:rsidR="00A17490" w:rsidRPr="00A17490">
              <w:rPr>
                <w:rFonts w:asciiTheme="majorHAnsi" w:hAnsiTheme="majorHAnsi"/>
                <w:noProof/>
                <w:webHidden/>
              </w:rPr>
              <w:fldChar w:fldCharType="end"/>
            </w:r>
          </w:hyperlink>
        </w:p>
        <w:p w14:paraId="59D3E839" w14:textId="41BA160D"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66" w:history="1">
            <w:r w:rsidR="00A17490" w:rsidRPr="00A17490">
              <w:rPr>
                <w:rStyle w:val="Hyperlink"/>
                <w:rFonts w:asciiTheme="majorHAnsi" w:hAnsiTheme="majorHAnsi"/>
                <w:noProof/>
              </w:rPr>
              <w:t>6.2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Byzantine Examples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_Toc46743866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44</w:t>
            </w:r>
            <w:r w:rsidR="00A17490" w:rsidRPr="00A17490">
              <w:rPr>
                <w:rFonts w:asciiTheme="majorHAnsi" w:hAnsiTheme="majorHAnsi"/>
                <w:noProof/>
                <w:webHidden/>
              </w:rPr>
              <w:fldChar w:fldCharType="end"/>
            </w:r>
          </w:hyperlink>
        </w:p>
        <w:p w14:paraId="3180AEF2" w14:textId="1B683C61"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7" w:history="1">
            <w:r w:rsidR="00A17490" w:rsidRPr="00A17490">
              <w:rPr>
                <w:rStyle w:val="Hyperlink"/>
                <w:rFonts w:asciiTheme="majorHAnsi" w:hAnsiTheme="majorHAnsi"/>
                <w:noProof/>
              </w:rPr>
              <w:t>6.2.1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Asymmetric Fault Implementation</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_Toc46743867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44</w:t>
            </w:r>
            <w:r w:rsidR="00A17490" w:rsidRPr="00A17490">
              <w:rPr>
                <w:rFonts w:asciiTheme="majorHAnsi" w:hAnsiTheme="majorHAnsi"/>
                <w:noProof/>
                <w:webHidden/>
              </w:rPr>
              <w:fldChar w:fldCharType="end"/>
            </w:r>
          </w:hyperlink>
        </w:p>
        <w:p w14:paraId="30C44465" w14:textId="584B5733"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8" w:history="1">
            <w:r w:rsidR="00A17490" w:rsidRPr="00A17490">
              <w:rPr>
                <w:rStyle w:val="Hyperlink"/>
                <w:rFonts w:asciiTheme="majorHAnsi" w:hAnsiTheme="majorHAnsi"/>
                <w:noProof/>
              </w:rPr>
              <w:t>6.2.2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Mitigation Strategy</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_Toc46743868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46</w:t>
            </w:r>
            <w:r w:rsidR="00A17490" w:rsidRPr="00A17490">
              <w:rPr>
                <w:rFonts w:asciiTheme="majorHAnsi" w:hAnsiTheme="majorHAnsi"/>
                <w:noProof/>
                <w:webHidden/>
              </w:rPr>
              <w:fldChar w:fldCharType="end"/>
            </w:r>
          </w:hyperlink>
        </w:p>
        <w:p w14:paraId="74809F4B" w14:textId="1C7F0F47"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69" w:history="1">
            <w:r w:rsidR="00A17490" w:rsidRPr="00A17490">
              <w:rPr>
                <w:rStyle w:val="Hyperlink"/>
                <w:rFonts w:asciiTheme="majorHAnsi" w:hAnsiTheme="majorHAnsi"/>
                <w:noProof/>
              </w:rPr>
              <w:t>6.2.3</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Color Exchange Example</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_Toc46743869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46</w:t>
            </w:r>
            <w:r w:rsidR="00A17490" w:rsidRPr="00A17490">
              <w:rPr>
                <w:rFonts w:asciiTheme="majorHAnsi" w:hAnsiTheme="majorHAnsi"/>
                <w:noProof/>
                <w:webHidden/>
              </w:rPr>
              <w:fldChar w:fldCharType="end"/>
            </w:r>
          </w:hyperlink>
        </w:p>
        <w:p w14:paraId="056C00D4" w14:textId="212858EC" w:rsidR="00A17490" w:rsidRPr="00A17490" w:rsidRDefault="006E0B31">
          <w:pPr>
            <w:pStyle w:val="TOC3"/>
            <w:tabs>
              <w:tab w:val="left" w:pos="1320"/>
              <w:tab w:val="right" w:leader="dot" w:pos="9350"/>
            </w:tabs>
            <w:rPr>
              <w:rFonts w:asciiTheme="majorHAnsi" w:eastAsiaTheme="minorEastAsia" w:hAnsiTheme="majorHAnsi" w:cstheme="minorBidi"/>
              <w:noProof/>
              <w:color w:val="auto"/>
              <w:sz w:val="22"/>
              <w:szCs w:val="22"/>
            </w:rPr>
          </w:pPr>
          <w:hyperlink w:anchor="_Toc46743870" w:history="1">
            <w:r w:rsidR="00A17490" w:rsidRPr="00A17490">
              <w:rPr>
                <w:rStyle w:val="Hyperlink"/>
                <w:rFonts w:asciiTheme="majorHAnsi" w:hAnsiTheme="majorHAnsi"/>
                <w:noProof/>
              </w:rPr>
              <w:t>6.2.4</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Process ID Example</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_Toc46743870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50</w:t>
            </w:r>
            <w:r w:rsidR="00A17490" w:rsidRPr="00A17490">
              <w:rPr>
                <w:rFonts w:asciiTheme="majorHAnsi" w:hAnsiTheme="majorHAnsi"/>
                <w:noProof/>
                <w:webHidden/>
              </w:rPr>
              <w:fldChar w:fldCharType="end"/>
            </w:r>
          </w:hyperlink>
        </w:p>
        <w:p w14:paraId="1B686CCE" w14:textId="60F1C2E0" w:rsidR="00A17490" w:rsidRPr="00A17490" w:rsidRDefault="006E0B31">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71" w:history="1">
            <w:r w:rsidR="00A17490" w:rsidRPr="00A17490">
              <w:rPr>
                <w:rStyle w:val="Hyperlink"/>
                <w:rFonts w:asciiTheme="majorHAnsi" w:hAnsiTheme="majorHAnsi"/>
                <w:noProof/>
              </w:rPr>
              <w:t>7</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Other Information</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_Toc46743871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54</w:t>
            </w:r>
            <w:r w:rsidR="00A17490" w:rsidRPr="00A17490">
              <w:rPr>
                <w:rFonts w:asciiTheme="majorHAnsi" w:hAnsiTheme="majorHAnsi"/>
                <w:noProof/>
                <w:webHidden/>
              </w:rPr>
              <w:fldChar w:fldCharType="end"/>
            </w:r>
          </w:hyperlink>
        </w:p>
        <w:p w14:paraId="1022DFA0" w14:textId="5617345F"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72" w:history="1">
            <w:r w:rsidR="00A17490" w:rsidRPr="00A17490">
              <w:rPr>
                <w:rStyle w:val="Hyperlink"/>
                <w:rFonts w:asciiTheme="majorHAnsi" w:hAnsiTheme="majorHAnsi"/>
                <w:noProof/>
              </w:rPr>
              <w:t>7.1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Defining Multiple Faults on a Single Output</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_Toc46743872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54</w:t>
            </w:r>
            <w:r w:rsidR="00A17490" w:rsidRPr="00A17490">
              <w:rPr>
                <w:rFonts w:asciiTheme="majorHAnsi" w:hAnsiTheme="majorHAnsi"/>
                <w:noProof/>
                <w:webHidden/>
              </w:rPr>
              <w:fldChar w:fldCharType="end"/>
            </w:r>
          </w:hyperlink>
        </w:p>
        <w:p w14:paraId="24E9A6DD" w14:textId="71A0F79A"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73" w:history="1">
            <w:r w:rsidR="00A17490" w:rsidRPr="00A17490">
              <w:rPr>
                <w:rStyle w:val="Hyperlink"/>
                <w:rFonts w:asciiTheme="majorHAnsi" w:hAnsiTheme="majorHAnsi"/>
                <w:noProof/>
              </w:rPr>
              <w:t>7.2</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Lustre Error</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_Toc46743873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54</w:t>
            </w:r>
            <w:r w:rsidR="00A17490" w:rsidRPr="00A17490">
              <w:rPr>
                <w:rFonts w:asciiTheme="majorHAnsi" w:hAnsiTheme="majorHAnsi"/>
                <w:noProof/>
                <w:webHidden/>
              </w:rPr>
              <w:fldChar w:fldCharType="end"/>
            </w:r>
          </w:hyperlink>
        </w:p>
        <w:p w14:paraId="32B3266E" w14:textId="675AE587"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74" w:history="1">
            <w:r w:rsidR="00A17490" w:rsidRPr="00A17490">
              <w:rPr>
                <w:rStyle w:val="Hyperlink"/>
                <w:rFonts w:asciiTheme="majorHAnsi" w:hAnsiTheme="majorHAnsi"/>
                <w:noProof/>
              </w:rPr>
              <w:t>7.3</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Unsupported Features of Note</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_Toc46743874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55</w:t>
            </w:r>
            <w:r w:rsidR="00A17490" w:rsidRPr="00A17490">
              <w:rPr>
                <w:rFonts w:asciiTheme="majorHAnsi" w:hAnsiTheme="majorHAnsi"/>
                <w:noProof/>
                <w:webHidden/>
              </w:rPr>
              <w:fldChar w:fldCharType="end"/>
            </w:r>
          </w:hyperlink>
        </w:p>
        <w:p w14:paraId="1DD62201" w14:textId="48A1780D"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75" w:history="1">
            <w:r w:rsidR="00A17490" w:rsidRPr="00A17490">
              <w:rPr>
                <w:rStyle w:val="Hyperlink"/>
                <w:rFonts w:asciiTheme="majorHAnsi" w:hAnsiTheme="majorHAnsi"/>
                <w:noProof/>
              </w:rPr>
              <w:t>7.4</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Generating Compositional Counterexamples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_Toc46743875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55</w:t>
            </w:r>
            <w:r w:rsidR="00A17490" w:rsidRPr="00A17490">
              <w:rPr>
                <w:rFonts w:asciiTheme="majorHAnsi" w:hAnsiTheme="majorHAnsi"/>
                <w:noProof/>
                <w:webHidden/>
              </w:rPr>
              <w:fldChar w:fldCharType="end"/>
            </w:r>
          </w:hyperlink>
        </w:p>
        <w:p w14:paraId="3AE34440" w14:textId="500E6BF5" w:rsidR="00A17490" w:rsidRPr="00A17490" w:rsidRDefault="006E0B31">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76" w:history="1">
            <w:r w:rsidR="00A17490" w:rsidRPr="00A17490">
              <w:rPr>
                <w:rStyle w:val="Hyperlink"/>
                <w:rFonts w:asciiTheme="majorHAnsi" w:hAnsiTheme="majorHAnsi"/>
                <w:noProof/>
              </w:rPr>
              <w:t>8</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Appendices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_Toc46743876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56</w:t>
            </w:r>
            <w:r w:rsidR="00A17490" w:rsidRPr="00A17490">
              <w:rPr>
                <w:rFonts w:asciiTheme="majorHAnsi" w:hAnsiTheme="majorHAnsi"/>
                <w:noProof/>
                <w:webHidden/>
              </w:rPr>
              <w:fldChar w:fldCharType="end"/>
            </w:r>
          </w:hyperlink>
        </w:p>
        <w:p w14:paraId="3BBE1475" w14:textId="15FBEA20" w:rsidR="00A17490" w:rsidRPr="00A17490" w:rsidRDefault="006E0B31">
          <w:pPr>
            <w:pStyle w:val="TOC2"/>
            <w:tabs>
              <w:tab w:val="left" w:pos="960"/>
              <w:tab w:val="right" w:leader="dot" w:pos="9350"/>
            </w:tabs>
            <w:rPr>
              <w:rFonts w:asciiTheme="majorHAnsi" w:eastAsiaTheme="minorEastAsia" w:hAnsiTheme="majorHAnsi" w:cstheme="minorBidi"/>
              <w:noProof/>
              <w:color w:val="auto"/>
              <w:sz w:val="22"/>
              <w:szCs w:val="22"/>
            </w:rPr>
          </w:pPr>
          <w:hyperlink w:anchor="_Toc46743877" w:history="1">
            <w:r w:rsidR="00A17490" w:rsidRPr="00A17490">
              <w:rPr>
                <w:rStyle w:val="Hyperlink"/>
                <w:rFonts w:asciiTheme="majorHAnsi" w:hAnsiTheme="majorHAnsi"/>
                <w:noProof/>
              </w:rPr>
              <w:t>8.1</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Appendix 1: Fault Library</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_Toc46743877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56</w:t>
            </w:r>
            <w:r w:rsidR="00A17490" w:rsidRPr="00A17490">
              <w:rPr>
                <w:rFonts w:asciiTheme="majorHAnsi" w:hAnsiTheme="majorHAnsi"/>
                <w:noProof/>
                <w:webHidden/>
              </w:rPr>
              <w:fldChar w:fldCharType="end"/>
            </w:r>
          </w:hyperlink>
        </w:p>
        <w:p w14:paraId="062391BE" w14:textId="096B7527" w:rsidR="00A17490" w:rsidRPr="00A17490" w:rsidRDefault="006E0B31">
          <w:pPr>
            <w:pStyle w:val="TOC1"/>
            <w:tabs>
              <w:tab w:val="left" w:pos="480"/>
              <w:tab w:val="right" w:leader="dot" w:pos="9350"/>
            </w:tabs>
            <w:rPr>
              <w:rFonts w:asciiTheme="majorHAnsi" w:eastAsiaTheme="minorEastAsia" w:hAnsiTheme="majorHAnsi" w:cstheme="minorBidi"/>
              <w:noProof/>
              <w:color w:val="auto"/>
              <w:sz w:val="22"/>
              <w:szCs w:val="22"/>
            </w:rPr>
          </w:pPr>
          <w:hyperlink w:anchor="_Toc46743878" w:history="1">
            <w:r w:rsidR="00A17490" w:rsidRPr="00A17490">
              <w:rPr>
                <w:rStyle w:val="Hyperlink"/>
                <w:rFonts w:asciiTheme="majorHAnsi" w:hAnsiTheme="majorHAnsi"/>
                <w:noProof/>
              </w:rPr>
              <w:t>9</w:t>
            </w:r>
            <w:r w:rsidR="00A17490" w:rsidRPr="00A17490">
              <w:rPr>
                <w:rFonts w:asciiTheme="majorHAnsi" w:eastAsiaTheme="minorEastAsia" w:hAnsiTheme="majorHAnsi" w:cstheme="minorBidi"/>
                <w:noProof/>
                <w:color w:val="auto"/>
                <w:sz w:val="22"/>
                <w:szCs w:val="22"/>
              </w:rPr>
              <w:tab/>
            </w:r>
            <w:r w:rsidR="00A17490" w:rsidRPr="00A17490">
              <w:rPr>
                <w:rStyle w:val="Hyperlink"/>
                <w:rFonts w:asciiTheme="majorHAnsi" w:hAnsiTheme="majorHAnsi"/>
                <w:noProof/>
              </w:rPr>
              <w:t>References</w:t>
            </w:r>
            <w:r w:rsidR="00A17490" w:rsidRPr="00A17490">
              <w:rPr>
                <w:rFonts w:asciiTheme="majorHAnsi" w:hAnsiTheme="majorHAnsi"/>
                <w:noProof/>
                <w:webHidden/>
              </w:rPr>
              <w:tab/>
            </w:r>
            <w:r w:rsidR="00A17490" w:rsidRPr="00A17490">
              <w:rPr>
                <w:rFonts w:asciiTheme="majorHAnsi" w:hAnsiTheme="majorHAnsi"/>
                <w:noProof/>
                <w:webHidden/>
              </w:rPr>
              <w:fldChar w:fldCharType="begin"/>
            </w:r>
            <w:r w:rsidR="00A17490" w:rsidRPr="00A17490">
              <w:rPr>
                <w:rFonts w:asciiTheme="majorHAnsi" w:hAnsiTheme="majorHAnsi"/>
                <w:noProof/>
                <w:webHidden/>
              </w:rPr>
              <w:instrText xml:space="preserve"> PAGEREF _Toc46743878 \h </w:instrText>
            </w:r>
            <w:r w:rsidR="00A17490" w:rsidRPr="00A17490">
              <w:rPr>
                <w:rFonts w:asciiTheme="majorHAnsi" w:hAnsiTheme="majorHAnsi"/>
                <w:noProof/>
                <w:webHidden/>
              </w:rPr>
            </w:r>
            <w:r w:rsidR="00A17490" w:rsidRPr="00A17490">
              <w:rPr>
                <w:rFonts w:asciiTheme="majorHAnsi" w:hAnsiTheme="majorHAnsi"/>
                <w:noProof/>
                <w:webHidden/>
              </w:rPr>
              <w:fldChar w:fldCharType="separate"/>
            </w:r>
            <w:r w:rsidR="00A17490" w:rsidRPr="00A17490">
              <w:rPr>
                <w:rFonts w:asciiTheme="majorHAnsi" w:hAnsiTheme="majorHAnsi"/>
                <w:noProof/>
                <w:webHidden/>
              </w:rPr>
              <w:t>57</w:t>
            </w:r>
            <w:r w:rsidR="00A17490" w:rsidRPr="00A17490">
              <w:rPr>
                <w:rFonts w:asciiTheme="majorHAnsi" w:hAnsiTheme="majorHAnsi"/>
                <w:noProof/>
                <w:webHidden/>
              </w:rPr>
              <w:fldChar w:fldCharType="end"/>
            </w:r>
          </w:hyperlink>
        </w:p>
        <w:p w14:paraId="4215A899" w14:textId="0BE661B5" w:rsidR="003C3ABA" w:rsidRPr="00B24D63" w:rsidRDefault="003C3ABA">
          <w:pPr>
            <w:rPr>
              <w:rFonts w:asciiTheme="majorHAnsi" w:hAnsiTheme="majorHAnsi" w:cstheme="majorHAnsi"/>
            </w:rPr>
          </w:pPr>
          <w:r w:rsidRPr="00A17490">
            <w:rPr>
              <w:rFonts w:asciiTheme="majorHAnsi" w:hAnsiTheme="majorHAnsi" w:cstheme="majorHAnsi"/>
              <w:b/>
              <w:bCs/>
              <w:noProof/>
            </w:rPr>
            <w:fldChar w:fldCharType="end"/>
          </w:r>
        </w:p>
      </w:sdtContent>
    </w:sdt>
    <w:p w14:paraId="7C2C63BF" w14:textId="4DFB90F8" w:rsidR="006337D2" w:rsidRPr="00B24D63"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B24D63">
        <w:rPr>
          <w:rFonts w:asciiTheme="majorHAnsi" w:hAnsiTheme="majorHAnsi" w:cstheme="majorHAnsi"/>
        </w:rPr>
        <w:br w:type="page"/>
      </w:r>
    </w:p>
    <w:p w14:paraId="5C90B89F" w14:textId="0EAF08CD" w:rsidR="003C3ABA" w:rsidRPr="00B24D63" w:rsidRDefault="003C3ABA" w:rsidP="003C3ABA">
      <w:pPr>
        <w:pStyle w:val="TOCHeading"/>
        <w:rPr>
          <w:rFonts w:cstheme="majorHAnsi"/>
        </w:rPr>
      </w:pPr>
      <w:r w:rsidRPr="00B24D63">
        <w:rPr>
          <w:rFonts w:cstheme="majorHAnsi"/>
        </w:rPr>
        <w:t>Table of Figures</w:t>
      </w:r>
    </w:p>
    <w:p w14:paraId="51E00F28" w14:textId="50BAA3FE" w:rsidR="00A17490" w:rsidRPr="00A17490" w:rsidRDefault="00A75C31">
      <w:pPr>
        <w:pStyle w:val="TableofFigures"/>
        <w:tabs>
          <w:tab w:val="right" w:leader="dot" w:pos="9350"/>
        </w:tabs>
        <w:rPr>
          <w:rFonts w:ascii="Calibri Light" w:eastAsiaTheme="minorEastAsia" w:hAnsi="Calibri Light" w:cstheme="minorBidi"/>
          <w:noProof/>
          <w:color w:val="auto"/>
          <w:sz w:val="22"/>
          <w:szCs w:val="22"/>
        </w:rPr>
      </w:pPr>
      <w:r w:rsidRPr="00A17490">
        <w:rPr>
          <w:rFonts w:ascii="Calibri Light" w:hAnsi="Calibri Light" w:cstheme="majorHAnsi"/>
        </w:rPr>
        <w:fldChar w:fldCharType="begin"/>
      </w:r>
      <w:r w:rsidRPr="00A17490">
        <w:rPr>
          <w:rFonts w:ascii="Calibri Light" w:hAnsi="Calibri Light" w:cstheme="majorHAnsi"/>
        </w:rPr>
        <w:instrText xml:space="preserve"> TOC \h \z \c "Figure" </w:instrText>
      </w:r>
      <w:r w:rsidRPr="00A17490">
        <w:rPr>
          <w:rFonts w:ascii="Calibri Light" w:hAnsi="Calibri Light" w:cstheme="majorHAnsi"/>
        </w:rPr>
        <w:fldChar w:fldCharType="separate"/>
      </w:r>
      <w:hyperlink w:anchor="_Toc46743879" w:history="1">
        <w:r w:rsidR="00A17490" w:rsidRPr="00A17490">
          <w:rPr>
            <w:rStyle w:val="Hyperlink"/>
            <w:rFonts w:ascii="Calibri Light" w:hAnsi="Calibri Light"/>
            <w:noProof/>
          </w:rPr>
          <w:t>Figure 1: Overview of Safety Annex/AGREE/OSATE Tool Suite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_Toc46743879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6</w:t>
        </w:r>
        <w:r w:rsidR="00A17490" w:rsidRPr="00A17490">
          <w:rPr>
            <w:rFonts w:ascii="Calibri Light" w:hAnsi="Calibri Light"/>
            <w:noProof/>
            <w:webHidden/>
          </w:rPr>
          <w:fldChar w:fldCharType="end"/>
        </w:r>
      </w:hyperlink>
    </w:p>
    <w:p w14:paraId="1BB25C75" w14:textId="2ADAC54E"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80" w:history="1">
        <w:r w:rsidR="00A17490" w:rsidRPr="00A17490">
          <w:rPr>
            <w:rStyle w:val="Hyperlink"/>
            <w:rFonts w:ascii="Calibri Light" w:hAnsi="Calibri Light"/>
            <w:noProof/>
          </w:rPr>
          <w:t>Figure 2: AGREE Analysis Preferences</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_Toc46743880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7</w:t>
        </w:r>
        <w:r w:rsidR="00A17490" w:rsidRPr="00A17490">
          <w:rPr>
            <w:rFonts w:ascii="Calibri Light" w:hAnsi="Calibri Light"/>
            <w:noProof/>
            <w:webHidden/>
          </w:rPr>
          <w:fldChar w:fldCharType="end"/>
        </w:r>
      </w:hyperlink>
    </w:p>
    <w:p w14:paraId="2491AFB3" w14:textId="2B1F98F2"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81" w:history="1">
        <w:r w:rsidR="00A17490" w:rsidRPr="00A17490">
          <w:rPr>
            <w:rStyle w:val="Hyperlink"/>
            <w:rFonts w:ascii="Calibri Light" w:hAnsi="Calibri Light"/>
            <w:noProof/>
          </w:rPr>
          <w:t>Figure 3: Toy Example for Safety Annex and AGREE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_Toc46743881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9</w:t>
        </w:r>
        <w:r w:rsidR="00A17490" w:rsidRPr="00A17490">
          <w:rPr>
            <w:rFonts w:ascii="Calibri Light" w:hAnsi="Calibri Light"/>
            <w:noProof/>
            <w:webHidden/>
          </w:rPr>
          <w:fldChar w:fldCharType="end"/>
        </w:r>
      </w:hyperlink>
    </w:p>
    <w:p w14:paraId="040E2C8A" w14:textId="0EA517A4"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82" w:history="1">
        <w:r w:rsidR="00A17490" w:rsidRPr="00A17490">
          <w:rPr>
            <w:rStyle w:val="Hyperlink"/>
            <w:rFonts w:ascii="Calibri Light" w:hAnsi="Calibri Light"/>
            <w:noProof/>
          </w:rPr>
          <w:t>Figure 4: AADL Code for Toy Example with AGREE and Safety Annexes</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_Toc46743882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11</w:t>
        </w:r>
        <w:r w:rsidR="00A17490" w:rsidRPr="00A17490">
          <w:rPr>
            <w:rFonts w:ascii="Calibri Light" w:hAnsi="Calibri Light"/>
            <w:noProof/>
            <w:webHidden/>
          </w:rPr>
          <w:fldChar w:fldCharType="end"/>
        </w:r>
      </w:hyperlink>
    </w:p>
    <w:p w14:paraId="2ECF5AB0" w14:textId="2C0587DC"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83" w:history="1">
        <w:r w:rsidR="00A17490" w:rsidRPr="00A17490">
          <w:rPr>
            <w:rStyle w:val="Hyperlink"/>
            <w:rFonts w:ascii="Calibri Light" w:hAnsi="Calibri Light"/>
            <w:noProof/>
          </w:rPr>
          <w:t>Figure 5: Fault Hypothesis Example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_Toc46743883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11</w:t>
        </w:r>
        <w:r w:rsidR="00A17490" w:rsidRPr="00A17490">
          <w:rPr>
            <w:rFonts w:ascii="Calibri Light" w:hAnsi="Calibri Light"/>
            <w:noProof/>
            <w:webHidden/>
          </w:rPr>
          <w:fldChar w:fldCharType="end"/>
        </w:r>
      </w:hyperlink>
    </w:p>
    <w:p w14:paraId="63D6E063" w14:textId="16E7F2A4"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84" w:history="1">
        <w:r w:rsidR="00A17490" w:rsidRPr="00A17490">
          <w:rPr>
            <w:rStyle w:val="Hyperlink"/>
            <w:rFonts w:ascii="Calibri Light" w:hAnsi="Calibri Light"/>
            <w:noProof/>
          </w:rPr>
          <w:t>Figure 6: Import Menu Option</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_Toc46743884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12</w:t>
        </w:r>
        <w:r w:rsidR="00A17490" w:rsidRPr="00A17490">
          <w:rPr>
            <w:rFonts w:ascii="Calibri Light" w:hAnsi="Calibri Light"/>
            <w:noProof/>
            <w:webHidden/>
          </w:rPr>
          <w:fldChar w:fldCharType="end"/>
        </w:r>
      </w:hyperlink>
    </w:p>
    <w:p w14:paraId="456B169F" w14:textId="184F7B42"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85" w:history="1">
        <w:r w:rsidR="00A17490" w:rsidRPr="00A17490">
          <w:rPr>
            <w:rStyle w:val="Hyperlink"/>
            <w:rFonts w:ascii="Calibri Light" w:hAnsi="Calibri Light"/>
            <w:noProof/>
          </w:rPr>
          <w:t>Figure 7: Importing Toy Example Project</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_Toc46743885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13</w:t>
        </w:r>
        <w:r w:rsidR="00A17490" w:rsidRPr="00A17490">
          <w:rPr>
            <w:rFonts w:ascii="Calibri Light" w:hAnsi="Calibri Light"/>
            <w:noProof/>
            <w:webHidden/>
          </w:rPr>
          <w:fldChar w:fldCharType="end"/>
        </w:r>
      </w:hyperlink>
    </w:p>
    <w:p w14:paraId="384FB7BD" w14:textId="7A2C8640"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86" w:history="1">
        <w:r w:rsidR="00A17490" w:rsidRPr="00A17490">
          <w:rPr>
            <w:rStyle w:val="Hyperlink"/>
            <w:rFonts w:ascii="Calibri Light" w:hAnsi="Calibri Light"/>
            <w:noProof/>
          </w:rPr>
          <w:t>Figure 8: Workspace After Importing Toy Example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_Toc46743886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14</w:t>
        </w:r>
        <w:r w:rsidR="00A17490" w:rsidRPr="00A17490">
          <w:rPr>
            <w:rFonts w:ascii="Calibri Light" w:hAnsi="Calibri Light"/>
            <w:noProof/>
            <w:webHidden/>
          </w:rPr>
          <w:fldChar w:fldCharType="end"/>
        </w:r>
      </w:hyperlink>
    </w:p>
    <w:p w14:paraId="6548AFAA" w14:textId="2F6DE5AF"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87" w:history="1">
        <w:r w:rsidR="00A17490" w:rsidRPr="00A17490">
          <w:rPr>
            <w:rStyle w:val="Hyperlink"/>
            <w:rFonts w:ascii="Calibri Light" w:hAnsi="Calibri Light"/>
            <w:noProof/>
          </w:rPr>
          <w:t>Figure 9: AGREE and Safety Analysis Dropdown Menu</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_Toc46743887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15</w:t>
        </w:r>
        <w:r w:rsidR="00A17490" w:rsidRPr="00A17490">
          <w:rPr>
            <w:rFonts w:ascii="Calibri Light" w:hAnsi="Calibri Light"/>
            <w:noProof/>
            <w:webHidden/>
          </w:rPr>
          <w:fldChar w:fldCharType="end"/>
        </w:r>
      </w:hyperlink>
    </w:p>
    <w:p w14:paraId="3087FD14" w14:textId="7267AA60"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88" w:history="1">
        <w:r w:rsidR="00A17490" w:rsidRPr="00A17490">
          <w:rPr>
            <w:rStyle w:val="Hyperlink"/>
            <w:rFonts w:ascii="Calibri Light" w:hAnsi="Calibri Light"/>
            <w:noProof/>
          </w:rPr>
          <w:t>Figure 10:AGREE Verification Results</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_Toc46743888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15</w:t>
        </w:r>
        <w:r w:rsidR="00A17490" w:rsidRPr="00A17490">
          <w:rPr>
            <w:rFonts w:ascii="Calibri Light" w:hAnsi="Calibri Light"/>
            <w:noProof/>
            <w:webHidden/>
          </w:rPr>
          <w:fldChar w:fldCharType="end"/>
        </w:r>
      </w:hyperlink>
    </w:p>
    <w:p w14:paraId="6C04A674" w14:textId="0DA4F3F9"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89" w:history="1">
        <w:r w:rsidR="00A17490" w:rsidRPr="00A17490">
          <w:rPr>
            <w:rStyle w:val="Hyperlink"/>
            <w:rFonts w:ascii="Calibri Light" w:hAnsi="Calibri Light"/>
            <w:noProof/>
          </w:rPr>
          <w:t>Figure 11: Counterexample from Safety Analysis</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_Toc46743889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16</w:t>
        </w:r>
        <w:r w:rsidR="00A17490" w:rsidRPr="00A17490">
          <w:rPr>
            <w:rFonts w:ascii="Calibri Light" w:hAnsi="Calibri Light"/>
            <w:noProof/>
            <w:webHidden/>
          </w:rPr>
          <w:fldChar w:fldCharType="end"/>
        </w:r>
      </w:hyperlink>
    </w:p>
    <w:p w14:paraId="0972A735" w14:textId="1105B642"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90" w:history="1">
        <w:r w:rsidR="00A17490" w:rsidRPr="00A17490">
          <w:rPr>
            <w:rStyle w:val="Hyperlink"/>
            <w:rFonts w:ascii="Calibri Light" w:hAnsi="Calibri Light"/>
            <w:noProof/>
          </w:rPr>
          <w:t>Figure 12: Generated Excel File for Counterexample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_Toc46743890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17</w:t>
        </w:r>
        <w:r w:rsidR="00A17490" w:rsidRPr="00A17490">
          <w:rPr>
            <w:rFonts w:ascii="Calibri Light" w:hAnsi="Calibri Light"/>
            <w:noProof/>
            <w:webHidden/>
          </w:rPr>
          <w:fldChar w:fldCharType="end"/>
        </w:r>
      </w:hyperlink>
    </w:p>
    <w:p w14:paraId="0E85417F" w14:textId="3E010AF3"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91" w:history="1">
        <w:r w:rsidR="00A17490" w:rsidRPr="00A17490">
          <w:rPr>
            <w:rStyle w:val="Hyperlink"/>
            <w:rFonts w:ascii="Calibri Light" w:hAnsi="Calibri Light"/>
            <w:noProof/>
          </w:rPr>
          <w:t>Figure 13: Medical Device Example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_Toc46743891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21</w:t>
        </w:r>
        <w:r w:rsidR="00A17490" w:rsidRPr="00A17490">
          <w:rPr>
            <w:rFonts w:ascii="Calibri Light" w:hAnsi="Calibri Light"/>
            <w:noProof/>
            <w:webHidden/>
          </w:rPr>
          <w:fldChar w:fldCharType="end"/>
        </w:r>
      </w:hyperlink>
    </w:p>
    <w:p w14:paraId="292E632E" w14:textId="2AE85362"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92" w:history="1">
        <w:r w:rsidR="00A17490" w:rsidRPr="00A17490">
          <w:rPr>
            <w:rStyle w:val="Hyperlink"/>
            <w:rFonts w:ascii="Calibri Light" w:hAnsi="Calibri Light"/>
            <w:noProof/>
          </w:rPr>
          <w:t>Figure 14: Safety Annex Grammar</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_Toc46743892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22</w:t>
        </w:r>
        <w:r w:rsidR="00A17490" w:rsidRPr="00A17490">
          <w:rPr>
            <w:rFonts w:ascii="Calibri Light" w:hAnsi="Calibri Light"/>
            <w:noProof/>
            <w:webHidden/>
          </w:rPr>
          <w:fldChar w:fldCharType="end"/>
        </w:r>
      </w:hyperlink>
    </w:p>
    <w:p w14:paraId="739F9E78" w14:textId="46D9F21C"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93" w:history="1">
        <w:r w:rsidR="00A17490" w:rsidRPr="00A17490">
          <w:rPr>
            <w:rStyle w:val="Hyperlink"/>
            <w:rFonts w:ascii="Calibri Light" w:hAnsi="Calibri Light" w:cstheme="majorHAnsi"/>
            <w:noProof/>
          </w:rPr>
          <w:t>Figure 15: Toy Example System A</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_Toc46743893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23</w:t>
        </w:r>
        <w:r w:rsidR="00A17490" w:rsidRPr="00A17490">
          <w:rPr>
            <w:rFonts w:ascii="Calibri Light" w:hAnsi="Calibri Light"/>
            <w:noProof/>
            <w:webHidden/>
          </w:rPr>
          <w:fldChar w:fldCharType="end"/>
        </w:r>
      </w:hyperlink>
    </w:p>
    <w:p w14:paraId="4D8F5BBA" w14:textId="5A6F7D8A"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94" w:history="1">
        <w:r w:rsidR="00A17490" w:rsidRPr="00A17490">
          <w:rPr>
            <w:rStyle w:val="Hyperlink"/>
            <w:rFonts w:ascii="Calibri Light" w:hAnsi="Calibri Light" w:cstheme="majorHAnsi"/>
            <w:noProof/>
          </w:rPr>
          <w:t>Figure 16: Toy Example System A Safety Annex</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_Toc46743894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24</w:t>
        </w:r>
        <w:r w:rsidR="00A17490" w:rsidRPr="00A17490">
          <w:rPr>
            <w:rFonts w:ascii="Calibri Light" w:hAnsi="Calibri Light"/>
            <w:noProof/>
            <w:webHidden/>
          </w:rPr>
          <w:fldChar w:fldCharType="end"/>
        </w:r>
      </w:hyperlink>
    </w:p>
    <w:p w14:paraId="0FBECB69" w14:textId="082BB347"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95" w:history="1">
        <w:r w:rsidR="00A17490" w:rsidRPr="00A17490">
          <w:rPr>
            <w:rStyle w:val="Hyperlink"/>
            <w:rFonts w:ascii="Calibri Light" w:hAnsi="Calibri Light"/>
            <w:noProof/>
          </w:rPr>
          <w:t>Figure 17: Fault Node Definition</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_Toc46743895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24</w:t>
        </w:r>
        <w:r w:rsidR="00A17490" w:rsidRPr="00A17490">
          <w:rPr>
            <w:rFonts w:ascii="Calibri Light" w:hAnsi="Calibri Light"/>
            <w:noProof/>
            <w:webHidden/>
          </w:rPr>
          <w:fldChar w:fldCharType="end"/>
        </w:r>
      </w:hyperlink>
    </w:p>
    <w:p w14:paraId="258E30A5" w14:textId="6988B781"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96" w:history="1">
        <w:r w:rsidR="00A17490" w:rsidRPr="00A17490">
          <w:rPr>
            <w:rStyle w:val="Hyperlink"/>
            <w:rFonts w:ascii="Calibri Light" w:hAnsi="Calibri Light"/>
            <w:noProof/>
          </w:rPr>
          <w:t>Figure 18: Fault node wrapping output of AADL component</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_Toc46743896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25</w:t>
        </w:r>
        <w:r w:rsidR="00A17490" w:rsidRPr="00A17490">
          <w:rPr>
            <w:rFonts w:ascii="Calibri Light" w:hAnsi="Calibri Light"/>
            <w:noProof/>
            <w:webHidden/>
          </w:rPr>
          <w:fldChar w:fldCharType="end"/>
        </w:r>
      </w:hyperlink>
    </w:p>
    <w:p w14:paraId="5AECF7F1" w14:textId="32DEE32C"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97" w:history="1">
        <w:r w:rsidR="00A17490" w:rsidRPr="00A17490">
          <w:rPr>
            <w:rStyle w:val="Hyperlink"/>
            <w:rFonts w:ascii="Calibri Light" w:hAnsi="Calibri Light"/>
            <w:noProof/>
          </w:rPr>
          <w:t>Figure 19: Sender-Receiver AADL Model</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_Toc46743897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27</w:t>
        </w:r>
        <w:r w:rsidR="00A17490" w:rsidRPr="00A17490">
          <w:rPr>
            <w:rFonts w:ascii="Calibri Light" w:hAnsi="Calibri Light"/>
            <w:noProof/>
            <w:webHidden/>
          </w:rPr>
          <w:fldChar w:fldCharType="end"/>
        </w:r>
      </w:hyperlink>
    </w:p>
    <w:p w14:paraId="4FF0B5C3" w14:textId="37FFC957"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98" w:history="1">
        <w:r w:rsidR="00A17490" w:rsidRPr="00A17490">
          <w:rPr>
            <w:rStyle w:val="Hyperlink"/>
            <w:rFonts w:ascii="Calibri Light" w:hAnsi="Calibri Light" w:cstheme="majorHAnsi"/>
            <w:noProof/>
          </w:rPr>
          <w:t>Figure 20: Fault Statement With Asymmetric Propagate Type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_Toc46743898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27</w:t>
        </w:r>
        <w:r w:rsidR="00A17490" w:rsidRPr="00A17490">
          <w:rPr>
            <w:rFonts w:ascii="Calibri Light" w:hAnsi="Calibri Light"/>
            <w:noProof/>
            <w:webHidden/>
          </w:rPr>
          <w:fldChar w:fldCharType="end"/>
        </w:r>
      </w:hyperlink>
    </w:p>
    <w:p w14:paraId="6079D22E" w14:textId="5E91BC17"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899" w:history="1">
        <w:r w:rsidR="00A17490" w:rsidRPr="00A17490">
          <w:rPr>
            <w:rStyle w:val="Hyperlink"/>
            <w:rFonts w:ascii="Calibri Light" w:hAnsi="Calibri Light"/>
            <w:noProof/>
          </w:rPr>
          <w:t>Figure 21: Propagation Statement Example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_Toc46743899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28</w:t>
        </w:r>
        <w:r w:rsidR="00A17490" w:rsidRPr="00A17490">
          <w:rPr>
            <w:rFonts w:ascii="Calibri Light" w:hAnsi="Calibri Light"/>
            <w:noProof/>
            <w:webHidden/>
          </w:rPr>
          <w:fldChar w:fldCharType="end"/>
        </w:r>
      </w:hyperlink>
    </w:p>
    <w:p w14:paraId="3C810E78" w14:textId="18220C4A"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00" w:history="1">
        <w:r w:rsidR="00A17490" w:rsidRPr="00A17490">
          <w:rPr>
            <w:rStyle w:val="Hyperlink"/>
            <w:rFonts w:ascii="Calibri Light" w:hAnsi="Calibri Light"/>
            <w:noProof/>
          </w:rPr>
          <w:t>Figure 22: Max N Fault Threshold Example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_Toc46743900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30</w:t>
        </w:r>
        <w:r w:rsidR="00A17490" w:rsidRPr="00A17490">
          <w:rPr>
            <w:rFonts w:ascii="Calibri Light" w:hAnsi="Calibri Light"/>
            <w:noProof/>
            <w:webHidden/>
          </w:rPr>
          <w:fldChar w:fldCharType="end"/>
        </w:r>
      </w:hyperlink>
    </w:p>
    <w:p w14:paraId="3E14F0AE" w14:textId="156A746F"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01" w:history="1">
        <w:r w:rsidR="00A17490" w:rsidRPr="00A17490">
          <w:rPr>
            <w:rStyle w:val="Hyperlink"/>
            <w:rFonts w:ascii="Calibri Light" w:hAnsi="Calibri Light"/>
            <w:noProof/>
          </w:rPr>
          <w:t>Figure 23: Probability Threshold Example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_Toc46743901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31</w:t>
        </w:r>
        <w:r w:rsidR="00A17490" w:rsidRPr="00A17490">
          <w:rPr>
            <w:rFonts w:ascii="Calibri Light" w:hAnsi="Calibri Light"/>
            <w:noProof/>
            <w:webHidden/>
          </w:rPr>
          <w:fldChar w:fldCharType="end"/>
        </w:r>
      </w:hyperlink>
    </w:p>
    <w:p w14:paraId="446209F1" w14:textId="69226FE4"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02" w:history="1">
        <w:r w:rsidR="00A17490" w:rsidRPr="00A17490">
          <w:rPr>
            <w:rStyle w:val="Hyperlink"/>
            <w:rFonts w:ascii="Calibri Light" w:hAnsi="Calibri Light"/>
            <w:noProof/>
          </w:rPr>
          <w:t>Figure 24: Hardware Fault Statement</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_Toc46743902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33</w:t>
        </w:r>
        <w:r w:rsidR="00A17490" w:rsidRPr="00A17490">
          <w:rPr>
            <w:rFonts w:ascii="Calibri Light" w:hAnsi="Calibri Light"/>
            <w:noProof/>
            <w:webHidden/>
          </w:rPr>
          <w:fldChar w:fldCharType="end"/>
        </w:r>
      </w:hyperlink>
    </w:p>
    <w:p w14:paraId="00244E60" w14:textId="395FCBF4"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03" w:history="1">
        <w:r w:rsidR="00A17490" w:rsidRPr="00A17490">
          <w:rPr>
            <w:rStyle w:val="Hyperlink"/>
            <w:rFonts w:ascii="Calibri Light" w:hAnsi="Calibri Light"/>
            <w:noProof/>
          </w:rPr>
          <w:t>Figure 25: Sensor Example Architecture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_Toc46743903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37</w:t>
        </w:r>
        <w:r w:rsidR="00A17490" w:rsidRPr="00A17490">
          <w:rPr>
            <w:rFonts w:ascii="Calibri Light" w:hAnsi="Calibri Light"/>
            <w:noProof/>
            <w:webHidden/>
          </w:rPr>
          <w:fldChar w:fldCharType="end"/>
        </w:r>
      </w:hyperlink>
    </w:p>
    <w:p w14:paraId="0BDF7AF7" w14:textId="070184F9"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04" w:history="1">
        <w:r w:rsidR="00A17490" w:rsidRPr="00A17490">
          <w:rPr>
            <w:rStyle w:val="Hyperlink"/>
            <w:rFonts w:ascii="Calibri Light" w:hAnsi="Calibri Light"/>
            <w:noProof/>
          </w:rPr>
          <w:t>Figure 26: AADL and AGREE Sensor Subcomponent</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_Toc46743904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38</w:t>
        </w:r>
        <w:r w:rsidR="00A17490" w:rsidRPr="00A17490">
          <w:rPr>
            <w:rFonts w:ascii="Calibri Light" w:hAnsi="Calibri Light"/>
            <w:noProof/>
            <w:webHidden/>
          </w:rPr>
          <w:fldChar w:fldCharType="end"/>
        </w:r>
      </w:hyperlink>
    </w:p>
    <w:p w14:paraId="177D1127" w14:textId="3DB6ECB1"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05" w:history="1">
        <w:r w:rsidR="00A17490" w:rsidRPr="00A17490">
          <w:rPr>
            <w:rStyle w:val="Hyperlink"/>
            <w:rFonts w:ascii="Calibri Light" w:hAnsi="Calibri Light"/>
            <w:noProof/>
          </w:rPr>
          <w:t>Figure 27: Top Level Reactor System and Top Level Property</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_Toc46743905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38</w:t>
        </w:r>
        <w:r w:rsidR="00A17490" w:rsidRPr="00A17490">
          <w:rPr>
            <w:rFonts w:ascii="Calibri Light" w:hAnsi="Calibri Light"/>
            <w:noProof/>
            <w:webHidden/>
          </w:rPr>
          <w:fldChar w:fldCharType="end"/>
        </w:r>
      </w:hyperlink>
    </w:p>
    <w:p w14:paraId="3407C898" w14:textId="09F4D906"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06" w:history="1">
        <w:r w:rsidR="00A17490" w:rsidRPr="00A17490">
          <w:rPr>
            <w:rStyle w:val="Hyperlink"/>
            <w:rFonts w:ascii="Calibri Light" w:hAnsi="Calibri Light"/>
            <w:noProof/>
          </w:rPr>
          <w:t>Figure 28: Fault Definition for Pressure Sensor</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_Toc46743906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38</w:t>
        </w:r>
        <w:r w:rsidR="00A17490" w:rsidRPr="00A17490">
          <w:rPr>
            <w:rFonts w:ascii="Calibri Light" w:hAnsi="Calibri Light"/>
            <w:noProof/>
            <w:webHidden/>
          </w:rPr>
          <w:fldChar w:fldCharType="end"/>
        </w:r>
      </w:hyperlink>
    </w:p>
    <w:p w14:paraId="29A74C18" w14:textId="21D3B8C4"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07" w:history="1">
        <w:r w:rsidR="00A17490" w:rsidRPr="00A17490">
          <w:rPr>
            <w:rStyle w:val="Hyperlink"/>
            <w:rFonts w:ascii="Calibri Light" w:hAnsi="Calibri Light"/>
            <w:noProof/>
          </w:rPr>
          <w:t>Figure 29: Fault Node Definition for Sensor Fault</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_Toc46743907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39</w:t>
        </w:r>
        <w:r w:rsidR="00A17490" w:rsidRPr="00A17490">
          <w:rPr>
            <w:rFonts w:ascii="Calibri Light" w:hAnsi="Calibri Light"/>
            <w:noProof/>
            <w:webHidden/>
          </w:rPr>
          <w:fldChar w:fldCharType="end"/>
        </w:r>
      </w:hyperlink>
    </w:p>
    <w:p w14:paraId="121F00E3" w14:textId="7312A8ED"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08" w:history="1">
        <w:r w:rsidR="00A17490" w:rsidRPr="00A17490">
          <w:rPr>
            <w:rStyle w:val="Hyperlink"/>
            <w:rFonts w:ascii="Calibri Light" w:hAnsi="Calibri Light"/>
            <w:noProof/>
          </w:rPr>
          <w:t>Figure 30: Subcomponent Organization of Sensor System</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_Toc46743908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39</w:t>
        </w:r>
        <w:r w:rsidR="00A17490" w:rsidRPr="00A17490">
          <w:rPr>
            <w:rFonts w:ascii="Calibri Light" w:hAnsi="Calibri Light"/>
            <w:noProof/>
            <w:webHidden/>
          </w:rPr>
          <w:fldChar w:fldCharType="end"/>
        </w:r>
      </w:hyperlink>
    </w:p>
    <w:p w14:paraId="4A71BD39" w14:textId="23244B64"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09" w:history="1">
        <w:r w:rsidR="00A17490" w:rsidRPr="00A17490">
          <w:rPr>
            <w:rStyle w:val="Hyperlink"/>
            <w:rFonts w:ascii="Calibri Light" w:hAnsi="Calibri Light"/>
            <w:noProof/>
          </w:rPr>
          <w:t>Figure 31: Verification Results for Max 2 Faults on Sensor Example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_Toc46743909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41</w:t>
        </w:r>
        <w:r w:rsidR="00A17490" w:rsidRPr="00A17490">
          <w:rPr>
            <w:rFonts w:ascii="Calibri Light" w:hAnsi="Calibri Light"/>
            <w:noProof/>
            <w:webHidden/>
          </w:rPr>
          <w:fldChar w:fldCharType="end"/>
        </w:r>
      </w:hyperlink>
    </w:p>
    <w:p w14:paraId="0875111C" w14:textId="0BF302BC"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10" w:history="1">
        <w:r w:rsidR="00A17490" w:rsidRPr="00A17490">
          <w:rPr>
            <w:rStyle w:val="Hyperlink"/>
            <w:rFonts w:ascii="Calibri Light" w:hAnsi="Calibri Light"/>
            <w:noProof/>
          </w:rPr>
          <w:t>Figure 32: Counterexample from Sensor Analysis with 2 Faults Active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_Toc46743910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41</w:t>
        </w:r>
        <w:r w:rsidR="00A17490" w:rsidRPr="00A17490">
          <w:rPr>
            <w:rFonts w:ascii="Calibri Light" w:hAnsi="Calibri Light"/>
            <w:noProof/>
            <w:webHidden/>
          </w:rPr>
          <w:fldChar w:fldCharType="end"/>
        </w:r>
      </w:hyperlink>
    </w:p>
    <w:p w14:paraId="0E1E0F6E" w14:textId="272D82AF"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11" w:history="1">
        <w:r w:rsidR="00A17490" w:rsidRPr="00A17490">
          <w:rPr>
            <w:rStyle w:val="Hyperlink"/>
            <w:rFonts w:ascii="Calibri Light" w:hAnsi="Calibri Light"/>
            <w:noProof/>
          </w:rPr>
          <w:t>Figure 33: Asymmetric Fault Implementation Strategy</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_Toc46743911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45</w:t>
        </w:r>
        <w:r w:rsidR="00A17490" w:rsidRPr="00A17490">
          <w:rPr>
            <w:rFonts w:ascii="Calibri Light" w:hAnsi="Calibri Light"/>
            <w:noProof/>
            <w:webHidden/>
          </w:rPr>
          <w:fldChar w:fldCharType="end"/>
        </w:r>
      </w:hyperlink>
    </w:p>
    <w:p w14:paraId="3242A18A" w14:textId="4EA54769"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12" w:history="1">
        <w:r w:rsidR="00A17490" w:rsidRPr="00A17490">
          <w:rPr>
            <w:rStyle w:val="Hyperlink"/>
            <w:rFonts w:ascii="Calibri Light" w:hAnsi="Calibri Light"/>
            <w:noProof/>
          </w:rPr>
          <w:t>Figure 34: Color Exchange Architecture  for Asymmetric Modeling and Mitigation</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_Toc46743912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47</w:t>
        </w:r>
        <w:r w:rsidR="00A17490" w:rsidRPr="00A17490">
          <w:rPr>
            <w:rFonts w:ascii="Calibri Light" w:hAnsi="Calibri Light"/>
            <w:noProof/>
            <w:webHidden/>
          </w:rPr>
          <w:fldChar w:fldCharType="end"/>
        </w:r>
      </w:hyperlink>
    </w:p>
    <w:p w14:paraId="413BF5E9" w14:textId="53139330"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13" w:history="1">
        <w:r w:rsidR="00A17490" w:rsidRPr="00A17490">
          <w:rPr>
            <w:rStyle w:val="Hyperlink"/>
            <w:rFonts w:ascii="Calibri Light" w:hAnsi="Calibri Light"/>
            <w:noProof/>
          </w:rPr>
          <w:t>Figure 35: PID Example Architecture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_Toc46743913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50</w:t>
        </w:r>
        <w:r w:rsidR="00A17490" w:rsidRPr="00A17490">
          <w:rPr>
            <w:rFonts w:ascii="Calibri Light" w:hAnsi="Calibri Light"/>
            <w:noProof/>
            <w:webHidden/>
          </w:rPr>
          <w:fldChar w:fldCharType="end"/>
        </w:r>
      </w:hyperlink>
    </w:p>
    <w:p w14:paraId="3455D020" w14:textId="5D36657B"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14" w:history="1">
        <w:r w:rsidR="00A17490" w:rsidRPr="00A17490">
          <w:rPr>
            <w:rStyle w:val="Hyperlink"/>
            <w:rFonts w:ascii="Calibri Light" w:hAnsi="Calibri Light"/>
            <w:noProof/>
          </w:rPr>
          <w:t>Figure 36: Outputs for Node in PID Example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_Toc46743914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52</w:t>
        </w:r>
        <w:r w:rsidR="00A17490" w:rsidRPr="00A17490">
          <w:rPr>
            <w:rFonts w:ascii="Calibri Light" w:hAnsi="Calibri Light"/>
            <w:noProof/>
            <w:webHidden/>
          </w:rPr>
          <w:fldChar w:fldCharType="end"/>
        </w:r>
      </w:hyperlink>
    </w:p>
    <w:p w14:paraId="5B1E255A" w14:textId="53CF6291"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15" w:history="1">
        <w:r w:rsidR="00A17490" w:rsidRPr="00A17490">
          <w:rPr>
            <w:rStyle w:val="Hyperlink"/>
            <w:rFonts w:ascii="Calibri Light" w:hAnsi="Calibri Light"/>
            <w:noProof/>
          </w:rPr>
          <w:t>Figure 37: Different Return Types on Single Output</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_Toc46743915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54</w:t>
        </w:r>
        <w:r w:rsidR="00A17490" w:rsidRPr="00A17490">
          <w:rPr>
            <w:rFonts w:ascii="Calibri Light" w:hAnsi="Calibri Light"/>
            <w:noProof/>
            <w:webHidden/>
          </w:rPr>
          <w:fldChar w:fldCharType="end"/>
        </w:r>
      </w:hyperlink>
    </w:p>
    <w:p w14:paraId="2E8BE3B5" w14:textId="4EE3DE5B"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16" w:history="1">
        <w:r w:rsidR="00A17490" w:rsidRPr="00A17490">
          <w:rPr>
            <w:rStyle w:val="Hyperlink"/>
            <w:rFonts w:ascii="Calibri Light" w:hAnsi="Calibri Light"/>
            <w:noProof/>
          </w:rPr>
          <w:t>Figure 38: Lustre Error Output</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_Toc46743916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55</w:t>
        </w:r>
        <w:r w:rsidR="00A17490" w:rsidRPr="00A17490">
          <w:rPr>
            <w:rFonts w:ascii="Calibri Light" w:hAnsi="Calibri Light"/>
            <w:noProof/>
            <w:webHidden/>
          </w:rPr>
          <w:fldChar w:fldCharType="end"/>
        </w:r>
      </w:hyperlink>
    </w:p>
    <w:p w14:paraId="47AB73D1" w14:textId="1D5D05B5" w:rsidR="00A17490" w:rsidRPr="00A17490" w:rsidRDefault="006E0B31">
      <w:pPr>
        <w:pStyle w:val="TableofFigures"/>
        <w:tabs>
          <w:tab w:val="right" w:leader="dot" w:pos="9350"/>
        </w:tabs>
        <w:rPr>
          <w:rFonts w:ascii="Calibri Light" w:eastAsiaTheme="minorEastAsia" w:hAnsi="Calibri Light" w:cstheme="minorBidi"/>
          <w:noProof/>
          <w:color w:val="auto"/>
          <w:sz w:val="22"/>
          <w:szCs w:val="22"/>
        </w:rPr>
      </w:pPr>
      <w:hyperlink w:anchor="_Toc46743917" w:history="1">
        <w:r w:rsidR="00A17490" w:rsidRPr="00A17490">
          <w:rPr>
            <w:rStyle w:val="Hyperlink"/>
            <w:rFonts w:ascii="Calibri Light" w:hAnsi="Calibri Light"/>
            <w:noProof/>
          </w:rPr>
          <w:t>Figure 39: Hierarchical Causal Factors Output for Toy Example</w:t>
        </w:r>
        <w:r w:rsidR="00A17490" w:rsidRPr="00A17490">
          <w:rPr>
            <w:rFonts w:ascii="Calibri Light" w:hAnsi="Calibri Light"/>
            <w:noProof/>
            <w:webHidden/>
          </w:rPr>
          <w:tab/>
        </w:r>
        <w:r w:rsidR="00A17490" w:rsidRPr="00A17490">
          <w:rPr>
            <w:rFonts w:ascii="Calibri Light" w:hAnsi="Calibri Light"/>
            <w:noProof/>
            <w:webHidden/>
          </w:rPr>
          <w:fldChar w:fldCharType="begin"/>
        </w:r>
        <w:r w:rsidR="00A17490" w:rsidRPr="00A17490">
          <w:rPr>
            <w:rFonts w:ascii="Calibri Light" w:hAnsi="Calibri Light"/>
            <w:noProof/>
            <w:webHidden/>
          </w:rPr>
          <w:instrText xml:space="preserve"> PAGEREF _Toc46743917 \h </w:instrText>
        </w:r>
        <w:r w:rsidR="00A17490" w:rsidRPr="00A17490">
          <w:rPr>
            <w:rFonts w:ascii="Calibri Light" w:hAnsi="Calibri Light"/>
            <w:noProof/>
            <w:webHidden/>
          </w:rPr>
        </w:r>
        <w:r w:rsidR="00A17490" w:rsidRPr="00A17490">
          <w:rPr>
            <w:rFonts w:ascii="Calibri Light" w:hAnsi="Calibri Light"/>
            <w:noProof/>
            <w:webHidden/>
          </w:rPr>
          <w:fldChar w:fldCharType="separate"/>
        </w:r>
        <w:r w:rsidR="00A17490" w:rsidRPr="00A17490">
          <w:rPr>
            <w:rFonts w:ascii="Calibri Light" w:hAnsi="Calibri Light"/>
            <w:noProof/>
            <w:webHidden/>
          </w:rPr>
          <w:t>56</w:t>
        </w:r>
        <w:r w:rsidR="00A17490" w:rsidRPr="00A17490">
          <w:rPr>
            <w:rFonts w:ascii="Calibri Light" w:hAnsi="Calibri Light"/>
            <w:noProof/>
            <w:webHidden/>
          </w:rPr>
          <w:fldChar w:fldCharType="end"/>
        </w:r>
      </w:hyperlink>
    </w:p>
    <w:p w14:paraId="7BD2BA3F" w14:textId="703C3C3E" w:rsidR="00025792" w:rsidRPr="00A17490" w:rsidRDefault="00A75C31" w:rsidP="00025792">
      <w:pPr>
        <w:rPr>
          <w:rFonts w:ascii="Calibri Light" w:hAnsi="Calibri Light" w:cstheme="majorHAnsi"/>
        </w:rPr>
      </w:pPr>
      <w:r w:rsidRPr="00A17490">
        <w:rPr>
          <w:rFonts w:ascii="Calibri Light" w:hAnsi="Calibri Light" w:cstheme="majorHAnsi"/>
        </w:rPr>
        <w:fldChar w:fldCharType="end"/>
      </w:r>
    </w:p>
    <w:p w14:paraId="5E3FF081" w14:textId="69D5550B" w:rsidR="00792A4F" w:rsidRPr="001D6263"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A17490">
        <w:rPr>
          <w:rFonts w:ascii="Calibri Light" w:hAnsi="Calibri Light" w:cstheme="majorHAnsi"/>
        </w:rPr>
        <w:br w:type="page"/>
      </w:r>
    </w:p>
    <w:p w14:paraId="40EBD683" w14:textId="4AA09110" w:rsidR="00792A4F" w:rsidRDefault="00792A4F" w:rsidP="00792A4F">
      <w:pPr>
        <w:pStyle w:val="Heading1"/>
      </w:pPr>
      <w:bookmarkStart w:id="0" w:name="_Toc20743982"/>
      <w:bookmarkStart w:id="1" w:name="_Toc30344221"/>
      <w:bookmarkStart w:id="2" w:name="_Toc46743837"/>
      <w:r>
        <w:t>Introduction</w:t>
      </w:r>
      <w:bookmarkEnd w:id="0"/>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88B53C9"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304E4F" w:rsidRPr="00304E4F">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w:t>
      </w:r>
      <w:proofErr w:type="gramStart"/>
      <w:r w:rsidRPr="00953006">
        <w:rPr>
          <w:rFonts w:asciiTheme="majorHAnsi" w:hAnsiTheme="majorHAnsi" w:cstheme="majorHAnsi"/>
        </w:rPr>
        <w:t>time, and</w:t>
      </w:r>
      <w:proofErr w:type="gramEnd"/>
      <w:r w:rsidRPr="00953006">
        <w:rPr>
          <w:rFonts w:asciiTheme="majorHAnsi" w:hAnsiTheme="majorHAnsi" w:cstheme="majorHAnsi"/>
        </w:rPr>
        <w:t xml:space="preserve"> produce counterexamples demonstrating how component faults lead to system failures. It can serve as the shared model to capture system design and safety-relevant </w:t>
      </w:r>
      <w:proofErr w:type="gramStart"/>
      <w:r w:rsidRPr="00953006">
        <w:rPr>
          <w:rFonts w:asciiTheme="majorHAnsi" w:hAnsiTheme="majorHAnsi" w:cstheme="majorHAnsi"/>
        </w:rPr>
        <w:t>information, and</w:t>
      </w:r>
      <w:proofErr w:type="gramEnd"/>
      <w:r w:rsidRPr="00953006">
        <w:rPr>
          <w:rFonts w:asciiTheme="majorHAnsi" w:hAnsiTheme="majorHAnsi" w:cstheme="majorHAnsi"/>
        </w:rPr>
        <w:t xml:space="preserve">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30344222"/>
      <w:bookmarkStart w:id="5" w:name="_Toc46743838"/>
      <w:r>
        <w:t>Github Repositories</w:t>
      </w:r>
      <w:bookmarkEnd w:id="3"/>
      <w:bookmarkEnd w:id="4"/>
      <w:bookmarkEnd w:id="5"/>
    </w:p>
    <w:p w14:paraId="5175C475" w14:textId="077A0149"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6"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6E8FFB26"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proofErr w:type="gramStart"/>
      <w:r>
        <w:rPr>
          <w:rFonts w:asciiTheme="majorHAnsi" w:hAnsiTheme="majorHAnsi" w:cstheme="majorHAnsi"/>
          <w:i/>
        </w:rPr>
        <w:t>examples</w:t>
      </w:r>
      <w:proofErr w:type="gramEnd"/>
      <w:r>
        <w:rPr>
          <w:rFonts w:asciiTheme="majorHAnsi" w:hAnsiTheme="majorHAnsi" w:cstheme="majorHAnsi"/>
        </w:rPr>
        <w:t xml:space="preserve"> directory of the GitHub repository [3]. </w:t>
      </w:r>
      <w:hyperlink r:id="rId17"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4A2D266" w:rsidR="000F1278" w:rsidRDefault="006E0B31" w:rsidP="00025792">
      <w:pPr>
        <w:rPr>
          <w:rStyle w:val="Hyperlink"/>
          <w:rFonts w:asciiTheme="majorHAnsi" w:hAnsiTheme="majorHAnsi" w:cstheme="majorHAnsi"/>
        </w:rPr>
      </w:pPr>
      <w:hyperlink r:id="rId18"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bookmarkStart w:id="6" w:name="_Toc46743839"/>
      <w:r>
        <w:t>Document Overview</w:t>
      </w:r>
      <w:bookmarkEnd w:id="6"/>
    </w:p>
    <w:p w14:paraId="650F79F0" w14:textId="7DD75B0E"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w:t>
      </w:r>
      <w:proofErr w:type="gramStart"/>
      <w:r>
        <w:rPr>
          <w:rFonts w:asciiTheme="majorHAnsi" w:hAnsiTheme="majorHAnsi" w:cstheme="majorHAnsi"/>
        </w:rPr>
        <w:t>is</w:t>
      </w:r>
      <w:proofErr w:type="gramEnd"/>
      <w:r>
        <w:rPr>
          <w:rFonts w:asciiTheme="majorHAnsi" w:hAnsiTheme="majorHAnsi" w:cstheme="majorHAnsi"/>
        </w:rPr>
        <w:t xml:space="preserve">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7" w:name="_Toc20744031"/>
      <w:bookmarkStart w:id="8" w:name="_Toc30344270"/>
      <w:bookmarkStart w:id="9" w:name="_Ref39224847"/>
      <w:bookmarkStart w:id="10" w:name="_Toc46743840"/>
      <w:r>
        <w:t>Installations: Safety Annex, AGREE, AADL</w:t>
      </w:r>
      <w:bookmarkEnd w:id="7"/>
      <w:bookmarkEnd w:id="8"/>
      <w:bookmarkEnd w:id="9"/>
      <w:bookmarkEnd w:id="10"/>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1" w:name="_Toc20744032"/>
      <w:bookmarkStart w:id="12" w:name="_Toc30344271"/>
      <w:bookmarkStart w:id="13" w:name="_Toc46743841"/>
      <w:r>
        <w:t>Tool Suite Overview</w:t>
      </w:r>
      <w:bookmarkEnd w:id="11"/>
      <w:bookmarkEnd w:id="12"/>
      <w:bookmarkEnd w:id="13"/>
    </w:p>
    <w:p w14:paraId="451805F4" w14:textId="046F40F8"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9"/>
                    <a:srcRect/>
                    <a:stretch>
                      <a:fillRect/>
                    </a:stretch>
                  </pic:blipFill>
                  <pic:spPr>
                    <a:xfrm>
                      <a:off x="0" y="0"/>
                      <a:ext cx="3975100" cy="4849418"/>
                    </a:xfrm>
                    <a:prstGeom prst="rect">
                      <a:avLst/>
                    </a:prstGeom>
                    <a:ln/>
                  </pic:spPr>
                </pic:pic>
              </a:graphicData>
            </a:graphic>
          </wp:inline>
        </w:drawing>
      </w:r>
    </w:p>
    <w:p w14:paraId="0F0D0AC6" w14:textId="704E1367" w:rsidR="00FE0BF4" w:rsidRPr="007C2BEB" w:rsidRDefault="00FE0BF4" w:rsidP="00FE0BF4">
      <w:pPr>
        <w:pStyle w:val="Caption"/>
        <w:jc w:val="center"/>
        <w:rPr>
          <w:rFonts w:ascii="Calibri" w:eastAsia="Calibri" w:hAnsi="Calibri" w:cs="Calibri"/>
          <w:sz w:val="24"/>
          <w:szCs w:val="24"/>
        </w:rPr>
      </w:pPr>
      <w:bookmarkStart w:id="14" w:name="_Ref13579889"/>
      <w:bookmarkStart w:id="15" w:name="_Toc509298869"/>
      <w:bookmarkStart w:id="16" w:name="_Toc509313369"/>
      <w:bookmarkStart w:id="17" w:name="_Toc509494725"/>
      <w:bookmarkStart w:id="18" w:name="_Toc4674387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0937E5">
        <w:rPr>
          <w:noProof/>
          <w:sz w:val="24"/>
          <w:szCs w:val="24"/>
        </w:rPr>
        <w:t>1</w:t>
      </w:r>
      <w:r w:rsidRPr="007C2BEB">
        <w:rPr>
          <w:sz w:val="24"/>
          <w:szCs w:val="24"/>
        </w:rPr>
        <w:fldChar w:fldCharType="end"/>
      </w:r>
      <w:bookmarkEnd w:id="14"/>
      <w:r w:rsidRPr="007C2BEB">
        <w:rPr>
          <w:sz w:val="24"/>
          <w:szCs w:val="24"/>
        </w:rPr>
        <w:t>: Overview of Safety Annex/AGREE/OSATE Tool Suite</w:t>
      </w:r>
      <w:bookmarkEnd w:id="15"/>
      <w:bookmarkEnd w:id="16"/>
      <w:bookmarkEnd w:id="17"/>
      <w:bookmarkEnd w:id="18"/>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19" w:name="_Toc20744033"/>
      <w:bookmarkStart w:id="20" w:name="_Toc30344272"/>
      <w:bookmarkStart w:id="21" w:name="_Ref39224580"/>
      <w:bookmarkStart w:id="22" w:name="_Toc46743842"/>
      <w:r>
        <w:t>Installation</w:t>
      </w:r>
      <w:bookmarkEnd w:id="19"/>
      <w:bookmarkEnd w:id="20"/>
      <w:bookmarkEnd w:id="21"/>
      <w:bookmarkEnd w:id="22"/>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3" w:name="_Toc20744035"/>
      <w:bookmarkStart w:id="24" w:name="_Toc30344273"/>
      <w:bookmarkStart w:id="25" w:name="_Toc46743843"/>
      <w:r>
        <w:t>Install OSATE with Safety Annex</w:t>
      </w:r>
      <w:bookmarkEnd w:id="23"/>
      <w:r>
        <w:t xml:space="preserve"> and AGREE</w:t>
      </w:r>
      <w:bookmarkEnd w:id="24"/>
      <w:bookmarkEnd w:id="25"/>
    </w:p>
    <w:p w14:paraId="6E999AF0" w14:textId="77777777" w:rsidR="00FE0BF4" w:rsidRPr="005E1EA2" w:rsidRDefault="00FE0BF4" w:rsidP="00FE0BF4">
      <w:pPr>
        <w:rPr>
          <w:rFonts w:asciiTheme="majorHAnsi" w:hAnsiTheme="majorHAnsi" w:cstheme="majorHAnsi"/>
        </w:rPr>
      </w:pPr>
    </w:p>
    <w:p w14:paraId="3FA4228E" w14:textId="62FF783D" w:rsidR="00A16260" w:rsidRPr="00A16260" w:rsidRDefault="00A16260" w:rsidP="00A16260">
      <w:pPr>
        <w:pStyle w:val="ListParagraph"/>
        <w:numPr>
          <w:ilvl w:val="0"/>
          <w:numId w:val="18"/>
        </w:numPr>
        <w:rPr>
          <w:rStyle w:val="Hyperlink"/>
          <w:rFonts w:asciiTheme="majorHAnsi" w:eastAsia="Calibri" w:hAnsiTheme="majorHAnsi" w:cstheme="majorHAnsi"/>
          <w:color w:val="000000"/>
          <w:u w:val="none"/>
        </w:rPr>
      </w:pPr>
      <w:r>
        <w:rPr>
          <w:rFonts w:asciiTheme="majorHAnsi" w:eastAsia="Calibri" w:hAnsiTheme="majorHAnsi" w:cs="Calibri"/>
        </w:rPr>
        <w:t>Download</w:t>
      </w:r>
      <w:r w:rsidRPr="00AE3999">
        <w:rPr>
          <w:rFonts w:asciiTheme="majorHAnsi" w:eastAsia="Calibri" w:hAnsiTheme="majorHAnsi" w:cs="Calibri"/>
        </w:rPr>
        <w:t xml:space="preserve"> OSATE 2.</w:t>
      </w:r>
      <w:r>
        <w:rPr>
          <w:rFonts w:asciiTheme="majorHAnsi" w:eastAsia="Calibri" w:hAnsiTheme="majorHAnsi" w:cs="Calibri"/>
        </w:rPr>
        <w:t>10</w:t>
      </w:r>
      <w:r w:rsidRPr="00AE3999">
        <w:rPr>
          <w:rFonts w:asciiTheme="majorHAnsi" w:eastAsia="Calibri" w:hAnsiTheme="majorHAnsi" w:cs="Calibri"/>
        </w:rPr>
        <w:t>.</w:t>
      </w:r>
      <w:r>
        <w:rPr>
          <w:rFonts w:asciiTheme="majorHAnsi" w:eastAsia="Calibri" w:hAnsiTheme="majorHAnsi" w:cs="Calibri"/>
        </w:rPr>
        <w:t>2</w:t>
      </w:r>
      <w:r w:rsidRPr="00AE3999">
        <w:rPr>
          <w:rFonts w:asciiTheme="majorHAnsi" w:eastAsia="Calibri" w:hAnsiTheme="majorHAnsi" w:cs="Calibri"/>
        </w:rPr>
        <w:t xml:space="preserve"> </w:t>
      </w:r>
      <w:r>
        <w:rPr>
          <w:rFonts w:asciiTheme="majorHAnsi" w:eastAsia="Calibri" w:hAnsiTheme="majorHAnsi" w:cs="Calibri"/>
        </w:rPr>
        <w:t>User’s Version from</w:t>
      </w:r>
      <w:r w:rsidRPr="00AE3999">
        <w:rPr>
          <w:rFonts w:asciiTheme="majorHAnsi" w:eastAsia="Calibri" w:hAnsiTheme="majorHAnsi" w:cs="Calibri"/>
        </w:rPr>
        <w:t xml:space="preserve"> the following </w:t>
      </w:r>
      <w:r w:rsidRPr="00AE3999">
        <w:rPr>
          <w:rFonts w:asciiTheme="majorHAnsi" w:eastAsia="Calibri" w:hAnsiTheme="majorHAnsi" w:cstheme="majorHAnsi"/>
        </w:rPr>
        <w:t xml:space="preserve">link: </w:t>
      </w:r>
    </w:p>
    <w:p w14:paraId="44524CC5" w14:textId="46EB7764" w:rsidR="00A16260" w:rsidRPr="00A16260" w:rsidRDefault="006E0B31" w:rsidP="00A16260">
      <w:pPr>
        <w:pStyle w:val="ListParagraph"/>
        <w:rPr>
          <w:rStyle w:val="Hyperlink"/>
          <w:rFonts w:asciiTheme="majorHAnsi" w:hAnsiTheme="majorHAnsi" w:cstheme="majorHAnsi"/>
        </w:rPr>
      </w:pPr>
      <w:hyperlink r:id="rId20" w:history="1">
        <w:r w:rsidR="00A16260" w:rsidRPr="005B5343">
          <w:rPr>
            <w:rStyle w:val="Hyperlink"/>
            <w:rFonts w:asciiTheme="majorHAnsi" w:hAnsiTheme="majorHAnsi" w:cstheme="majorHAnsi"/>
          </w:rPr>
          <w:t>https://osate-build.sei.cmu.edu/download/osate/stable/2.10.2-vfinal/products/</w:t>
        </w:r>
      </w:hyperlink>
    </w:p>
    <w:p w14:paraId="094D2014" w14:textId="77777777" w:rsidR="00A16260" w:rsidRPr="00A16260" w:rsidRDefault="00A16260" w:rsidP="00A16260">
      <w:pPr>
        <w:pStyle w:val="ListParagraph"/>
        <w:numPr>
          <w:ilvl w:val="0"/>
          <w:numId w:val="18"/>
        </w:numPr>
        <w:rPr>
          <w:rFonts w:asciiTheme="majorHAnsi" w:eastAsia="Calibri" w:hAnsiTheme="majorHAnsi" w:cstheme="majorHAnsi"/>
        </w:rPr>
      </w:pPr>
      <w:r w:rsidRPr="00A16260">
        <w:rPr>
          <w:rFonts w:asciiTheme="majorHAnsi" w:eastAsia="Calibri" w:hAnsiTheme="majorHAnsi" w:cs="Calibri"/>
        </w:rPr>
        <w:t>Download AGREE 2.8.0 release from the following link:</w:t>
      </w:r>
    </w:p>
    <w:p w14:paraId="6ED46240" w14:textId="77777777" w:rsidR="00A16260" w:rsidRPr="00A16260" w:rsidRDefault="006E0B31" w:rsidP="00A16260">
      <w:pPr>
        <w:pStyle w:val="ListParagraph"/>
        <w:rPr>
          <w:rStyle w:val="Hyperlink"/>
          <w:rFonts w:asciiTheme="majorHAnsi" w:hAnsiTheme="majorHAnsi" w:cstheme="majorHAnsi"/>
        </w:rPr>
      </w:pPr>
      <w:hyperlink r:id="rId21" w:history="1">
        <w:r w:rsidR="00A16260" w:rsidRPr="00A16260">
          <w:rPr>
            <w:rStyle w:val="Hyperlink"/>
            <w:rFonts w:asciiTheme="majorHAnsi" w:hAnsiTheme="majorHAnsi" w:cstheme="majorHAnsi"/>
          </w:rPr>
          <w:t>https://github.com/loonwerks/AGREE/releases</w:t>
        </w:r>
      </w:hyperlink>
    </w:p>
    <w:p w14:paraId="16A66A6A" w14:textId="4C01D143" w:rsidR="00A16260" w:rsidRDefault="00A16260" w:rsidP="00A16260">
      <w:pPr>
        <w:pStyle w:val="ListParagraph"/>
        <w:numPr>
          <w:ilvl w:val="0"/>
          <w:numId w:val="18"/>
        </w:numPr>
        <w:rPr>
          <w:rFonts w:asciiTheme="majorHAnsi" w:eastAsia="Calibri" w:hAnsiTheme="majorHAnsi" w:cstheme="majorHAnsi"/>
        </w:rPr>
      </w:pPr>
      <w:r>
        <w:rPr>
          <w:rFonts w:asciiTheme="majorHAnsi" w:eastAsia="Calibri" w:hAnsiTheme="majorHAnsi" w:cstheme="majorHAnsi"/>
        </w:rPr>
        <w:t>Unzip the OSATE from the link downloaded in 1, start OSATE by clicking the osate.exe file, then in OSATE menu Help -&gt; Install New Software -&gt; Add -&gt; click “Local” -&gt; choose the local folder from download and unzip from (2) above, give the name “AGREE”, click “Add”, as seen in the screenshot below:</w:t>
      </w:r>
    </w:p>
    <w:p w14:paraId="7CC5C377" w14:textId="530A0CC4" w:rsidR="00A16260" w:rsidRDefault="00A16260" w:rsidP="00A16260">
      <w:pPr>
        <w:pStyle w:val="ListParagraph"/>
        <w:rPr>
          <w:rFonts w:asciiTheme="majorHAnsi" w:eastAsia="Calibri" w:hAnsiTheme="majorHAnsi" w:cstheme="majorHAnsi"/>
        </w:rPr>
      </w:pPr>
      <w:r>
        <w:rPr>
          <w:noProof/>
        </w:rPr>
        <w:drawing>
          <wp:inline distT="0" distB="0" distL="0" distR="0" wp14:anchorId="4398A0A8" wp14:editId="31FDDF84">
            <wp:extent cx="3186752" cy="12666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8163" cy="1283076"/>
                    </a:xfrm>
                    <a:prstGeom prst="rect">
                      <a:avLst/>
                    </a:prstGeom>
                  </pic:spPr>
                </pic:pic>
              </a:graphicData>
            </a:graphic>
          </wp:inline>
        </w:drawing>
      </w:r>
    </w:p>
    <w:p w14:paraId="5B814153" w14:textId="03007270" w:rsidR="00A16260" w:rsidRDefault="00A16260" w:rsidP="00A16260">
      <w:pPr>
        <w:pStyle w:val="ListParagraph"/>
        <w:rPr>
          <w:rFonts w:asciiTheme="majorHAnsi" w:eastAsia="Calibri" w:hAnsiTheme="majorHAnsi" w:cstheme="majorHAnsi"/>
        </w:rPr>
      </w:pPr>
      <w:r>
        <w:rPr>
          <w:rFonts w:asciiTheme="majorHAnsi" w:eastAsia="Calibri" w:hAnsiTheme="majorHAnsi" w:cstheme="majorHAnsi"/>
        </w:rPr>
        <w:t>Then select AGREE (by Collins Aerospace)</w:t>
      </w:r>
    </w:p>
    <w:p w14:paraId="4332EDA8" w14:textId="25B312EA" w:rsidR="00A16260" w:rsidRDefault="00D57509" w:rsidP="00A16260">
      <w:pPr>
        <w:pStyle w:val="ListParagraph"/>
        <w:rPr>
          <w:rFonts w:asciiTheme="majorHAnsi" w:eastAsia="Calibri" w:hAnsiTheme="majorHAnsi" w:cstheme="majorHAnsi"/>
        </w:rPr>
      </w:pPr>
      <w:r>
        <w:rPr>
          <w:noProof/>
        </w:rPr>
        <w:drawing>
          <wp:inline distT="0" distB="0" distL="0" distR="0" wp14:anchorId="469D213B" wp14:editId="15109C84">
            <wp:extent cx="3405116" cy="2776479"/>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5198" cy="2784700"/>
                    </a:xfrm>
                    <a:prstGeom prst="rect">
                      <a:avLst/>
                    </a:prstGeom>
                  </pic:spPr>
                </pic:pic>
              </a:graphicData>
            </a:graphic>
          </wp:inline>
        </w:drawing>
      </w:r>
    </w:p>
    <w:p w14:paraId="36FD0999" w14:textId="18271424" w:rsidR="00986F37" w:rsidRDefault="00D57509" w:rsidP="00AE511C">
      <w:pPr>
        <w:pStyle w:val="ListParagraph"/>
        <w:rPr>
          <w:rFonts w:asciiTheme="majorHAnsi" w:eastAsia="Calibri" w:hAnsiTheme="majorHAnsi" w:cstheme="majorHAnsi"/>
        </w:rPr>
      </w:pPr>
      <w:r w:rsidRPr="00D57509">
        <w:rPr>
          <w:rFonts w:asciiTheme="majorHAnsi" w:eastAsia="Calibri" w:hAnsiTheme="majorHAnsi" w:cstheme="majorHAnsi"/>
        </w:rPr>
        <w:t xml:space="preserve">Click next to install all features provided, and select to accept the terms of license agreements, and select “install anyway” on the security warning dialog about installing unsigned software. </w:t>
      </w:r>
    </w:p>
    <w:p w14:paraId="3411B0B7" w14:textId="783AFEF4" w:rsidR="003E176C" w:rsidRDefault="00986F37" w:rsidP="00AE511C">
      <w:pPr>
        <w:pStyle w:val="ListParagraph"/>
        <w:rPr>
          <w:rFonts w:asciiTheme="majorHAnsi" w:eastAsia="Calibri" w:hAnsiTheme="majorHAnsi" w:cstheme="majorHAnsi"/>
        </w:rPr>
      </w:pPr>
      <w:r>
        <w:rPr>
          <w:rFonts w:asciiTheme="majorHAnsi" w:eastAsia="Calibri" w:hAnsiTheme="majorHAnsi" w:cstheme="majorHAnsi"/>
        </w:rPr>
        <w:t xml:space="preserve">Restart OSATE to complete the installation. </w:t>
      </w:r>
      <w:r w:rsidR="00AE511C">
        <w:rPr>
          <w:rFonts w:asciiTheme="majorHAnsi" w:eastAsia="Calibri" w:hAnsiTheme="majorHAnsi" w:cstheme="majorHAnsi"/>
        </w:rPr>
        <w:t xml:space="preserve">The “AGREE” menu item should appear under the “Analyses” menu, as seen in the screen shot below. </w:t>
      </w:r>
      <w:r w:rsidR="00D57509" w:rsidRPr="00D57509">
        <w:rPr>
          <w:rFonts w:asciiTheme="majorHAnsi" w:eastAsia="Calibri" w:hAnsiTheme="majorHAnsi" w:cstheme="majorHAnsi"/>
        </w:rPr>
        <w:t>Users should now be able to apply AGREE analysis on AADL models with AGREE annex.</w:t>
      </w:r>
    </w:p>
    <w:p w14:paraId="4E97A141" w14:textId="63F9A302" w:rsidR="00AE511C" w:rsidRDefault="00AE511C" w:rsidP="00AE511C">
      <w:pPr>
        <w:pStyle w:val="ListParagraph"/>
        <w:rPr>
          <w:rFonts w:asciiTheme="majorHAnsi" w:eastAsia="Calibri" w:hAnsiTheme="majorHAnsi" w:cstheme="majorHAnsi"/>
        </w:rPr>
      </w:pPr>
      <w:r>
        <w:rPr>
          <w:rFonts w:asciiTheme="majorHAnsi" w:eastAsia="Calibri" w:hAnsiTheme="majorHAnsi" w:cstheme="majorHAnsi"/>
          <w:noProof/>
        </w:rPr>
        <w:drawing>
          <wp:inline distT="0" distB="0" distL="0" distR="0" wp14:anchorId="5B80DE1B" wp14:editId="373473D7">
            <wp:extent cx="3180766" cy="1441268"/>
            <wp:effectExtent l="0" t="0" r="63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9181" cy="1463206"/>
                    </a:xfrm>
                    <a:prstGeom prst="rect">
                      <a:avLst/>
                    </a:prstGeom>
                    <a:noFill/>
                    <a:ln>
                      <a:noFill/>
                    </a:ln>
                  </pic:spPr>
                </pic:pic>
              </a:graphicData>
            </a:graphic>
          </wp:inline>
        </w:drawing>
      </w:r>
    </w:p>
    <w:p w14:paraId="345059C6" w14:textId="1D146FCC" w:rsidR="003E176C" w:rsidRPr="003E176C" w:rsidRDefault="003E176C" w:rsidP="003E176C">
      <w:pPr>
        <w:pStyle w:val="ListParagraph"/>
        <w:numPr>
          <w:ilvl w:val="0"/>
          <w:numId w:val="18"/>
        </w:numPr>
        <w:rPr>
          <w:rFonts w:asciiTheme="majorHAnsi" w:eastAsia="Calibri" w:hAnsiTheme="majorHAnsi" w:cstheme="majorHAnsi"/>
        </w:rPr>
      </w:pPr>
      <w:r w:rsidRPr="003E176C">
        <w:rPr>
          <w:rFonts w:asciiTheme="majorHAnsi" w:hAnsiTheme="majorHAnsi" w:cstheme="majorHAnsi"/>
        </w:rPr>
        <w:t>Download AMASE 1.3.0 release from the following link:</w:t>
      </w:r>
    </w:p>
    <w:p w14:paraId="0990E291" w14:textId="77777777" w:rsidR="003E176C" w:rsidRPr="003E176C" w:rsidRDefault="006E0B31" w:rsidP="003E176C">
      <w:pPr>
        <w:pStyle w:val="ListParagraph"/>
        <w:rPr>
          <w:rStyle w:val="Hyperlink"/>
          <w:rFonts w:asciiTheme="majorHAnsi" w:hAnsiTheme="majorHAnsi" w:cstheme="majorHAnsi"/>
        </w:rPr>
      </w:pPr>
      <w:hyperlink r:id="rId25" w:history="1">
        <w:r w:rsidR="003E176C" w:rsidRPr="003E176C">
          <w:rPr>
            <w:rStyle w:val="Hyperlink"/>
            <w:rFonts w:asciiTheme="majorHAnsi" w:hAnsiTheme="majorHAnsi" w:cstheme="majorHAnsi"/>
          </w:rPr>
          <w:t>https://github.com/loonwerks/AMASE/releases/tag/v1.3.0</w:t>
        </w:r>
      </w:hyperlink>
    </w:p>
    <w:p w14:paraId="22FF3992" w14:textId="048DF477" w:rsidR="003E176C" w:rsidRPr="00D57509" w:rsidRDefault="00986F37" w:rsidP="00D57509">
      <w:pPr>
        <w:pStyle w:val="ListParagraph"/>
        <w:numPr>
          <w:ilvl w:val="0"/>
          <w:numId w:val="18"/>
        </w:numPr>
        <w:rPr>
          <w:rFonts w:asciiTheme="majorHAnsi" w:eastAsia="Calibri" w:hAnsiTheme="majorHAnsi" w:cstheme="majorHAnsi"/>
        </w:rPr>
      </w:pPr>
      <w:r>
        <w:rPr>
          <w:rFonts w:asciiTheme="majorHAnsi" w:eastAsia="Calibri" w:hAnsiTheme="majorHAnsi" w:cstheme="majorHAnsi"/>
        </w:rPr>
        <w:t>In OSATE menu Help -&gt; Install New Software -&gt; Add -&gt; click “Local” -&gt; choose the local folder from download and unzip from (</w:t>
      </w:r>
      <w:r w:rsidR="00AE511C">
        <w:rPr>
          <w:rFonts w:asciiTheme="majorHAnsi" w:eastAsia="Calibri" w:hAnsiTheme="majorHAnsi" w:cstheme="majorHAnsi"/>
        </w:rPr>
        <w:t>4</w:t>
      </w:r>
      <w:r>
        <w:rPr>
          <w:rFonts w:asciiTheme="majorHAnsi" w:eastAsia="Calibri" w:hAnsiTheme="majorHAnsi" w:cstheme="majorHAnsi"/>
        </w:rPr>
        <w:t>) above, give the name “AMASE”, click “Add”, as seen in the screenshot below:</w:t>
      </w:r>
      <w:r>
        <w:rPr>
          <w:rFonts w:asciiTheme="majorHAnsi" w:eastAsia="Calibri" w:hAnsiTheme="majorHAnsi" w:cstheme="majorHAnsi"/>
        </w:rPr>
        <w:br/>
      </w:r>
      <w:r>
        <w:rPr>
          <w:noProof/>
        </w:rPr>
        <w:drawing>
          <wp:inline distT="0" distB="0" distL="0" distR="0" wp14:anchorId="60E85B91" wp14:editId="262F91AC">
            <wp:extent cx="3036627" cy="116106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6026" cy="1183775"/>
                    </a:xfrm>
                    <a:prstGeom prst="rect">
                      <a:avLst/>
                    </a:prstGeom>
                  </pic:spPr>
                </pic:pic>
              </a:graphicData>
            </a:graphic>
          </wp:inline>
        </w:drawing>
      </w:r>
    </w:p>
    <w:p w14:paraId="41E8D05C" w14:textId="77777777" w:rsidR="00986F37" w:rsidRPr="00986F37" w:rsidRDefault="00986F37" w:rsidP="00986F37">
      <w:pPr>
        <w:pStyle w:val="ListParagraph"/>
        <w:rPr>
          <w:rFonts w:asciiTheme="majorHAnsi" w:eastAsia="Calibri" w:hAnsiTheme="majorHAnsi" w:cstheme="majorHAnsi"/>
        </w:rPr>
      </w:pPr>
      <w:r w:rsidRPr="00986F37">
        <w:rPr>
          <w:rFonts w:asciiTheme="majorHAnsi" w:eastAsia="Calibri" w:hAnsiTheme="majorHAnsi" w:cstheme="majorHAnsi"/>
        </w:rPr>
        <w:t>Then select Safety Annex</w:t>
      </w:r>
    </w:p>
    <w:p w14:paraId="394E4045" w14:textId="574D44A6" w:rsidR="00986F37" w:rsidRDefault="00986F37" w:rsidP="00986F37">
      <w:pPr>
        <w:pStyle w:val="ListParagraph"/>
        <w:rPr>
          <w:rFonts w:asciiTheme="majorHAnsi" w:eastAsia="Calibri" w:hAnsiTheme="majorHAnsi" w:cstheme="majorHAnsi"/>
        </w:rPr>
      </w:pPr>
      <w:r>
        <w:rPr>
          <w:noProof/>
        </w:rPr>
        <w:drawing>
          <wp:inline distT="0" distB="0" distL="0" distR="0" wp14:anchorId="495F55F4" wp14:editId="22BFCB8A">
            <wp:extent cx="3875964" cy="315957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3195" cy="3173620"/>
                    </a:xfrm>
                    <a:prstGeom prst="rect">
                      <a:avLst/>
                    </a:prstGeom>
                  </pic:spPr>
                </pic:pic>
              </a:graphicData>
            </a:graphic>
          </wp:inline>
        </w:drawing>
      </w:r>
      <w:r>
        <w:rPr>
          <w:rFonts w:asciiTheme="majorHAnsi" w:eastAsia="Calibri" w:hAnsiTheme="majorHAnsi" w:cstheme="majorHAnsi"/>
        </w:rPr>
        <w:br/>
      </w:r>
    </w:p>
    <w:p w14:paraId="5922C972" w14:textId="352BA9F9" w:rsidR="00986F37" w:rsidRDefault="00986F37" w:rsidP="00AE511C">
      <w:pPr>
        <w:pStyle w:val="ListParagraph"/>
        <w:numPr>
          <w:ilvl w:val="0"/>
          <w:numId w:val="18"/>
        </w:numPr>
        <w:rPr>
          <w:rFonts w:asciiTheme="majorHAnsi" w:eastAsia="Calibri" w:hAnsiTheme="majorHAnsi" w:cstheme="majorHAnsi"/>
        </w:rPr>
      </w:pPr>
      <w:r w:rsidRPr="00D57509">
        <w:rPr>
          <w:rFonts w:asciiTheme="majorHAnsi" w:eastAsia="Calibri" w:hAnsiTheme="majorHAnsi" w:cstheme="majorHAnsi"/>
        </w:rPr>
        <w:t xml:space="preserve">Click next to install all features provided, and select to accept the terms of license agreements, and select “install anyway” on the security warning dialog about installing unsigned software. </w:t>
      </w:r>
    </w:p>
    <w:p w14:paraId="50DF8CBD" w14:textId="010A27AE" w:rsidR="00986F37" w:rsidRPr="00AE511C" w:rsidRDefault="00986F37" w:rsidP="00AE511C">
      <w:pPr>
        <w:pStyle w:val="ListParagraph"/>
        <w:numPr>
          <w:ilvl w:val="0"/>
          <w:numId w:val="18"/>
        </w:numPr>
        <w:rPr>
          <w:rFonts w:asciiTheme="majorHAnsi" w:eastAsia="Calibri" w:hAnsiTheme="majorHAnsi" w:cstheme="majorHAnsi"/>
        </w:rPr>
      </w:pPr>
      <w:r>
        <w:rPr>
          <w:rFonts w:asciiTheme="majorHAnsi" w:eastAsia="Calibri" w:hAnsiTheme="majorHAnsi" w:cstheme="majorHAnsi"/>
        </w:rPr>
        <w:t xml:space="preserve">Download the mhs_exe.zip file from </w:t>
      </w:r>
      <w:hyperlink r:id="rId28" w:history="1">
        <w:r w:rsidRPr="005B5343">
          <w:rPr>
            <w:rStyle w:val="Hyperlink"/>
            <w:rFonts w:asciiTheme="majorHAnsi" w:eastAsia="Calibri" w:hAnsiTheme="majorHAnsi" w:cstheme="majorHAnsi"/>
          </w:rPr>
          <w:t>https://github.com/loonwerks/AMASE/releases/tag/v1.3.0</w:t>
        </w:r>
      </w:hyperlink>
    </w:p>
    <w:p w14:paraId="55C2D563" w14:textId="5284EF5C" w:rsidR="00986F37" w:rsidRPr="00986F37" w:rsidRDefault="00986F37" w:rsidP="00986F37">
      <w:pPr>
        <w:pStyle w:val="ListParagraph"/>
        <w:rPr>
          <w:rFonts w:asciiTheme="majorHAnsi" w:eastAsia="Calibri" w:hAnsiTheme="majorHAnsi" w:cstheme="majorHAnsi"/>
        </w:rPr>
      </w:pPr>
      <w:r w:rsidRPr="00986F37">
        <w:rPr>
          <w:rFonts w:asciiTheme="majorHAnsi" w:eastAsia="Calibri" w:hAnsiTheme="majorHAnsi" w:cstheme="majorHAnsi"/>
        </w:rPr>
        <w:t xml:space="preserve">Unzip the file to a local folder. In Windows, create a system or user environment variable called “MHS_HOME” and point to the location of the executable “agdmhs.exe” found in the above unzip folder. </w:t>
      </w:r>
      <w:r w:rsidR="00AD74AF" w:rsidRPr="00986F37">
        <w:rPr>
          <w:rFonts w:asciiTheme="majorHAnsi" w:eastAsia="Calibri" w:hAnsiTheme="majorHAnsi" w:cstheme="majorHAnsi"/>
        </w:rPr>
        <w:t xml:space="preserve">This algorithm is used as part of the minimal cut set generation </w:t>
      </w:r>
      <w:r w:rsidRPr="00986F37">
        <w:rPr>
          <w:rFonts w:asciiTheme="majorHAnsi" w:eastAsia="Calibri" w:hAnsiTheme="majorHAnsi" w:cstheme="majorHAnsi"/>
        </w:rPr>
        <w:t xml:space="preserve">(invoked by the “Generate Minimal Cut Sets” menu item) </w:t>
      </w:r>
      <w:r w:rsidR="00AD74AF" w:rsidRPr="00986F37">
        <w:rPr>
          <w:rFonts w:asciiTheme="majorHAnsi" w:eastAsia="Calibri" w:hAnsiTheme="majorHAnsi" w:cstheme="majorHAnsi"/>
        </w:rPr>
        <w:t>and is required to run this analysis.</w:t>
      </w:r>
    </w:p>
    <w:p w14:paraId="20C8AB8A" w14:textId="5778EF90" w:rsidR="00127857" w:rsidRPr="00127857" w:rsidRDefault="00AE511C" w:rsidP="00127857">
      <w:pPr>
        <w:pStyle w:val="ListParagraph"/>
        <w:numPr>
          <w:ilvl w:val="0"/>
          <w:numId w:val="18"/>
        </w:numPr>
        <w:jc w:val="both"/>
        <w:rPr>
          <w:rFonts w:asciiTheme="majorHAnsi" w:eastAsia="Calibri" w:hAnsiTheme="majorHAnsi" w:cstheme="majorHAnsi"/>
        </w:rPr>
      </w:pPr>
      <w:r w:rsidRPr="00AE511C">
        <w:rPr>
          <w:rFonts w:asciiTheme="majorHAnsi" w:eastAsia="Calibri" w:hAnsiTheme="majorHAnsi" w:cstheme="majorHAnsi"/>
        </w:rPr>
        <w:t xml:space="preserve">Restart OSATE to complete the installation. </w:t>
      </w:r>
      <w:r w:rsidR="00127857">
        <w:rPr>
          <w:rFonts w:asciiTheme="majorHAnsi" w:eastAsia="Calibri" w:hAnsiTheme="majorHAnsi" w:cstheme="majorHAnsi"/>
        </w:rPr>
        <w:t xml:space="preserve">The “AGREE” menu should now have four additional options added to the bottom for AMASE model-based safety analysis, as seen in the screen shot below. </w:t>
      </w:r>
      <w:r w:rsidR="00127857" w:rsidRPr="00127857">
        <w:rPr>
          <w:rFonts w:asciiTheme="majorHAnsi" w:eastAsia="Calibri" w:hAnsiTheme="majorHAnsi" w:cstheme="majorHAnsi"/>
        </w:rPr>
        <w:t>Users should now be able to apply AMASE analysis on AADL models with AGREE annex (for nominal behaviors) and Safety annex (for faulty behaviors)</w:t>
      </w:r>
      <w:r w:rsidR="00127857">
        <w:rPr>
          <w:rFonts w:asciiTheme="majorHAnsi" w:eastAsia="Calibri" w:hAnsiTheme="majorHAnsi" w:cstheme="majorHAnsi"/>
        </w:rPr>
        <w:t>.</w:t>
      </w:r>
    </w:p>
    <w:p w14:paraId="4D69A014" w14:textId="77777777" w:rsidR="00127857" w:rsidRPr="00986F37" w:rsidRDefault="00127857" w:rsidP="00127857">
      <w:pPr>
        <w:pStyle w:val="ListParagraph"/>
        <w:jc w:val="both"/>
        <w:rPr>
          <w:rFonts w:asciiTheme="majorHAnsi" w:eastAsia="Calibri" w:hAnsiTheme="majorHAnsi" w:cstheme="majorHAnsi"/>
        </w:rPr>
      </w:pPr>
      <w:r>
        <w:rPr>
          <w:rFonts w:asciiTheme="majorHAnsi" w:eastAsia="Calibri" w:hAnsiTheme="majorHAnsi" w:cstheme="majorHAnsi"/>
          <w:noProof/>
        </w:rPr>
        <w:drawing>
          <wp:inline distT="0" distB="0" distL="0" distR="0" wp14:anchorId="6D876D6F" wp14:editId="7F7E33CE">
            <wp:extent cx="1869743" cy="15645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5547" cy="1569437"/>
                    </a:xfrm>
                    <a:prstGeom prst="rect">
                      <a:avLst/>
                    </a:prstGeom>
                    <a:noFill/>
                    <a:ln>
                      <a:noFill/>
                    </a:ln>
                  </pic:spPr>
                </pic:pic>
              </a:graphicData>
            </a:graphic>
          </wp:inline>
        </w:drawing>
      </w:r>
    </w:p>
    <w:p w14:paraId="682EFC06" w14:textId="77777777" w:rsidR="00127857" w:rsidRDefault="00127857" w:rsidP="00127857"/>
    <w:p w14:paraId="43459627" w14:textId="77777777" w:rsidR="00FE0BF4" w:rsidRDefault="00FE0BF4" w:rsidP="00FE0BF4">
      <w:pPr>
        <w:pStyle w:val="Heading3"/>
      </w:pPr>
      <w:bookmarkStart w:id="26" w:name="_Ref20656381"/>
      <w:bookmarkStart w:id="27" w:name="_Toc20744036"/>
      <w:bookmarkStart w:id="28" w:name="_Toc30344274"/>
      <w:bookmarkStart w:id="29" w:name="_Toc46743844"/>
      <w:r>
        <w:t>Set AGREE Analysis Preferences</w:t>
      </w:r>
      <w:bookmarkEnd w:id="26"/>
      <w:bookmarkEnd w:id="27"/>
      <w:bookmarkEnd w:id="28"/>
      <w:bookmarkEnd w:id="29"/>
    </w:p>
    <w:p w14:paraId="5F9E1BED" w14:textId="38A0BC5F"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8691" cy="3838295"/>
                    </a:xfrm>
                    <a:prstGeom prst="rect">
                      <a:avLst/>
                    </a:prstGeom>
                  </pic:spPr>
                </pic:pic>
              </a:graphicData>
            </a:graphic>
          </wp:inline>
        </w:drawing>
      </w:r>
    </w:p>
    <w:p w14:paraId="7F87C54B" w14:textId="54D5D9A5" w:rsidR="00FE0BF4" w:rsidRPr="00766204" w:rsidRDefault="00FE0BF4" w:rsidP="00FE0BF4">
      <w:pPr>
        <w:pStyle w:val="Caption"/>
        <w:jc w:val="center"/>
        <w:rPr>
          <w:rFonts w:ascii="Calibri Light" w:eastAsia="Calibri" w:hAnsi="Calibri Light" w:cs="Calibri Light"/>
          <w:sz w:val="24"/>
          <w:szCs w:val="24"/>
        </w:rPr>
      </w:pPr>
      <w:bookmarkStart w:id="30" w:name="_Ref510449484"/>
      <w:bookmarkStart w:id="31" w:name="_Toc46743880"/>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0937E5">
        <w:rPr>
          <w:noProof/>
          <w:sz w:val="24"/>
          <w:szCs w:val="24"/>
        </w:rPr>
        <w:t>2</w:t>
      </w:r>
      <w:r w:rsidRPr="00766204">
        <w:rPr>
          <w:sz w:val="24"/>
          <w:szCs w:val="24"/>
        </w:rPr>
        <w:fldChar w:fldCharType="end"/>
      </w:r>
      <w:bookmarkEnd w:id="30"/>
      <w:r w:rsidRPr="00766204">
        <w:rPr>
          <w:sz w:val="24"/>
          <w:szCs w:val="24"/>
        </w:rPr>
        <w:t>: AGREE Analysis Preferences</w:t>
      </w:r>
      <w:bookmarkEnd w:id="31"/>
    </w:p>
    <w:p w14:paraId="16A8D771" w14:textId="77777777" w:rsidR="00FE0BF4" w:rsidRDefault="00FE0BF4" w:rsidP="00FE0BF4"/>
    <w:p w14:paraId="665DD401" w14:textId="59D9C9B5"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304E4F">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w:t>
      </w:r>
      <w:proofErr w:type="gramStart"/>
      <w:r>
        <w:rPr>
          <w:rFonts w:asciiTheme="majorHAnsi" w:hAnsiTheme="majorHAnsi" w:cstheme="majorHAnsi"/>
        </w:rPr>
        <w:t>In order to</w:t>
      </w:r>
      <w:proofErr w:type="gramEnd"/>
      <w:r>
        <w:rPr>
          <w:rFonts w:asciiTheme="majorHAnsi" w:hAnsiTheme="majorHAnsi" w:cstheme="majorHAnsi"/>
        </w:rPr>
        <w:t xml:space="preserve"> use the Safety Annex, JKind is required for the model checker. </w:t>
      </w:r>
      <w:proofErr w:type="gramStart"/>
      <w:r>
        <w:rPr>
          <w:rFonts w:asciiTheme="majorHAnsi" w:hAnsiTheme="majorHAnsi" w:cstheme="majorHAnsi"/>
        </w:rPr>
        <w:t>In order to</w:t>
      </w:r>
      <w:proofErr w:type="gramEnd"/>
      <w:r>
        <w:rPr>
          <w:rFonts w:asciiTheme="majorHAnsi" w:hAnsiTheme="majorHAnsi" w:cstheme="majorHAnsi"/>
        </w:rPr>
        <w:t xml:space="preserve"> collect all minimal cut sets, Z3 is required for the SMT solver. The rest of the values in this figure are not required and they can be changed according to the user’s preference. Consider having the “Maximum Number of PDR Instances” to be greater than zero if 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2" w:name="_Toc20744037"/>
      <w:bookmarkStart w:id="33" w:name="_Toc30344275"/>
      <w:bookmarkStart w:id="34" w:name="_Toc46743845"/>
      <w:r>
        <w:t>Development Environment Installation</w:t>
      </w:r>
      <w:bookmarkEnd w:id="32"/>
      <w:bookmarkEnd w:id="33"/>
      <w:bookmarkEnd w:id="34"/>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7304FF07"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31" w:history="1">
        <w:r w:rsidRPr="00FE0BF4">
          <w:rPr>
            <w:rStyle w:val="Hyperlink"/>
            <w:rFonts w:asciiTheme="majorHAnsi" w:hAnsiTheme="majorHAnsi" w:cstheme="majorHAnsi"/>
          </w:rPr>
          <w:t>https://github.com/loonwerks/AGREE.git</w:t>
        </w:r>
      </w:hyperlink>
    </w:p>
    <w:p w14:paraId="340179E1" w14:textId="21B89DC4"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r w:rsidR="006E0B31">
        <w:fldChar w:fldCharType="begin"/>
      </w:r>
      <w:r w:rsidR="006E0B31">
        <w:instrText xml:space="preserve"> HYPERLINK "https://github.com/loonwerks/z3-plugin.git" </w:instrText>
      </w:r>
      <w:r w:rsidR="006E0B31">
        <w:fldChar w:fldCharType="separate"/>
      </w:r>
      <w:r w:rsidRPr="00FE0BF4">
        <w:rPr>
          <w:rStyle w:val="Hyperlink"/>
          <w:rFonts w:asciiTheme="majorHAnsi" w:hAnsiTheme="majorHAnsi" w:cstheme="majorHAnsi"/>
          <w:lang w:val="de-DE"/>
        </w:rPr>
        <w:t>https://github.com/loonwerks/z3-plugin.git</w:t>
      </w:r>
      <w:r w:rsidR="006E0B31">
        <w:rPr>
          <w:rStyle w:val="Hyperlink"/>
          <w:rFonts w:asciiTheme="majorHAnsi" w:hAnsiTheme="majorHAnsi" w:cstheme="majorHAnsi"/>
          <w:lang w:val="de-DE"/>
        </w:rPr>
        <w:fldChar w:fldCharType="end"/>
      </w:r>
    </w:p>
    <w:p w14:paraId="37AD7D96" w14:textId="4289232C"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32"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5" w:name="_Toc20743984"/>
      <w:bookmarkStart w:id="36" w:name="_Toc30344223"/>
      <w:bookmarkStart w:id="37" w:name="_Ref39224865"/>
      <w:bookmarkStart w:id="38" w:name="_Toc46743846"/>
      <w:r>
        <w:t>Brief Overview of AADL, AGREE, and the Safety Annex</w:t>
      </w:r>
      <w:bookmarkEnd w:id="35"/>
      <w:bookmarkEnd w:id="36"/>
      <w:bookmarkEnd w:id="37"/>
      <w:bookmarkEnd w:id="38"/>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w:t>
      </w:r>
      <w:proofErr w:type="gramStart"/>
      <w:r w:rsidRPr="00E71FAD">
        <w:rPr>
          <w:rFonts w:asciiTheme="majorHAnsi" w:eastAsia="Calibri" w:hAnsiTheme="majorHAnsi" w:cs="Calibri"/>
        </w:rPr>
        <w:t>AADL</w:t>
      </w:r>
      <w:proofErr w:type="gramEnd"/>
      <w:r w:rsidRPr="00E71FAD">
        <w:rPr>
          <w:rFonts w:asciiTheme="majorHAnsi" w:eastAsia="Calibri" w:hAnsiTheme="majorHAnsi" w:cs="Calibri"/>
        </w:rPr>
        <w:t xml:space="preserve"> and the safety annex provides fault definitions to these components and connections.  This section provides a very brief introduction to AADL, AGREE, and the safety annex </w:t>
      </w:r>
      <w:proofErr w:type="gramStart"/>
      <w:r w:rsidRPr="00E71FAD">
        <w:rPr>
          <w:rFonts w:asciiTheme="majorHAnsi" w:eastAsia="Calibri" w:hAnsiTheme="majorHAnsi" w:cs="Calibri"/>
        </w:rPr>
        <w:t>through the use of</w:t>
      </w:r>
      <w:proofErr w:type="gramEnd"/>
      <w:r w:rsidRPr="00E71FAD">
        <w:rPr>
          <w:rFonts w:asciiTheme="majorHAnsi" w:eastAsia="Calibri" w:hAnsiTheme="majorHAnsi" w:cs="Calibri"/>
        </w:rPr>
        <w:t xml:space="preserve">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037DFBB1"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59477F82" w:rsidR="00333D56" w:rsidRPr="007C2BEB" w:rsidRDefault="00333D56" w:rsidP="00333D56">
      <w:pPr>
        <w:pStyle w:val="Caption"/>
        <w:jc w:val="center"/>
        <w:rPr>
          <w:sz w:val="24"/>
          <w:szCs w:val="24"/>
        </w:rPr>
      </w:pPr>
      <w:bookmarkStart w:id="39" w:name="_Ref509306973"/>
      <w:bookmarkStart w:id="40" w:name="_Toc509298866"/>
      <w:bookmarkStart w:id="41" w:name="_Toc509313357"/>
      <w:bookmarkStart w:id="42" w:name="_Toc509494708"/>
      <w:bookmarkStart w:id="43" w:name="_Toc46743881"/>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0937E5">
        <w:rPr>
          <w:noProof/>
          <w:sz w:val="24"/>
          <w:szCs w:val="24"/>
        </w:rPr>
        <w:t>3</w:t>
      </w:r>
      <w:r w:rsidRPr="007C2BEB">
        <w:rPr>
          <w:sz w:val="24"/>
          <w:szCs w:val="24"/>
        </w:rPr>
        <w:fldChar w:fldCharType="end"/>
      </w:r>
      <w:bookmarkEnd w:id="39"/>
      <w:r w:rsidRPr="007C2BEB">
        <w:rPr>
          <w:sz w:val="24"/>
          <w:szCs w:val="24"/>
        </w:rPr>
        <w:t>: Toy Example for Safety Annex and AGREE</w:t>
      </w:r>
      <w:bookmarkEnd w:id="40"/>
      <w:bookmarkEnd w:id="41"/>
      <w:bookmarkEnd w:id="42"/>
      <w:bookmarkEnd w:id="43"/>
    </w:p>
    <w:p w14:paraId="745C2B33" w14:textId="77777777" w:rsidR="00333D56" w:rsidRDefault="00333D56" w:rsidP="00333D56">
      <w:bookmarkStart w:id="44" w:name="_1fob9te" w:colFirst="0" w:colLast="0"/>
      <w:bookmarkEnd w:id="44"/>
    </w:p>
    <w:p w14:paraId="0EF23173" w14:textId="77777777" w:rsidR="00333D56" w:rsidRDefault="00333D56" w:rsidP="00333D56"/>
    <w:p w14:paraId="7C5FCE3C" w14:textId="0DE4A16F"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9157134" w:rsidR="00333D56" w:rsidRPr="00E71FAD" w:rsidRDefault="00333D56" w:rsidP="00333D56">
      <w:pPr>
        <w:rPr>
          <w:rFonts w:asciiTheme="majorHAnsi" w:eastAsia="Calibri" w:hAnsiTheme="majorHAnsi" w:cs="Calibri"/>
        </w:rPr>
      </w:pPr>
      <w:proofErr w:type="gramStart"/>
      <w:r w:rsidRPr="00E71FAD">
        <w:rPr>
          <w:rFonts w:asciiTheme="majorHAnsi" w:eastAsia="Calibri" w:hAnsiTheme="majorHAnsi" w:cs="Calibri"/>
        </w:rPr>
        <w:t>In order to</w:t>
      </w:r>
      <w:proofErr w:type="gramEnd"/>
      <w:r w:rsidRPr="00E71FAD">
        <w:rPr>
          <w:rFonts w:asciiTheme="majorHAnsi" w:eastAsia="Calibri" w:hAnsiTheme="majorHAnsi" w:cs="Calibri"/>
        </w:rPr>
        <w:t xml:space="preserve">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gramStart"/>
      <w:r w:rsidRPr="000F42EA">
        <w:rPr>
          <w:rFonts w:ascii="Consolas" w:hAnsi="Consolas" w:cs="Consolas"/>
          <w:sz w:val="18"/>
          <w:szCs w:val="18"/>
        </w:rPr>
        <w:t>faults;</w:t>
      </w:r>
      <w:proofErr w:type="gramEnd"/>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Pr="000F42EA">
        <w:rPr>
          <w:rFonts w:ascii="Consolas" w:hAnsi="Consolas" w:cs="Consolas"/>
          <w:sz w:val="18"/>
          <w:szCs w:val="18"/>
        </w:rPr>
        <w:t>20</w:t>
      </w:r>
      <w:r w:rsidRPr="000F42EA">
        <w:rPr>
          <w:rFonts w:ascii="Consolas" w:hAnsi="Consolas" w:cs="Consolas"/>
          <w:b/>
          <w:bCs/>
          <w:color w:val="7F0055"/>
          <w:sz w:val="18"/>
          <w:szCs w:val="18"/>
        </w:rPr>
        <w:t>;</w:t>
      </w:r>
      <w:proofErr w:type="gramEnd"/>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proofErr w:type="gramStart"/>
      <w:r w:rsidRPr="000F42EA">
        <w:rPr>
          <w:rFonts w:ascii="Consolas" w:hAnsi="Consolas" w:cs="Consolas"/>
          <w:sz w:val="18"/>
          <w:szCs w:val="18"/>
        </w:rPr>
        <w:t>Input</w:t>
      </w:r>
      <w:r w:rsidRPr="000F42EA">
        <w:rPr>
          <w:rFonts w:ascii="Consolas" w:hAnsi="Consolas" w:cs="Consolas"/>
          <w:b/>
          <w:bCs/>
          <w:color w:val="7F0055"/>
          <w:sz w:val="18"/>
          <w:szCs w:val="18"/>
        </w:rPr>
        <w:t>;</w:t>
      </w:r>
      <w:proofErr w:type="gramEnd"/>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sz w:val="18"/>
          <w:szCs w:val="18"/>
        </w:rPr>
        <w:t>faults</w:t>
      </w:r>
      <w:r>
        <w:rPr>
          <w:rFonts w:ascii="Consolas" w:hAnsi="Consolas" w:cs="Consolas"/>
          <w:b/>
          <w:bCs/>
          <w:color w:val="7F0055"/>
          <w:sz w:val="18"/>
          <w:szCs w:val="18"/>
        </w:rPr>
        <w:t>::</w:t>
      </w:r>
      <w:proofErr w:type="gramEnd"/>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proofErr w:type="gramStart"/>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Pr="000F42EA">
        <w:rPr>
          <w:rFonts w:ascii="Consolas" w:hAnsi="Consolas" w:cs="Consolas"/>
          <w:sz w:val="18"/>
          <w:szCs w:val="18"/>
        </w:rPr>
        <w:t>20</w:t>
      </w:r>
      <w:r w:rsidRPr="000F42EA">
        <w:rPr>
          <w:rFonts w:ascii="Consolas" w:hAnsi="Consolas" w:cs="Consolas"/>
          <w:b/>
          <w:bCs/>
          <w:color w:val="7F0055"/>
          <w:sz w:val="18"/>
          <w:szCs w:val="18"/>
        </w:rPr>
        <w:t>;</w:t>
      </w:r>
      <w:proofErr w:type="gramEnd"/>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sz w:val="18"/>
          <w:szCs w:val="18"/>
        </w:rPr>
        <w:t>15</w:t>
      </w:r>
      <w:r w:rsidRPr="000F42EA">
        <w:rPr>
          <w:rFonts w:ascii="Consolas" w:hAnsi="Consolas" w:cs="Consolas"/>
          <w:b/>
          <w:bCs/>
          <w:color w:val="7F0055"/>
          <w:sz w:val="18"/>
          <w:szCs w:val="18"/>
        </w:rPr>
        <w:t>;</w:t>
      </w:r>
      <w:proofErr w:type="gramEnd"/>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sz w:val="18"/>
          <w:szCs w:val="18"/>
        </w:rPr>
        <w:t>faults</w:t>
      </w:r>
      <w:r>
        <w:rPr>
          <w:rFonts w:ascii="Consolas" w:hAnsi="Consolas" w:cs="Consolas"/>
          <w:b/>
          <w:bCs/>
          <w:color w:val="7F0055"/>
          <w:sz w:val="18"/>
          <w:szCs w:val="18"/>
        </w:rPr>
        <w:t>::</w:t>
      </w:r>
      <w:proofErr w:type="gramEnd"/>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int;</w:t>
      </w:r>
      <w:proofErr w:type="gramEnd"/>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w:t>
      </w:r>
      <w:proofErr w:type="gramStart"/>
      <w:r w:rsidRPr="000F42EA">
        <w:rPr>
          <w:rFonts w:ascii="Consolas" w:hAnsi="Consolas" w:cs="Consolas"/>
          <w:sz w:val="18"/>
          <w:szCs w:val="18"/>
        </w:rPr>
        <w:t>val</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int;</w:t>
      </w:r>
      <w:proofErr w:type="gramEnd"/>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proofErr w:type="gramStart"/>
      <w:r w:rsidRPr="000F42EA">
        <w:rPr>
          <w:rFonts w:ascii="Consolas" w:hAnsi="Consolas" w:cs="Consolas"/>
          <w:b/>
          <w:bCs/>
          <w:color w:val="7F0055"/>
          <w:sz w:val="18"/>
          <w:szCs w:val="18"/>
        </w:rPr>
        <w:t>);</w:t>
      </w:r>
      <w:proofErr w:type="gramEnd"/>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w:t>
      </w:r>
      <w:proofErr w:type="gramStart"/>
      <w:r w:rsidRPr="000F42EA">
        <w:rPr>
          <w:rFonts w:ascii="Consolas" w:hAnsi="Consolas" w:cs="Consolas"/>
          <w:sz w:val="18"/>
          <w:szCs w:val="18"/>
        </w:rPr>
        <w:t>0</w:t>
      </w:r>
      <w:r w:rsidRPr="000F42EA">
        <w:rPr>
          <w:rFonts w:ascii="Consolas" w:hAnsi="Consolas" w:cs="Consolas"/>
          <w:b/>
          <w:bCs/>
          <w:color w:val="7F0055"/>
          <w:sz w:val="18"/>
          <w:szCs w:val="18"/>
        </w:rPr>
        <w:t>;</w:t>
      </w:r>
      <w:proofErr w:type="gramEnd"/>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int;</w:t>
      </w:r>
      <w:proofErr w:type="gramEnd"/>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Pr="000F42EA">
        <w:rPr>
          <w:rFonts w:ascii="Consolas" w:hAnsi="Consolas" w:cs="Consolas"/>
          <w:sz w:val="18"/>
          <w:szCs w:val="18"/>
        </w:rPr>
        <w:t>10</w:t>
      </w:r>
      <w:r w:rsidRPr="000F42EA">
        <w:rPr>
          <w:rFonts w:ascii="Consolas" w:hAnsi="Consolas" w:cs="Consolas"/>
          <w:b/>
          <w:bCs/>
          <w:color w:val="7F0055"/>
          <w:sz w:val="18"/>
          <w:szCs w:val="18"/>
        </w:rPr>
        <w:t>;</w:t>
      </w:r>
      <w:proofErr w:type="gramEnd"/>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proofErr w:type="gramStart"/>
      <w:r w:rsidRPr="000F42EA">
        <w:rPr>
          <w:rFonts w:ascii="Consolas" w:hAnsi="Consolas" w:cs="Consolas"/>
          <w:sz w:val="18"/>
          <w:szCs w:val="18"/>
        </w:rPr>
        <w:t>0</w:t>
      </w:r>
      <w:r w:rsidRPr="000F42EA">
        <w:rPr>
          <w:rFonts w:ascii="Consolas" w:hAnsi="Consolas" w:cs="Consolas"/>
          <w:b/>
          <w:bCs/>
          <w:color w:val="7F0055"/>
          <w:sz w:val="18"/>
          <w:szCs w:val="18"/>
        </w:rPr>
        <w:t>;</w:t>
      </w:r>
      <w:proofErr w:type="gramEnd"/>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Pr="000F42EA">
        <w:rPr>
          <w:rFonts w:ascii="Consolas" w:hAnsi="Consolas" w:cs="Consolas"/>
          <w:sz w:val="18"/>
          <w:szCs w:val="18"/>
        </w:rPr>
        <w:t>50</w:t>
      </w:r>
      <w:r w:rsidRPr="000F42EA">
        <w:rPr>
          <w:rFonts w:ascii="Consolas" w:hAnsi="Consolas" w:cs="Consolas"/>
          <w:b/>
          <w:bCs/>
          <w:color w:val="7F0055"/>
          <w:sz w:val="18"/>
          <w:szCs w:val="18"/>
        </w:rPr>
        <w:t>;</w:t>
      </w:r>
      <w:proofErr w:type="gramEnd"/>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w:t>
      </w:r>
      <w:proofErr w:type="gramStart"/>
      <w:r w:rsidRPr="000F42EA">
        <w:rPr>
          <w:rFonts w:ascii="Consolas" w:hAnsi="Consolas" w:cs="Consolas"/>
          <w:sz w:val="18"/>
          <w:szCs w:val="18"/>
        </w:rPr>
        <w:t>level;</w:t>
      </w:r>
      <w:proofErr w:type="gramEnd"/>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gramEnd"/>
      <w:r w:rsidRPr="000F42EA">
        <w:rPr>
          <w:rFonts w:ascii="Consolas" w:hAnsi="Consolas" w:cs="Consolas"/>
          <w:sz w:val="18"/>
          <w:szCs w:val="18"/>
        </w:rPr>
        <w:t>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gramEnd"/>
      <w:r w:rsidRPr="000F42EA">
        <w:rPr>
          <w:rFonts w:ascii="Consolas" w:hAnsi="Consolas" w:cs="Consolas"/>
          <w:sz w:val="18"/>
          <w:szCs w:val="18"/>
        </w:rPr>
        <w:t>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gramEnd"/>
      <w:r w:rsidRPr="000F42EA">
        <w:rPr>
          <w:rFonts w:ascii="Consolas" w:hAnsi="Consolas" w:cs="Consolas"/>
          <w:sz w:val="18"/>
          <w:szCs w:val="18"/>
        </w:rPr>
        <w:t>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gramEnd"/>
      <w:r w:rsidRPr="000F42EA">
        <w:rPr>
          <w:rFonts w:ascii="Consolas" w:hAnsi="Consolas" w:cs="Consolas"/>
          <w:sz w:val="18"/>
          <w:szCs w:val="18"/>
        </w:rPr>
        <w:t>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gramEnd"/>
      <w:r w:rsidRPr="000F42EA">
        <w:rPr>
          <w:rFonts w:ascii="Consolas" w:hAnsi="Consolas" w:cs="Consolas"/>
          <w:sz w:val="18"/>
          <w:szCs w:val="18"/>
        </w:rPr>
        <w:t xml:space="preserve">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roofErr w:type="gramStart"/>
      <w:r w:rsidRPr="000F42EA">
        <w:rPr>
          <w:rFonts w:ascii="Consolas" w:hAnsi="Consolas" w:cs="Consolas"/>
          <w:sz w:val="18"/>
          <w:szCs w:val="18"/>
        </w:rPr>
        <w:t>Impl;</w:t>
      </w:r>
      <w:proofErr w:type="gramEnd"/>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65C5A4F" w:rsidR="00333D56" w:rsidRPr="00685328" w:rsidRDefault="00333D56" w:rsidP="00333D56">
      <w:pPr>
        <w:pStyle w:val="Caption"/>
        <w:jc w:val="center"/>
        <w:rPr>
          <w:rFonts w:ascii="Calibri" w:eastAsia="Calibri" w:hAnsi="Calibri" w:cs="Calibri"/>
          <w:sz w:val="24"/>
          <w:szCs w:val="24"/>
        </w:rPr>
      </w:pPr>
      <w:bookmarkStart w:id="45" w:name="_Ref509306800"/>
      <w:bookmarkStart w:id="46" w:name="_Toc509313358"/>
      <w:bookmarkStart w:id="47" w:name="_Toc509494709"/>
      <w:bookmarkStart w:id="48" w:name="_Toc46743882"/>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0937E5">
        <w:rPr>
          <w:noProof/>
          <w:sz w:val="24"/>
          <w:szCs w:val="24"/>
        </w:rPr>
        <w:t>4</w:t>
      </w:r>
      <w:r w:rsidRPr="00685328">
        <w:rPr>
          <w:sz w:val="24"/>
          <w:szCs w:val="24"/>
        </w:rPr>
        <w:fldChar w:fldCharType="end"/>
      </w:r>
      <w:bookmarkEnd w:id="45"/>
      <w:r w:rsidRPr="00685328">
        <w:rPr>
          <w:sz w:val="24"/>
          <w:szCs w:val="24"/>
        </w:rPr>
        <w:t>: AADL Code for Toy Example with AGREE and Safety Annexes</w:t>
      </w:r>
      <w:bookmarkEnd w:id="46"/>
      <w:bookmarkEnd w:id="47"/>
      <w:bookmarkEnd w:id="48"/>
    </w:p>
    <w:p w14:paraId="0F771AB0" w14:textId="77777777" w:rsidR="00333D56" w:rsidRDefault="00333D56" w:rsidP="00333D56">
      <w:pPr>
        <w:rPr>
          <w:rFonts w:ascii="Calibri" w:eastAsia="Calibri" w:hAnsi="Calibri" w:cs="Calibri"/>
        </w:rPr>
      </w:pPr>
    </w:p>
    <w:p w14:paraId="67479A64" w14:textId="5C2F2FD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w:t>
      </w:r>
      <w:proofErr w:type="gramStart"/>
      <w:r w:rsidRPr="00E71FAD">
        <w:rPr>
          <w:rFonts w:asciiTheme="majorHAnsi" w:eastAsia="Calibri" w:hAnsiTheme="majorHAnsi" w:cs="Calibri"/>
        </w:rPr>
        <w:t>connected together</w:t>
      </w:r>
      <w:proofErr w:type="gramEnd"/>
      <w:r w:rsidRPr="00E71FAD">
        <w:rPr>
          <w:rFonts w:asciiTheme="majorHAnsi" w:eastAsia="Calibri" w:hAnsiTheme="majorHAnsi" w:cs="Calibri"/>
        </w:rPr>
        <w:t xml:space="preserve">.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4C67336"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304E4F">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w:t>
      </w:r>
      <w:proofErr w:type="gramStart"/>
      <w:r w:rsidRPr="00E71FAD">
        <w:rPr>
          <w:rFonts w:asciiTheme="majorHAnsi" w:eastAsia="Calibri" w:hAnsiTheme="majorHAnsi" w:cs="Calibri"/>
        </w:rPr>
        <w:t>AGREE</w:t>
      </w:r>
      <w:proofErr w:type="gramEnd"/>
      <w:r w:rsidRPr="00E71FAD">
        <w:rPr>
          <w:rFonts w:asciiTheme="majorHAnsi" w:eastAsia="Calibri" w:hAnsiTheme="majorHAnsi" w:cs="Calibri"/>
        </w:rPr>
        <w:t xml:space="preserv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053F484F" w:rsidR="0052641E" w:rsidRPr="0052641E" w:rsidRDefault="0052641E" w:rsidP="0052641E">
      <w:pPr>
        <w:pStyle w:val="Caption"/>
        <w:jc w:val="center"/>
        <w:rPr>
          <w:rFonts w:asciiTheme="majorHAnsi" w:eastAsia="Calibri" w:hAnsiTheme="majorHAnsi" w:cstheme="majorHAnsi"/>
          <w:b/>
          <w:sz w:val="24"/>
          <w:szCs w:val="24"/>
        </w:rPr>
      </w:pPr>
      <w:bookmarkStart w:id="49" w:name="_Ref509477847"/>
      <w:bookmarkStart w:id="50" w:name="_Toc509494710"/>
      <w:bookmarkStart w:id="51" w:name="_Toc46743883"/>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0937E5">
        <w:rPr>
          <w:noProof/>
          <w:sz w:val="24"/>
          <w:szCs w:val="24"/>
        </w:rPr>
        <w:t>5</w:t>
      </w:r>
      <w:r w:rsidRPr="0052641E">
        <w:rPr>
          <w:sz w:val="24"/>
          <w:szCs w:val="24"/>
        </w:rPr>
        <w:fldChar w:fldCharType="end"/>
      </w:r>
      <w:bookmarkEnd w:id="49"/>
      <w:r w:rsidRPr="0052641E">
        <w:rPr>
          <w:sz w:val="24"/>
          <w:szCs w:val="24"/>
        </w:rPr>
        <w:t>: Fault Hypothesis Example</w:t>
      </w:r>
      <w:bookmarkEnd w:id="50"/>
      <w:bookmarkEnd w:id="51"/>
    </w:p>
    <w:p w14:paraId="36732695" w14:textId="77777777" w:rsidR="00025792" w:rsidRDefault="00025792" w:rsidP="00025792"/>
    <w:p w14:paraId="7A9BF54C" w14:textId="77777777" w:rsidR="00025792" w:rsidRDefault="00025792" w:rsidP="00025792">
      <w:pPr>
        <w:pStyle w:val="Heading2"/>
      </w:pPr>
      <w:r>
        <w:t xml:space="preserve"> </w:t>
      </w:r>
      <w:bookmarkStart w:id="52" w:name="_Ref510449007"/>
      <w:bookmarkStart w:id="53" w:name="_Toc20743985"/>
      <w:bookmarkStart w:id="54" w:name="_Toc30344224"/>
      <w:bookmarkStart w:id="55" w:name="_Toc46743847"/>
      <w:r>
        <w:t>Using the Safety Annex AADL Plugin</w:t>
      </w:r>
      <w:bookmarkEnd w:id="52"/>
      <w:bookmarkEnd w:id="53"/>
      <w:bookmarkEnd w:id="54"/>
      <w:bookmarkEnd w:id="55"/>
    </w:p>
    <w:p w14:paraId="4C1E5646" w14:textId="22A6BDE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w:t>
      </w:r>
      <w:proofErr w:type="gramStart"/>
      <w:r w:rsidR="001A0462">
        <w:rPr>
          <w:rFonts w:asciiTheme="majorHAnsi" w:hAnsiTheme="majorHAnsi"/>
        </w:rPr>
        <w:t>examples</w:t>
      </w:r>
      <w:proofErr w:type="gramEnd"/>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304E4F">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2927254" cy="4053610"/>
                    </a:xfrm>
                    <a:prstGeom prst="rect">
                      <a:avLst/>
                    </a:prstGeom>
                    <a:ln/>
                  </pic:spPr>
                </pic:pic>
              </a:graphicData>
            </a:graphic>
          </wp:inline>
        </w:drawing>
      </w:r>
    </w:p>
    <w:p w14:paraId="57695637" w14:textId="510D966C" w:rsidR="00CD5288" w:rsidRPr="008F737F" w:rsidRDefault="00CD5288" w:rsidP="00CD5288">
      <w:pPr>
        <w:pStyle w:val="Caption"/>
        <w:jc w:val="center"/>
        <w:rPr>
          <w:sz w:val="24"/>
          <w:szCs w:val="24"/>
        </w:rPr>
      </w:pPr>
      <w:bookmarkStart w:id="56" w:name="_Toc509313359"/>
      <w:bookmarkStart w:id="57" w:name="_Toc509494711"/>
      <w:bookmarkStart w:id="58" w:name="_Toc4674388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6</w:t>
      </w:r>
      <w:r w:rsidRPr="008F737F">
        <w:rPr>
          <w:sz w:val="24"/>
          <w:szCs w:val="24"/>
        </w:rPr>
        <w:fldChar w:fldCharType="end"/>
      </w:r>
      <w:r w:rsidRPr="008F737F">
        <w:rPr>
          <w:sz w:val="24"/>
          <w:szCs w:val="24"/>
        </w:rPr>
        <w:t>: Import Menu Option</w:t>
      </w:r>
      <w:bookmarkEnd w:id="56"/>
      <w:bookmarkEnd w:id="57"/>
      <w:bookmarkEnd w:id="58"/>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342083" cy="4191363"/>
                    </a:xfrm>
                    <a:prstGeom prst="rect">
                      <a:avLst/>
                    </a:prstGeom>
                    <a:ln/>
                  </pic:spPr>
                </pic:pic>
              </a:graphicData>
            </a:graphic>
          </wp:inline>
        </w:drawing>
      </w:r>
    </w:p>
    <w:p w14:paraId="6FDF44F3" w14:textId="71001026" w:rsidR="00CD5288" w:rsidRPr="008F737F" w:rsidRDefault="00CD5288" w:rsidP="00CD5288">
      <w:pPr>
        <w:pStyle w:val="Caption"/>
        <w:jc w:val="center"/>
        <w:rPr>
          <w:sz w:val="24"/>
          <w:szCs w:val="24"/>
        </w:rPr>
      </w:pPr>
      <w:bookmarkStart w:id="59" w:name="_Toc509313360"/>
      <w:bookmarkStart w:id="60" w:name="_Toc509494712"/>
      <w:bookmarkStart w:id="61" w:name="_Toc4674388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7</w:t>
      </w:r>
      <w:r w:rsidRPr="008F737F">
        <w:rPr>
          <w:sz w:val="24"/>
          <w:szCs w:val="24"/>
        </w:rPr>
        <w:fldChar w:fldCharType="end"/>
      </w:r>
      <w:r w:rsidRPr="008F737F">
        <w:rPr>
          <w:sz w:val="24"/>
          <w:szCs w:val="24"/>
        </w:rPr>
        <w:t>: Importing Toy Example Project</w:t>
      </w:r>
      <w:bookmarkEnd w:id="59"/>
      <w:bookmarkEnd w:id="60"/>
      <w:bookmarkEnd w:id="61"/>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4DE5070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27A0B856" w:rsidR="00CD5288" w:rsidRPr="008F737F" w:rsidRDefault="00CD5288" w:rsidP="00CD5288">
      <w:pPr>
        <w:pStyle w:val="Caption"/>
        <w:jc w:val="center"/>
        <w:rPr>
          <w:sz w:val="24"/>
          <w:szCs w:val="24"/>
        </w:rPr>
      </w:pPr>
      <w:bookmarkStart w:id="62" w:name="_Ref509306911"/>
      <w:bookmarkStart w:id="63" w:name="_Toc509313361"/>
      <w:bookmarkStart w:id="64" w:name="_Toc509494713"/>
      <w:bookmarkStart w:id="65" w:name="_Toc4674388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8</w:t>
      </w:r>
      <w:r w:rsidRPr="008F737F">
        <w:rPr>
          <w:sz w:val="24"/>
          <w:szCs w:val="24"/>
        </w:rPr>
        <w:fldChar w:fldCharType="end"/>
      </w:r>
      <w:bookmarkEnd w:id="62"/>
      <w:r w:rsidRPr="008F737F">
        <w:rPr>
          <w:sz w:val="24"/>
          <w:szCs w:val="24"/>
        </w:rPr>
        <w:t>: Workspace After Importing Toy Example</w:t>
      </w:r>
      <w:bookmarkEnd w:id="63"/>
      <w:bookmarkEnd w:id="64"/>
      <w:bookmarkEnd w:id="65"/>
    </w:p>
    <w:p w14:paraId="47249D59" w14:textId="77777777" w:rsidR="00CD5288" w:rsidRDefault="00CD5288" w:rsidP="00CD5288">
      <w:pPr>
        <w:rPr>
          <w:rFonts w:ascii="Calibri" w:eastAsia="Calibri" w:hAnsi="Calibri" w:cs="Calibri"/>
        </w:rPr>
      </w:pPr>
    </w:p>
    <w:p w14:paraId="62B5471B" w14:textId="0BC88BF1"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361051" w:rsidR="00CD5288" w:rsidRDefault="00522B27" w:rsidP="00CD5288">
      <w:pPr>
        <w:keepNext/>
        <w:jc w:val="center"/>
      </w:pPr>
      <w:r>
        <w:rPr>
          <w:noProof/>
        </w:rPr>
        <w:drawing>
          <wp:inline distT="0" distB="0" distL="0" distR="0" wp14:anchorId="2B1CE89D" wp14:editId="78406E94">
            <wp:extent cx="5594350" cy="333843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0684" t="17853" r="16987" b="5414"/>
                    <a:stretch/>
                  </pic:blipFill>
                  <pic:spPr bwMode="auto">
                    <a:xfrm>
                      <a:off x="0" y="0"/>
                      <a:ext cx="5612607" cy="3349325"/>
                    </a:xfrm>
                    <a:prstGeom prst="rect">
                      <a:avLst/>
                    </a:prstGeom>
                    <a:ln>
                      <a:noFill/>
                    </a:ln>
                    <a:extLst>
                      <a:ext uri="{53640926-AAD7-44D8-BBD7-CCE9431645EC}">
                        <a14:shadowObscured xmlns:a14="http://schemas.microsoft.com/office/drawing/2010/main"/>
                      </a:ext>
                    </a:extLst>
                  </pic:spPr>
                </pic:pic>
              </a:graphicData>
            </a:graphic>
          </wp:inline>
        </w:drawing>
      </w:r>
    </w:p>
    <w:p w14:paraId="6D17FF2C" w14:textId="408BFD82" w:rsidR="00CD5288" w:rsidRPr="008F737F" w:rsidRDefault="00CD5288" w:rsidP="00CD5288">
      <w:pPr>
        <w:pStyle w:val="Caption"/>
        <w:jc w:val="center"/>
        <w:rPr>
          <w:sz w:val="24"/>
          <w:szCs w:val="24"/>
        </w:rPr>
      </w:pPr>
      <w:bookmarkStart w:id="66" w:name="_Ref509306884"/>
      <w:bookmarkStart w:id="67" w:name="_Toc509313362"/>
      <w:bookmarkStart w:id="68" w:name="_Toc509494714"/>
      <w:bookmarkStart w:id="69" w:name="_Toc4674388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9</w:t>
      </w:r>
      <w:r w:rsidRPr="008F737F">
        <w:rPr>
          <w:sz w:val="24"/>
          <w:szCs w:val="24"/>
        </w:rPr>
        <w:fldChar w:fldCharType="end"/>
      </w:r>
      <w:bookmarkEnd w:id="66"/>
      <w:r w:rsidRPr="008F737F">
        <w:rPr>
          <w:sz w:val="24"/>
          <w:szCs w:val="24"/>
        </w:rPr>
        <w:t>: AGREE and Safety Analysis Dropdown Menu</w:t>
      </w:r>
      <w:bookmarkEnd w:id="67"/>
      <w:bookmarkEnd w:id="68"/>
      <w:bookmarkEnd w:id="69"/>
    </w:p>
    <w:p w14:paraId="4CA52A41" w14:textId="2EA94A85"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5162BC59" w:rsidR="00CD5288" w:rsidRPr="008F737F" w:rsidRDefault="00CD5288" w:rsidP="00CD5288">
      <w:pPr>
        <w:pStyle w:val="Caption"/>
        <w:jc w:val="center"/>
        <w:rPr>
          <w:rFonts w:ascii="Calibri" w:eastAsia="Calibri" w:hAnsi="Calibri" w:cs="Calibri"/>
          <w:sz w:val="24"/>
          <w:szCs w:val="24"/>
        </w:rPr>
      </w:pPr>
      <w:bookmarkStart w:id="70" w:name="_Ref509306863"/>
      <w:bookmarkStart w:id="71" w:name="_Toc509313363"/>
      <w:bookmarkStart w:id="72" w:name="_Toc509494715"/>
      <w:bookmarkStart w:id="73" w:name="_Toc4674388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10</w:t>
      </w:r>
      <w:r w:rsidRPr="008F737F">
        <w:rPr>
          <w:sz w:val="24"/>
          <w:szCs w:val="24"/>
        </w:rPr>
        <w:fldChar w:fldCharType="end"/>
      </w:r>
      <w:bookmarkEnd w:id="70"/>
      <w:r w:rsidRPr="008F737F">
        <w:rPr>
          <w:sz w:val="24"/>
          <w:szCs w:val="24"/>
        </w:rPr>
        <w:t>:AGREE Verification Results</w:t>
      </w:r>
      <w:bookmarkEnd w:id="71"/>
      <w:bookmarkEnd w:id="72"/>
      <w:bookmarkEnd w:id="73"/>
    </w:p>
    <w:p w14:paraId="55581FB2" w14:textId="77777777" w:rsidR="00CD5288" w:rsidRDefault="00CD5288" w:rsidP="00CD5288">
      <w:pPr>
        <w:tabs>
          <w:tab w:val="right" w:pos="9350"/>
        </w:tabs>
        <w:rPr>
          <w:rFonts w:ascii="Calibri" w:eastAsia="Calibri" w:hAnsi="Calibri" w:cs="Calibri"/>
        </w:rPr>
      </w:pPr>
    </w:p>
    <w:p w14:paraId="30C4C71B" w14:textId="7A3543F1"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304E4F">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19FC5F7A"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1E3BDA3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0CC45004"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 xml:space="preserve">Figure 7 shows </w:t>
      </w:r>
      <w:r w:rsidR="00D4430D">
        <w:rPr>
          <w:rFonts w:asciiTheme="majorHAnsi" w:eastAsia="Calibri" w:hAnsiTheme="majorHAnsi" w:cs="Calibri"/>
        </w:rPr>
        <w:t>a</w:t>
      </w:r>
      <w:r w:rsidRPr="004D4806">
        <w:rPr>
          <w:rFonts w:asciiTheme="majorHAnsi" w:eastAsia="Calibri" w:hAnsiTheme="majorHAnsi" w:cs="Calibri"/>
        </w:rPr>
        <w:t xml:space="preserve"> </w:t>
      </w:r>
      <w:r w:rsidR="00D4430D">
        <w:rPr>
          <w:rFonts w:asciiTheme="majorHAnsi" w:eastAsia="Calibri" w:hAnsiTheme="majorHAnsi" w:cs="Calibri"/>
        </w:rPr>
        <w:t>counterexample given for the Toy Example</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54BF41F4" w:rsidR="00CD5288" w:rsidRPr="00BA7DE8" w:rsidRDefault="00CD5288" w:rsidP="00CD5288">
      <w:pPr>
        <w:pStyle w:val="Caption"/>
        <w:jc w:val="center"/>
        <w:rPr>
          <w:rFonts w:ascii="Calibri" w:eastAsia="Calibri" w:hAnsi="Calibri" w:cs="Calibri"/>
          <w:sz w:val="24"/>
          <w:szCs w:val="24"/>
        </w:rPr>
      </w:pPr>
      <w:bookmarkStart w:id="74" w:name="_Ref509306825"/>
      <w:bookmarkStart w:id="75" w:name="_Toc509313364"/>
      <w:bookmarkStart w:id="76" w:name="_Toc509494716"/>
      <w:bookmarkStart w:id="77" w:name="_Toc4674388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11</w:t>
      </w:r>
      <w:r w:rsidRPr="008F737F">
        <w:rPr>
          <w:sz w:val="24"/>
          <w:szCs w:val="24"/>
        </w:rPr>
        <w:fldChar w:fldCharType="end"/>
      </w:r>
      <w:bookmarkEnd w:id="74"/>
      <w:r w:rsidRPr="008F737F">
        <w:rPr>
          <w:sz w:val="24"/>
          <w:szCs w:val="24"/>
        </w:rPr>
        <w:t>: Counterexample from Safety Analysis</w:t>
      </w:r>
      <w:bookmarkEnd w:id="75"/>
      <w:bookmarkEnd w:id="76"/>
      <w:bookmarkEnd w:id="77"/>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For working with complex counterexamples, it is often necessary to have a richer interface.  It is also possible to export the counterexample to Excel by </w:t>
      </w:r>
      <w:proofErr w:type="gramStart"/>
      <w:r w:rsidRPr="00366937">
        <w:rPr>
          <w:rFonts w:asciiTheme="majorHAnsi" w:eastAsia="Calibri" w:hAnsiTheme="majorHAnsi" w:cs="Calibri"/>
        </w:rPr>
        <w:t>right-clicking</w:t>
      </w:r>
      <w:proofErr w:type="gramEnd"/>
      <w:r w:rsidRPr="00366937">
        <w:rPr>
          <w:rFonts w:asciiTheme="majorHAnsi" w:eastAsia="Calibri" w:hAnsiTheme="majorHAnsi" w:cs="Calibri"/>
        </w:rPr>
        <w:t xml:space="preserve"> the failing property and choosing "View Counterexample in Excel".</w:t>
      </w:r>
      <w:r>
        <w:rPr>
          <w:rFonts w:ascii="Calibri" w:eastAsia="Calibri" w:hAnsi="Calibri" w:cs="Calibri"/>
        </w:rPr>
        <w:t xml:space="preserve">  </w:t>
      </w:r>
      <w:r>
        <w:rPr>
          <w:rFonts w:ascii="Calibri" w:eastAsia="Calibri" w:hAnsi="Calibri" w:cs="Calibri"/>
          <w:b/>
        </w:rPr>
        <w:t xml:space="preserve">Note: </w:t>
      </w:r>
      <w:proofErr w:type="gramStart"/>
      <w:r>
        <w:rPr>
          <w:rFonts w:ascii="Calibri" w:eastAsia="Calibri" w:hAnsi="Calibri" w:cs="Calibri"/>
          <w:b/>
        </w:rPr>
        <w:t>In order to</w:t>
      </w:r>
      <w:proofErr w:type="gramEnd"/>
      <w:r>
        <w:rPr>
          <w:rFonts w:ascii="Calibri" w:eastAsia="Calibri" w:hAnsi="Calibri" w:cs="Calibri"/>
          <w:b/>
        </w:rPr>
        <w:t xml:space="preserve">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133EE19D" w14:textId="4464975C" w:rsidR="00CD5288" w:rsidRPr="00D4430D"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6E620512" w14:textId="77777777" w:rsidR="00CD5288" w:rsidRDefault="00CD5288" w:rsidP="00CD5288">
      <w:pPr>
        <w:keepNext/>
        <w:jc w:val="center"/>
      </w:pPr>
      <w:r>
        <w:rPr>
          <w:rFonts w:ascii="Calibri" w:eastAsia="Calibri" w:hAnsi="Calibri" w:cs="Calibri"/>
          <w:noProof/>
        </w:rPr>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17DFF68E" w:rsidR="00CD5288" w:rsidRPr="00776AB4" w:rsidRDefault="00CD5288" w:rsidP="00CD5288">
      <w:pPr>
        <w:pStyle w:val="Caption"/>
        <w:jc w:val="center"/>
        <w:rPr>
          <w:rFonts w:ascii="Calibri" w:eastAsia="Calibri" w:hAnsi="Calibri" w:cs="Calibri"/>
          <w:sz w:val="24"/>
          <w:szCs w:val="24"/>
        </w:rPr>
      </w:pPr>
      <w:bookmarkStart w:id="78" w:name="_Ref509306751"/>
      <w:bookmarkStart w:id="79" w:name="_Ref509306742"/>
      <w:bookmarkStart w:id="80" w:name="_Toc509313365"/>
      <w:bookmarkStart w:id="81" w:name="_Toc509494717"/>
      <w:bookmarkStart w:id="82" w:name="_Toc4674389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0937E5">
        <w:rPr>
          <w:noProof/>
          <w:sz w:val="24"/>
          <w:szCs w:val="24"/>
        </w:rPr>
        <w:t>12</w:t>
      </w:r>
      <w:r w:rsidRPr="008F737F">
        <w:rPr>
          <w:sz w:val="24"/>
          <w:szCs w:val="24"/>
        </w:rPr>
        <w:fldChar w:fldCharType="end"/>
      </w:r>
      <w:bookmarkEnd w:id="78"/>
      <w:r w:rsidRPr="008F737F">
        <w:rPr>
          <w:sz w:val="24"/>
          <w:szCs w:val="24"/>
        </w:rPr>
        <w:t>: Generated Excel File for Counterexample</w:t>
      </w:r>
      <w:bookmarkEnd w:id="79"/>
      <w:bookmarkEnd w:id="80"/>
      <w:bookmarkEnd w:id="81"/>
      <w:bookmarkEnd w:id="82"/>
    </w:p>
    <w:p w14:paraId="40C3C554" w14:textId="77777777" w:rsidR="00025792" w:rsidRDefault="00CD5288" w:rsidP="00CD5288">
      <w:r>
        <w:br w:type="page"/>
      </w:r>
    </w:p>
    <w:p w14:paraId="3175EB8E" w14:textId="77777777" w:rsidR="00025792" w:rsidRDefault="00025792" w:rsidP="00025792">
      <w:pPr>
        <w:pStyle w:val="Heading1"/>
      </w:pPr>
      <w:bookmarkStart w:id="83" w:name="_Toc20743986"/>
      <w:bookmarkStart w:id="84" w:name="_Toc30344225"/>
      <w:bookmarkStart w:id="85" w:name="_Ref39224879"/>
      <w:bookmarkStart w:id="86" w:name="_Toc46743848"/>
      <w:r>
        <w:t>Safety Annex Language</w:t>
      </w:r>
      <w:bookmarkEnd w:id="83"/>
      <w:bookmarkEnd w:id="84"/>
      <w:bookmarkEnd w:id="85"/>
      <w:bookmarkEnd w:id="86"/>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7" w:name="_Toc20743987"/>
      <w:bookmarkStart w:id="88" w:name="_Toc30344226"/>
      <w:bookmarkStart w:id="89" w:name="_Toc46743849"/>
      <w:r>
        <w:t>Syntax Overview</w:t>
      </w:r>
      <w:bookmarkEnd w:id="87"/>
      <w:bookmarkEnd w:id="88"/>
      <w:bookmarkEnd w:id="89"/>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w:t>
      </w:r>
      <w:proofErr w:type="gramStart"/>
      <w:r w:rsidRPr="00660740">
        <w:rPr>
          <w:rFonts w:asciiTheme="majorHAnsi" w:eastAsia="Carlito" w:hAnsiTheme="majorHAnsi" w:cstheme="majorHAnsi"/>
        </w:rPr>
        <w:t>e.g.</w:t>
      </w:r>
      <w:proofErr w:type="gramEnd"/>
      <w:r w:rsidRPr="00660740">
        <w:rPr>
          <w:rFonts w:asciiTheme="majorHAnsi" w:eastAsia="Carlito" w:hAnsiTheme="majorHAnsi" w:cstheme="majorHAnsi"/>
        </w:rPr>
        <w:t xml:space="preserve">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90" w:name="_Toc20743988"/>
      <w:bookmarkStart w:id="91" w:name="_Toc30344227"/>
      <w:bookmarkStart w:id="92" w:name="_Toc46743850"/>
      <w:r>
        <w:t>Lexical Elements and Types</w:t>
      </w:r>
      <w:bookmarkEnd w:id="90"/>
      <w:bookmarkEnd w:id="91"/>
      <w:bookmarkEnd w:id="92"/>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14:paraId="4E94B24C" w14:textId="77777777"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w:t>
      </w:r>
      <w:proofErr w:type="gramStart"/>
      <w:r w:rsidRPr="002363B4">
        <w:rPr>
          <w:rFonts w:ascii="Consolas" w:eastAsia="Courier" w:hAnsi="Consolas" w:cs="Courier"/>
        </w:rPr>
        <w:t>0..</w:t>
      </w:r>
      <w:proofErr w:type="gramEnd"/>
      <w:r w:rsidRPr="002363B4">
        <w:rPr>
          <w:rFonts w:ascii="Consolas" w:eastAsia="Courier" w:hAnsi="Consolas" w:cs="Courier"/>
        </w:rPr>
        <w:t>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 xml:space="preserve">Some example identifiers </w:t>
      </w:r>
      <w:proofErr w:type="gramStart"/>
      <w:r w:rsidRPr="00660740">
        <w:rPr>
          <w:rFonts w:asciiTheme="majorHAnsi" w:eastAsia="Carlito" w:hAnsiTheme="majorHAnsi" w:cstheme="majorHAnsi"/>
        </w:rPr>
        <w:t>are</w:t>
      </w:r>
      <w:r w:rsidRPr="00660740">
        <w:rPr>
          <w:rFonts w:asciiTheme="majorHAnsi" w:eastAsia="Consolas" w:hAnsiTheme="majorHAnsi" w:cstheme="majorHAnsi"/>
        </w:rPr>
        <w:t>:</w:t>
      </w:r>
      <w:proofErr w:type="gramEnd"/>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gramStart"/>
      <w:r w:rsidRPr="002363B4">
        <w:rPr>
          <w:rFonts w:ascii="Consolas" w:eastAsia="Courier" w:hAnsi="Consolas" w:cs="Courier"/>
        </w:rPr>
        <w:t>HeLlo</w:t>
      </w:r>
      <w:proofErr w:type="gram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 xml:space="preserve">Boolean_literal </w:t>
      </w:r>
      <w:proofErr w:type="gramStart"/>
      <w:r w:rsidRPr="00660740">
        <w:rPr>
          <w:rFonts w:asciiTheme="majorHAnsi" w:hAnsiTheme="majorHAnsi" w:cstheme="majorHAnsi"/>
        </w:rPr>
        <w:t>are:</w:t>
      </w:r>
      <w:proofErr w:type="gramEnd"/>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w:t>
      </w:r>
      <w:proofErr w:type="gramStart"/>
      <w:r w:rsidRPr="00B84938">
        <w:rPr>
          <w:rFonts w:ascii="Consolas" w:eastAsia="Courier" w:hAnsi="Consolas" w:cs="Courier"/>
        </w:rPr>
        <w:t>Outputs;</w:t>
      </w:r>
      <w:proofErr w:type="gramEnd"/>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w:t>
      </w:r>
      <w:proofErr w:type="gramStart"/>
      <w:r w:rsidRPr="00B84938">
        <w:rPr>
          <w:rFonts w:ascii="Consolas" w:eastAsia="Courier" w:hAnsi="Consolas" w:cs="Courier"/>
        </w:rPr>
        <w:t>Types::</w:t>
      </w:r>
      <w:proofErr w:type="gramEnd"/>
      <w:r w:rsidRPr="00B84938">
        <w:rPr>
          <w:rFonts w:ascii="Consolas" w:eastAsia="Courier" w:hAnsi="Consolas" w:cs="Courier"/>
        </w:rPr>
        <w:t xml:space="preserve">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w:t>
      </w:r>
      <w:proofErr w:type="gramStart"/>
      <w:r w:rsidRPr="00B84938">
        <w:rPr>
          <w:rFonts w:ascii="Consolas" w:eastAsia="Courier" w:hAnsi="Consolas" w:cs="Courier"/>
        </w:rPr>
        <w:t>Types::</w:t>
      </w:r>
      <w:proofErr w:type="gramEnd"/>
      <w:r w:rsidRPr="00B84938">
        <w:rPr>
          <w:rFonts w:ascii="Consolas" w:eastAsia="Courier" w:hAnsi="Consolas" w:cs="Courier"/>
        </w:rPr>
        <w:t xml:space="preserve">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w:t>
      </w:r>
      <w:proofErr w:type="gramStart"/>
      <w:r w:rsidRPr="00B84938">
        <w:rPr>
          <w:rFonts w:ascii="Consolas" w:eastAsia="Courier" w:hAnsi="Consolas" w:cs="Courier"/>
        </w:rPr>
        <w:t>Types::</w:t>
      </w:r>
      <w:proofErr w:type="gram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roofErr w:type="gramStart"/>
      <w:r w:rsidRPr="00B84938">
        <w:rPr>
          <w:rFonts w:ascii="Consolas" w:eastAsia="Courier" w:hAnsi="Consolas" w:cs="Courier"/>
        </w:rPr>
        <w:t>Impl;</w:t>
      </w:r>
      <w:bookmarkStart w:id="93" w:name="_4d34og8" w:colFirst="0" w:colLast="0"/>
      <w:bookmarkEnd w:id="93"/>
      <w:proofErr w:type="gramEnd"/>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5E3397B2" w:rsidR="00453DB3" w:rsidRPr="00B73AB9" w:rsidRDefault="00453DB3" w:rsidP="00453DB3">
      <w:pPr>
        <w:pStyle w:val="Caption"/>
        <w:jc w:val="center"/>
        <w:rPr>
          <w:sz w:val="24"/>
          <w:szCs w:val="24"/>
        </w:rPr>
      </w:pPr>
      <w:bookmarkStart w:id="94" w:name="_Toc509313366"/>
      <w:bookmarkStart w:id="95" w:name="_Toc509494718"/>
      <w:bookmarkStart w:id="96" w:name="_Toc46743891"/>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0937E5">
        <w:rPr>
          <w:noProof/>
          <w:sz w:val="24"/>
          <w:szCs w:val="24"/>
        </w:rPr>
        <w:t>13</w:t>
      </w:r>
      <w:r w:rsidRPr="00B73AB9">
        <w:rPr>
          <w:sz w:val="24"/>
          <w:szCs w:val="24"/>
        </w:rPr>
        <w:fldChar w:fldCharType="end"/>
      </w:r>
      <w:r w:rsidRPr="00B73AB9">
        <w:rPr>
          <w:sz w:val="24"/>
          <w:szCs w:val="24"/>
        </w:rPr>
        <w:t>: Medical Device Example</w:t>
      </w:r>
      <w:bookmarkEnd w:id="94"/>
      <w:bookmarkEnd w:id="95"/>
      <w:bookmarkEnd w:id="96"/>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 xml:space="preserve">variable </w:t>
      </w:r>
      <w:proofErr w:type="gramStart"/>
      <w:r w:rsidRPr="00263E8D">
        <w:rPr>
          <w:rFonts w:asciiTheme="majorHAnsi" w:eastAsia="Carlito" w:hAnsiTheme="majorHAnsi" w:cstheme="majorHAnsi"/>
        </w:rPr>
        <w:t>type</w:t>
      </w:r>
      <w:proofErr w:type="gramEnd"/>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7" w:name="_Toc20743989"/>
      <w:bookmarkStart w:id="98" w:name="_Toc30344228"/>
      <w:bookmarkStart w:id="99" w:name="_Toc46743851"/>
      <w:r>
        <w:t>Subclauses</w:t>
      </w:r>
      <w:bookmarkEnd w:id="97"/>
      <w:bookmarkEnd w:id="98"/>
      <w:bookmarkEnd w:id="99"/>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45D55423"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40E7718D"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6D2B63">
        <w:rPr>
          <w:rFonts w:ascii="Consolas" w:eastAsia="Courier" w:hAnsi="Consolas" w:cs="Courier"/>
          <w:color w:val="2A00FF"/>
          <w:sz w:val="20"/>
          <w:szCs w:val="20"/>
        </w:rPr>
        <w:t>disable</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006D2B63">
        <w:rPr>
          <w:rFonts w:ascii="Consolas" w:eastAsia="Courier" w:hAnsi="Consolas" w:cs="Courier"/>
          <w:color w:val="3C3C3C"/>
          <w:sz w:val="20"/>
          <w:szCs w:val="20"/>
        </w:rPr>
        <w:t>Bool_Literal</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proofErr w:type="spellStart"/>
      <w:proofErr w:type="gramStart"/>
      <w:r w:rsidRPr="00F04629">
        <w:rPr>
          <w:rFonts w:ascii="Consolas" w:eastAsia="Courier" w:hAnsi="Consolas" w:cs="Courier"/>
          <w:color w:val="3C3C3C"/>
          <w:sz w:val="20"/>
          <w:szCs w:val="20"/>
          <w:lang w:val="fr-FR"/>
        </w:rPr>
        <w:t>SafetyEqStatement</w:t>
      </w:r>
      <w:proofErr w:type="spellEnd"/>
      <w:r w:rsidRPr="00F04629">
        <w:rPr>
          <w:rFonts w:ascii="Consolas" w:eastAsia="Courier" w:hAnsi="Consolas" w:cs="Courier"/>
          <w:color w:val="3C3C3C"/>
          <w:sz w:val="20"/>
          <w:szCs w:val="20"/>
          <w:lang w:val="fr-FR"/>
        </w:rPr>
        <w:t>:</w:t>
      </w:r>
      <w:proofErr w:type="gramEnd"/>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2A00FF"/>
          <w:sz w:val="20"/>
          <w:szCs w:val="20"/>
          <w:u w:val="single"/>
          <w:lang w:val="fr-FR"/>
        </w:rPr>
        <w:t>eq</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sidRPr="00F04629">
        <w:rPr>
          <w:rFonts w:ascii="Consolas" w:eastAsia="Courier" w:hAnsi="Consolas" w:cs="Courier"/>
          <w:color w:val="3C3C3C"/>
          <w:sz w:val="20"/>
          <w:szCs w:val="20"/>
          <w:lang w:val="fr-FR"/>
        </w:rPr>
        <w:t>Expr</w:t>
      </w:r>
      <w:proofErr w:type="spellEnd"/>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proofErr w:type="spellStart"/>
      <w:r w:rsidR="009D49F1">
        <w:rPr>
          <w:rFonts w:ascii="Consolas" w:eastAsia="Courier" w:hAnsi="Consolas" w:cs="Courier"/>
          <w:color w:val="2A00FF"/>
          <w:sz w:val="20"/>
          <w:szCs w:val="20"/>
          <w:lang w:val="fr-FR"/>
        </w:rPr>
        <w:t>safety_</w:t>
      </w:r>
      <w:r>
        <w:rPr>
          <w:rFonts w:ascii="Consolas" w:eastAsia="Courier" w:hAnsi="Consolas" w:cs="Courier"/>
          <w:color w:val="2A00FF"/>
          <w:sz w:val="20"/>
          <w:szCs w:val="20"/>
          <w:lang w:val="fr-FR"/>
        </w:rPr>
        <w:t>interval</w:t>
      </w:r>
      <w:proofErr w:type="spellEnd"/>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r w:rsidRPr="00F04629">
        <w:rPr>
          <w:rFonts w:ascii="Consolas" w:eastAsia="Courier" w:hAnsi="Consolas" w:cs="Courier"/>
          <w:color w:val="3C3C3C"/>
          <w:sz w:val="20"/>
          <w:szCs w:val="20"/>
          <w:lang w:val="fr-FR"/>
        </w:rPr>
        <w:t xml:space="preserve">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proofErr w:type="spellStart"/>
      <w:r>
        <w:rPr>
          <w:rFonts w:ascii="Consolas" w:eastAsia="Courier" w:hAnsi="Consolas" w:cs="Courier"/>
          <w:color w:val="3C3C3C"/>
          <w:sz w:val="20"/>
          <w:szCs w:val="20"/>
          <w:lang w:val="fr-FR"/>
        </w:rPr>
        <w:t>Interval</w:t>
      </w:r>
      <w:proofErr w:type="spellEnd"/>
      <w:r w:rsidRPr="00F04629">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0" w:name="_17dp8vu" w:colFirst="0" w:colLast="0"/>
      <w:bookmarkEnd w:id="100"/>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6DDDBE53" w:rsidR="004763F7" w:rsidRDefault="004763F7" w:rsidP="001547F1">
      <w:pPr>
        <w:pStyle w:val="Caption"/>
        <w:jc w:val="center"/>
        <w:rPr>
          <w:sz w:val="24"/>
          <w:szCs w:val="24"/>
        </w:rPr>
      </w:pPr>
      <w:bookmarkStart w:id="101" w:name="_Ref13559815"/>
      <w:bookmarkStart w:id="102" w:name="_Toc509313367"/>
      <w:bookmarkStart w:id="103" w:name="_Toc509494719"/>
      <w:bookmarkStart w:id="104" w:name="_Toc46743892"/>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0937E5">
        <w:rPr>
          <w:noProof/>
          <w:sz w:val="24"/>
          <w:szCs w:val="24"/>
        </w:rPr>
        <w:t>14</w:t>
      </w:r>
      <w:r w:rsidRPr="00A93327">
        <w:rPr>
          <w:sz w:val="24"/>
          <w:szCs w:val="24"/>
        </w:rPr>
        <w:fldChar w:fldCharType="end"/>
      </w:r>
      <w:bookmarkEnd w:id="101"/>
      <w:r w:rsidRPr="00A93327">
        <w:rPr>
          <w:sz w:val="24"/>
          <w:szCs w:val="24"/>
        </w:rPr>
        <w:t>: Safety Annex Grammar</w:t>
      </w:r>
      <w:bookmarkEnd w:id="102"/>
      <w:bookmarkEnd w:id="103"/>
      <w:bookmarkEnd w:id="104"/>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2B352CCF" w:rsidR="00297D74" w:rsidRDefault="003B6BA6" w:rsidP="003B6BA6">
      <w:pPr>
        <w:rPr>
          <w:rFonts w:asciiTheme="majorHAnsi" w:eastAsia="Carlito" w:hAnsiTheme="majorHAnsi" w:cstheme="majorHAnsi"/>
        </w:rPr>
      </w:pPr>
      <w:proofErr w:type="gramStart"/>
      <w:r>
        <w:rPr>
          <w:rFonts w:asciiTheme="majorHAnsi" w:eastAsia="Carlito" w:hAnsiTheme="majorHAnsi" w:cstheme="majorHAnsi"/>
        </w:rPr>
        <w:t>In order to</w:t>
      </w:r>
      <w:proofErr w:type="gramEnd"/>
      <w:r>
        <w:rPr>
          <w:rFonts w:asciiTheme="majorHAnsi" w:eastAsia="Carlito" w:hAnsiTheme="majorHAnsi" w:cstheme="majorHAnsi"/>
        </w:rPr>
        <w:t xml:space="preserve">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04E4F" w:rsidRPr="00ED2080">
        <w:rPr>
          <w:rFonts w:asciiTheme="majorHAnsi" w:hAnsiTheme="majorHAnsi" w:cstheme="majorHAnsi"/>
        </w:rPr>
        <w:t xml:space="preserve">Figure </w:t>
      </w:r>
      <w:r w:rsidR="00304E4F">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w:t>
      </w:r>
      <w:proofErr w:type="gramStart"/>
      <w:r w:rsidRPr="000F42EA">
        <w:rPr>
          <w:rFonts w:ascii="Consolas" w:hAnsi="Consolas" w:cs="Consolas"/>
          <w:sz w:val="18"/>
          <w:szCs w:val="18"/>
        </w:rPr>
        <w:t>Types::</w:t>
      </w:r>
      <w:proofErr w:type="gramEnd"/>
      <w:r w:rsidRPr="000F42EA">
        <w:rPr>
          <w:rFonts w:ascii="Consolas" w:hAnsi="Consolas" w:cs="Consolas"/>
          <w:sz w:val="18"/>
          <w:szCs w:val="18"/>
        </w:rPr>
        <w:t>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Pr="000F42EA">
        <w:rPr>
          <w:rFonts w:ascii="Consolas" w:hAnsi="Consolas" w:cs="Consolas"/>
          <w:sz w:val="18"/>
          <w:szCs w:val="18"/>
        </w:rPr>
        <w:t>20</w:t>
      </w:r>
      <w:r w:rsidRPr="000F42EA">
        <w:rPr>
          <w:rFonts w:ascii="Consolas" w:hAnsi="Consolas" w:cs="Consolas"/>
          <w:b/>
          <w:bCs/>
          <w:color w:val="7F0055"/>
          <w:sz w:val="18"/>
          <w:szCs w:val="18"/>
        </w:rPr>
        <w:t>;</w:t>
      </w:r>
      <w:proofErr w:type="gramEnd"/>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proofErr w:type="gramStart"/>
      <w:r w:rsidRPr="000F42EA">
        <w:rPr>
          <w:rFonts w:ascii="Consolas" w:hAnsi="Consolas" w:cs="Consolas"/>
          <w:sz w:val="18"/>
          <w:szCs w:val="18"/>
        </w:rPr>
        <w:t>Input</w:t>
      </w:r>
      <w:r w:rsidRPr="000F42EA">
        <w:rPr>
          <w:rFonts w:ascii="Consolas" w:hAnsi="Consolas" w:cs="Consolas"/>
          <w:b/>
          <w:bCs/>
          <w:color w:val="7F0055"/>
          <w:sz w:val="18"/>
          <w:szCs w:val="18"/>
        </w:rPr>
        <w:t>;</w:t>
      </w:r>
      <w:proofErr w:type="gramEnd"/>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sz w:val="18"/>
          <w:szCs w:val="18"/>
        </w:rPr>
        <w:t>faults</w:t>
      </w:r>
      <w:r w:rsidR="00DF4D30">
        <w:rPr>
          <w:rFonts w:ascii="Consolas" w:hAnsi="Consolas" w:cs="Consolas"/>
          <w:b/>
          <w:bCs/>
          <w:color w:val="7F0055"/>
          <w:sz w:val="18"/>
          <w:szCs w:val="18"/>
        </w:rPr>
        <w:t>::</w:t>
      </w:r>
      <w:proofErr w:type="gramEnd"/>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proofErr w:type="gramStart"/>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w:t>
      </w:r>
      <w:proofErr w:type="gramStart"/>
      <w:r w:rsidR="00B40656">
        <w:rPr>
          <w:rFonts w:ascii="Consolas" w:hAnsi="Consolas" w:cs="Consolas"/>
          <w:sz w:val="18"/>
          <w:szCs w:val="18"/>
        </w:rPr>
        <w:t>5</w:t>
      </w:r>
      <w:r w:rsidRPr="000F42EA">
        <w:rPr>
          <w:rFonts w:ascii="Consolas" w:hAnsi="Consolas" w:cs="Consolas"/>
          <w:b/>
          <w:bCs/>
          <w:color w:val="7F0055"/>
          <w:sz w:val="18"/>
          <w:szCs w:val="18"/>
        </w:rPr>
        <w:t>;</w:t>
      </w:r>
      <w:proofErr w:type="gramEnd"/>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14:paraId="652DB287" w14:textId="1A00A442" w:rsidR="00ED2080" w:rsidRPr="00ED2080" w:rsidRDefault="00ED2080" w:rsidP="00ED2080">
      <w:pPr>
        <w:pStyle w:val="Caption"/>
        <w:jc w:val="center"/>
        <w:rPr>
          <w:rFonts w:asciiTheme="majorHAnsi" w:eastAsia="Carlito" w:hAnsiTheme="majorHAnsi" w:cstheme="majorHAnsi"/>
          <w:sz w:val="24"/>
          <w:szCs w:val="24"/>
        </w:rPr>
      </w:pPr>
      <w:bookmarkStart w:id="105" w:name="_Ref13564100"/>
      <w:bookmarkStart w:id="106" w:name="_Toc46743893"/>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0937E5">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5"/>
      <w:r w:rsidRPr="00ED2080">
        <w:rPr>
          <w:rFonts w:asciiTheme="majorHAnsi" w:hAnsiTheme="majorHAnsi" w:cstheme="majorHAnsi"/>
          <w:sz w:val="24"/>
          <w:szCs w:val="24"/>
        </w:rPr>
        <w:t>: Toy Example System A</w:t>
      </w:r>
      <w:bookmarkEnd w:id="106"/>
    </w:p>
    <w:p w14:paraId="2526C122" w14:textId="77777777" w:rsidR="00B40656" w:rsidRDefault="00B40656" w:rsidP="00025792"/>
    <w:p w14:paraId="5ACBF1E4" w14:textId="77777777" w:rsidR="00025792" w:rsidRDefault="00025792" w:rsidP="00025792">
      <w:pPr>
        <w:pStyle w:val="Heading2"/>
      </w:pPr>
      <w:r>
        <w:t xml:space="preserve"> </w:t>
      </w:r>
      <w:bookmarkStart w:id="107" w:name="_Ref13564760"/>
      <w:bookmarkStart w:id="108" w:name="_Ref13564768"/>
      <w:bookmarkStart w:id="109" w:name="_Toc20743990"/>
      <w:bookmarkStart w:id="110" w:name="_Toc30344229"/>
      <w:bookmarkStart w:id="111" w:name="_Toc46743852"/>
      <w:r>
        <w:t>Spec Statement</w:t>
      </w:r>
      <w:bookmarkEnd w:id="107"/>
      <w:bookmarkEnd w:id="108"/>
      <w:bookmarkEnd w:id="109"/>
      <w:bookmarkEnd w:id="110"/>
      <w:bookmarkEnd w:id="111"/>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sz w:val="18"/>
          <w:szCs w:val="18"/>
        </w:rPr>
        <w:t>faults</w:t>
      </w:r>
      <w:r w:rsidR="00DF4D30">
        <w:rPr>
          <w:rFonts w:ascii="Consolas" w:hAnsi="Consolas" w:cs="Consolas"/>
          <w:b/>
          <w:bCs/>
          <w:color w:val="7F0055"/>
          <w:sz w:val="18"/>
          <w:szCs w:val="18"/>
        </w:rPr>
        <w:t>::</w:t>
      </w:r>
      <w:proofErr w:type="gramEnd"/>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2" w:name="_Toc20743991"/>
      <w:bookmarkStart w:id="113" w:name="_Toc30344230"/>
      <w:bookmarkStart w:id="114" w:name="_Toc46743853"/>
      <w:r>
        <w:t>Fault Statement</w:t>
      </w:r>
      <w:bookmarkEnd w:id="112"/>
      <w:bookmarkEnd w:id="113"/>
      <w:bookmarkEnd w:id="114"/>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3A745AD3"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304E4F" w:rsidRPr="003A5A9B">
        <w:rPr>
          <w:rFonts w:asciiTheme="majorHAnsi" w:hAnsiTheme="majorHAnsi" w:cstheme="majorHAnsi"/>
        </w:rPr>
        <w:t xml:space="preserve">Figure </w:t>
      </w:r>
      <w:r w:rsidR="00304E4F">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sz w:val="18"/>
          <w:szCs w:val="18"/>
        </w:rPr>
        <w:t>faults</w:t>
      </w:r>
      <w:r w:rsidR="00DF4D30">
        <w:rPr>
          <w:rFonts w:ascii="Consolas" w:hAnsi="Consolas" w:cs="Consolas"/>
          <w:b/>
          <w:bCs/>
          <w:color w:val="7F0055"/>
          <w:sz w:val="18"/>
          <w:szCs w:val="18"/>
        </w:rPr>
        <w:t>::</w:t>
      </w:r>
      <w:proofErr w:type="gramEnd"/>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proofErr w:type="gramStart"/>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1FF9C405" w14:textId="7ED25B6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w:t>
      </w:r>
      <w:proofErr w:type="gramStart"/>
      <w:r>
        <w:rPr>
          <w:rFonts w:ascii="Consolas" w:hAnsi="Consolas" w:cs="Consolas"/>
          <w:sz w:val="18"/>
          <w:szCs w:val="18"/>
        </w:rPr>
        <w:t>5</w:t>
      </w:r>
      <w:r w:rsidRPr="000F42EA">
        <w:rPr>
          <w:rFonts w:ascii="Consolas" w:hAnsi="Consolas" w:cs="Consolas"/>
          <w:b/>
          <w:bCs/>
          <w:color w:val="7F0055"/>
          <w:sz w:val="18"/>
          <w:szCs w:val="18"/>
        </w:rPr>
        <w:t>;</w:t>
      </w:r>
      <w:proofErr w:type="gramEnd"/>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F00B008" w:rsidR="003E323E" w:rsidRPr="003A5A9B" w:rsidRDefault="003A5A9B" w:rsidP="003A5A9B">
      <w:pPr>
        <w:pStyle w:val="Caption"/>
        <w:jc w:val="center"/>
        <w:rPr>
          <w:rFonts w:asciiTheme="majorHAnsi" w:eastAsia="Carlito" w:hAnsiTheme="majorHAnsi" w:cstheme="majorHAnsi"/>
          <w:sz w:val="24"/>
          <w:szCs w:val="24"/>
        </w:rPr>
      </w:pPr>
      <w:bookmarkStart w:id="115" w:name="_Ref13568332"/>
      <w:bookmarkStart w:id="116" w:name="_Toc46743894"/>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0937E5">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5"/>
      <w:r w:rsidRPr="003A5A9B">
        <w:rPr>
          <w:rFonts w:asciiTheme="majorHAnsi" w:hAnsiTheme="majorHAnsi" w:cstheme="majorHAnsi"/>
          <w:sz w:val="24"/>
          <w:szCs w:val="24"/>
        </w:rPr>
        <w:t>: Toy Example System A Safety Annex</w:t>
      </w:r>
      <w:bookmarkEnd w:id="116"/>
    </w:p>
    <w:p w14:paraId="49B9928A" w14:textId="0F643A60"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304E4F">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w:t>
      </w:r>
      <w:proofErr w:type="gramStart"/>
      <w:r>
        <w:rPr>
          <w:rFonts w:asciiTheme="majorHAnsi" w:hAnsiTheme="majorHAnsi" w:cstheme="majorHAnsi"/>
        </w:rPr>
        <w:t>particular node</w:t>
      </w:r>
      <w:proofErr w:type="gramEnd"/>
      <w:r>
        <w:rPr>
          <w:rFonts w:asciiTheme="majorHAnsi" w:hAnsiTheme="majorHAnsi" w:cstheme="majorHAnsi"/>
        </w:rPr>
        <w:t xml:space="preserv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016217EB" w:rsidR="003E323E" w:rsidRPr="00C8528D" w:rsidRDefault="003E323E" w:rsidP="003E323E">
      <w:pPr>
        <w:pStyle w:val="Caption"/>
        <w:jc w:val="center"/>
        <w:rPr>
          <w:sz w:val="24"/>
          <w:szCs w:val="24"/>
        </w:rPr>
      </w:pPr>
      <w:bookmarkStart w:id="117" w:name="_Ref509311632"/>
      <w:bookmarkStart w:id="118" w:name="_Toc509313368"/>
      <w:bookmarkStart w:id="119" w:name="_Toc509494720"/>
      <w:bookmarkStart w:id="120" w:name="_Ref13568647"/>
      <w:bookmarkStart w:id="121" w:name="_Ref13577856"/>
      <w:bookmarkStart w:id="122" w:name="_Toc46743895"/>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0937E5">
        <w:rPr>
          <w:noProof/>
          <w:sz w:val="24"/>
          <w:szCs w:val="24"/>
        </w:rPr>
        <w:t>17</w:t>
      </w:r>
      <w:r w:rsidRPr="00C8528D">
        <w:rPr>
          <w:sz w:val="24"/>
          <w:szCs w:val="24"/>
        </w:rPr>
        <w:fldChar w:fldCharType="end"/>
      </w:r>
      <w:bookmarkEnd w:id="117"/>
      <w:r w:rsidRPr="00C8528D">
        <w:rPr>
          <w:sz w:val="24"/>
          <w:szCs w:val="24"/>
        </w:rPr>
        <w:t>: Fault Node Definition</w:t>
      </w:r>
      <w:bookmarkEnd w:id="118"/>
      <w:bookmarkEnd w:id="119"/>
      <w:bookmarkEnd w:id="120"/>
      <w:bookmarkEnd w:id="121"/>
      <w:bookmarkEnd w:id="122"/>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3" w:name="_Toc20743992"/>
      <w:bookmarkStart w:id="124" w:name="_Toc30344231"/>
      <w:r>
        <w:t>Input Statement</w:t>
      </w:r>
      <w:bookmarkEnd w:id="123"/>
      <w:bookmarkEnd w:id="124"/>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6437F966"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304E4F" w:rsidRPr="003A5A9B">
        <w:rPr>
          <w:rFonts w:asciiTheme="majorHAnsi" w:hAnsiTheme="majorHAnsi" w:cstheme="majorHAnsi"/>
        </w:rPr>
        <w:t xml:space="preserve">Figure </w:t>
      </w:r>
      <w:r w:rsidR="00304E4F">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0D24DDBF" w:rsidR="00BC246E" w:rsidRPr="00BC246E" w:rsidRDefault="00BC246E" w:rsidP="00BC246E">
      <w:pPr>
        <w:pStyle w:val="Caption"/>
        <w:jc w:val="center"/>
        <w:rPr>
          <w:rFonts w:asciiTheme="majorHAnsi" w:hAnsiTheme="majorHAnsi" w:cstheme="majorHAnsi"/>
          <w:sz w:val="24"/>
          <w:szCs w:val="24"/>
        </w:rPr>
      </w:pPr>
      <w:bookmarkStart w:id="125" w:name="_Ref13568134"/>
      <w:bookmarkStart w:id="126" w:name="_Toc46743896"/>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0937E5">
        <w:rPr>
          <w:noProof/>
          <w:sz w:val="24"/>
          <w:szCs w:val="24"/>
        </w:rPr>
        <w:t>18</w:t>
      </w:r>
      <w:r w:rsidRPr="00B16EE2">
        <w:rPr>
          <w:sz w:val="24"/>
          <w:szCs w:val="24"/>
        </w:rPr>
        <w:fldChar w:fldCharType="end"/>
      </w:r>
      <w:bookmarkEnd w:id="125"/>
      <w:r w:rsidRPr="00B16EE2">
        <w:rPr>
          <w:sz w:val="24"/>
          <w:szCs w:val="24"/>
        </w:rPr>
        <w:t>: Fault node wrapping output of AADL component</w:t>
      </w:r>
      <w:bookmarkEnd w:id="126"/>
    </w:p>
    <w:p w14:paraId="011F0B9D" w14:textId="77777777" w:rsidR="00BC246E" w:rsidRDefault="00BC246E" w:rsidP="003A5A9B">
      <w:pPr>
        <w:rPr>
          <w:rFonts w:asciiTheme="majorHAnsi" w:hAnsiTheme="majorHAnsi" w:cstheme="majorHAnsi"/>
        </w:rPr>
      </w:pPr>
    </w:p>
    <w:p w14:paraId="1F0D317F" w14:textId="72468E04"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proofErr w:type="gramStart"/>
      <w:r w:rsidRPr="000F42EA">
        <w:rPr>
          <w:rFonts w:ascii="Consolas" w:hAnsi="Consolas" w:cs="Consolas"/>
          <w:b/>
          <w:bCs/>
          <w:color w:val="7F0055"/>
          <w:sz w:val="18"/>
          <w:szCs w:val="18"/>
        </w:rPr>
        <w:t>);</w:t>
      </w:r>
      <w:proofErr w:type="gramEnd"/>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337B8F10" w:rsidR="003A5A9B" w:rsidRPr="0014395A" w:rsidRDefault="003A5A9B" w:rsidP="003A5A9B">
      <w:pPr>
        <w:rPr>
          <w:rFonts w:asciiTheme="majorHAnsi" w:hAnsiTheme="majorHAnsi" w:cstheme="majorHAnsi"/>
        </w:rPr>
      </w:pPr>
      <w:r>
        <w:rPr>
          <w:rFonts w:asciiTheme="majorHAnsi" w:hAnsiTheme="majorHAnsi" w:cstheme="majorHAnsi"/>
        </w:rPr>
        <w:t xml:space="preserve">For this </w:t>
      </w:r>
      <w:proofErr w:type="gramStart"/>
      <w:r>
        <w:rPr>
          <w:rFonts w:asciiTheme="majorHAnsi" w:hAnsiTheme="majorHAnsi" w:cstheme="majorHAnsi"/>
        </w:rPr>
        <w:t>particular fault</w:t>
      </w:r>
      <w:proofErr w:type="gramEnd"/>
      <w:r>
        <w:rPr>
          <w:rFonts w:asciiTheme="majorHAnsi" w:hAnsiTheme="majorHAnsi" w:cstheme="majorHAnsi"/>
        </w:rPr>
        <w:t xml:space="preserve">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w:t>
      </w:r>
      <w:proofErr w:type="gramStart"/>
      <w:r>
        <w:rPr>
          <w:rFonts w:asciiTheme="majorHAnsi" w:hAnsiTheme="majorHAnsi" w:cstheme="majorHAnsi"/>
        </w:rPr>
        <w:t>e.g.</w:t>
      </w:r>
      <w:proofErr w:type="gramEnd"/>
      <w:r>
        <w:rPr>
          <w:rFonts w:asciiTheme="majorHAnsi" w:hAnsiTheme="majorHAnsi" w:cstheme="majorHAnsi"/>
        </w:rPr>
        <w:t xml:space="preserve">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304E4F">
        <w:rPr>
          <w:rFonts w:asciiTheme="majorHAnsi" w:hAnsiTheme="majorHAnsi" w:cstheme="majorHAnsi"/>
        </w:rPr>
        <w:t>4.4.1.8</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05054BDB"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304E4F">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297D39C"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w:t>
      </w:r>
      <w:proofErr w:type="gramStart"/>
      <w:r w:rsidR="00695F26">
        <w:rPr>
          <w:rFonts w:asciiTheme="majorHAnsi" w:eastAsia="Carlito" w:hAnsiTheme="majorHAnsi" w:cstheme="majorHAnsi"/>
        </w:rPr>
        <w:t>at this time</w:t>
      </w:r>
      <w:proofErr w:type="gramEnd"/>
      <w:r w:rsidR="00695F26">
        <w:rPr>
          <w:rFonts w:asciiTheme="majorHAnsi" w:eastAsia="Carlito" w:hAnsiTheme="majorHAnsi" w:cstheme="majorHAnsi"/>
        </w:rPr>
        <w:t xml:space="preserv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304E4F">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7" w:name="_Toc20743993"/>
      <w:bookmarkStart w:id="128" w:name="_Toc30344232"/>
      <w:r>
        <w:t>Output Statement</w:t>
      </w:r>
      <w:bookmarkEnd w:id="127"/>
      <w:bookmarkEnd w:id="128"/>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29" w:name="_Ref13575744"/>
      <w:bookmarkStart w:id="130" w:name="_Toc20743994"/>
      <w:bookmarkStart w:id="131" w:name="_Toc30344233"/>
      <w:r>
        <w:t>Probability Statement</w:t>
      </w:r>
      <w:bookmarkEnd w:id="129"/>
      <w:bookmarkEnd w:id="130"/>
      <w:bookmarkEnd w:id="131"/>
    </w:p>
    <w:p w14:paraId="46BF4CF7" w14:textId="58C0FAB9" w:rsidR="00442336" w:rsidRDefault="0004389C" w:rsidP="0004389C">
      <w:pPr>
        <w:rPr>
          <w:rFonts w:asciiTheme="majorHAnsi" w:hAnsiTheme="majorHAnsi"/>
        </w:rPr>
      </w:pPr>
      <w:r>
        <w:rPr>
          <w:rFonts w:asciiTheme="majorHAnsi" w:hAnsiTheme="majorHAnsi"/>
        </w:rPr>
        <w:t xml:space="preserve">Currently the annex supports top level probabilistic analysis </w:t>
      </w:r>
      <w:proofErr w:type="gramStart"/>
      <w:r>
        <w:rPr>
          <w:rFonts w:asciiTheme="majorHAnsi" w:hAnsiTheme="majorHAnsi"/>
        </w:rPr>
        <w:t>through the use of</w:t>
      </w:r>
      <w:proofErr w:type="gramEnd"/>
      <w:r>
        <w:rPr>
          <w:rFonts w:asciiTheme="majorHAnsi" w:hAnsiTheme="majorHAnsi"/>
        </w:rPr>
        <w:t xml:space="preserve">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304E4F">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proofErr w:type="gramStart"/>
      <w:r w:rsidR="00442336">
        <w:rPr>
          <w:rFonts w:asciiTheme="majorHAnsi" w:hAnsiTheme="majorHAnsi"/>
        </w:rPr>
        <w:t xml:space="preserve">In </w:t>
      </w:r>
      <w:r w:rsidR="003767D3">
        <w:rPr>
          <w:rFonts w:asciiTheme="majorHAnsi" w:hAnsiTheme="majorHAnsi"/>
        </w:rPr>
        <w:t>order to</w:t>
      </w:r>
      <w:proofErr w:type="gramEnd"/>
      <w:r w:rsidR="003767D3">
        <w:rPr>
          <w:rFonts w:asciiTheme="majorHAnsi" w:hAnsiTheme="majorHAnsi"/>
        </w:rPr>
        <w:t xml:space="preserve">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w:t>
      </w:r>
      <w:proofErr w:type="gramStart"/>
      <w:r>
        <w:rPr>
          <w:rFonts w:ascii="Consolas" w:hAnsi="Consolas" w:cs="Consolas"/>
          <w:sz w:val="18"/>
          <w:szCs w:val="18"/>
        </w:rPr>
        <w:t>5</w:t>
      </w:r>
      <w:r w:rsidRPr="000F42EA">
        <w:rPr>
          <w:rFonts w:ascii="Consolas" w:hAnsi="Consolas" w:cs="Consolas"/>
          <w:b/>
          <w:bCs/>
          <w:color w:val="7F0055"/>
          <w:sz w:val="18"/>
          <w:szCs w:val="18"/>
        </w:rPr>
        <w:t>;</w:t>
      </w:r>
      <w:proofErr w:type="gramEnd"/>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2" w:name="_Ref13575702"/>
      <w:bookmarkStart w:id="133" w:name="_Ref13575723"/>
      <w:bookmarkStart w:id="134" w:name="_Toc20743995"/>
      <w:bookmarkStart w:id="135" w:name="_Toc30344234"/>
      <w:r>
        <w:t>Duration Statement</w:t>
      </w:r>
      <w:bookmarkEnd w:id="132"/>
      <w:bookmarkEnd w:id="133"/>
      <w:bookmarkEnd w:id="134"/>
      <w:bookmarkEnd w:id="135"/>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 xml:space="preserve">duration: </w:t>
      </w:r>
      <w:proofErr w:type="gramStart"/>
      <w:r>
        <w:rPr>
          <w:rFonts w:ascii="Consolas" w:hAnsi="Consolas" w:cs="Consolas"/>
          <w:b/>
          <w:bCs/>
          <w:color w:val="7F0055"/>
          <w:sz w:val="18"/>
          <w:szCs w:val="18"/>
        </w:rPr>
        <w:t>permanent;</w:t>
      </w:r>
      <w:proofErr w:type="gramEnd"/>
    </w:p>
    <w:p w14:paraId="67F0C725" w14:textId="77777777" w:rsidR="004477CE" w:rsidRDefault="004477CE" w:rsidP="004477CE">
      <w:pPr>
        <w:rPr>
          <w:rFonts w:ascii="Courier" w:eastAsia="Courier" w:hAnsi="Courier" w:cs="Courier"/>
          <w:b/>
          <w:color w:val="7F0055"/>
        </w:rPr>
      </w:pPr>
    </w:p>
    <w:p w14:paraId="1B14C929" w14:textId="40980AA3" w:rsidR="004477CE" w:rsidRDefault="004477CE" w:rsidP="0004389C">
      <w:pPr>
        <w:rPr>
          <w:rFonts w:asciiTheme="majorHAnsi" w:eastAsia="Carlito" w:hAnsiTheme="majorHAnsi" w:cstheme="majorHAnsi"/>
        </w:rPr>
      </w:pPr>
      <w:r>
        <w:rPr>
          <w:rFonts w:asciiTheme="majorHAnsi" w:eastAsia="Carlito" w:hAnsiTheme="majorHAnsi" w:cstheme="majorHAnsi"/>
        </w:rPr>
        <w:t xml:space="preserve">*Transient faults are currently not supported in the safety annex. This will be implemented in future work. The only possible faults </w:t>
      </w:r>
      <w:proofErr w:type="gramStart"/>
      <w:r>
        <w:rPr>
          <w:rFonts w:asciiTheme="majorHAnsi" w:eastAsia="Carlito" w:hAnsiTheme="majorHAnsi" w:cstheme="majorHAnsi"/>
        </w:rPr>
        <w:t>at this time</w:t>
      </w:r>
      <w:proofErr w:type="gramEnd"/>
      <w:r>
        <w:rPr>
          <w:rFonts w:asciiTheme="majorHAnsi" w:eastAsia="Carlito" w:hAnsiTheme="majorHAnsi" w:cstheme="majorHAnsi"/>
        </w:rPr>
        <w:t xml:space="preserve"> are permanent.</w:t>
      </w:r>
      <w:r w:rsidR="006F1D7F">
        <w:rPr>
          <w:rFonts w:asciiTheme="majorHAnsi" w:eastAsia="Carlito" w:hAnsiTheme="majorHAnsi" w:cstheme="majorHAnsi"/>
        </w:rPr>
        <w:t xml:space="preserve"> </w:t>
      </w:r>
    </w:p>
    <w:p w14:paraId="23DCF678" w14:textId="2C76CD2C" w:rsidR="006D2B63" w:rsidRDefault="006D2B63" w:rsidP="0004389C">
      <w:pPr>
        <w:rPr>
          <w:rFonts w:asciiTheme="majorHAnsi" w:eastAsia="Carlito" w:hAnsiTheme="majorHAnsi" w:cstheme="majorHAnsi"/>
        </w:rPr>
      </w:pPr>
    </w:p>
    <w:p w14:paraId="37F086CA" w14:textId="7A7A0111" w:rsidR="006D2B63" w:rsidRDefault="006D2B63" w:rsidP="006D2B63">
      <w:pPr>
        <w:pStyle w:val="Heading4"/>
      </w:pPr>
      <w:r>
        <w:t>Disable Statement</w:t>
      </w:r>
    </w:p>
    <w:p w14:paraId="64A9CC2D" w14:textId="22495FB4" w:rsidR="006D2B63" w:rsidRDefault="006D2B63" w:rsidP="0004389C">
      <w:pPr>
        <w:rPr>
          <w:rFonts w:asciiTheme="majorHAnsi" w:eastAsia="Carlito" w:hAnsiTheme="majorHAnsi" w:cstheme="majorHAnsi"/>
        </w:rPr>
      </w:pPr>
      <w:r>
        <w:rPr>
          <w:rFonts w:asciiTheme="majorHAnsi" w:eastAsia="Carlito" w:hAnsiTheme="majorHAnsi" w:cstheme="majorHAnsi"/>
        </w:rPr>
        <w:t xml:space="preserve">At times, it is useful to disable faults from the analysis without needing to delete or comment out the fault definition. In this case, the user can define an optional </w:t>
      </w:r>
      <w:proofErr w:type="gramStart"/>
      <w:r>
        <w:rPr>
          <w:rFonts w:asciiTheme="majorHAnsi" w:eastAsia="Carlito" w:hAnsiTheme="majorHAnsi" w:cstheme="majorHAnsi"/>
        </w:rPr>
        <w:t>disable</w:t>
      </w:r>
      <w:proofErr w:type="gramEnd"/>
      <w:r>
        <w:rPr>
          <w:rFonts w:asciiTheme="majorHAnsi" w:eastAsia="Carlito" w:hAnsiTheme="majorHAnsi" w:cstheme="majorHAnsi"/>
        </w:rPr>
        <w:t xml:space="preserve"> statement in the fault definition.</w:t>
      </w:r>
    </w:p>
    <w:p w14:paraId="73E949B7" w14:textId="457AFC3B" w:rsidR="006D2B63" w:rsidRDefault="006D2B63" w:rsidP="0004389C">
      <w:pPr>
        <w:rPr>
          <w:rFonts w:asciiTheme="majorHAnsi" w:eastAsia="Carlito" w:hAnsiTheme="majorHAnsi" w:cstheme="majorHAnsi"/>
        </w:rPr>
      </w:pPr>
    </w:p>
    <w:p w14:paraId="5E2381A2" w14:textId="16349E17" w:rsidR="006D2B63" w:rsidRDefault="006D2B63" w:rsidP="006D2B63">
      <w:pPr>
        <w:rPr>
          <w:rFonts w:ascii="Consolas" w:hAnsi="Consolas" w:cs="Consolas"/>
          <w:b/>
          <w:bCs/>
          <w:color w:val="7F0055"/>
          <w:sz w:val="18"/>
          <w:szCs w:val="18"/>
        </w:rPr>
      </w:pPr>
      <w:r>
        <w:rPr>
          <w:rFonts w:ascii="Consolas" w:hAnsi="Consolas" w:cs="Consolas"/>
          <w:b/>
          <w:bCs/>
          <w:color w:val="7F0055"/>
          <w:sz w:val="18"/>
          <w:szCs w:val="18"/>
        </w:rPr>
        <w:t xml:space="preserve">disable : </w:t>
      </w:r>
      <w:proofErr w:type="gramStart"/>
      <w:r w:rsidRPr="006D2B63">
        <w:rPr>
          <w:rFonts w:ascii="Consolas" w:hAnsi="Consolas" w:cs="Consolas"/>
          <w:bCs/>
          <w:color w:val="000000" w:themeColor="text1"/>
          <w:sz w:val="18"/>
          <w:szCs w:val="18"/>
        </w:rPr>
        <w:t>true</w:t>
      </w:r>
      <w:r>
        <w:rPr>
          <w:rFonts w:ascii="Consolas" w:hAnsi="Consolas" w:cs="Consolas"/>
          <w:b/>
          <w:bCs/>
          <w:color w:val="7F0055"/>
          <w:sz w:val="18"/>
          <w:szCs w:val="18"/>
        </w:rPr>
        <w:t>;</w:t>
      </w:r>
      <w:proofErr w:type="gramEnd"/>
    </w:p>
    <w:p w14:paraId="7BA18E86" w14:textId="2E9F330F" w:rsidR="006D2B63" w:rsidRDefault="006D2B63" w:rsidP="006D2B63">
      <w:pPr>
        <w:rPr>
          <w:rFonts w:ascii="Consolas" w:hAnsi="Consolas" w:cs="Consolas"/>
          <w:b/>
          <w:bCs/>
          <w:color w:val="7F0055"/>
          <w:sz w:val="18"/>
          <w:szCs w:val="18"/>
        </w:rPr>
      </w:pPr>
    </w:p>
    <w:p w14:paraId="2C7695BA" w14:textId="2624709B" w:rsidR="006D2B63" w:rsidRPr="006D2B63" w:rsidRDefault="006D2B63" w:rsidP="006D2B63">
      <w:pPr>
        <w:rPr>
          <w:rFonts w:asciiTheme="majorHAnsi" w:hAnsiTheme="majorHAnsi" w:cstheme="majorHAnsi"/>
          <w:bCs/>
          <w:color w:val="000000" w:themeColor="text1"/>
        </w:rPr>
      </w:pPr>
      <w:r>
        <w:rPr>
          <w:rFonts w:asciiTheme="majorHAnsi" w:hAnsiTheme="majorHAnsi" w:cstheme="majorHAnsi"/>
          <w:bCs/>
          <w:color w:val="000000" w:themeColor="text1"/>
        </w:rPr>
        <w:t xml:space="preserve">This removes the fault from being considered in the analysis. Any fault definition without a </w:t>
      </w:r>
      <w:proofErr w:type="gramStart"/>
      <w:r>
        <w:rPr>
          <w:rFonts w:asciiTheme="majorHAnsi" w:hAnsiTheme="majorHAnsi" w:cstheme="majorHAnsi"/>
          <w:bCs/>
          <w:color w:val="000000" w:themeColor="text1"/>
        </w:rPr>
        <w:t>disable</w:t>
      </w:r>
      <w:proofErr w:type="gramEnd"/>
      <w:r>
        <w:rPr>
          <w:rFonts w:asciiTheme="majorHAnsi" w:hAnsiTheme="majorHAnsi" w:cstheme="majorHAnsi"/>
          <w:bCs/>
          <w:color w:val="000000" w:themeColor="text1"/>
        </w:rPr>
        <w:t xml:space="preserve"> statement defined is by default included in the analysis. </w:t>
      </w:r>
    </w:p>
    <w:p w14:paraId="1A2B309D" w14:textId="77777777" w:rsidR="006D2B63" w:rsidRPr="003547F6" w:rsidRDefault="006D2B63" w:rsidP="0004389C">
      <w:pPr>
        <w:rPr>
          <w:rFonts w:asciiTheme="majorHAnsi" w:eastAsia="Carlito" w:hAnsiTheme="majorHAnsi" w:cstheme="majorHAnsi"/>
        </w:rPr>
      </w:pPr>
    </w:p>
    <w:p w14:paraId="5041711B" w14:textId="77777777" w:rsidR="008A2D23" w:rsidRDefault="005D0564">
      <w:pPr>
        <w:pStyle w:val="Heading4"/>
      </w:pPr>
      <w:bookmarkStart w:id="136" w:name="_Ref13575755"/>
      <w:bookmarkStart w:id="137" w:name="_Toc20743996"/>
      <w:bookmarkStart w:id="138" w:name="_Toc30344235"/>
      <w:bookmarkStart w:id="139" w:name="_Ref509392770"/>
      <w:r>
        <w:t>Propagate-</w:t>
      </w:r>
      <w:r w:rsidR="008A2D23">
        <w:t>Type Statement</w:t>
      </w:r>
      <w:bookmarkEnd w:id="136"/>
      <w:bookmarkEnd w:id="137"/>
      <w:bookmarkEnd w:id="138"/>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w:t>
      </w:r>
      <w:proofErr w:type="gramStart"/>
      <w:r>
        <w:rPr>
          <w:rFonts w:asciiTheme="majorHAnsi" w:hAnsiTheme="majorHAnsi" w:cstheme="majorHAnsi"/>
        </w:rPr>
        <w:t>have the ability to</w:t>
      </w:r>
      <w:proofErr w:type="gramEnd"/>
      <w:r>
        <w:rPr>
          <w:rFonts w:asciiTheme="majorHAnsi" w:hAnsiTheme="majorHAnsi" w:cstheme="majorHAnsi"/>
        </w:rPr>
        <w:t xml:space="preserve"> define either asymmetric or symmetric faults. A symmetric fault affects the output of the component it is attached </w:t>
      </w:r>
      <w:proofErr w:type="gramStart"/>
      <w:r>
        <w:rPr>
          <w:rFonts w:asciiTheme="majorHAnsi" w:hAnsiTheme="majorHAnsi" w:cstheme="majorHAnsi"/>
        </w:rPr>
        <w:t>to</w:t>
      </w:r>
      <w:proofErr w:type="gramEnd"/>
      <w:r>
        <w:rPr>
          <w:rFonts w:asciiTheme="majorHAnsi" w:hAnsiTheme="majorHAnsi" w:cstheme="majorHAnsi"/>
        </w:rPr>
        <w:t xml:space="preserve">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03768D90"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w:t>
      </w:r>
      <w:proofErr w:type="gramStart"/>
      <w:r>
        <w:rPr>
          <w:rFonts w:asciiTheme="majorHAnsi" w:hAnsiTheme="majorHAnsi" w:cstheme="majorHAnsi"/>
        </w:rPr>
        <w:t>thus</w:t>
      </w:r>
      <w:proofErr w:type="gramEnd"/>
      <w:r>
        <w:rPr>
          <w:rFonts w:asciiTheme="majorHAnsi" w:hAnsiTheme="majorHAnsi" w:cstheme="majorHAnsi"/>
        </w:rPr>
        <w:t xml:space="preserve">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45">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1558E86E" w:rsidR="000C6736" w:rsidRPr="000C6736" w:rsidRDefault="000C6736" w:rsidP="000C6736">
      <w:pPr>
        <w:pStyle w:val="Caption"/>
        <w:jc w:val="center"/>
        <w:rPr>
          <w:rFonts w:asciiTheme="majorHAnsi" w:hAnsiTheme="majorHAnsi" w:cstheme="majorHAnsi"/>
          <w:sz w:val="24"/>
          <w:szCs w:val="24"/>
        </w:rPr>
      </w:pPr>
      <w:bookmarkStart w:id="140" w:name="_Ref13574088"/>
      <w:bookmarkStart w:id="141" w:name="_Toc46743897"/>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0937E5">
        <w:rPr>
          <w:noProof/>
          <w:sz w:val="24"/>
          <w:szCs w:val="24"/>
        </w:rPr>
        <w:t>19</w:t>
      </w:r>
      <w:r w:rsidRPr="000C6736">
        <w:rPr>
          <w:sz w:val="24"/>
          <w:szCs w:val="24"/>
        </w:rPr>
        <w:fldChar w:fldCharType="end"/>
      </w:r>
      <w:bookmarkEnd w:id="140"/>
      <w:r w:rsidRPr="000C6736">
        <w:rPr>
          <w:sz w:val="24"/>
          <w:szCs w:val="24"/>
        </w:rPr>
        <w:t>: Sender-Receiver AADL Model</w:t>
      </w:r>
      <w:bookmarkEnd w:id="141"/>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w:t>
      </w:r>
      <w:proofErr w:type="gramStart"/>
      <w:r w:rsidR="000C6736">
        <w:rPr>
          <w:rFonts w:asciiTheme="majorHAnsi" w:hAnsiTheme="majorHAnsi" w:cstheme="majorHAnsi"/>
        </w:rPr>
        <w:t>top level</w:t>
      </w:r>
      <w:proofErr w:type="gramEnd"/>
      <w:r w:rsidR="000C6736">
        <w:rPr>
          <w:rFonts w:asciiTheme="majorHAnsi" w:hAnsiTheme="majorHAnsi" w:cstheme="majorHAnsi"/>
        </w:rPr>
        <w:t xml:space="preserve">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w:t>
      </w:r>
      <w:proofErr w:type="gramStart"/>
      <w:r w:rsidR="000C6736">
        <w:rPr>
          <w:rFonts w:asciiTheme="majorHAnsi" w:hAnsiTheme="majorHAnsi" w:cstheme="majorHAnsi"/>
        </w:rPr>
        <w:t>top level</w:t>
      </w:r>
      <w:proofErr w:type="gramEnd"/>
      <w:r w:rsidR="000C6736">
        <w:rPr>
          <w:rFonts w:asciiTheme="majorHAnsi" w:hAnsiTheme="majorHAnsi" w:cstheme="majorHAnsi"/>
        </w:rPr>
        <w:t xml:space="preserve">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5EF290B5"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w:t>
      </w:r>
      <w:proofErr w:type="gramStart"/>
      <w:r>
        <w:rPr>
          <w:rFonts w:ascii="Consolas" w:hAnsi="Consolas" w:cs="Consolas"/>
          <w:sz w:val="18"/>
          <w:szCs w:val="18"/>
        </w:rPr>
        <w:t>Faults</w:t>
      </w:r>
      <w:r>
        <w:rPr>
          <w:rFonts w:ascii="Consolas" w:hAnsi="Consolas" w:cs="Consolas"/>
          <w:b/>
          <w:bCs/>
          <w:color w:val="7F0055"/>
          <w:sz w:val="18"/>
          <w:szCs w:val="18"/>
        </w:rPr>
        <w:t>::</w:t>
      </w:r>
      <w:proofErr w:type="gramEnd"/>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assymetric</w:t>
      </w:r>
      <w:r w:rsidRPr="000F42EA">
        <w:rPr>
          <w:rFonts w:ascii="Consolas" w:hAnsi="Consolas" w:cs="Consolas"/>
          <w:b/>
          <w:bCs/>
          <w:color w:val="7F0055"/>
          <w:sz w:val="18"/>
          <w:szCs w:val="18"/>
        </w:rPr>
        <w:t>;</w:t>
      </w:r>
      <w:proofErr w:type="gramEnd"/>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7A178BFE" w:rsidR="00471AAB" w:rsidRPr="00471AAB" w:rsidRDefault="00471AAB" w:rsidP="00471AAB">
      <w:pPr>
        <w:pStyle w:val="Caption"/>
        <w:jc w:val="center"/>
        <w:rPr>
          <w:rFonts w:cstheme="majorHAnsi"/>
          <w:sz w:val="24"/>
          <w:szCs w:val="24"/>
        </w:rPr>
      </w:pPr>
      <w:bookmarkStart w:id="142" w:name="_Ref11675662"/>
      <w:bookmarkStart w:id="143" w:name="_Toc46743898"/>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0937E5">
        <w:rPr>
          <w:rFonts w:cstheme="majorHAnsi"/>
          <w:noProof/>
          <w:sz w:val="24"/>
          <w:szCs w:val="24"/>
        </w:rPr>
        <w:t>20</w:t>
      </w:r>
      <w:r w:rsidRPr="00471AAB">
        <w:rPr>
          <w:rFonts w:cstheme="majorHAnsi"/>
          <w:sz w:val="24"/>
          <w:szCs w:val="24"/>
        </w:rPr>
        <w:fldChar w:fldCharType="end"/>
      </w:r>
      <w:bookmarkEnd w:id="142"/>
      <w:r w:rsidR="008C555E">
        <w:rPr>
          <w:rFonts w:cstheme="majorHAnsi"/>
          <w:sz w:val="24"/>
          <w:szCs w:val="24"/>
        </w:rPr>
        <w:t xml:space="preserve">: Fault Statement </w:t>
      </w:r>
      <w:proofErr w:type="gramStart"/>
      <w:r w:rsidR="008C555E">
        <w:rPr>
          <w:rFonts w:cstheme="majorHAnsi"/>
          <w:sz w:val="24"/>
          <w:szCs w:val="24"/>
        </w:rPr>
        <w:t>W</w:t>
      </w:r>
      <w:r w:rsidRPr="00471AAB">
        <w:rPr>
          <w:rFonts w:cstheme="majorHAnsi"/>
          <w:sz w:val="24"/>
          <w:szCs w:val="24"/>
        </w:rPr>
        <w:t>ith</w:t>
      </w:r>
      <w:proofErr w:type="gramEnd"/>
      <w:r w:rsidRPr="00471AAB">
        <w:rPr>
          <w:rFonts w:cstheme="majorHAnsi"/>
          <w:sz w:val="24"/>
          <w:szCs w:val="24"/>
        </w:rPr>
        <w:t xml:space="preserve"> </w:t>
      </w:r>
      <w:r w:rsidR="008C555E">
        <w:rPr>
          <w:rFonts w:cstheme="majorHAnsi"/>
          <w:sz w:val="24"/>
          <w:szCs w:val="24"/>
        </w:rPr>
        <w:t>Asymmetric Propagate Type</w:t>
      </w:r>
      <w:bookmarkEnd w:id="143"/>
    </w:p>
    <w:p w14:paraId="60D98AD1" w14:textId="0B35D90A"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proofErr w:type="gramStart"/>
      <w:r w:rsidR="00A6041C">
        <w:rPr>
          <w:rFonts w:asciiTheme="majorHAnsi" w:hAnsiTheme="majorHAnsi" w:cstheme="majorHAnsi"/>
        </w:rPr>
        <w:t>e</w:t>
      </w:r>
      <w:r>
        <w:rPr>
          <w:rFonts w:asciiTheme="majorHAnsi" w:hAnsiTheme="majorHAnsi" w:cstheme="majorHAnsi"/>
        </w:rPr>
        <w:t>ffect</w:t>
      </w:r>
      <w:proofErr w:type="gramEnd"/>
      <w:r>
        <w:rPr>
          <w:rFonts w:asciiTheme="majorHAnsi" w:hAnsiTheme="majorHAnsi" w:cstheme="majorHAnsi"/>
        </w:rPr>
        <w:t xml:space="preserve">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4" w:name="_Ref14865092"/>
      <w:bookmarkStart w:id="145" w:name="_Toc20743997"/>
      <w:bookmarkStart w:id="146" w:name="_Toc30344236"/>
      <w:r>
        <w:t>Propagate-</w:t>
      </w:r>
      <w:r w:rsidR="008A2D23">
        <w:t>From</w:t>
      </w:r>
      <w:r w:rsidR="00D44F19">
        <w:t xml:space="preserve"> </w:t>
      </w:r>
      <w:r w:rsidR="00B55020">
        <w:t>Statement</w:t>
      </w:r>
      <w:bookmarkEnd w:id="139"/>
      <w:bookmarkEnd w:id="144"/>
      <w:bookmarkEnd w:id="145"/>
      <w:bookmarkEnd w:id="146"/>
    </w:p>
    <w:p w14:paraId="424C984D" w14:textId="0B889CEC"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304E4F">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61CD10E7" w:rsidR="00726072" w:rsidRPr="00D02391" w:rsidRDefault="00726072" w:rsidP="00D02391">
      <w:pPr>
        <w:pStyle w:val="Caption"/>
        <w:jc w:val="center"/>
        <w:rPr>
          <w:sz w:val="24"/>
          <w:szCs w:val="24"/>
        </w:rPr>
      </w:pPr>
      <w:bookmarkStart w:id="147" w:name="_Ref514679717"/>
      <w:bookmarkStart w:id="148" w:name="_Toc509494721"/>
      <w:bookmarkStart w:id="149" w:name="_Ref514679664"/>
      <w:bookmarkStart w:id="150" w:name="_Toc46743899"/>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0937E5">
        <w:rPr>
          <w:noProof/>
          <w:sz w:val="24"/>
          <w:szCs w:val="24"/>
        </w:rPr>
        <w:t>21</w:t>
      </w:r>
      <w:r w:rsidRPr="00726072">
        <w:rPr>
          <w:sz w:val="24"/>
          <w:szCs w:val="24"/>
        </w:rPr>
        <w:fldChar w:fldCharType="end"/>
      </w:r>
      <w:bookmarkEnd w:id="147"/>
      <w:r w:rsidRPr="00726072">
        <w:rPr>
          <w:sz w:val="24"/>
          <w:szCs w:val="24"/>
        </w:rPr>
        <w:t>: Propagation Statement Example</w:t>
      </w:r>
      <w:bookmarkEnd w:id="148"/>
      <w:bookmarkEnd w:id="149"/>
      <w:bookmarkEnd w:id="150"/>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43645804" w:rsidR="00761A6D" w:rsidRDefault="00761A6D" w:rsidP="00157241">
      <w:pPr>
        <w:rPr>
          <w:rFonts w:asciiTheme="majorHAnsi" w:hAnsiTheme="majorHAnsi" w:cstheme="majorHAnsi"/>
        </w:rPr>
      </w:pPr>
      <w:proofErr w:type="gramStart"/>
      <w:r>
        <w:rPr>
          <w:rFonts w:asciiTheme="majorHAnsi" w:hAnsiTheme="majorHAnsi" w:cstheme="majorHAnsi"/>
        </w:rPr>
        <w:t>In order to</w:t>
      </w:r>
      <w:proofErr w:type="gramEnd"/>
      <w:r>
        <w:rPr>
          <w:rFonts w:asciiTheme="majorHAnsi" w:hAnsiTheme="majorHAnsi" w:cstheme="majorHAnsi"/>
        </w:rPr>
        <w:t xml:space="preserve">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1" w:name="_Ref13578891"/>
      <w:bookmarkStart w:id="152" w:name="_Toc20743998"/>
      <w:bookmarkStart w:id="153" w:name="_Toc30344237"/>
      <w:r>
        <w:t>Safety Eq</w:t>
      </w:r>
      <w:r w:rsidR="00513010">
        <w:t>uation</w:t>
      </w:r>
      <w:r>
        <w:t xml:space="preserve"> Statement</w:t>
      </w:r>
      <w:r w:rsidR="00184CA7">
        <w:t>s</w:t>
      </w:r>
      <w:bookmarkEnd w:id="151"/>
      <w:bookmarkEnd w:id="152"/>
      <w:bookmarkEnd w:id="153"/>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4" w:name="_Ref13578854"/>
      <w:bookmarkStart w:id="155" w:name="_Toc20743999"/>
      <w:bookmarkStart w:id="156" w:name="_Toc30344238"/>
      <w:r>
        <w:t>Eq Statements</w:t>
      </w:r>
      <w:bookmarkEnd w:id="154"/>
      <w:bookmarkEnd w:id="155"/>
      <w:bookmarkEnd w:id="156"/>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xml:space="preserve">= </w:t>
      </w:r>
      <w:proofErr w:type="gramStart"/>
      <w:r>
        <w:rPr>
          <w:rFonts w:ascii="Consolas" w:hAnsi="Consolas" w:cs="Consolas"/>
          <w:sz w:val="18"/>
          <w:szCs w:val="18"/>
        </w:rPr>
        <w:t>9</w:t>
      </w:r>
      <w:r w:rsidRPr="000F42EA">
        <w:rPr>
          <w:rFonts w:ascii="Consolas" w:hAnsi="Consolas" w:cs="Consolas"/>
          <w:b/>
          <w:bCs/>
          <w:color w:val="7F0055"/>
          <w:sz w:val="18"/>
          <w:szCs w:val="18"/>
        </w:rPr>
        <w:t>;</w:t>
      </w:r>
      <w:proofErr w:type="gramEnd"/>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int;</w:t>
      </w:r>
      <w:proofErr w:type="gramEnd"/>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sz w:val="18"/>
          <w:szCs w:val="18"/>
        </w:rPr>
        <w:t>faults</w:t>
      </w:r>
      <w:r w:rsidR="00CE16D9">
        <w:rPr>
          <w:rFonts w:ascii="Consolas" w:hAnsi="Consolas" w:cs="Consolas"/>
          <w:b/>
          <w:bCs/>
          <w:color w:val="7F0055"/>
          <w:sz w:val="18"/>
          <w:szCs w:val="18"/>
        </w:rPr>
        <w:t>::</w:t>
      </w:r>
      <w:proofErr w:type="gramEnd"/>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real</w:t>
      </w:r>
      <w:r w:rsidRPr="000F42EA">
        <w:rPr>
          <w:rFonts w:ascii="Consolas" w:hAnsi="Consolas" w:cs="Consolas"/>
          <w:b/>
          <w:bCs/>
          <w:color w:val="7F0055"/>
          <w:sz w:val="18"/>
          <w:szCs w:val="18"/>
        </w:rPr>
        <w:t>;</w:t>
      </w:r>
      <w:proofErr w:type="gramEnd"/>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w:t>
      </w:r>
      <w:proofErr w:type="gramStart"/>
      <w:r>
        <w:rPr>
          <w:rFonts w:ascii="Consolas" w:hAnsi="Consolas" w:cs="Consolas"/>
          <w:sz w:val="18"/>
          <w:szCs w:val="18"/>
        </w:rPr>
        <w:t>val</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w:t>
      </w:r>
      <w:proofErr w:type="gramStart"/>
      <w:r>
        <w:rPr>
          <w:rFonts w:ascii="Consolas" w:hAnsi="Consolas" w:cs="Consolas"/>
          <w:sz w:val="18"/>
          <w:szCs w:val="18"/>
        </w:rPr>
        <w:t>5</w:t>
      </w:r>
      <w:r w:rsidRPr="000F42EA">
        <w:rPr>
          <w:rFonts w:ascii="Consolas" w:hAnsi="Consolas" w:cs="Consolas"/>
          <w:b/>
          <w:bCs/>
          <w:color w:val="7F0055"/>
          <w:sz w:val="18"/>
          <w:szCs w:val="18"/>
        </w:rPr>
        <w:t>;</w:t>
      </w:r>
      <w:proofErr w:type="gramEnd"/>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 Statements</w:t>
      </w:r>
    </w:p>
    <w:p w14:paraId="07821D51" w14:textId="1ADA5849" w:rsidR="00AF4C90" w:rsidRDefault="00AF4C90" w:rsidP="00184CA7">
      <w:pPr>
        <w:rPr>
          <w:rFonts w:asciiTheme="majorHAnsi" w:eastAsia="Carlito" w:hAnsiTheme="majorHAnsi" w:cstheme="majorHAnsi"/>
        </w:rPr>
      </w:pPr>
      <w:proofErr w:type="gramStart"/>
      <w:r>
        <w:rPr>
          <w:rFonts w:asciiTheme="majorHAnsi" w:eastAsia="Carlito" w:hAnsiTheme="majorHAnsi" w:cstheme="majorHAnsi"/>
        </w:rPr>
        <w:t>Similar to</w:t>
      </w:r>
      <w:proofErr w:type="gramEnd"/>
      <w:r>
        <w:rPr>
          <w:rFonts w:asciiTheme="majorHAnsi" w:eastAsia="Carlito" w:hAnsiTheme="majorHAnsi" w:cstheme="majorHAnsi"/>
        </w:rPr>
        <w:t xml:space="preserve"> the eq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r>
        <w:rPr>
          <w:rFonts w:ascii="Consolas" w:hAnsi="Consolas" w:cs="Consolas"/>
          <w:b/>
          <w:bCs/>
          <w:color w:val="7F0055"/>
          <w:sz w:val="18"/>
          <w:szCs w:val="18"/>
        </w:rPr>
        <w:t>Safety_</w:t>
      </w:r>
      <w:r w:rsidR="00AF4C90">
        <w:rPr>
          <w:rFonts w:ascii="Consolas" w:hAnsi="Consolas" w:cs="Consolas"/>
          <w:b/>
          <w:bCs/>
          <w:color w:val="7F0055"/>
          <w:sz w:val="18"/>
          <w:szCs w:val="18"/>
        </w:rPr>
        <w:t>interval</w:t>
      </w:r>
      <w:r w:rsidR="00AF4C90" w:rsidRPr="000F42EA">
        <w:rPr>
          <w:rFonts w:ascii="Consolas" w:hAnsi="Consolas" w:cs="Consolas"/>
          <w:sz w:val="18"/>
          <w:szCs w:val="18"/>
        </w:rPr>
        <w:t xml:space="preserve"> </w:t>
      </w:r>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int</w:t>
      </w:r>
      <w:r w:rsidR="00AF4C90">
        <w:rPr>
          <w:rFonts w:ascii="Consolas" w:hAnsi="Consolas" w:cs="Consolas"/>
          <w:b/>
          <w:bCs/>
          <w:color w:val="7F0055"/>
          <w:sz w:val="18"/>
          <w:szCs w:val="18"/>
        </w:rPr>
        <w:t xml:space="preserve"> </w:t>
      </w:r>
      <w:r w:rsidR="00AF4C90">
        <w:rPr>
          <w:rFonts w:ascii="Consolas" w:hAnsi="Consolas" w:cs="Consolas"/>
          <w:sz w:val="18"/>
          <w:szCs w:val="18"/>
        </w:rPr>
        <w:t>= [0,3</w:t>
      </w:r>
      <w:proofErr w:type="gramStart"/>
      <w:r w:rsidR="00AF4C90">
        <w:rPr>
          <w:rFonts w:ascii="Consolas" w:hAnsi="Consolas" w:cs="Consolas"/>
          <w:sz w:val="18"/>
          <w:szCs w:val="18"/>
        </w:rPr>
        <w:t>]</w:t>
      </w:r>
      <w:r w:rsidR="00AF4C90" w:rsidRPr="000F42EA">
        <w:rPr>
          <w:rFonts w:ascii="Consolas" w:hAnsi="Consolas" w:cs="Consolas"/>
          <w:b/>
          <w:bCs/>
          <w:color w:val="7F0055"/>
          <w:sz w:val="18"/>
          <w:szCs w:val="18"/>
        </w:rPr>
        <w:t>;</w:t>
      </w:r>
      <w:proofErr w:type="gramEnd"/>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sz w:val="18"/>
          <w:szCs w:val="18"/>
        </w:rPr>
        <w:t>faults</w:t>
      </w:r>
      <w:r>
        <w:rPr>
          <w:rFonts w:ascii="Consolas" w:hAnsi="Consolas" w:cs="Consolas"/>
          <w:b/>
          <w:bCs/>
          <w:color w:val="7F0055"/>
          <w:sz w:val="18"/>
          <w:szCs w:val="18"/>
        </w:rPr>
        <w:t>::</w:t>
      </w:r>
      <w:proofErr w:type="gramEnd"/>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tab/>
      </w:r>
      <w:r w:rsidR="007C12C5">
        <w:rPr>
          <w:rFonts w:ascii="Consolas" w:hAnsi="Consolas" w:cs="Consolas"/>
          <w:b/>
          <w:bCs/>
          <w:color w:val="7F0055"/>
          <w:sz w:val="18"/>
          <w:szCs w:val="18"/>
        </w:rPr>
        <w:t>safety_</w:t>
      </w:r>
      <w:r>
        <w:rPr>
          <w:rFonts w:ascii="Consolas" w:hAnsi="Consolas" w:cs="Consolas"/>
          <w:b/>
          <w:bCs/>
          <w:color w:val="7F0055"/>
          <w:sz w:val="18"/>
          <w:szCs w:val="18"/>
        </w:rPr>
        <w:t>interval</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[0,3</w:t>
      </w:r>
      <w:proofErr w:type="gramStart"/>
      <w:r>
        <w:rPr>
          <w:rFonts w:ascii="Consolas" w:hAnsi="Consolas" w:cs="Consolas"/>
          <w:sz w:val="18"/>
          <w:szCs w:val="18"/>
        </w:rPr>
        <w:t>]</w:t>
      </w:r>
      <w:r w:rsidRPr="000F42EA">
        <w:rPr>
          <w:rFonts w:ascii="Consolas" w:hAnsi="Consolas" w:cs="Consolas"/>
          <w:b/>
          <w:bCs/>
          <w:color w:val="7F0055"/>
          <w:sz w:val="18"/>
          <w:szCs w:val="18"/>
        </w:rPr>
        <w:t>;</w:t>
      </w:r>
      <w:proofErr w:type="gramEnd"/>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sidR="007C12C5">
        <w:rPr>
          <w:rFonts w:ascii="Consolas" w:hAnsi="Consolas" w:cs="Consolas"/>
          <w:sz w:val="18"/>
          <w:szCs w:val="18"/>
        </w:rPr>
        <w:t>example</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w:t>
      </w:r>
      <w:proofErr w:type="gramStart"/>
      <w:r>
        <w:rPr>
          <w:rFonts w:ascii="Consolas" w:hAnsi="Consolas" w:cs="Consolas"/>
          <w:sz w:val="18"/>
          <w:szCs w:val="18"/>
        </w:rPr>
        <w:t>5</w:t>
      </w:r>
      <w:r w:rsidRPr="000F42EA">
        <w:rPr>
          <w:rFonts w:ascii="Consolas" w:hAnsi="Consolas" w:cs="Consolas"/>
          <w:b/>
          <w:bCs/>
          <w:color w:val="7F0055"/>
          <w:sz w:val="18"/>
          <w:szCs w:val="18"/>
        </w:rPr>
        <w:t>;</w:t>
      </w:r>
      <w:proofErr w:type="gramEnd"/>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t xml:space="preserve">The type used in the interval (real/int)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7" w:name="_Ref13579337"/>
      <w:bookmarkStart w:id="158" w:name="_Toc20744000"/>
      <w:bookmarkStart w:id="159" w:name="_Toc30344239"/>
      <w:bookmarkStart w:id="160" w:name="_Toc46743854"/>
      <w:r>
        <w:t>Analysis Statement</w:t>
      </w:r>
      <w:bookmarkEnd w:id="157"/>
      <w:bookmarkEnd w:id="158"/>
      <w:bookmarkEnd w:id="159"/>
      <w:bookmarkEnd w:id="160"/>
    </w:p>
    <w:p w14:paraId="12E46841" w14:textId="62A3F051"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304E4F" w:rsidRPr="00304E4F">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w:t>
      </w:r>
      <w:proofErr w:type="gramStart"/>
      <w:r w:rsidR="00EF77F5">
        <w:rPr>
          <w:rFonts w:asciiTheme="majorHAnsi" w:hAnsiTheme="majorHAnsi"/>
        </w:rPr>
        <w:t>top level</w:t>
      </w:r>
      <w:proofErr w:type="gramEnd"/>
      <w:r w:rsidR="00EF77F5">
        <w:rPr>
          <w:rFonts w:asciiTheme="majorHAnsi" w:hAnsiTheme="majorHAnsi"/>
        </w:rPr>
        <w:t xml:space="preserve">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1FC90CDA" w:rsidR="00A5162E" w:rsidRDefault="008460CF" w:rsidP="00086737">
      <w:pPr>
        <w:pStyle w:val="ListParagraph"/>
        <w:numPr>
          <w:ilvl w:val="0"/>
          <w:numId w:val="16"/>
        </w:numPr>
        <w:rPr>
          <w:rFonts w:asciiTheme="majorHAnsi" w:eastAsia="Calibri" w:hAnsiTheme="majorHAnsi" w:cs="Calibri"/>
          <w:b/>
        </w:rPr>
      </w:pPr>
      <w:r>
        <w:rPr>
          <w:rFonts w:asciiTheme="majorHAnsi" w:eastAsia="Calibri" w:hAnsiTheme="majorHAnsi" w:cs="Calibri"/>
          <w:b/>
        </w:rPr>
        <w:t>T</w:t>
      </w:r>
      <w:r w:rsidR="00A5162E" w:rsidRPr="00086737">
        <w:rPr>
          <w:rFonts w:asciiTheme="majorHAnsi" w:eastAsia="Calibri" w:hAnsiTheme="majorHAnsi" w:cs="Calibri"/>
          <w:b/>
        </w:rPr>
        <w:t>he nominal model must prove in the absence of faults</w:t>
      </w:r>
      <w:r w:rsidR="003867E4" w:rsidRPr="00086737">
        <w:rPr>
          <w:rFonts w:asciiTheme="majorHAnsi" w:eastAsia="Calibri" w:hAnsiTheme="majorHAnsi" w:cs="Calibri"/>
          <w:b/>
        </w:rPr>
        <w:t xml:space="preserve"> before proceeding to</w:t>
      </w:r>
      <w:r w:rsidR="00CE3D1A" w:rsidRPr="00086737">
        <w:rPr>
          <w:rFonts w:asciiTheme="majorHAnsi" w:eastAsia="Calibri" w:hAnsiTheme="majorHAnsi" w:cs="Calibri"/>
          <w:b/>
        </w:rPr>
        <w:t xml:space="preserve"> the verification in the presence of faults and</w:t>
      </w:r>
      <w:r w:rsidR="003867E4" w:rsidRPr="00086737">
        <w:rPr>
          <w:rFonts w:asciiTheme="majorHAnsi" w:eastAsia="Calibri" w:hAnsiTheme="majorHAnsi" w:cs="Calibri"/>
          <w:b/>
        </w:rPr>
        <w:t xml:space="preserve"> generat</w:t>
      </w:r>
      <w:r w:rsidR="00CE3D1A" w:rsidRPr="00086737">
        <w:rPr>
          <w:rFonts w:asciiTheme="majorHAnsi" w:eastAsia="Calibri" w:hAnsiTheme="majorHAnsi" w:cs="Calibri"/>
          <w:b/>
        </w:rPr>
        <w:t>ion of</w:t>
      </w:r>
      <w:r w:rsidR="003867E4" w:rsidRPr="00086737">
        <w:rPr>
          <w:rFonts w:asciiTheme="majorHAnsi" w:eastAsia="Calibri" w:hAnsiTheme="majorHAnsi" w:cs="Calibri"/>
          <w:b/>
        </w:rPr>
        <w:t xml:space="preserve"> minimal cut set</w:t>
      </w:r>
      <w:r w:rsidR="00EE3A75" w:rsidRPr="00086737">
        <w:rPr>
          <w:rFonts w:asciiTheme="majorHAnsi" w:eastAsia="Calibri" w:hAnsiTheme="majorHAnsi" w:cs="Calibri"/>
          <w:b/>
        </w:rPr>
        <w:t xml:space="preserve"> to obtain valid results</w:t>
      </w:r>
      <w:r w:rsidR="003867E4" w:rsidRPr="00086737">
        <w:rPr>
          <w:rFonts w:asciiTheme="majorHAnsi" w:eastAsia="Calibri" w:hAnsiTheme="majorHAnsi" w:cs="Calibri"/>
          <w:b/>
        </w:rPr>
        <w:t xml:space="preserve">. </w:t>
      </w:r>
      <w:r>
        <w:rPr>
          <w:rFonts w:asciiTheme="majorHAnsi" w:eastAsia="Calibri" w:hAnsiTheme="majorHAnsi" w:cs="Calibri"/>
          <w:b/>
        </w:rPr>
        <w:t>In other words, the nominal model in the absence of faults must have valid analysis results for the following: verification of all AGREE contracts at all layers, as well as the realizability and consistency checks.</w:t>
      </w:r>
    </w:p>
    <w:p w14:paraId="4FF896F7" w14:textId="67C05A47" w:rsidR="00F36218" w:rsidRDefault="00836BE7" w:rsidP="00086737">
      <w:pPr>
        <w:pStyle w:val="ListParagraph"/>
        <w:numPr>
          <w:ilvl w:val="0"/>
          <w:numId w:val="16"/>
        </w:numPr>
        <w:rPr>
          <w:rFonts w:asciiTheme="majorHAnsi" w:eastAsia="Calibri" w:hAnsiTheme="majorHAnsi" w:cs="Calibri"/>
          <w:b/>
        </w:rPr>
      </w:pPr>
      <w:r>
        <w:rPr>
          <w:rFonts w:asciiTheme="majorHAnsi" w:eastAsia="Calibri" w:hAnsiTheme="majorHAnsi" w:cs="Calibri"/>
          <w:b/>
        </w:rPr>
        <w:t xml:space="preserve">Verification in the presence of faults for a single layer and in the monolithic fashion are sound </w:t>
      </w:r>
      <w:r w:rsidRPr="00836BE7">
        <w:rPr>
          <w:rFonts w:asciiTheme="majorHAnsi" w:eastAsia="Calibri" w:hAnsiTheme="majorHAnsi" w:cs="Calibri"/>
          <w:b/>
        </w:rPr>
        <w:t xml:space="preserve">(i.e., a top-level property proven valid is indeed valid) </w:t>
      </w:r>
      <w:r>
        <w:rPr>
          <w:rFonts w:asciiTheme="majorHAnsi" w:eastAsia="Calibri" w:hAnsiTheme="majorHAnsi" w:cs="Calibri"/>
          <w:b/>
        </w:rPr>
        <w:t>and complete (</w:t>
      </w:r>
      <w:r w:rsidRPr="00836BE7">
        <w:rPr>
          <w:rFonts w:asciiTheme="majorHAnsi" w:eastAsia="Calibri" w:hAnsiTheme="majorHAnsi" w:cs="Calibri"/>
          <w:b/>
        </w:rPr>
        <w:t>i.e., a top-level property proven invalid is indeed invalid</w:t>
      </w:r>
      <w:r>
        <w:rPr>
          <w:rFonts w:asciiTheme="majorHAnsi" w:eastAsia="Calibri" w:hAnsiTheme="majorHAnsi" w:cs="Calibri"/>
          <w:b/>
        </w:rPr>
        <w:t xml:space="preserve">). </w:t>
      </w:r>
      <w:r w:rsidR="00F36218">
        <w:rPr>
          <w:rFonts w:asciiTheme="majorHAnsi" w:eastAsia="Calibri" w:hAnsiTheme="majorHAnsi" w:cs="Calibri"/>
          <w:b/>
        </w:rPr>
        <w:t>V</w:t>
      </w:r>
      <w:r>
        <w:rPr>
          <w:rFonts w:asciiTheme="majorHAnsi" w:eastAsia="Calibri" w:hAnsiTheme="majorHAnsi" w:cs="Calibri"/>
          <w:b/>
        </w:rPr>
        <w:t>erification in the presence of faults for multiple layers in a compositional fashion is sound but not necessarily complete</w:t>
      </w:r>
      <w:r w:rsidR="00F36218">
        <w:rPr>
          <w:rFonts w:asciiTheme="majorHAnsi" w:eastAsia="Calibri" w:hAnsiTheme="majorHAnsi" w:cs="Calibri"/>
          <w:b/>
        </w:rPr>
        <w:t>, due to the nature of compositional verification such that the lower-level constraints visible to higher-level verification is an over-approximation of lower-level behavior</w:t>
      </w:r>
      <w:r>
        <w:rPr>
          <w:rFonts w:asciiTheme="majorHAnsi" w:eastAsia="Calibri" w:hAnsiTheme="majorHAnsi" w:cs="Calibri"/>
          <w:b/>
        </w:rPr>
        <w:t xml:space="preserve">. </w:t>
      </w:r>
    </w:p>
    <w:p w14:paraId="621D5451" w14:textId="77777777" w:rsidR="00355222" w:rsidRDefault="00F36218" w:rsidP="00F36218">
      <w:pPr>
        <w:pStyle w:val="ListParagraph"/>
        <w:rPr>
          <w:rFonts w:asciiTheme="majorHAnsi" w:eastAsia="Calibri" w:hAnsiTheme="majorHAnsi" w:cs="Calibri"/>
          <w:b/>
        </w:rPr>
      </w:pPr>
      <w:r>
        <w:rPr>
          <w:rFonts w:asciiTheme="majorHAnsi" w:eastAsia="Calibri" w:hAnsiTheme="majorHAnsi" w:cs="Calibri"/>
          <w:b/>
        </w:rPr>
        <w:t>For example, a</w:t>
      </w:r>
      <w:r w:rsidR="00836BE7">
        <w:rPr>
          <w:rFonts w:asciiTheme="majorHAnsi" w:eastAsia="Calibri" w:hAnsiTheme="majorHAnsi" w:cs="Calibri"/>
          <w:b/>
        </w:rPr>
        <w:t xml:space="preserve"> higher-level property can be valid in the presence of a fault in monolithic verification, but invalid in compositional verification, due to the fault invalidating a lower-level property that is necessarily for the proof of the higher-level property.</w:t>
      </w:r>
      <w:r>
        <w:rPr>
          <w:rFonts w:asciiTheme="majorHAnsi" w:eastAsia="Calibri" w:hAnsiTheme="majorHAnsi" w:cs="Calibri"/>
          <w:b/>
        </w:rPr>
        <w:t xml:space="preserve"> </w:t>
      </w:r>
    </w:p>
    <w:p w14:paraId="0B080694" w14:textId="645C64AC" w:rsidR="00BE350E" w:rsidRPr="00BE350E" w:rsidRDefault="00F36218" w:rsidP="00BE350E">
      <w:pPr>
        <w:pStyle w:val="ListParagraph"/>
        <w:numPr>
          <w:ilvl w:val="0"/>
          <w:numId w:val="16"/>
        </w:numPr>
        <w:rPr>
          <w:rFonts w:asciiTheme="majorHAnsi" w:eastAsia="Calibri" w:hAnsiTheme="majorHAnsi" w:cs="Calibri"/>
          <w:b/>
        </w:rPr>
      </w:pPr>
      <w:r>
        <w:rPr>
          <w:rFonts w:asciiTheme="majorHAnsi" w:eastAsia="Calibri" w:hAnsiTheme="majorHAnsi" w:cs="Calibri"/>
          <w:b/>
        </w:rPr>
        <w:t xml:space="preserve">Similarly, minimal cut sets (MCS) generation </w:t>
      </w:r>
      <w:r w:rsidR="00BE350E">
        <w:rPr>
          <w:rFonts w:asciiTheme="majorHAnsi" w:eastAsia="Calibri" w:hAnsiTheme="majorHAnsi" w:cs="Calibri"/>
          <w:b/>
        </w:rPr>
        <w:t xml:space="preserve">per layer is accurate and minimal. However, after composition an over approximation can occur (e.g., </w:t>
      </w:r>
      <w:r w:rsidR="00BE350E" w:rsidRPr="00BE350E">
        <w:rPr>
          <w:rFonts w:asciiTheme="majorHAnsi" w:eastAsia="Calibri" w:hAnsiTheme="majorHAnsi" w:cs="Calibri"/>
          <w:b/>
        </w:rPr>
        <w:t>the dependencies between guarantees and faulty behaviors may not be reflected in the composition</w:t>
      </w:r>
      <w:r w:rsidR="00BE350E">
        <w:rPr>
          <w:rFonts w:asciiTheme="majorHAnsi" w:eastAsia="Calibri" w:hAnsiTheme="majorHAnsi" w:cs="Calibri"/>
          <w:b/>
        </w:rPr>
        <w:t>)</w:t>
      </w:r>
      <w:r w:rsidR="00BE350E" w:rsidRPr="00BE350E">
        <w:rPr>
          <w:rFonts w:asciiTheme="majorHAnsi" w:eastAsia="Calibri" w:hAnsiTheme="majorHAnsi" w:cs="Calibri"/>
          <w:b/>
        </w:rPr>
        <w:t>.</w:t>
      </w:r>
      <w:r w:rsidR="00BE350E">
        <w:rPr>
          <w:rFonts w:asciiTheme="majorHAnsi" w:eastAsia="Calibri" w:hAnsiTheme="majorHAnsi" w:cs="Calibri"/>
          <w:b/>
        </w:rPr>
        <w:t xml:space="preserve"> Therefore, the MCS generated for multiple layers may not invalidate the top-level property in the monolithic </w:t>
      </w:r>
      <w:r w:rsidR="00467FDE">
        <w:rPr>
          <w:rFonts w:asciiTheme="majorHAnsi" w:eastAsia="Calibri" w:hAnsiTheme="majorHAnsi" w:cs="Calibri"/>
          <w:b/>
        </w:rPr>
        <w:t>verification</w:t>
      </w:r>
      <w:r w:rsidR="00BE350E">
        <w:rPr>
          <w:rFonts w:asciiTheme="majorHAnsi" w:eastAsia="Calibri" w:hAnsiTheme="majorHAnsi" w:cs="Calibri"/>
          <w:b/>
        </w:rPr>
        <w:t>.</w:t>
      </w:r>
      <w:r w:rsidR="005070DE">
        <w:rPr>
          <w:rFonts w:asciiTheme="majorHAnsi" w:eastAsia="Calibri" w:hAnsiTheme="majorHAnsi" w:cs="Calibri"/>
          <w:b/>
        </w:rPr>
        <w:t xml:space="preserve"> Users can enable the faults in a MCS and run verification in the presence of faults in either monolithic or compositional fashion to understand how/whether each MCS causes the top</w:t>
      </w:r>
      <w:r w:rsidR="00311F2D">
        <w:rPr>
          <w:rFonts w:asciiTheme="majorHAnsi" w:eastAsia="Calibri" w:hAnsiTheme="majorHAnsi" w:cs="Calibri"/>
          <w:b/>
        </w:rPr>
        <w:t>-</w:t>
      </w:r>
      <w:r w:rsidR="005070DE">
        <w:rPr>
          <w:rFonts w:asciiTheme="majorHAnsi" w:eastAsia="Calibri" w:hAnsiTheme="majorHAnsi" w:cs="Calibri"/>
          <w:b/>
        </w:rPr>
        <w:t xml:space="preserve">level property violation in </w:t>
      </w:r>
      <w:r w:rsidR="00311F2D">
        <w:rPr>
          <w:rFonts w:asciiTheme="majorHAnsi" w:eastAsia="Calibri" w:hAnsiTheme="majorHAnsi" w:cs="Calibri"/>
          <w:b/>
        </w:rPr>
        <w:t xml:space="preserve">that </w:t>
      </w:r>
      <w:r w:rsidR="005070DE">
        <w:rPr>
          <w:rFonts w:asciiTheme="majorHAnsi" w:eastAsia="Calibri" w:hAnsiTheme="majorHAnsi" w:cs="Calibri"/>
          <w:b/>
        </w:rPr>
        <w:t>setting.</w:t>
      </w:r>
    </w:p>
    <w:p w14:paraId="3583C621" w14:textId="77777777" w:rsidR="00F36218" w:rsidRDefault="00F36218" w:rsidP="00F36218">
      <w:pPr>
        <w:pStyle w:val="ListParagraph"/>
        <w:rPr>
          <w:rFonts w:asciiTheme="majorHAnsi" w:eastAsia="Calibri" w:hAnsiTheme="majorHAnsi" w:cs="Calibri"/>
          <w:b/>
        </w:rPr>
      </w:pPr>
    </w:p>
    <w:p w14:paraId="52E46A62" w14:textId="77777777" w:rsidR="0055626F" w:rsidRDefault="0055626F" w:rsidP="0055626F">
      <w:pPr>
        <w:pStyle w:val="Heading4"/>
      </w:pPr>
      <w:bookmarkStart w:id="161" w:name="_Toc20744001"/>
      <w:bookmarkStart w:id="162" w:name="_Toc30344240"/>
      <w:r>
        <w:t>Max N Faults Analysis</w:t>
      </w:r>
      <w:bookmarkEnd w:id="161"/>
      <w:bookmarkEnd w:id="162"/>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1CF1165B" w:rsidR="00967008" w:rsidRPr="00522ABB" w:rsidRDefault="00967008" w:rsidP="00967008">
      <w:pPr>
        <w:pStyle w:val="Caption"/>
        <w:jc w:val="center"/>
        <w:rPr>
          <w:rFonts w:asciiTheme="majorHAnsi" w:hAnsiTheme="majorHAnsi"/>
          <w:sz w:val="24"/>
          <w:szCs w:val="24"/>
        </w:rPr>
      </w:pPr>
      <w:bookmarkStart w:id="163" w:name="_Ref30343905"/>
      <w:bookmarkStart w:id="164" w:name="_Toc46743900"/>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0937E5">
        <w:rPr>
          <w:noProof/>
          <w:sz w:val="24"/>
          <w:szCs w:val="24"/>
        </w:rPr>
        <w:t>22</w:t>
      </w:r>
      <w:r w:rsidRPr="00522ABB">
        <w:rPr>
          <w:sz w:val="24"/>
          <w:szCs w:val="24"/>
        </w:rPr>
        <w:fldChar w:fldCharType="end"/>
      </w:r>
      <w:bookmarkEnd w:id="163"/>
      <w:r w:rsidRPr="00522ABB">
        <w:rPr>
          <w:sz w:val="24"/>
          <w:szCs w:val="24"/>
        </w:rPr>
        <w:t xml:space="preserve">: </w:t>
      </w:r>
      <w:r>
        <w:rPr>
          <w:sz w:val="24"/>
          <w:szCs w:val="24"/>
        </w:rPr>
        <w:t>Max N Fault</w:t>
      </w:r>
      <w:r w:rsidRPr="00522ABB">
        <w:rPr>
          <w:sz w:val="24"/>
          <w:szCs w:val="24"/>
        </w:rPr>
        <w:t xml:space="preserve"> Threshold Example</w:t>
      </w:r>
      <w:bookmarkEnd w:id="164"/>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BCD9B4B" w14:textId="77777777" w:rsidR="00522B27" w:rsidRDefault="00A5162E" w:rsidP="00522B2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14:paraId="7F7C9066" w14:textId="51E54609" w:rsidR="00A43C69" w:rsidRPr="00A43C69" w:rsidRDefault="00A43C69" w:rsidP="00A43C69">
      <w:pPr>
        <w:pStyle w:val="ListParagraph"/>
        <w:numPr>
          <w:ilvl w:val="0"/>
          <w:numId w:val="11"/>
        </w:numPr>
        <w:rPr>
          <w:rFonts w:asciiTheme="majorHAnsi" w:hAnsiTheme="majorHAnsi"/>
        </w:rPr>
      </w:pPr>
      <w:r>
        <w:rPr>
          <w:rFonts w:asciiTheme="majorHAnsi" w:hAnsiTheme="majorHAnsi"/>
        </w:rPr>
        <w:t>The user can perform monolithic max N fault analysis in the presence of faults by specifying max N fault analysis statement in the model and select “Verify</w:t>
      </w:r>
      <w:r w:rsidR="00461434">
        <w:rPr>
          <w:rFonts w:asciiTheme="majorHAnsi" w:hAnsiTheme="majorHAnsi"/>
        </w:rPr>
        <w:t xml:space="preserve"> Monolithically with Faults” </w:t>
      </w:r>
      <w:r>
        <w:rPr>
          <w:rFonts w:asciiTheme="majorHAnsi" w:hAnsiTheme="majorHAnsi"/>
        </w:rPr>
        <w:t>in AGREE</w:t>
      </w:r>
      <w:r w:rsidR="00461434">
        <w:rPr>
          <w:rFonts w:asciiTheme="majorHAnsi" w:hAnsiTheme="majorHAnsi"/>
        </w:rPr>
        <w:t xml:space="preserve"> menu</w:t>
      </w:r>
      <w:r>
        <w:rPr>
          <w:rFonts w:asciiTheme="majorHAnsi" w:hAnsiTheme="majorHAnsi"/>
        </w:rPr>
        <w:t xml:space="preserve">. This flattens the model and </w:t>
      </w:r>
      <w:r w:rsidR="00F12AC9">
        <w:rPr>
          <w:rFonts w:asciiTheme="majorHAnsi" w:hAnsiTheme="majorHAnsi"/>
        </w:rPr>
        <w:t>verifies if the top</w:t>
      </w:r>
      <w:r w:rsidR="00DB0E1D">
        <w:rPr>
          <w:rFonts w:asciiTheme="majorHAnsi" w:hAnsiTheme="majorHAnsi"/>
        </w:rPr>
        <w:t>-</w:t>
      </w:r>
      <w:r w:rsidR="00F12AC9">
        <w:rPr>
          <w:rFonts w:asciiTheme="majorHAnsi" w:hAnsiTheme="majorHAnsi"/>
        </w:rPr>
        <w:t>level properties are valid</w:t>
      </w:r>
      <w:r>
        <w:rPr>
          <w:rFonts w:asciiTheme="majorHAnsi" w:hAnsiTheme="majorHAnsi"/>
        </w:rPr>
        <w:t xml:space="preserve"> with at most N faults active. If not, the model checker returns a counterexample with one of the combinations of N faults</w:t>
      </w:r>
      <w:r w:rsidR="00CD2EA9">
        <w:rPr>
          <w:rFonts w:asciiTheme="majorHAnsi" w:hAnsiTheme="majorHAnsi"/>
        </w:rPr>
        <w:t xml:space="preserve"> for each invalidated property</w:t>
      </w:r>
      <w:r>
        <w:rPr>
          <w:rFonts w:asciiTheme="majorHAnsi" w:hAnsiTheme="majorHAnsi"/>
        </w:rPr>
        <w:t xml:space="preserve">. </w:t>
      </w:r>
    </w:p>
    <w:p w14:paraId="5B5F51AA" w14:textId="29E808DF" w:rsidR="00323E3A" w:rsidRPr="00323E3A" w:rsidRDefault="001C7076" w:rsidP="00323E3A">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Theme="majorHAnsi" w:hAnsiTheme="majorHAnsi"/>
        </w:rPr>
      </w:pPr>
      <w:r w:rsidRPr="00522B27">
        <w:rPr>
          <w:rFonts w:asciiTheme="majorHAnsi" w:hAnsiTheme="majorHAnsi"/>
        </w:rPr>
        <w:t xml:space="preserve">The user can perform </w:t>
      </w:r>
      <w:r w:rsidRPr="00522B27">
        <w:rPr>
          <w:rFonts w:asciiTheme="majorHAnsi" w:hAnsiTheme="majorHAnsi"/>
          <w:i/>
          <w:u w:val="single"/>
        </w:rPr>
        <w:t>compositional max N fault analysis</w:t>
      </w:r>
      <w:r w:rsidR="00735B9B" w:rsidRPr="00522B27">
        <w:rPr>
          <w:rFonts w:asciiTheme="majorHAnsi" w:hAnsiTheme="majorHAnsi"/>
        </w:rPr>
        <w:t xml:space="preserve"> in the presence of faults by specifying max N fault analysis statement in the model and select “Verify </w:t>
      </w:r>
      <w:r w:rsidR="009174DD" w:rsidRPr="00522B27">
        <w:rPr>
          <w:rFonts w:asciiTheme="majorHAnsi" w:hAnsiTheme="majorHAnsi"/>
        </w:rPr>
        <w:t>All Layers with Faults</w:t>
      </w:r>
      <w:r w:rsidR="00735B9B" w:rsidRPr="00522B27">
        <w:rPr>
          <w:rFonts w:asciiTheme="majorHAnsi" w:hAnsiTheme="majorHAnsi"/>
        </w:rPr>
        <w:t>” in AGREE</w:t>
      </w:r>
      <w:r w:rsidR="009174DD" w:rsidRPr="00522B27">
        <w:rPr>
          <w:rFonts w:asciiTheme="majorHAnsi" w:hAnsiTheme="majorHAnsi"/>
        </w:rPr>
        <w:t xml:space="preserve"> menu</w:t>
      </w:r>
      <w:r w:rsidR="00735B9B" w:rsidRPr="00522B27">
        <w:rPr>
          <w:rFonts w:asciiTheme="majorHAnsi" w:hAnsiTheme="majorHAnsi"/>
        </w:rPr>
        <w:t>.</w:t>
      </w:r>
      <w:r w:rsidRPr="00522B27">
        <w:rPr>
          <w:rFonts w:asciiTheme="majorHAnsi" w:hAnsiTheme="majorHAnsi"/>
        </w:rPr>
        <w:t xml:space="preserve"> </w:t>
      </w:r>
      <w:r w:rsidR="009174DD" w:rsidRPr="00522B27">
        <w:rPr>
          <w:rFonts w:asciiTheme="majorHAnsi" w:hAnsiTheme="majorHAnsi"/>
        </w:rPr>
        <w:t xml:space="preserve">(Note: to perform a single layer of analysis, select “Verify Single Layer with Faults” in AGREE menu.) </w:t>
      </w:r>
      <w:r w:rsidRPr="00522B27">
        <w:rPr>
          <w:rFonts w:asciiTheme="majorHAnsi" w:hAnsiTheme="majorHAnsi"/>
        </w:rPr>
        <w:t xml:space="preserve">Each of the analysis statements in each layer is used during the proof to </w:t>
      </w:r>
      <w:r w:rsidR="008F1B3A">
        <w:rPr>
          <w:rFonts w:asciiTheme="majorHAnsi" w:hAnsiTheme="majorHAnsi"/>
        </w:rPr>
        <w:t xml:space="preserve">check when </w:t>
      </w:r>
      <w:r w:rsidRPr="00522B27">
        <w:rPr>
          <w:rFonts w:asciiTheme="majorHAnsi" w:hAnsiTheme="majorHAnsi"/>
        </w:rPr>
        <w:t xml:space="preserve">max N faults are present </w:t>
      </w:r>
      <w:proofErr w:type="gramStart"/>
      <w:r w:rsidRPr="00522B27">
        <w:rPr>
          <w:rFonts w:asciiTheme="majorHAnsi" w:hAnsiTheme="majorHAnsi"/>
          <w:i/>
        </w:rPr>
        <w:t>in a given</w:t>
      </w:r>
      <w:proofErr w:type="gramEnd"/>
      <w:r w:rsidRPr="00522B27">
        <w:rPr>
          <w:rFonts w:asciiTheme="majorHAnsi" w:hAnsiTheme="majorHAnsi"/>
          <w:i/>
        </w:rPr>
        <w:t xml:space="preserve"> layer</w:t>
      </w:r>
      <w:r w:rsidRPr="00522B27">
        <w:rPr>
          <w:rFonts w:asciiTheme="majorHAnsi" w:hAnsiTheme="majorHAnsi"/>
        </w:rPr>
        <w:t xml:space="preserve">, </w:t>
      </w:r>
      <w:r w:rsidR="008F1B3A">
        <w:rPr>
          <w:rFonts w:asciiTheme="majorHAnsi" w:hAnsiTheme="majorHAnsi"/>
        </w:rPr>
        <w:t>whether</w:t>
      </w:r>
      <w:r w:rsidRPr="00522B27">
        <w:rPr>
          <w:rFonts w:asciiTheme="majorHAnsi" w:hAnsiTheme="majorHAnsi"/>
        </w:rPr>
        <w:t xml:space="preserve"> the properties </w:t>
      </w:r>
      <w:r w:rsidRPr="00522B27">
        <w:rPr>
          <w:rFonts w:asciiTheme="majorHAnsi" w:hAnsiTheme="majorHAnsi"/>
          <w:i/>
        </w:rPr>
        <w:t>for that layer</w:t>
      </w:r>
      <w:r w:rsidRPr="00522B27">
        <w:rPr>
          <w:rFonts w:asciiTheme="majorHAnsi" w:hAnsiTheme="majorHAnsi"/>
        </w:rPr>
        <w:t xml:space="preserve"> </w:t>
      </w:r>
      <w:r w:rsidR="008F1B3A">
        <w:rPr>
          <w:rFonts w:asciiTheme="majorHAnsi" w:hAnsiTheme="majorHAnsi"/>
        </w:rPr>
        <w:t xml:space="preserve">can be </w:t>
      </w:r>
      <w:r w:rsidRPr="00522B27">
        <w:rPr>
          <w:rFonts w:asciiTheme="majorHAnsi" w:hAnsiTheme="majorHAnsi"/>
        </w:rPr>
        <w:t>prove</w:t>
      </w:r>
      <w:r w:rsidR="008F1B3A">
        <w:rPr>
          <w:rFonts w:asciiTheme="majorHAnsi" w:hAnsiTheme="majorHAnsi"/>
        </w:rPr>
        <w:t>n</w:t>
      </w:r>
      <w:r w:rsidRPr="00522B27">
        <w:rPr>
          <w:rFonts w:asciiTheme="majorHAnsi" w:hAnsiTheme="majorHAnsi"/>
        </w:rPr>
        <w:t xml:space="preserve">. </w:t>
      </w:r>
      <w:r w:rsidR="00CE3D1A" w:rsidRPr="002077EE">
        <w:rPr>
          <w:rFonts w:asciiTheme="majorHAnsi" w:hAnsiTheme="majorHAnsi"/>
          <w:color w:val="auto"/>
        </w:rPr>
        <w:t>The verification process starts from bottom-up, verify each layer in the presence of faults, collect information of the guarantees that were invalidated and guarantees that could be invalidated together in the presence of faults in that level’s verification, and use that information to support the verification of the next level up (if any).</w:t>
      </w:r>
      <w:r w:rsidR="00F354BA">
        <w:rPr>
          <w:rFonts w:asciiTheme="majorHAnsi" w:hAnsiTheme="majorHAnsi"/>
          <w:color w:val="auto"/>
        </w:rPr>
        <w:t xml:space="preserve"> </w:t>
      </w:r>
      <w:r w:rsidR="00323E3A">
        <w:rPr>
          <w:rFonts w:asciiTheme="majorHAnsi" w:hAnsiTheme="majorHAnsi"/>
          <w:color w:val="auto"/>
        </w:rPr>
        <w:t>This way, the effects of lower-level faults are manifested in higher-level property verifications.</w:t>
      </w:r>
    </w:p>
    <w:p w14:paraId="780DEDD1" w14:textId="12090C72"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w:t>
      </w:r>
      <w:r w:rsidR="00AB51BB">
        <w:rPr>
          <w:rFonts w:asciiTheme="majorHAnsi" w:hAnsiTheme="majorHAnsi"/>
        </w:rPr>
        <w:t>-</w:t>
      </w:r>
      <w:r>
        <w:rPr>
          <w:rFonts w:asciiTheme="majorHAnsi" w:hAnsiTheme="majorHAnsi"/>
        </w:rPr>
        <w:t xml:space="preserve">level faults and problematic subcomponents will be </w:t>
      </w:r>
      <w:r w:rsidR="00F05F19">
        <w:rPr>
          <w:rFonts w:asciiTheme="majorHAnsi" w:hAnsiTheme="majorHAnsi"/>
        </w:rPr>
        <w:t xml:space="preserve">revealed in the minimal cut sets generated for the violation of the </w:t>
      </w:r>
      <w:proofErr w:type="gramStart"/>
      <w:r w:rsidR="00F05F19">
        <w:rPr>
          <w:rFonts w:asciiTheme="majorHAnsi" w:hAnsiTheme="majorHAnsi"/>
        </w:rPr>
        <w:t>top level</w:t>
      </w:r>
      <w:proofErr w:type="gramEnd"/>
      <w:r w:rsidR="00F05F19">
        <w:rPr>
          <w:rFonts w:asciiTheme="majorHAnsi" w:hAnsiTheme="majorHAnsi"/>
        </w:rPr>
        <w:t xml:space="preserve">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17806ADA" w14:textId="184DAE85" w:rsidR="00323E3A" w:rsidRDefault="008E724D" w:rsidP="008E724D">
      <w:pPr>
        <w:rPr>
          <w:rFonts w:asciiTheme="majorHAnsi" w:hAnsiTheme="majorHAnsi"/>
        </w:rPr>
      </w:pPr>
      <w:r>
        <w:rPr>
          <w:rFonts w:asciiTheme="majorHAnsi" w:hAnsiTheme="majorHAnsi"/>
        </w:rPr>
        <w:t xml:space="preserve">In </w:t>
      </w:r>
      <w:proofErr w:type="gramStart"/>
      <w:r>
        <w:rPr>
          <w:rFonts w:asciiTheme="majorHAnsi" w:hAnsiTheme="majorHAnsi"/>
        </w:rPr>
        <w:t>all of</w:t>
      </w:r>
      <w:proofErr w:type="gramEnd"/>
      <w:r>
        <w:rPr>
          <w:rFonts w:asciiTheme="majorHAnsi" w:hAnsiTheme="majorHAnsi"/>
        </w:rPr>
        <w:t xml:space="preserve">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5" w:name="_Ref509393241"/>
      <w:bookmarkStart w:id="166" w:name="_Toc20744002"/>
      <w:bookmarkStart w:id="167" w:name="_Toc30344241"/>
      <w:r>
        <w:t>Probabilistic Analysis</w:t>
      </w:r>
      <w:bookmarkEnd w:id="165"/>
      <w:bookmarkEnd w:id="166"/>
      <w:bookmarkEnd w:id="167"/>
    </w:p>
    <w:p w14:paraId="2FDE05DB" w14:textId="16971B4E" w:rsidR="00B55020" w:rsidRDefault="0096017D" w:rsidP="0096017D">
      <w:pPr>
        <w:rPr>
          <w:rFonts w:asciiTheme="majorHAnsi" w:hAnsiTheme="majorHAnsi"/>
        </w:rPr>
      </w:pPr>
      <w:proofErr w:type="gramStart"/>
      <w:r>
        <w:rPr>
          <w:rFonts w:asciiTheme="majorHAnsi" w:hAnsiTheme="majorHAnsi"/>
        </w:rPr>
        <w:t>In order for</w:t>
      </w:r>
      <w:proofErr w:type="gramEnd"/>
      <w:r>
        <w:rPr>
          <w:rFonts w:asciiTheme="majorHAnsi" w:hAnsiTheme="majorHAnsi"/>
        </w:rPr>
        <w:t xml:space="preserve">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w:t>
      </w:r>
      <w:proofErr w:type="gramStart"/>
      <w:r w:rsidR="00522ABB">
        <w:rPr>
          <w:rFonts w:asciiTheme="majorHAnsi" w:hAnsiTheme="majorHAnsi"/>
        </w:rPr>
        <w:t>top level</w:t>
      </w:r>
      <w:proofErr w:type="gramEnd"/>
      <w:r w:rsidR="00522ABB">
        <w:rPr>
          <w:rFonts w:asciiTheme="majorHAnsi" w:hAnsiTheme="majorHAnsi"/>
        </w:rPr>
        <w:t xml:space="preserve">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C1D88B" w:rsidR="00D004F5" w:rsidRPr="00522ABB" w:rsidRDefault="00522ABB" w:rsidP="00522ABB">
      <w:pPr>
        <w:pStyle w:val="Caption"/>
        <w:jc w:val="center"/>
        <w:rPr>
          <w:rFonts w:asciiTheme="majorHAnsi" w:hAnsiTheme="majorHAnsi"/>
          <w:sz w:val="24"/>
          <w:szCs w:val="24"/>
        </w:rPr>
      </w:pPr>
      <w:bookmarkStart w:id="168" w:name="_Ref509392111"/>
      <w:bookmarkStart w:id="169" w:name="_Toc509494723"/>
      <w:bookmarkStart w:id="170" w:name="_Toc46743901"/>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0937E5">
        <w:rPr>
          <w:noProof/>
          <w:sz w:val="24"/>
          <w:szCs w:val="24"/>
        </w:rPr>
        <w:t>23</w:t>
      </w:r>
      <w:r w:rsidRPr="00522ABB">
        <w:rPr>
          <w:sz w:val="24"/>
          <w:szCs w:val="24"/>
        </w:rPr>
        <w:fldChar w:fldCharType="end"/>
      </w:r>
      <w:bookmarkEnd w:id="168"/>
      <w:r w:rsidRPr="00522ABB">
        <w:rPr>
          <w:sz w:val="24"/>
          <w:szCs w:val="24"/>
        </w:rPr>
        <w:t>: Probability Threshold Example</w:t>
      </w:r>
      <w:bookmarkEnd w:id="169"/>
      <w:bookmarkEnd w:id="170"/>
    </w:p>
    <w:p w14:paraId="40AA85B9" w14:textId="0ABCFECE" w:rsidR="00262973" w:rsidRPr="00522B27" w:rsidRDefault="00262973" w:rsidP="00522B27">
      <w:pPr>
        <w:rPr>
          <w:rFonts w:asciiTheme="majorHAnsi" w:hAnsiTheme="majorHAnsi"/>
        </w:rPr>
      </w:pPr>
      <w:r w:rsidRPr="00522B27">
        <w:rPr>
          <w:rFonts w:asciiTheme="majorHAnsi" w:hAnsiTheme="majorHAnsi"/>
        </w:rPr>
        <w:t xml:space="preserve">The user can run </w:t>
      </w:r>
      <w:r w:rsidRPr="00522B27">
        <w:rPr>
          <w:rFonts w:asciiTheme="majorHAnsi" w:hAnsiTheme="majorHAnsi"/>
          <w:i/>
          <w:u w:val="single"/>
        </w:rPr>
        <w:t xml:space="preserve">compositional </w:t>
      </w:r>
      <w:r w:rsidR="009174DD" w:rsidRPr="00522B27">
        <w:rPr>
          <w:rFonts w:asciiTheme="majorHAnsi" w:hAnsiTheme="majorHAnsi"/>
          <w:i/>
          <w:u w:val="single"/>
        </w:rPr>
        <w:t xml:space="preserve">probabilistic </w:t>
      </w:r>
      <w:r w:rsidRPr="00522B27">
        <w:rPr>
          <w:rFonts w:asciiTheme="majorHAnsi" w:hAnsiTheme="majorHAnsi"/>
          <w:i/>
          <w:u w:val="single"/>
        </w:rPr>
        <w:t>analysis</w:t>
      </w:r>
      <w:r w:rsidRPr="00522B27">
        <w:rPr>
          <w:rFonts w:asciiTheme="majorHAnsi" w:hAnsiTheme="majorHAnsi"/>
        </w:rPr>
        <w:t xml:space="preserve"> on the model with the given probability threshold</w:t>
      </w:r>
      <w:r w:rsidR="00021135" w:rsidRPr="00522B27">
        <w:rPr>
          <w:rFonts w:asciiTheme="majorHAnsi" w:hAnsiTheme="majorHAnsi"/>
        </w:rPr>
        <w:t xml:space="preserve"> by specifying </w:t>
      </w:r>
      <w:r w:rsidR="00C57893" w:rsidRPr="00522B27">
        <w:rPr>
          <w:rFonts w:asciiTheme="majorHAnsi" w:hAnsiTheme="majorHAnsi"/>
        </w:rPr>
        <w:t>the probabilistic</w:t>
      </w:r>
      <w:r w:rsidR="00021135" w:rsidRPr="00522B27">
        <w:rPr>
          <w:rFonts w:asciiTheme="majorHAnsi" w:hAnsiTheme="majorHAnsi"/>
        </w:rPr>
        <w:t xml:space="preserve"> analysis statement in the model a</w:t>
      </w:r>
      <w:r w:rsidR="009174DD" w:rsidRPr="00522B27">
        <w:rPr>
          <w:rFonts w:asciiTheme="majorHAnsi" w:hAnsiTheme="majorHAnsi"/>
        </w:rPr>
        <w:t>nd select “Generate Minimal Cut S</w:t>
      </w:r>
      <w:r w:rsidR="00021135" w:rsidRPr="00522B27">
        <w:rPr>
          <w:rFonts w:asciiTheme="majorHAnsi" w:hAnsiTheme="majorHAnsi"/>
        </w:rPr>
        <w:t>ets”.</w:t>
      </w:r>
      <w:r w:rsidRPr="00522B27">
        <w:rPr>
          <w:rFonts w:asciiTheme="majorHAnsi" w:hAnsiTheme="majorHAnsi"/>
        </w:rPr>
        <w:t xml:space="preserve"> In this case, </w:t>
      </w:r>
      <w:r w:rsidR="009174DD" w:rsidRPr="00522B27">
        <w:rPr>
          <w:rFonts w:asciiTheme="majorHAnsi" w:hAnsiTheme="majorHAnsi"/>
        </w:rPr>
        <w:t>the</w:t>
      </w:r>
      <w:r w:rsidRPr="00522B27">
        <w:rPr>
          <w:rFonts w:asciiTheme="majorHAnsi" w:hAnsiTheme="majorHAnsi"/>
        </w:rPr>
        <w:t xml:space="preserve"> </w:t>
      </w:r>
      <w:r w:rsidR="00A661D8" w:rsidRPr="00522B27">
        <w:rPr>
          <w:rFonts w:asciiTheme="majorHAnsi" w:hAnsiTheme="majorHAnsi"/>
        </w:rPr>
        <w:t>minimal cut sets</w:t>
      </w:r>
      <w:r w:rsidRPr="00522B27">
        <w:rPr>
          <w:rFonts w:asciiTheme="majorHAnsi" w:hAnsiTheme="majorHAnsi"/>
        </w:rPr>
        <w:t xml:space="preserve"> that </w:t>
      </w:r>
      <w:r w:rsidR="00A661D8" w:rsidRPr="00522B27">
        <w:rPr>
          <w:rFonts w:asciiTheme="majorHAnsi" w:hAnsiTheme="majorHAnsi"/>
        </w:rPr>
        <w:t xml:space="preserve">can violate </w:t>
      </w:r>
      <w:r w:rsidRPr="00522B27">
        <w:rPr>
          <w:rFonts w:asciiTheme="majorHAnsi" w:hAnsiTheme="majorHAnsi"/>
        </w:rPr>
        <w:t>the top</w:t>
      </w:r>
      <w:r w:rsidR="007A14E6">
        <w:rPr>
          <w:rFonts w:asciiTheme="majorHAnsi" w:hAnsiTheme="majorHAnsi"/>
        </w:rPr>
        <w:t>-</w:t>
      </w:r>
      <w:r w:rsidRPr="00522B27">
        <w:rPr>
          <w:rFonts w:asciiTheme="majorHAnsi" w:hAnsiTheme="majorHAnsi"/>
        </w:rPr>
        <w:t>level property within</w:t>
      </w:r>
      <w:r w:rsidRPr="00522B27">
        <w:rPr>
          <w:rFonts w:asciiTheme="majorHAnsi" w:hAnsiTheme="majorHAnsi"/>
          <w:i/>
        </w:rPr>
        <w:t xml:space="preserve"> </w:t>
      </w:r>
      <w:r w:rsidRPr="00522B27">
        <w:rPr>
          <w:rFonts w:asciiTheme="majorHAnsi" w:hAnsiTheme="majorHAnsi"/>
        </w:rPr>
        <w:t xml:space="preserve">this threshold are provided to the user. </w:t>
      </w:r>
    </w:p>
    <w:p w14:paraId="68D8DCDA" w14:textId="77777777" w:rsidR="00262973" w:rsidRDefault="00262973" w:rsidP="0096017D"/>
    <w:p w14:paraId="629D7E72" w14:textId="2E5546EB" w:rsidR="00065EE6" w:rsidRDefault="00522B27" w:rsidP="00065EE6">
      <w:pPr>
        <w:rPr>
          <w:rFonts w:asciiTheme="majorHAnsi" w:hAnsiTheme="majorHAnsi"/>
        </w:rPr>
      </w:pPr>
      <w:r>
        <w:rPr>
          <w:rFonts w:asciiTheme="majorHAnsi" w:hAnsiTheme="majorHAnsi"/>
        </w:rPr>
        <w:t>The</w:t>
      </w:r>
      <w:r w:rsidR="00284EAE">
        <w:rPr>
          <w:rFonts w:asciiTheme="majorHAnsi" w:hAnsiTheme="majorHAnsi"/>
        </w:rPr>
        <w:t xml:space="preserve"> properties need to be verified valid in</w:t>
      </w:r>
      <w:r w:rsidR="00065EE6">
        <w:rPr>
          <w:rFonts w:asciiTheme="majorHAnsi" w:hAnsiTheme="majorHAnsi"/>
        </w:rPr>
        <w:t xml:space="preserve"> the nominal model </w:t>
      </w:r>
      <w:r w:rsidR="00284EAE">
        <w:rPr>
          <w:rFonts w:asciiTheme="majorHAnsi" w:hAnsiTheme="majorHAnsi"/>
        </w:rPr>
        <w:t>first</w:t>
      </w:r>
      <w:r w:rsidR="00065EE6">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sidR="00065EE6">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39F41EB0"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304E4F">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1" w:name="_Ref18580357"/>
      <w:bookmarkStart w:id="172" w:name="_Toc20744003"/>
      <w:bookmarkStart w:id="173" w:name="_Toc30344242"/>
      <w:bookmarkStart w:id="174" w:name="_Toc46743855"/>
      <w:r>
        <w:t>Fault Activation Statement</w:t>
      </w:r>
      <w:bookmarkEnd w:id="171"/>
      <w:bookmarkEnd w:id="172"/>
      <w:bookmarkEnd w:id="173"/>
      <w:bookmarkEnd w:id="174"/>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capability to specify </w:t>
      </w:r>
      <w:proofErr w:type="gramStart"/>
      <w:r>
        <w:rPr>
          <w:rFonts w:asciiTheme="majorHAnsi" w:hAnsiTheme="majorHAnsi" w:cstheme="majorHAnsi"/>
        </w:rPr>
        <w:t>whether or not</w:t>
      </w:r>
      <w:proofErr w:type="gramEnd"/>
      <w:r>
        <w:rPr>
          <w:rFonts w:asciiTheme="majorHAnsi" w:hAnsiTheme="majorHAnsi" w:cstheme="majorHAnsi"/>
        </w:rPr>
        <w:t xml:space="preserve">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boolean</w:t>
      </w:r>
      <w:r w:rsidRPr="00BA476C">
        <w:rPr>
          <w:rFonts w:asciiTheme="majorHAnsi" w:hAnsiTheme="majorHAnsi" w:cstheme="majorHAnsi"/>
          <w:i/>
        </w:rPr>
        <w:t xml:space="preserve"> eq</w:t>
      </w:r>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r w:rsidRPr="000002F1">
        <w:rPr>
          <w:rFonts w:asciiTheme="majorHAnsi" w:hAnsiTheme="majorHAnsi" w:cstheme="majorHAnsi"/>
          <w:i/>
        </w:rPr>
        <w:t>compA.impl</w:t>
      </w:r>
      <w:r>
        <w:rPr>
          <w:rFonts w:asciiTheme="majorHAnsi" w:hAnsiTheme="majorHAnsi" w:cstheme="majorHAnsi"/>
        </w:rPr>
        <w:t xml:space="preserve">, then the eq variables need to be defined in either </w:t>
      </w:r>
      <w:r w:rsidRPr="000002F1">
        <w:rPr>
          <w:rFonts w:asciiTheme="majorHAnsi" w:hAnsiTheme="majorHAnsi" w:cstheme="majorHAnsi"/>
          <w:i/>
        </w:rPr>
        <w:t>compA</w:t>
      </w:r>
      <w:r>
        <w:rPr>
          <w:rFonts w:asciiTheme="majorHAnsi" w:hAnsiTheme="majorHAnsi" w:cstheme="majorHAnsi"/>
        </w:rPr>
        <w:t xml:space="preserve"> (type) AGREE annex or in </w:t>
      </w:r>
      <w:r w:rsidRPr="000002F1">
        <w:rPr>
          <w:rFonts w:asciiTheme="majorHAnsi" w:hAnsiTheme="majorHAnsi" w:cstheme="majorHAnsi"/>
          <w:i/>
        </w:rPr>
        <w:t>compA.impl</w:t>
      </w:r>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r>
        <w:rPr>
          <w:rFonts w:asciiTheme="majorHAnsi" w:eastAsia="Times New Roman" w:hAnsiTheme="majorHAnsi" w:cstheme="majorHAnsi"/>
          <w:i/>
          <w:color w:val="auto"/>
        </w:rPr>
        <w:t xml:space="preserve">compA.impl </w:t>
      </w:r>
      <w:r>
        <w:rPr>
          <w:rFonts w:asciiTheme="majorHAnsi" w:eastAsia="Times New Roman" w:hAnsiTheme="majorHAnsi" w:cstheme="majorHAnsi"/>
          <w:color w:val="auto"/>
        </w:rPr>
        <w:t xml:space="preserve">Safety Annex. </w:t>
      </w:r>
      <w:r>
        <w:rPr>
          <w:rFonts w:asciiTheme="majorHAnsi" w:hAnsiTheme="majorHAnsi" w:cstheme="majorHAnsi"/>
        </w:rPr>
        <w:t xml:space="preserve">The fault activation statement </w:t>
      </w:r>
      <w:proofErr w:type="gramStart"/>
      <w:r>
        <w:rPr>
          <w:rFonts w:asciiTheme="majorHAnsi" w:hAnsiTheme="majorHAnsi" w:cstheme="majorHAnsi"/>
        </w:rPr>
        <w:t>is located in</w:t>
      </w:r>
      <w:proofErr w:type="gramEnd"/>
      <w:r>
        <w:rPr>
          <w:rFonts w:asciiTheme="majorHAnsi" w:hAnsiTheme="majorHAnsi" w:cstheme="majorHAnsi"/>
        </w:rPr>
        <w:t xml:space="preserve">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w:t>
      </w:r>
      <w:proofErr w:type="gramStart"/>
      <w:r>
        <w:rPr>
          <w:rFonts w:ascii="Consolas" w:hAnsi="Consolas" w:cs="Consolas"/>
          <w:sz w:val="18"/>
          <w:szCs w:val="18"/>
        </w:rPr>
        <w:t>Faults</w:t>
      </w:r>
      <w:r>
        <w:rPr>
          <w:rFonts w:ascii="Consolas" w:hAnsi="Consolas" w:cs="Consolas"/>
          <w:b/>
          <w:bCs/>
          <w:color w:val="7F0055"/>
          <w:sz w:val="18"/>
          <w:szCs w:val="18"/>
        </w:rPr>
        <w:t>::</w:t>
      </w:r>
      <w:proofErr w:type="gramEnd"/>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real</w:t>
      </w:r>
      <w:r w:rsidRPr="000F42EA">
        <w:rPr>
          <w:rFonts w:ascii="Consolas" w:hAnsi="Consolas" w:cs="Consolas"/>
          <w:b/>
          <w:bCs/>
          <w:color w:val="7F0055"/>
          <w:sz w:val="18"/>
          <w:szCs w:val="18"/>
        </w:rPr>
        <w:t>;</w:t>
      </w:r>
      <w:proofErr w:type="gramEnd"/>
    </w:p>
    <w:p w14:paraId="4ECF1C2A"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real</w:t>
      </w:r>
      <w:r w:rsidRPr="000F42EA">
        <w:rPr>
          <w:rFonts w:ascii="Consolas" w:hAnsi="Consolas" w:cs="Consolas"/>
          <w:b/>
          <w:bCs/>
          <w:color w:val="7F0055"/>
          <w:sz w:val="18"/>
          <w:szCs w:val="18"/>
        </w:rPr>
        <w:t>;</w:t>
      </w:r>
      <w:proofErr w:type="gramEnd"/>
    </w:p>
    <w:p w14:paraId="7A784BA0"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real</w:t>
      </w:r>
      <w:r w:rsidRPr="000F42EA">
        <w:rPr>
          <w:rFonts w:ascii="Consolas" w:hAnsi="Consolas" w:cs="Consolas"/>
          <w:b/>
          <w:bCs/>
          <w:color w:val="7F0055"/>
          <w:sz w:val="18"/>
          <w:szCs w:val="18"/>
        </w:rPr>
        <w:t>;</w:t>
      </w:r>
      <w:proofErr w:type="gramEnd"/>
    </w:p>
    <w:p w14:paraId="73FA2731" w14:textId="77777777" w:rsidR="004A17D7" w:rsidRPr="001A2649" w:rsidRDefault="004A17D7" w:rsidP="004A17D7">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real</w:t>
      </w:r>
      <w:r w:rsidRPr="000F42EA">
        <w:rPr>
          <w:rFonts w:ascii="Consolas" w:hAnsi="Consolas" w:cs="Consolas"/>
          <w:b/>
          <w:bCs/>
          <w:color w:val="7F0055"/>
          <w:sz w:val="18"/>
          <w:szCs w:val="18"/>
        </w:rPr>
        <w:t>;</w:t>
      </w:r>
      <w:proofErr w:type="gramEnd"/>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asymmetric</w:t>
      </w:r>
      <w:r w:rsidRPr="000F42EA">
        <w:rPr>
          <w:rFonts w:ascii="Consolas" w:hAnsi="Consolas" w:cs="Consolas"/>
          <w:b/>
          <w:bCs/>
          <w:color w:val="7F0055"/>
          <w:sz w:val="18"/>
          <w:szCs w:val="18"/>
        </w:rPr>
        <w:t>;</w:t>
      </w:r>
      <w:proofErr w:type="gramEnd"/>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6433EF2F"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304E4F">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5" w:name="_Ref13568608"/>
      <w:bookmarkStart w:id="176" w:name="_Ref13568627"/>
      <w:bookmarkStart w:id="177" w:name="_Toc20744004"/>
      <w:bookmarkStart w:id="178" w:name="_Toc30344243"/>
      <w:bookmarkStart w:id="179" w:name="_Toc46743856"/>
      <w:r>
        <w:t>Hardware Fault Statement</w:t>
      </w:r>
      <w:bookmarkEnd w:id="175"/>
      <w:bookmarkEnd w:id="176"/>
      <w:bookmarkEnd w:id="177"/>
      <w:bookmarkEnd w:id="178"/>
      <w:bookmarkEnd w:id="179"/>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3FB178C"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proofErr w:type="spellStart"/>
      <w:proofErr w:type="gramStart"/>
      <w:r w:rsidRPr="0081340E">
        <w:rPr>
          <w:rFonts w:ascii="Consolas" w:eastAsia="Courier" w:hAnsi="Consolas" w:cs="Courier"/>
          <w:color w:val="3C3C3C"/>
          <w:sz w:val="20"/>
          <w:szCs w:val="20"/>
          <w:lang w:val="fr-FR"/>
        </w:rPr>
        <w:t>HWFaultSubcomponent</w:t>
      </w:r>
      <w:proofErr w:type="spellEnd"/>
      <w:r w:rsidRPr="0081340E">
        <w:rPr>
          <w:rFonts w:ascii="Consolas" w:eastAsia="Courier" w:hAnsi="Consolas" w:cs="Courier"/>
          <w:color w:val="3C3C3C"/>
          <w:sz w:val="20"/>
          <w:szCs w:val="20"/>
          <w:lang w:val="fr-FR"/>
        </w:rPr>
        <w:t>:</w:t>
      </w:r>
      <w:proofErr w:type="gramEnd"/>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TemporalConstraint</w:t>
      </w:r>
      <w:proofErr w:type="spellEnd"/>
      <w:r w:rsidRPr="0081340E">
        <w:rPr>
          <w:rFonts w:ascii="Consolas" w:eastAsia="Courier" w:hAnsi="Consolas" w:cs="Courier"/>
          <w:color w:val="3C3C3C"/>
          <w:sz w:val="20"/>
          <w:szCs w:val="20"/>
          <w:lang w:val="fr-FR"/>
        </w:rPr>
        <w:t xml:space="preserve"> (</w:t>
      </w:r>
      <w:proofErr w:type="spellStart"/>
      <w:r w:rsidRPr="0081340E">
        <w:rPr>
          <w:rFonts w:ascii="Consolas" w:eastAsia="Courier" w:hAnsi="Consolas" w:cs="Courier"/>
          <w:color w:val="3C3C3C"/>
          <w:sz w:val="20"/>
          <w:szCs w:val="20"/>
          <w:lang w:val="fr-FR"/>
        </w:rPr>
        <w:t>Interval</w:t>
      </w:r>
      <w:proofErr w:type="spellEnd"/>
      <w:r w:rsidRPr="0081340E">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'propagate_type'</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PropagationTypeConstraint</w:t>
      </w:r>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2BF93DBA" w:rsidR="00C85AAA" w:rsidRPr="00DF0B18" w:rsidRDefault="00DF0B18" w:rsidP="00DF0B18">
      <w:pPr>
        <w:pStyle w:val="Caption"/>
        <w:jc w:val="center"/>
        <w:rPr>
          <w:sz w:val="24"/>
          <w:szCs w:val="24"/>
        </w:rPr>
      </w:pPr>
      <w:bookmarkStart w:id="180" w:name="_Ref509393185"/>
      <w:bookmarkStart w:id="181" w:name="_Toc509494724"/>
      <w:bookmarkStart w:id="182" w:name="_Ref14865028"/>
      <w:bookmarkStart w:id="183" w:name="_Toc46743902"/>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0937E5">
        <w:rPr>
          <w:noProof/>
          <w:sz w:val="24"/>
          <w:szCs w:val="24"/>
        </w:rPr>
        <w:t>24</w:t>
      </w:r>
      <w:r w:rsidRPr="00DF0B18">
        <w:rPr>
          <w:sz w:val="24"/>
          <w:szCs w:val="24"/>
        </w:rPr>
        <w:fldChar w:fldCharType="end"/>
      </w:r>
      <w:bookmarkEnd w:id="180"/>
      <w:r w:rsidRPr="00DF0B18">
        <w:rPr>
          <w:sz w:val="24"/>
          <w:szCs w:val="24"/>
        </w:rPr>
        <w:t>: Hardware Fault Statement</w:t>
      </w:r>
      <w:bookmarkEnd w:id="181"/>
      <w:bookmarkEnd w:id="182"/>
      <w:bookmarkEnd w:id="183"/>
    </w:p>
    <w:p w14:paraId="3380BD39" w14:textId="48EEAEA0"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304E4F">
        <w:rPr>
          <w:rFonts w:asciiTheme="majorHAnsi" w:hAnsiTheme="majorHAnsi"/>
        </w:rPr>
        <w:t>4.4.1.6</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6E0B31"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6E0B31"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6E0B31"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652E1D13"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4.4.1.7</w:t>
      </w:r>
      <w:r>
        <w:rPr>
          <w:rFonts w:asciiTheme="majorHAnsi" w:hAnsiTheme="majorHAnsi" w:cstheme="majorHAnsi"/>
        </w:rPr>
        <w:fldChar w:fldCharType="end"/>
      </w:r>
      <w:r>
        <w:rPr>
          <w:rFonts w:asciiTheme="majorHAnsi" w:hAnsiTheme="majorHAnsi" w:cstheme="majorHAnsi"/>
        </w:rPr>
        <w:t xml:space="preserve">) </w:t>
      </w:r>
      <w:proofErr w:type="gramStart"/>
      <w:r>
        <w:rPr>
          <w:rFonts w:asciiTheme="majorHAnsi" w:hAnsiTheme="majorHAnsi" w:cstheme="majorHAnsi"/>
        </w:rPr>
        <w:t>is located in</w:t>
      </w:r>
      <w:proofErr w:type="gramEnd"/>
      <w:r>
        <w:rPr>
          <w:rFonts w:asciiTheme="majorHAnsi" w:hAnsiTheme="majorHAnsi" w:cstheme="majorHAnsi"/>
        </w:rPr>
        <w:t xml:space="preserve">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6978798C"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4" w:name="_Toc20744005"/>
      <w:bookmarkStart w:id="185" w:name="_Toc30344244"/>
      <w:r>
        <w:t>Duration</w:t>
      </w:r>
      <w:r w:rsidR="00FD0727">
        <w:t>, Probability, and Propagation-Type Statements</w:t>
      </w:r>
      <w:bookmarkEnd w:id="184"/>
      <w:bookmarkEnd w:id="185"/>
    </w:p>
    <w:p w14:paraId="6E30D7E6" w14:textId="4539BFDA"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4E4F">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4E4F">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4E4F">
        <w:rPr>
          <w:rFonts w:asciiTheme="majorHAnsi" w:hAnsiTheme="majorHAnsi"/>
        </w:rPr>
        <w:t>4.4.1.6</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6" w:name="_Ref20635796"/>
      <w:bookmarkStart w:id="187" w:name="_Toc20744006"/>
      <w:bookmarkStart w:id="188" w:name="_Toc30344245"/>
      <w:bookmarkStart w:id="189" w:name="_Toc46743857"/>
      <w:r>
        <w:t xml:space="preserve">Library and </w:t>
      </w:r>
      <w:proofErr w:type="gramStart"/>
      <w:r>
        <w:t>Custom Made</w:t>
      </w:r>
      <w:proofErr w:type="gramEnd"/>
      <w:r>
        <w:t xml:space="preserve"> Fault Nodes</w:t>
      </w:r>
      <w:bookmarkEnd w:id="186"/>
      <w:bookmarkEnd w:id="187"/>
      <w:bookmarkEnd w:id="188"/>
      <w:bookmarkEnd w:id="189"/>
    </w:p>
    <w:p w14:paraId="02C9F25E" w14:textId="32F23D2E"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304E4F" w:rsidRPr="00304E4F">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234A5AAF"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304E4F" w:rsidRPr="00304E4F">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w:t>
      </w:r>
      <w:proofErr w:type="gramStart"/>
      <w:r>
        <w:rPr>
          <w:rFonts w:asciiTheme="majorHAnsi" w:hAnsiTheme="majorHAnsi" w:cstheme="majorHAnsi"/>
        </w:rPr>
        <w:t>Otherwise</w:t>
      </w:r>
      <w:proofErr w:type="gramEnd"/>
      <w:r>
        <w:rPr>
          <w:rFonts w:asciiTheme="majorHAnsi" w:hAnsiTheme="majorHAnsi" w:cstheme="majorHAnsi"/>
        </w:rPr>
        <w:t xml:space="preserv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w:t>
      </w:r>
      <w:proofErr w:type="gramStart"/>
      <w:r>
        <w:rPr>
          <w:rFonts w:asciiTheme="majorHAnsi" w:hAnsiTheme="majorHAnsi" w:cstheme="majorHAnsi"/>
        </w:rPr>
        <w:t>cases</w:t>
      </w:r>
      <w:proofErr w:type="gramEnd"/>
      <w:r>
        <w:rPr>
          <w:rFonts w:asciiTheme="majorHAnsi" w:hAnsiTheme="majorHAnsi" w:cstheme="majorHAnsi"/>
        </w:rPr>
        <w:t xml:space="preserve">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0" w:name="_Toc20744007"/>
      <w:bookmarkStart w:id="191" w:name="_Toc30344246"/>
      <w:bookmarkStart w:id="192" w:name="_Toc46743858"/>
      <w:r>
        <w:t>Nondeterministic Failure Values</w:t>
      </w:r>
      <w:bookmarkEnd w:id="190"/>
      <w:bookmarkEnd w:id="191"/>
      <w:bookmarkEnd w:id="192"/>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w:t>
      </w:r>
      <w:proofErr w:type="gramStart"/>
      <w:r>
        <w:rPr>
          <w:rFonts w:ascii="Consolas" w:hAnsi="Consolas" w:cs="Consolas"/>
          <w:sz w:val="18"/>
          <w:szCs w:val="18"/>
        </w:rPr>
        <w:t>Faults</w:t>
      </w:r>
      <w:r>
        <w:rPr>
          <w:rFonts w:ascii="Consolas" w:hAnsi="Consolas" w:cs="Consolas"/>
          <w:b/>
          <w:bCs/>
          <w:color w:val="7F0055"/>
          <w:sz w:val="18"/>
          <w:szCs w:val="18"/>
        </w:rPr>
        <w:t>::</w:t>
      </w:r>
      <w:proofErr w:type="gramEnd"/>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w:t>
      </w:r>
      <w:proofErr w:type="gramStart"/>
      <w:r>
        <w:rPr>
          <w:rFonts w:ascii="Consolas" w:hAnsi="Consolas" w:cs="Consolas"/>
          <w:b/>
          <w:bCs/>
          <w:color w:val="7F0055"/>
          <w:sz w:val="18"/>
          <w:szCs w:val="18"/>
        </w:rPr>
        <w:t>real ;</w:t>
      </w:r>
      <w:proofErr w:type="gramEnd"/>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w:t>
      </w:r>
      <w:proofErr w:type="gramStart"/>
      <w:r>
        <w:rPr>
          <w:rFonts w:ascii="Consolas" w:hAnsi="Consolas" w:cs="Consolas"/>
          <w:sz w:val="18"/>
          <w:szCs w:val="18"/>
        </w:rPr>
        <w:t>fail</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asymmetric</w:t>
      </w:r>
      <w:r w:rsidRPr="000F42EA">
        <w:rPr>
          <w:rFonts w:ascii="Consolas" w:hAnsi="Consolas" w:cs="Consolas"/>
          <w:b/>
          <w:bCs/>
          <w:color w:val="7F0055"/>
          <w:sz w:val="18"/>
          <w:szCs w:val="18"/>
        </w:rPr>
        <w:t>;</w:t>
      </w:r>
      <w:proofErr w:type="gramEnd"/>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w:t>
      </w:r>
      <w:proofErr w:type="gramStart"/>
      <w:r>
        <w:rPr>
          <w:rFonts w:ascii="Consolas" w:hAnsi="Consolas" w:cs="Consolas"/>
          <w:sz w:val="18"/>
          <w:szCs w:val="18"/>
        </w:rPr>
        <w:t>Faults</w:t>
      </w:r>
      <w:r>
        <w:rPr>
          <w:rFonts w:ascii="Consolas" w:hAnsi="Consolas" w:cs="Consolas"/>
          <w:b/>
          <w:bCs/>
          <w:color w:val="7F0055"/>
          <w:sz w:val="18"/>
          <w:szCs w:val="18"/>
        </w:rPr>
        <w:t>::</w:t>
      </w:r>
      <w:proofErr w:type="gramEnd"/>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Pr>
          <w:rFonts w:ascii="Consolas" w:hAnsi="Consolas" w:cs="Consolas"/>
          <w:bCs/>
          <w:color w:val="auto"/>
          <w:sz w:val="18"/>
          <w:szCs w:val="18"/>
        </w:rPr>
        <w:t xml:space="preserve">= </w:t>
      </w:r>
      <w:proofErr w:type="gramStart"/>
      <w:r>
        <w:rPr>
          <w:rFonts w:ascii="Consolas" w:hAnsi="Consolas" w:cs="Consolas"/>
          <w:bCs/>
          <w:color w:val="auto"/>
          <w:sz w:val="18"/>
          <w:szCs w:val="18"/>
        </w:rPr>
        <w:t>0.0</w:t>
      </w:r>
      <w:r>
        <w:rPr>
          <w:rFonts w:ascii="Consolas" w:hAnsi="Consolas" w:cs="Consolas"/>
          <w:b/>
          <w:bCs/>
          <w:color w:val="7F0055"/>
          <w:sz w:val="18"/>
          <w:szCs w:val="18"/>
        </w:rPr>
        <w:t xml:space="preserve"> ;</w:t>
      </w:r>
      <w:proofErr w:type="gramEnd"/>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w:t>
      </w:r>
      <w:proofErr w:type="gramStart"/>
      <w:r>
        <w:rPr>
          <w:rFonts w:ascii="Consolas" w:hAnsi="Consolas" w:cs="Consolas"/>
          <w:sz w:val="18"/>
          <w:szCs w:val="18"/>
        </w:rPr>
        <w:t>fail</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asymmetric</w:t>
      </w:r>
      <w:r w:rsidRPr="000F42EA">
        <w:rPr>
          <w:rFonts w:ascii="Consolas" w:hAnsi="Consolas" w:cs="Consolas"/>
          <w:b/>
          <w:bCs/>
          <w:color w:val="7F0055"/>
          <w:sz w:val="18"/>
          <w:szCs w:val="18"/>
        </w:rPr>
        <w:t>;</w:t>
      </w:r>
      <w:proofErr w:type="gramEnd"/>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3" w:name="_Ref20576661"/>
      <w:bookmarkStart w:id="194" w:name="_Toc20744008"/>
      <w:bookmarkStart w:id="195" w:name="_Toc30344247"/>
      <w:bookmarkStart w:id="196" w:name="_Toc46743859"/>
      <w:r>
        <w:t>Nested Data Structures</w:t>
      </w:r>
      <w:bookmarkEnd w:id="193"/>
      <w:bookmarkEnd w:id="194"/>
      <w:bookmarkEnd w:id="195"/>
      <w:bookmarkEnd w:id="196"/>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w:t>
      </w:r>
      <w:proofErr w:type="gramStart"/>
      <w:r>
        <w:rPr>
          <w:rFonts w:ascii="Consolas" w:hAnsi="Consolas" w:cs="Consolas"/>
          <w:sz w:val="18"/>
          <w:szCs w:val="18"/>
        </w:rPr>
        <w:t>Faults</w:t>
      </w:r>
      <w:r>
        <w:rPr>
          <w:rFonts w:ascii="Consolas" w:hAnsi="Consolas" w:cs="Consolas"/>
          <w:b/>
          <w:bCs/>
          <w:color w:val="7F0055"/>
          <w:sz w:val="18"/>
          <w:szCs w:val="18"/>
        </w:rPr>
        <w:t>::</w:t>
      </w:r>
      <w:proofErr w:type="gramEnd"/>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Pr>
          <w:rFonts w:ascii="Consolas" w:hAnsi="Consolas" w:cs="Consolas"/>
          <w:sz w:val="18"/>
          <w:szCs w:val="18"/>
        </w:rPr>
        <w:t>0.0</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asymmetric</w:t>
      </w:r>
      <w:r w:rsidRPr="000F42EA">
        <w:rPr>
          <w:rFonts w:ascii="Consolas" w:hAnsi="Consolas" w:cs="Consolas"/>
          <w:b/>
          <w:bCs/>
          <w:color w:val="7F0055"/>
          <w:sz w:val="18"/>
          <w:szCs w:val="18"/>
        </w:rPr>
        <w:t>;</w:t>
      </w:r>
      <w:proofErr w:type="gramEnd"/>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00A376D8"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7" w:name="_Ref18579563"/>
      <w:bookmarkStart w:id="198" w:name="_Toc20744009"/>
      <w:bookmarkStart w:id="199" w:name="_Toc30344248"/>
      <w:bookmarkStart w:id="200" w:name="_Toc46743860"/>
      <w:r>
        <w:t>In Depth Examples</w:t>
      </w:r>
      <w:bookmarkEnd w:id="197"/>
      <w:bookmarkEnd w:id="198"/>
      <w:bookmarkEnd w:id="199"/>
      <w:bookmarkEnd w:id="200"/>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w:t>
      </w:r>
      <w:proofErr w:type="gramStart"/>
      <w:r w:rsidR="00A649AB">
        <w:rPr>
          <w:rFonts w:asciiTheme="majorHAnsi" w:hAnsiTheme="majorHAnsi"/>
        </w:rPr>
        <w:t>Both of these</w:t>
      </w:r>
      <w:proofErr w:type="gramEnd"/>
      <w:r w:rsidR="00A649AB">
        <w:rPr>
          <w:rFonts w:asciiTheme="majorHAnsi" w:hAnsiTheme="majorHAnsi"/>
        </w:rPr>
        <w:t xml:space="preserv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1" w:name="_Toc20744010"/>
      <w:bookmarkStart w:id="202" w:name="_Toc30344249"/>
      <w:bookmarkStart w:id="203" w:name="_Ref46743364"/>
      <w:bookmarkStart w:id="204" w:name="_Toc46743861"/>
      <w:r>
        <w:t>The Sensor Example</w:t>
      </w:r>
      <w:bookmarkEnd w:id="201"/>
      <w:bookmarkEnd w:id="202"/>
      <w:bookmarkEnd w:id="203"/>
      <w:bookmarkEnd w:id="204"/>
    </w:p>
    <w:p w14:paraId="6E398476" w14:textId="77777777" w:rsidR="008E2CD3" w:rsidRDefault="008E2CD3" w:rsidP="008E2CD3">
      <w:pPr>
        <w:pStyle w:val="Heading3"/>
      </w:pPr>
      <w:bookmarkStart w:id="205" w:name="_Toc20744011"/>
      <w:bookmarkStart w:id="206" w:name="_Toc30344250"/>
      <w:bookmarkStart w:id="207" w:name="_Toc46743862"/>
      <w:r>
        <w:t>AADL Architecture</w:t>
      </w:r>
      <w:bookmarkEnd w:id="205"/>
      <w:bookmarkEnd w:id="206"/>
      <w:bookmarkEnd w:id="207"/>
    </w:p>
    <w:p w14:paraId="2F9B97AF" w14:textId="1AEC1254"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Reactor System contains three subsystems: Temperature Sensors, Pressure Sensors, and Radiation Sensors. Each of these subsystems contain three sensors and commands shutdown of the system when readings are out of the normal range (</w:t>
      </w:r>
      <w:proofErr w:type="gramStart"/>
      <w:r w:rsidR="0098182D">
        <w:rPr>
          <w:rFonts w:asciiTheme="majorHAnsi" w:hAnsiTheme="majorHAnsi"/>
          <w:sz w:val="24"/>
          <w:szCs w:val="24"/>
        </w:rPr>
        <w:t>i.e.</w:t>
      </w:r>
      <w:proofErr w:type="gramEnd"/>
      <w:r w:rsidR="0098182D">
        <w:rPr>
          <w:rFonts w:asciiTheme="majorHAnsi" w:hAnsiTheme="majorHAnsi"/>
          <w:sz w:val="24"/>
          <w:szCs w:val="24"/>
        </w:rPr>
        <w:t xml:space="preserve"> high temp, high pressure, high radiation). </w:t>
      </w:r>
      <w:r w:rsidR="0098182D" w:rsidRPr="00FC00FC">
        <w:rPr>
          <w:rFonts w:asciiTheme="majorHAnsi" w:hAnsiTheme="majorHAnsi"/>
          <w:sz w:val="24"/>
          <w:szCs w:val="24"/>
        </w:rPr>
        <w:t xml:space="preserve">The </w:t>
      </w:r>
      <w:proofErr w:type="gramStart"/>
      <w:r w:rsidR="0098182D" w:rsidRPr="00FC00FC">
        <w:rPr>
          <w:rFonts w:asciiTheme="majorHAnsi" w:hAnsiTheme="majorHAnsi"/>
          <w:sz w:val="24"/>
          <w:szCs w:val="24"/>
        </w:rPr>
        <w:t>top level</w:t>
      </w:r>
      <w:proofErr w:type="gramEnd"/>
      <w:r w:rsidR="0098182D" w:rsidRPr="00FC00FC">
        <w:rPr>
          <w:rFonts w:asciiTheme="majorHAnsi" w:hAnsiTheme="majorHAnsi"/>
          <w:sz w:val="24"/>
          <w:szCs w:val="24"/>
        </w:rPr>
        <w:t xml:space="preserve">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304E4F" w:rsidRPr="00304E4F">
        <w:rPr>
          <w:rFonts w:asciiTheme="majorHAnsi" w:hAnsiTheme="majorHAnsi"/>
          <w:sz w:val="24"/>
          <w:szCs w:val="24"/>
        </w:rPr>
        <w:t xml:space="preserve">Figure </w:t>
      </w:r>
      <w:r w:rsidR="00304E4F" w:rsidRPr="00304E4F">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7FFCB53B" w:rsidR="00FC00FC" w:rsidRPr="00FC00FC" w:rsidRDefault="00FC00FC" w:rsidP="00FC00FC">
      <w:pPr>
        <w:pStyle w:val="Caption"/>
        <w:jc w:val="center"/>
        <w:rPr>
          <w:rFonts w:asciiTheme="majorHAnsi" w:hAnsiTheme="majorHAnsi"/>
          <w:sz w:val="24"/>
          <w:szCs w:val="24"/>
        </w:rPr>
      </w:pPr>
      <w:bookmarkStart w:id="208" w:name="_Ref16501320"/>
      <w:bookmarkStart w:id="209" w:name="_Toc46743903"/>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0937E5">
        <w:rPr>
          <w:noProof/>
          <w:sz w:val="24"/>
          <w:szCs w:val="24"/>
        </w:rPr>
        <w:t>25</w:t>
      </w:r>
      <w:r w:rsidRPr="00FC00FC">
        <w:rPr>
          <w:sz w:val="24"/>
          <w:szCs w:val="24"/>
        </w:rPr>
        <w:fldChar w:fldCharType="end"/>
      </w:r>
      <w:bookmarkEnd w:id="208"/>
      <w:r w:rsidRPr="00FC00FC">
        <w:rPr>
          <w:sz w:val="24"/>
          <w:szCs w:val="24"/>
        </w:rPr>
        <w:t xml:space="preserve">: Sensor Example </w:t>
      </w:r>
      <w:r w:rsidR="0098182D">
        <w:rPr>
          <w:sz w:val="24"/>
          <w:szCs w:val="24"/>
        </w:rPr>
        <w:t>Architecture</w:t>
      </w:r>
      <w:bookmarkEnd w:id="209"/>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10" w:name="_Toc20744012"/>
      <w:bookmarkStart w:id="211" w:name="_Toc30344251"/>
      <w:bookmarkStart w:id="212" w:name="_Toc46743863"/>
      <w:r>
        <w:t>AGREE Behavioral Model</w:t>
      </w:r>
      <w:bookmarkEnd w:id="210"/>
      <w:bookmarkEnd w:id="211"/>
      <w:bookmarkEnd w:id="212"/>
      <w:r>
        <w:t xml:space="preserve"> </w:t>
      </w:r>
    </w:p>
    <w:p w14:paraId="74794435" w14:textId="415368C6"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37BD403E" w:rsidR="00400ABF" w:rsidRPr="00400ABF" w:rsidRDefault="00400ABF" w:rsidP="00400ABF">
      <w:pPr>
        <w:pStyle w:val="Caption"/>
        <w:jc w:val="center"/>
        <w:rPr>
          <w:rFonts w:asciiTheme="majorHAnsi" w:hAnsiTheme="majorHAnsi"/>
          <w:sz w:val="24"/>
          <w:szCs w:val="24"/>
        </w:rPr>
      </w:pPr>
      <w:bookmarkStart w:id="213" w:name="_Ref18404894"/>
      <w:bookmarkStart w:id="214" w:name="_Toc46743904"/>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0937E5">
        <w:rPr>
          <w:noProof/>
          <w:sz w:val="24"/>
          <w:szCs w:val="24"/>
        </w:rPr>
        <w:t>26</w:t>
      </w:r>
      <w:r w:rsidRPr="00400ABF">
        <w:rPr>
          <w:sz w:val="24"/>
          <w:szCs w:val="24"/>
        </w:rPr>
        <w:fldChar w:fldCharType="end"/>
      </w:r>
      <w:bookmarkEnd w:id="213"/>
      <w:r w:rsidRPr="00400ABF">
        <w:rPr>
          <w:sz w:val="24"/>
          <w:szCs w:val="24"/>
        </w:rPr>
        <w:t>: AADL and AGREE Sensor Subcomponent</w:t>
      </w:r>
      <w:bookmarkEnd w:id="214"/>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w:t>
      </w:r>
      <w:proofErr w:type="gramStart"/>
      <w:r>
        <w:rPr>
          <w:rFonts w:asciiTheme="majorHAnsi" w:hAnsiTheme="majorHAnsi" w:cstheme="majorHAnsi"/>
        </w:rPr>
        <w:t>actually high</w:t>
      </w:r>
      <w:proofErr w:type="gramEnd"/>
      <w:r>
        <w:rPr>
          <w:rFonts w:asciiTheme="majorHAnsi" w:hAnsiTheme="majorHAnsi" w:cstheme="majorHAnsi"/>
        </w:rPr>
        <w:t xml:space="preserve"> values in the environment. The </w:t>
      </w:r>
      <w:proofErr w:type="gramStart"/>
      <w:r>
        <w:rPr>
          <w:rFonts w:asciiTheme="majorHAnsi" w:hAnsiTheme="majorHAnsi" w:cstheme="majorHAnsi"/>
        </w:rPr>
        <w:t>top level</w:t>
      </w:r>
      <w:proofErr w:type="gramEnd"/>
      <w:r>
        <w:rPr>
          <w:rFonts w:asciiTheme="majorHAnsi" w:hAnsiTheme="majorHAnsi" w:cstheme="majorHAnsi"/>
        </w:rPr>
        <w:t xml:space="preserve">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44D2C45E" w:rsidR="00E80992" w:rsidRPr="00E80992" w:rsidRDefault="00E80992" w:rsidP="00E80992">
      <w:pPr>
        <w:pStyle w:val="Caption"/>
        <w:jc w:val="center"/>
        <w:rPr>
          <w:rFonts w:asciiTheme="majorHAnsi" w:hAnsiTheme="majorHAnsi" w:cstheme="majorHAnsi"/>
          <w:sz w:val="24"/>
          <w:szCs w:val="24"/>
        </w:rPr>
      </w:pPr>
      <w:bookmarkStart w:id="215" w:name="_Toc46743905"/>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0937E5">
        <w:rPr>
          <w:noProof/>
          <w:sz w:val="24"/>
          <w:szCs w:val="24"/>
        </w:rPr>
        <w:t>27</w:t>
      </w:r>
      <w:r w:rsidRPr="00E80992">
        <w:rPr>
          <w:sz w:val="24"/>
          <w:szCs w:val="24"/>
        </w:rPr>
        <w:fldChar w:fldCharType="end"/>
      </w:r>
      <w:r w:rsidRPr="00E80992">
        <w:rPr>
          <w:sz w:val="24"/>
          <w:szCs w:val="24"/>
        </w:rPr>
        <w:t xml:space="preserve">: Top Level Reactor System and </w:t>
      </w:r>
      <w:proofErr w:type="gramStart"/>
      <w:r w:rsidRPr="00E80992">
        <w:rPr>
          <w:sz w:val="24"/>
          <w:szCs w:val="24"/>
        </w:rPr>
        <w:t>Top Level</w:t>
      </w:r>
      <w:proofErr w:type="gramEnd"/>
      <w:r w:rsidRPr="00E80992">
        <w:rPr>
          <w:sz w:val="24"/>
          <w:szCs w:val="24"/>
        </w:rPr>
        <w:t xml:space="preserve"> Property</w:t>
      </w:r>
      <w:bookmarkEnd w:id="215"/>
    </w:p>
    <w:p w14:paraId="1A67B456" w14:textId="77777777" w:rsidR="008E2CD3" w:rsidRDefault="008E2CD3" w:rsidP="008E2CD3">
      <w:pPr>
        <w:pStyle w:val="Heading3"/>
      </w:pPr>
      <w:bookmarkStart w:id="216" w:name="_Toc20744013"/>
      <w:bookmarkStart w:id="217" w:name="_Toc30344252"/>
      <w:bookmarkStart w:id="218" w:name="_Toc46743864"/>
      <w:r>
        <w:t>Safety Model</w:t>
      </w:r>
      <w:bookmarkEnd w:id="216"/>
      <w:bookmarkEnd w:id="217"/>
      <w:bookmarkEnd w:id="218"/>
    </w:p>
    <w:p w14:paraId="177DF6D8" w14:textId="2891341B"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2C14F98D" w:rsidR="008E2CD3" w:rsidRPr="00E80992" w:rsidRDefault="00E80992" w:rsidP="00E80992">
      <w:pPr>
        <w:pStyle w:val="Caption"/>
        <w:jc w:val="center"/>
        <w:rPr>
          <w:rFonts w:asciiTheme="majorHAnsi" w:hAnsiTheme="majorHAnsi"/>
          <w:sz w:val="24"/>
          <w:szCs w:val="24"/>
        </w:rPr>
      </w:pPr>
      <w:bookmarkStart w:id="219" w:name="_Ref18405426"/>
      <w:bookmarkStart w:id="220" w:name="_Toc46743906"/>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0937E5">
        <w:rPr>
          <w:noProof/>
          <w:sz w:val="24"/>
          <w:szCs w:val="24"/>
        </w:rPr>
        <w:t>28</w:t>
      </w:r>
      <w:r w:rsidRPr="00E80992">
        <w:rPr>
          <w:sz w:val="24"/>
          <w:szCs w:val="24"/>
        </w:rPr>
        <w:fldChar w:fldCharType="end"/>
      </w:r>
      <w:bookmarkEnd w:id="219"/>
      <w:r w:rsidRPr="00E80992">
        <w:rPr>
          <w:sz w:val="24"/>
          <w:szCs w:val="24"/>
        </w:rPr>
        <w:t>: Fault Definition for Pressure Sensor</w:t>
      </w:r>
      <w:bookmarkEnd w:id="220"/>
    </w:p>
    <w:p w14:paraId="5A09C59A" w14:textId="3F936FB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6D689877" w:rsidR="00FA26DB" w:rsidRDefault="00FA26DB" w:rsidP="00FA26DB">
      <w:pPr>
        <w:pStyle w:val="Caption"/>
        <w:jc w:val="center"/>
        <w:rPr>
          <w:sz w:val="24"/>
          <w:szCs w:val="24"/>
        </w:rPr>
      </w:pPr>
      <w:bookmarkStart w:id="221" w:name="_Ref18406815"/>
      <w:bookmarkStart w:id="222" w:name="_Toc46743907"/>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0937E5">
        <w:rPr>
          <w:noProof/>
          <w:sz w:val="24"/>
          <w:szCs w:val="24"/>
        </w:rPr>
        <w:t>29</w:t>
      </w:r>
      <w:r w:rsidRPr="00FA26DB">
        <w:rPr>
          <w:sz w:val="24"/>
          <w:szCs w:val="24"/>
        </w:rPr>
        <w:fldChar w:fldCharType="end"/>
      </w:r>
      <w:bookmarkEnd w:id="221"/>
      <w:r w:rsidRPr="00FA26DB">
        <w:rPr>
          <w:sz w:val="24"/>
          <w:szCs w:val="24"/>
        </w:rPr>
        <w:t>: Fault Node Definition for Sensor Fault</w:t>
      </w:r>
      <w:bookmarkEnd w:id="222"/>
    </w:p>
    <w:p w14:paraId="72E7AD60" w14:textId="7B12724B"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304E4F">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3" w:name="_Ref20377902"/>
      <w:bookmarkStart w:id="224" w:name="_Ref20377910"/>
      <w:bookmarkStart w:id="225" w:name="_Toc20744014"/>
      <w:bookmarkStart w:id="226" w:name="_Toc30344253"/>
      <w:bookmarkStart w:id="227" w:name="_Toc46743865"/>
      <w:r>
        <w:t>The 4 types of Analysis Results</w:t>
      </w:r>
      <w:bookmarkEnd w:id="223"/>
      <w:bookmarkEnd w:id="224"/>
      <w:bookmarkEnd w:id="225"/>
      <w:bookmarkEnd w:id="226"/>
      <w:bookmarkEnd w:id="227"/>
    </w:p>
    <w:p w14:paraId="16B1BE33" w14:textId="589184AE"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w:t>
      </w:r>
      <w:proofErr w:type="gramStart"/>
      <w:r w:rsidR="00AF2821">
        <w:rPr>
          <w:rFonts w:asciiTheme="majorHAnsi" w:hAnsiTheme="majorHAnsi" w:cstheme="majorHAnsi"/>
        </w:rPr>
        <w:t>in a given</w:t>
      </w:r>
      <w:proofErr w:type="gramEnd"/>
      <w:r w:rsidR="00AF2821">
        <w:rPr>
          <w:rFonts w:asciiTheme="majorHAnsi" w:hAnsiTheme="majorHAnsi" w:cstheme="majorHAnsi"/>
        </w:rPr>
        <w:t xml:space="preserve">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55293959" w:rsidR="00CB6D05" w:rsidRDefault="00CB6D05" w:rsidP="00CB6D05">
      <w:pPr>
        <w:pStyle w:val="Caption"/>
        <w:jc w:val="center"/>
        <w:rPr>
          <w:sz w:val="24"/>
          <w:szCs w:val="24"/>
        </w:rPr>
      </w:pPr>
      <w:bookmarkStart w:id="228" w:name="_Toc46743908"/>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0937E5">
        <w:rPr>
          <w:noProof/>
          <w:sz w:val="24"/>
          <w:szCs w:val="24"/>
        </w:rPr>
        <w:t>30</w:t>
      </w:r>
      <w:r w:rsidRPr="00FB3C8B">
        <w:rPr>
          <w:sz w:val="24"/>
          <w:szCs w:val="24"/>
        </w:rPr>
        <w:fldChar w:fldCharType="end"/>
      </w:r>
      <w:r w:rsidRPr="00FB3C8B">
        <w:rPr>
          <w:sz w:val="24"/>
          <w:szCs w:val="24"/>
        </w:rPr>
        <w:t>: Subcomponent Organization of Sensor System</w:t>
      </w:r>
      <w:bookmarkEnd w:id="228"/>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w:t>
      </w:r>
      <w:proofErr w:type="gramStart"/>
      <w:r>
        <w:rPr>
          <w:rFonts w:asciiTheme="majorHAnsi" w:hAnsiTheme="majorHAnsi" w:cstheme="majorHAnsi"/>
        </w:rPr>
        <w:t>lower level</w:t>
      </w:r>
      <w:proofErr w:type="gramEnd"/>
      <w:r>
        <w:rPr>
          <w:rFonts w:asciiTheme="majorHAnsi" w:hAnsiTheme="majorHAnsi" w:cstheme="majorHAnsi"/>
        </w:rPr>
        <w:t xml:space="preserve">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2E58F80F" w:rsidR="00E54614" w:rsidRPr="00EF1766" w:rsidRDefault="00E54614" w:rsidP="00E54614">
      <w:pPr>
        <w:rPr>
          <w:rFonts w:asciiTheme="majorHAnsi" w:hAnsiTheme="majorHAnsi"/>
        </w:rPr>
      </w:pPr>
      <w:r>
        <w:rPr>
          <w:rFonts w:asciiTheme="majorHAnsi" w:hAnsiTheme="majorHAnsi"/>
        </w:rPr>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304E4F" w:rsidRPr="00304E4F">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29" w:name="_Toc20744015"/>
      <w:bookmarkStart w:id="230" w:name="_Toc30344254"/>
      <w:r>
        <w:t>Verify All Layers with Max N Faults present</w:t>
      </w:r>
      <w:bookmarkEnd w:id="229"/>
      <w:bookmarkEnd w:id="230"/>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 xml:space="preserve">Select the </w:t>
      </w:r>
      <w:proofErr w:type="gramStart"/>
      <w:r>
        <w:rPr>
          <w:rFonts w:asciiTheme="majorHAnsi" w:hAnsiTheme="majorHAnsi" w:cstheme="majorHAnsi"/>
        </w:rPr>
        <w:t>top level</w:t>
      </w:r>
      <w:proofErr w:type="gramEnd"/>
      <w:r>
        <w:rPr>
          <w:rFonts w:asciiTheme="majorHAnsi" w:hAnsiTheme="majorHAnsi" w:cstheme="majorHAnsi"/>
        </w:rPr>
        <w:t xml:space="preserve">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 xml:space="preserve">Results will be </w:t>
      </w:r>
      <w:proofErr w:type="gramStart"/>
      <w:r>
        <w:rPr>
          <w:rFonts w:asciiTheme="majorHAnsi" w:hAnsiTheme="majorHAnsi" w:cstheme="majorHAnsi"/>
        </w:rPr>
        <w:t>displayed</w:t>
      </w:r>
      <w:proofErr w:type="gramEnd"/>
      <w:r>
        <w:rPr>
          <w:rFonts w:asciiTheme="majorHAnsi" w:hAnsiTheme="majorHAnsi" w:cstheme="majorHAnsi"/>
        </w:rPr>
        <w:t xml:space="preserve">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w:t>
      </w:r>
      <w:proofErr w:type="gramStart"/>
      <w:r>
        <w:rPr>
          <w:rFonts w:asciiTheme="majorHAnsi" w:hAnsiTheme="majorHAnsi" w:cstheme="majorHAnsi"/>
        </w:rPr>
        <w:t>top level</w:t>
      </w:r>
      <w:proofErr w:type="gramEnd"/>
      <w:r>
        <w:rPr>
          <w:rFonts w:asciiTheme="majorHAnsi" w:hAnsiTheme="majorHAnsi" w:cstheme="majorHAnsi"/>
        </w:rPr>
        <w:t xml:space="preserve">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 xml:space="preserve">max 1 </w:t>
      </w:r>
      <w:proofErr w:type="gramStart"/>
      <w:r>
        <w:rPr>
          <w:rFonts w:asciiTheme="majorHAnsi" w:hAnsiTheme="majorHAnsi" w:cstheme="majorHAnsi"/>
          <w:i/>
        </w:rPr>
        <w:t>faults</w:t>
      </w:r>
      <w:proofErr w:type="gramEnd"/>
      <w:r>
        <w:rPr>
          <w:rFonts w:asciiTheme="majorHAnsi" w:hAnsiTheme="majorHAnsi" w:cstheme="majorHAnsi"/>
        </w:rPr>
        <w:t xml:space="preserve">. At the </w:t>
      </w:r>
      <w:proofErr w:type="gramStart"/>
      <w:r>
        <w:rPr>
          <w:rFonts w:asciiTheme="majorHAnsi" w:hAnsiTheme="majorHAnsi" w:cstheme="majorHAnsi"/>
        </w:rPr>
        <w:t>lower level</w:t>
      </w:r>
      <w:proofErr w:type="gramEnd"/>
      <w:r>
        <w:rPr>
          <w:rFonts w:asciiTheme="majorHAnsi" w:hAnsiTheme="majorHAnsi" w:cstheme="majorHAnsi"/>
        </w:rPr>
        <w:t xml:space="preserve">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w:t>
      </w:r>
      <w:proofErr w:type="gramStart"/>
      <w:r>
        <w:rPr>
          <w:rFonts w:asciiTheme="majorHAnsi" w:hAnsiTheme="majorHAnsi" w:cstheme="majorHAnsi"/>
        </w:rPr>
        <w:t>top level</w:t>
      </w:r>
      <w:proofErr w:type="gramEnd"/>
      <w:r>
        <w:rPr>
          <w:rFonts w:asciiTheme="majorHAnsi" w:hAnsiTheme="majorHAnsi" w:cstheme="majorHAnsi"/>
        </w:rPr>
        <w:t xml:space="preserve">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09967929"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w:t>
      </w:r>
      <w:proofErr w:type="gramStart"/>
      <w:r>
        <w:rPr>
          <w:rFonts w:asciiTheme="majorHAnsi" w:hAnsiTheme="majorHAnsi" w:cstheme="majorHAnsi"/>
        </w:rPr>
        <w:t>the majority of</w:t>
      </w:r>
      <w:proofErr w:type="gramEnd"/>
      <w:r>
        <w:rPr>
          <w:rFonts w:asciiTheme="majorHAnsi" w:hAnsiTheme="majorHAnsi" w:cstheme="majorHAnsi"/>
        </w:rPr>
        <w:t xml:space="preserve">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989BED7" w:rsidR="000F2D34" w:rsidRDefault="000F2D34" w:rsidP="000F2D34">
      <w:pPr>
        <w:pStyle w:val="Caption"/>
        <w:jc w:val="center"/>
        <w:rPr>
          <w:sz w:val="24"/>
          <w:szCs w:val="24"/>
        </w:rPr>
      </w:pPr>
      <w:bookmarkStart w:id="231" w:name="_Ref18409520"/>
      <w:bookmarkStart w:id="232" w:name="_Toc46743909"/>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0937E5">
        <w:rPr>
          <w:noProof/>
          <w:sz w:val="24"/>
          <w:szCs w:val="24"/>
        </w:rPr>
        <w:t>31</w:t>
      </w:r>
      <w:r w:rsidRPr="000F2D34">
        <w:rPr>
          <w:sz w:val="24"/>
          <w:szCs w:val="24"/>
        </w:rPr>
        <w:fldChar w:fldCharType="end"/>
      </w:r>
      <w:bookmarkEnd w:id="231"/>
      <w:r w:rsidRPr="000F2D34">
        <w:rPr>
          <w:sz w:val="24"/>
          <w:szCs w:val="24"/>
        </w:rPr>
        <w:t>: Verification Results for Max 2 Faults on Sensor Example</w:t>
      </w:r>
      <w:bookmarkEnd w:id="232"/>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42A86A6A" w:rsidR="000F2D34" w:rsidRPr="000F3303" w:rsidRDefault="000F3303" w:rsidP="000F3303">
      <w:pPr>
        <w:pStyle w:val="Caption"/>
        <w:jc w:val="center"/>
        <w:rPr>
          <w:sz w:val="24"/>
          <w:szCs w:val="24"/>
        </w:rPr>
      </w:pPr>
      <w:bookmarkStart w:id="233" w:name="_Ref18409531"/>
      <w:bookmarkStart w:id="234" w:name="_Toc46743910"/>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0937E5">
        <w:rPr>
          <w:noProof/>
          <w:sz w:val="24"/>
          <w:szCs w:val="24"/>
        </w:rPr>
        <w:t>32</w:t>
      </w:r>
      <w:r w:rsidRPr="000F3303">
        <w:rPr>
          <w:sz w:val="24"/>
          <w:szCs w:val="24"/>
        </w:rPr>
        <w:fldChar w:fldCharType="end"/>
      </w:r>
      <w:bookmarkEnd w:id="233"/>
      <w:r w:rsidRPr="000F3303">
        <w:rPr>
          <w:sz w:val="24"/>
          <w:szCs w:val="24"/>
        </w:rPr>
        <w:t>: Counterexample from Sensor Analysis with 2 Faults Active</w:t>
      </w:r>
      <w:bookmarkEnd w:id="234"/>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w:t>
      </w:r>
      <w:proofErr w:type="gramStart"/>
      <w:r>
        <w:rPr>
          <w:rFonts w:asciiTheme="majorHAnsi" w:hAnsiTheme="majorHAnsi" w:cstheme="majorHAnsi"/>
        </w:rPr>
        <w:t>in order for</w:t>
      </w:r>
      <w:proofErr w:type="gramEnd"/>
      <w:r>
        <w:rPr>
          <w:rFonts w:asciiTheme="majorHAnsi" w:hAnsiTheme="majorHAnsi" w:cstheme="majorHAnsi"/>
        </w:rPr>
        <w:t xml:space="preserve"> the command to be valid. </w:t>
      </w:r>
      <w:proofErr w:type="gramStart"/>
      <w:r>
        <w:rPr>
          <w:rFonts w:asciiTheme="majorHAnsi" w:hAnsiTheme="majorHAnsi" w:cstheme="majorHAnsi"/>
        </w:rPr>
        <w:t>Thus</w:t>
      </w:r>
      <w:proofErr w:type="gramEnd"/>
      <w:r>
        <w:rPr>
          <w:rFonts w:asciiTheme="majorHAnsi" w:hAnsiTheme="majorHAnsi" w:cstheme="majorHAnsi"/>
        </w:rPr>
        <w:t xml:space="preserve">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t xml:space="preserve">By entering a fault number constraint at this level (Reactor_Radiation_Ctrl.W_Voting) of max 1 fault and running the analysis with no other faults allowed in the other two subsystems, </w:t>
      </w:r>
      <w:proofErr w:type="gramStart"/>
      <w:r>
        <w:rPr>
          <w:rFonts w:asciiTheme="majorHAnsi" w:hAnsiTheme="majorHAnsi" w:cstheme="majorHAnsi"/>
        </w:rPr>
        <w:t>it can be seen that the</w:t>
      </w:r>
      <w:proofErr w:type="gramEnd"/>
      <w:r>
        <w:rPr>
          <w:rFonts w:asciiTheme="majorHAnsi" w:hAnsiTheme="majorHAnsi" w:cstheme="majorHAnsi"/>
        </w:rPr>
        <w:t xml:space="preserv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 xml:space="preserve">If the </w:t>
      </w:r>
      <w:proofErr w:type="gramStart"/>
      <w:r w:rsidRPr="00A22F36">
        <w:rPr>
          <w:rFonts w:asciiTheme="majorHAnsi" w:hAnsiTheme="majorHAnsi" w:cstheme="majorHAnsi"/>
          <w:b/>
          <w:i/>
        </w:rPr>
        <w:t>lower level</w:t>
      </w:r>
      <w:proofErr w:type="gramEnd"/>
      <w:r w:rsidRPr="00A22F36">
        <w:rPr>
          <w:rFonts w:asciiTheme="majorHAnsi" w:hAnsiTheme="majorHAnsi" w:cstheme="majorHAnsi"/>
          <w:b/>
          <w:i/>
        </w:rPr>
        <w:t xml:space="preserve">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w:t>
      </w:r>
      <w:proofErr w:type="gramStart"/>
      <w:r>
        <w:rPr>
          <w:rFonts w:asciiTheme="majorHAnsi" w:hAnsiTheme="majorHAnsi" w:cstheme="majorHAnsi"/>
        </w:rPr>
        <w:t>top level</w:t>
      </w:r>
      <w:proofErr w:type="gramEnd"/>
      <w:r>
        <w:rPr>
          <w:rFonts w:asciiTheme="majorHAnsi" w:hAnsiTheme="majorHAnsi" w:cstheme="majorHAnsi"/>
        </w:rPr>
        <w:t xml:space="preserve">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5" w:name="_Toc20744016"/>
      <w:bookmarkStart w:id="236" w:name="_Toc30344255"/>
      <w:r>
        <w:t>Verify All Layers with Faults Present: Probabilistic Analysis</w:t>
      </w:r>
      <w:bookmarkEnd w:id="235"/>
      <w:bookmarkEnd w:id="236"/>
    </w:p>
    <w:p w14:paraId="23D06893" w14:textId="3F6BD193" w:rsidR="00364657" w:rsidRDefault="00364657" w:rsidP="00364657">
      <w:pPr>
        <w:rPr>
          <w:rFonts w:asciiTheme="majorHAnsi" w:hAnsiTheme="majorHAnsi" w:cstheme="majorHAnsi"/>
        </w:rPr>
      </w:pP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w:t>
      </w:r>
      <w:proofErr w:type="gramStart"/>
      <w:r>
        <w:rPr>
          <w:rFonts w:asciiTheme="majorHAnsi" w:hAnsiTheme="majorHAnsi" w:cstheme="majorHAnsi"/>
        </w:rPr>
        <w:t>In order to</w:t>
      </w:r>
      <w:proofErr w:type="gramEnd"/>
      <w:r>
        <w:rPr>
          <w:rFonts w:asciiTheme="majorHAnsi" w:hAnsiTheme="majorHAnsi" w:cstheme="majorHAnsi"/>
        </w:rPr>
        <w:t xml:space="preserve">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7" w:name="_Toc20744017"/>
      <w:bookmarkStart w:id="238" w:name="_Toc30344256"/>
      <w:r>
        <w:t>Generate Minimal Cut Sets with Max N Faults</w:t>
      </w:r>
      <w:bookmarkEnd w:id="237"/>
      <w:bookmarkEnd w:id="238"/>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 xml:space="preserve">Select the </w:t>
      </w:r>
      <w:proofErr w:type="gramStart"/>
      <w:r>
        <w:rPr>
          <w:rFonts w:asciiTheme="majorHAnsi" w:hAnsiTheme="majorHAnsi" w:cstheme="majorHAnsi"/>
        </w:rPr>
        <w:t>top level</w:t>
      </w:r>
      <w:proofErr w:type="gramEnd"/>
      <w:r>
        <w:rPr>
          <w:rFonts w:asciiTheme="majorHAnsi" w:hAnsiTheme="majorHAnsi" w:cstheme="majorHAnsi"/>
        </w:rPr>
        <w:t xml:space="preserve">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w:t>
      </w:r>
      <w:proofErr w:type="gramStart"/>
      <w:r>
        <w:rPr>
          <w:rFonts w:asciiTheme="majorHAnsi" w:hAnsiTheme="majorHAnsi" w:cstheme="majorHAnsi"/>
        </w:rPr>
        <w:t>Thus</w:t>
      </w:r>
      <w:proofErr w:type="gramEnd"/>
      <w:r>
        <w:rPr>
          <w:rFonts w:asciiTheme="majorHAnsi" w:hAnsiTheme="majorHAnsi" w:cstheme="majorHAnsi"/>
        </w:rPr>
        <w:t xml:space="preserve">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w:t>
      </w:r>
      <w:proofErr w:type="gramStart"/>
      <w:r>
        <w:rPr>
          <w:rFonts w:asciiTheme="majorHAnsi" w:hAnsiTheme="majorHAnsi" w:cstheme="majorHAnsi"/>
        </w:rPr>
        <w:t>cardinality</w:t>
      </w:r>
      <w:proofErr w:type="gramEnd"/>
      <w:r>
        <w:rPr>
          <w:rFonts w:asciiTheme="majorHAnsi" w:hAnsiTheme="majorHAnsi" w:cstheme="majorHAnsi"/>
        </w:rPr>
        <w:t xml:space="preserve">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39" w:name="_Ref18578593"/>
      <w:bookmarkStart w:id="240" w:name="_Toc20744018"/>
      <w:bookmarkStart w:id="241" w:name="_Toc30344257"/>
      <w:r>
        <w:t>Generate Minimal Cut Sets with Probability Threshold</w:t>
      </w:r>
      <w:bookmarkEnd w:id="239"/>
      <w:bookmarkEnd w:id="240"/>
      <w:bookmarkEnd w:id="241"/>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 xml:space="preserve">Select the </w:t>
      </w:r>
      <w:proofErr w:type="gramStart"/>
      <w:r>
        <w:rPr>
          <w:rFonts w:asciiTheme="majorHAnsi" w:hAnsiTheme="majorHAnsi" w:cstheme="majorHAnsi"/>
        </w:rPr>
        <w:t>top level</w:t>
      </w:r>
      <w:proofErr w:type="gramEnd"/>
      <w:r>
        <w:rPr>
          <w:rFonts w:asciiTheme="majorHAnsi" w:hAnsiTheme="majorHAnsi" w:cstheme="majorHAnsi"/>
        </w:rPr>
        <w:t xml:space="preserve">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w:t>
      </w:r>
      <w:proofErr w:type="gramStart"/>
      <w:r>
        <w:rPr>
          <w:rFonts w:asciiTheme="majorHAnsi" w:hAnsiTheme="majorHAnsi" w:cstheme="majorHAnsi"/>
        </w:rPr>
        <w:t>top level</w:t>
      </w:r>
      <w:proofErr w:type="gramEnd"/>
      <w:r>
        <w:rPr>
          <w:rFonts w:asciiTheme="majorHAnsi" w:hAnsiTheme="majorHAnsi" w:cstheme="majorHAnsi"/>
        </w:rPr>
        <w:t xml:space="preserve">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w:t>
      </w:r>
      <w:proofErr w:type="gramStart"/>
      <w:r>
        <w:rPr>
          <w:rFonts w:asciiTheme="majorHAnsi" w:hAnsiTheme="majorHAnsi" w:cstheme="majorHAnsi"/>
        </w:rPr>
        <w:t>top level</w:t>
      </w:r>
      <w:proofErr w:type="gramEnd"/>
      <w:r>
        <w:rPr>
          <w:rFonts w:asciiTheme="majorHAnsi" w:hAnsiTheme="majorHAnsi" w:cstheme="majorHAnsi"/>
        </w:rPr>
        <w:t xml:space="preserve">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2" w:name="_Toc20744019"/>
      <w:bookmarkStart w:id="243" w:name="_Toc30344258"/>
      <w:bookmarkStart w:id="244" w:name="_Toc46743866"/>
      <w:r>
        <w:t>Byzantine Example</w:t>
      </w:r>
      <w:r w:rsidR="002A4B0C">
        <w:t>s</w:t>
      </w:r>
      <w:bookmarkEnd w:id="242"/>
      <w:bookmarkEnd w:id="243"/>
      <w:bookmarkEnd w:id="244"/>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5" w:name="_Toc20744020"/>
      <w:bookmarkStart w:id="246" w:name="_Toc30344259"/>
      <w:bookmarkStart w:id="247" w:name="_Toc46743867"/>
      <w:r>
        <w:t>Asymmetric Fault Implementation</w:t>
      </w:r>
      <w:bookmarkEnd w:id="245"/>
      <w:bookmarkEnd w:id="246"/>
      <w:bookmarkEnd w:id="247"/>
    </w:p>
    <w:p w14:paraId="5B504B9E" w14:textId="0D446B19"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304E4F" w:rsidRPr="00304E4F">
        <w:rPr>
          <w:rFonts w:asciiTheme="majorHAnsi" w:hAnsiTheme="majorHAnsi" w:cstheme="majorHAnsi"/>
          <w:sz w:val="24"/>
          <w:szCs w:val="24"/>
        </w:rPr>
        <w:t xml:space="preserve">Figure </w:t>
      </w:r>
      <w:r w:rsidR="00304E4F" w:rsidRPr="00304E4F">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35680390" w:rsidR="00B22EB5" w:rsidRPr="00B22EB5" w:rsidRDefault="00B22EB5" w:rsidP="00B22EB5">
      <w:pPr>
        <w:pStyle w:val="Caption"/>
        <w:jc w:val="center"/>
        <w:rPr>
          <w:rFonts w:asciiTheme="majorHAnsi" w:hAnsiTheme="majorHAnsi" w:cstheme="majorHAnsi"/>
          <w:sz w:val="24"/>
          <w:szCs w:val="24"/>
        </w:rPr>
      </w:pPr>
      <w:bookmarkStart w:id="248" w:name="_Ref18478764"/>
      <w:bookmarkStart w:id="249" w:name="_Toc46743911"/>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0937E5">
        <w:rPr>
          <w:noProof/>
          <w:sz w:val="24"/>
          <w:szCs w:val="24"/>
        </w:rPr>
        <w:t>33</w:t>
      </w:r>
      <w:r w:rsidRPr="00B22EB5">
        <w:rPr>
          <w:sz w:val="24"/>
          <w:szCs w:val="24"/>
        </w:rPr>
        <w:fldChar w:fldCharType="end"/>
      </w:r>
      <w:bookmarkEnd w:id="248"/>
      <w:r w:rsidRPr="00B22EB5">
        <w:rPr>
          <w:sz w:val="24"/>
          <w:szCs w:val="24"/>
        </w:rPr>
        <w:t>: Asymmetric Fault Implementation Strategy</w:t>
      </w:r>
      <w:bookmarkEnd w:id="249"/>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sidRPr="000F42EA">
        <w:rPr>
          <w:rFonts w:ascii="Consolas" w:hAnsi="Consolas" w:cs="Consolas"/>
          <w:sz w:val="18"/>
          <w:szCs w:val="18"/>
        </w:rPr>
        <w:t>faults</w:t>
      </w:r>
      <w:r w:rsidR="00A30DFF">
        <w:rPr>
          <w:rFonts w:ascii="Consolas" w:hAnsi="Consolas" w:cs="Consolas"/>
          <w:b/>
          <w:bCs/>
          <w:color w:val="7F0055"/>
          <w:sz w:val="18"/>
          <w:szCs w:val="18"/>
        </w:rPr>
        <w:t>::</w:t>
      </w:r>
      <w:proofErr w:type="gramEnd"/>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proofErr w:type="gramStart"/>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w:t>
      </w:r>
      <w:proofErr w:type="gramStart"/>
      <w:r>
        <w:rPr>
          <w:rFonts w:ascii="Consolas" w:hAnsi="Consolas" w:cs="Consolas"/>
          <w:sz w:val="18"/>
          <w:szCs w:val="18"/>
        </w:rPr>
        <w:t>5</w:t>
      </w:r>
      <w:r w:rsidRPr="000F42EA">
        <w:rPr>
          <w:rFonts w:ascii="Consolas" w:hAnsi="Consolas" w:cs="Consolas"/>
          <w:b/>
          <w:bCs/>
          <w:color w:val="7F0055"/>
          <w:sz w:val="18"/>
          <w:szCs w:val="18"/>
        </w:rPr>
        <w:t>;</w:t>
      </w:r>
      <w:proofErr w:type="gramEnd"/>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proofErr w:type="gramStart"/>
      <w:r w:rsidRPr="0081340E">
        <w:rPr>
          <w:rFonts w:ascii="Consolas" w:hAnsi="Consolas" w:cs="Consolas"/>
          <w:b/>
          <w:bCs/>
          <w:color w:val="7F0055"/>
          <w:sz w:val="18"/>
          <w:szCs w:val="18"/>
          <w:lang w:val="fr-FR"/>
        </w:rPr>
        <w:t>duration:</w:t>
      </w:r>
      <w:proofErr w:type="gramEnd"/>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r>
      <w:proofErr w:type="spellStart"/>
      <w:proofErr w:type="gramStart"/>
      <w:r w:rsidRPr="0081340E">
        <w:rPr>
          <w:rFonts w:ascii="Consolas" w:hAnsi="Consolas" w:cs="Consolas"/>
          <w:b/>
          <w:bCs/>
          <w:color w:val="7F0055"/>
          <w:sz w:val="18"/>
          <w:szCs w:val="18"/>
          <w:lang w:val="fr-FR"/>
        </w:rPr>
        <w:t>propagate</w:t>
      </w:r>
      <w:proofErr w:type="gramEnd"/>
      <w:r w:rsidRPr="0081340E">
        <w:rPr>
          <w:rFonts w:ascii="Consolas" w:hAnsi="Consolas" w:cs="Consolas"/>
          <w:b/>
          <w:bCs/>
          <w:color w:val="7F0055"/>
          <w:sz w:val="18"/>
          <w:szCs w:val="18"/>
          <w:lang w:val="fr-FR"/>
        </w:rPr>
        <w:t>_type</w:t>
      </w:r>
      <w:proofErr w:type="spellEnd"/>
      <w:r w:rsidRPr="0081340E">
        <w:rPr>
          <w:rFonts w:ascii="Consolas" w:hAnsi="Consolas" w:cs="Consolas"/>
          <w:b/>
          <w:bCs/>
          <w:color w:val="7F0055"/>
          <w:sz w:val="18"/>
          <w:szCs w:val="18"/>
          <w:lang w:val="fr-FR"/>
        </w:rPr>
        <w:t>:</w:t>
      </w:r>
      <w:r w:rsidRPr="0081340E">
        <w:rPr>
          <w:rFonts w:ascii="Consolas" w:hAnsi="Consolas" w:cs="Consolas"/>
          <w:sz w:val="18"/>
          <w:szCs w:val="18"/>
          <w:lang w:val="fr-FR"/>
        </w:rPr>
        <w:t xml:space="preserve"> </w:t>
      </w:r>
      <w:proofErr w:type="spellStart"/>
      <w:r w:rsidRPr="0081340E">
        <w:rPr>
          <w:rFonts w:ascii="Consolas" w:hAnsi="Consolas" w:cs="Consolas"/>
          <w:b/>
          <w:bCs/>
          <w:color w:val="7F0055"/>
          <w:sz w:val="18"/>
          <w:szCs w:val="18"/>
          <w:lang w:val="fr-FR"/>
        </w:rPr>
        <w:t>asymmetric</w:t>
      </w:r>
      <w:proofErr w:type="spellEnd"/>
      <w:r w:rsidRPr="0081340E">
        <w:rPr>
          <w:rFonts w:ascii="Consolas" w:hAnsi="Consolas" w:cs="Consolas"/>
          <w:b/>
          <w:bCs/>
          <w:color w:val="7F0055"/>
          <w:sz w:val="18"/>
          <w:szCs w:val="18"/>
          <w:lang w:val="fr-FR"/>
        </w:rPr>
        <w:t>;</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t xml:space="preserve">This fault definition is injected into the communication </w:t>
      </w:r>
      <w:proofErr w:type="gramStart"/>
      <w:r>
        <w:rPr>
          <w:rFonts w:asciiTheme="majorHAnsi" w:hAnsiTheme="majorHAnsi" w:cstheme="majorHAnsi"/>
          <w:bCs/>
          <w:color w:val="auto"/>
        </w:rPr>
        <w:t>nodes</w:t>
      </w:r>
      <w:proofErr w:type="gramEnd"/>
      <w:r>
        <w:rPr>
          <w:rFonts w:asciiTheme="majorHAnsi" w:hAnsiTheme="majorHAnsi" w:cstheme="majorHAnsi"/>
          <w:bCs/>
          <w:color w:val="auto"/>
        </w:rPr>
        <w:t xml:space="preserve">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50" w:name="_Toc20744021"/>
      <w:bookmarkStart w:id="251" w:name="_Toc30344260"/>
      <w:bookmarkStart w:id="252" w:name="_Toc46743868"/>
      <w:r>
        <w:t>Mitigation Strategy</w:t>
      </w:r>
      <w:bookmarkEnd w:id="250"/>
      <w:bookmarkEnd w:id="251"/>
      <w:bookmarkEnd w:id="252"/>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w:t>
      </w:r>
      <w:proofErr w:type="gramStart"/>
      <w:r>
        <w:rPr>
          <w:rFonts w:asciiTheme="majorHAnsi" w:hAnsiTheme="majorHAnsi" w:cstheme="majorHAnsi"/>
          <w:bCs/>
          <w:color w:val="auto"/>
        </w:rPr>
        <w:t>above described</w:t>
      </w:r>
      <w:proofErr w:type="gramEnd"/>
      <w:r>
        <w:rPr>
          <w:rFonts w:asciiTheme="majorHAnsi" w:hAnsiTheme="majorHAnsi" w:cstheme="majorHAnsi"/>
          <w:bCs/>
          <w:color w:val="auto"/>
        </w:rPr>
        <w:t xml:space="preserve">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3" w:name="_Toc20744022"/>
      <w:bookmarkStart w:id="254" w:name="_Toc30344261"/>
      <w:bookmarkStart w:id="255" w:name="_Toc46743869"/>
      <w:r>
        <w:t>Color Exchange Example</w:t>
      </w:r>
      <w:bookmarkEnd w:id="253"/>
      <w:bookmarkEnd w:id="254"/>
      <w:bookmarkEnd w:id="255"/>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proofErr w:type="gramStart"/>
      <w:r>
        <w:rPr>
          <w:rFonts w:asciiTheme="majorHAnsi" w:hAnsiTheme="majorHAnsi" w:cstheme="majorHAnsi"/>
          <w:color w:val="auto"/>
        </w:rPr>
        <w:t>First</w:t>
      </w:r>
      <w:proofErr w:type="gramEnd"/>
      <w:r>
        <w:rPr>
          <w:rFonts w:asciiTheme="majorHAnsi" w:hAnsiTheme="majorHAnsi" w:cstheme="majorHAnsi"/>
          <w:color w:val="auto"/>
        </w:rPr>
        <w:t xml:space="preserve">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6" w:name="_Toc20744023"/>
      <w:bookmarkStart w:id="257" w:name="_Toc30344262"/>
      <w:r>
        <w:t>Color Exchange Architecture in AADL</w:t>
      </w:r>
      <w:bookmarkEnd w:id="256"/>
      <w:bookmarkEnd w:id="257"/>
    </w:p>
    <w:p w14:paraId="5DCDF654" w14:textId="069EA804"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 xml:space="preserve">Without any mitigation strategy, </w:t>
      </w:r>
      <w:proofErr w:type="gramStart"/>
      <w:r>
        <w:rPr>
          <w:rFonts w:asciiTheme="majorHAnsi" w:hAnsiTheme="majorHAnsi" w:cstheme="majorHAnsi"/>
        </w:rPr>
        <w:t>it is clear that an</w:t>
      </w:r>
      <w:proofErr w:type="gramEnd"/>
      <w:r>
        <w:rPr>
          <w:rFonts w:asciiTheme="majorHAnsi" w:hAnsiTheme="majorHAnsi" w:cstheme="majorHAnsi"/>
        </w:rPr>
        <w:t xml:space="preserve"> asymmetric fault will cause the receiving nodes to report different colors to the top level. </w:t>
      </w:r>
      <w:proofErr w:type="gramStart"/>
      <w:r>
        <w:rPr>
          <w:rFonts w:asciiTheme="majorHAnsi" w:hAnsiTheme="majorHAnsi" w:cstheme="majorHAnsi"/>
        </w:rPr>
        <w:t>Thus</w:t>
      </w:r>
      <w:proofErr w:type="gramEnd"/>
      <w:r>
        <w:rPr>
          <w:rFonts w:asciiTheme="majorHAnsi" w:hAnsiTheme="majorHAnsi" w:cstheme="majorHAnsi"/>
        </w:rPr>
        <w:t xml:space="preserve">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530937B8" w:rsidR="00D37F47" w:rsidRPr="00D37F47" w:rsidRDefault="00D37F47" w:rsidP="00D37F47">
      <w:pPr>
        <w:pStyle w:val="Caption"/>
        <w:jc w:val="center"/>
        <w:rPr>
          <w:sz w:val="24"/>
          <w:szCs w:val="24"/>
        </w:rPr>
      </w:pPr>
      <w:bookmarkStart w:id="258" w:name="_Ref18480721"/>
      <w:bookmarkStart w:id="259" w:name="_Toc46743912"/>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0937E5">
        <w:rPr>
          <w:noProof/>
          <w:sz w:val="24"/>
          <w:szCs w:val="24"/>
        </w:rPr>
        <w:t>34</w:t>
      </w:r>
      <w:r w:rsidRPr="00D37F47">
        <w:rPr>
          <w:sz w:val="24"/>
          <w:szCs w:val="24"/>
        </w:rPr>
        <w:fldChar w:fldCharType="end"/>
      </w:r>
      <w:bookmarkEnd w:id="258"/>
      <w:r w:rsidRPr="00D37F47">
        <w:rPr>
          <w:sz w:val="24"/>
          <w:szCs w:val="24"/>
        </w:rPr>
        <w:t>: Color Exchange Architecture  for Asymmetric Modeling and Mitigation</w:t>
      </w:r>
      <w:bookmarkEnd w:id="259"/>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60" w:name="_Toc20744024"/>
      <w:bookmarkStart w:id="261" w:name="_Toc30344263"/>
      <w:r>
        <w:t>Color Exchange Mitigation Strategy</w:t>
      </w:r>
      <w:bookmarkEnd w:id="260"/>
      <w:bookmarkEnd w:id="261"/>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w:t>
      </w:r>
      <w:proofErr w:type="gramStart"/>
      <w:r>
        <w:rPr>
          <w:rFonts w:asciiTheme="majorHAnsi" w:hAnsiTheme="majorHAnsi" w:cstheme="majorHAnsi"/>
        </w:rPr>
        <w:t>in order to</w:t>
      </w:r>
      <w:proofErr w:type="gramEnd"/>
      <w:r>
        <w:rPr>
          <w:rFonts w:asciiTheme="majorHAnsi" w:hAnsiTheme="majorHAnsi" w:cstheme="majorHAnsi"/>
        </w:rPr>
        <w:t xml:space="preserve"> share what they received in the first step. These are all </w:t>
      </w:r>
      <w:proofErr w:type="gramStart"/>
      <w:r>
        <w:rPr>
          <w:rFonts w:asciiTheme="majorHAnsi" w:hAnsiTheme="majorHAnsi" w:cstheme="majorHAnsi"/>
        </w:rPr>
        <w:t>one to many</w:t>
      </w:r>
      <w:proofErr w:type="gramEnd"/>
      <w:r>
        <w:rPr>
          <w:rFonts w:asciiTheme="majorHAnsi" w:hAnsiTheme="majorHAnsi" w:cstheme="majorHAnsi"/>
        </w:rPr>
        <w:t xml:space="preserve"> connections from the outputs, thus can have an 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w:t>
      </w:r>
      <w:proofErr w:type="gramStart"/>
      <w:r>
        <w:rPr>
          <w:rFonts w:asciiTheme="majorHAnsi" w:hAnsiTheme="majorHAnsi" w:cstheme="majorHAnsi"/>
          <w:color w:val="auto"/>
        </w:rPr>
        <w:t>top level</w:t>
      </w:r>
      <w:proofErr w:type="gramEnd"/>
      <w:r>
        <w:rPr>
          <w:rFonts w:asciiTheme="majorHAnsi" w:hAnsiTheme="majorHAnsi" w:cstheme="majorHAnsi"/>
          <w:color w:val="auto"/>
        </w:rPr>
        <w:t xml:space="preserve">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2" w:name="_Toc20744025"/>
      <w:bookmarkStart w:id="263" w:name="_Toc30344264"/>
      <w:r>
        <w:t>Color Exchange Fault Model and Analysis</w:t>
      </w:r>
      <w:bookmarkEnd w:id="262"/>
      <w:bookmarkEnd w:id="263"/>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proofErr w:type="gramStart"/>
      <w:r>
        <w:rPr>
          <w:rFonts w:asciiTheme="majorHAnsi" w:hAnsiTheme="majorHAnsi" w:cstheme="majorHAnsi"/>
          <w:i/>
          <w:color w:val="auto"/>
        </w:rPr>
        <w:t>Verify</w:t>
      </w:r>
      <w:proofErr w:type="gramEnd"/>
      <w:r>
        <w:rPr>
          <w:rFonts w:asciiTheme="majorHAnsi" w:hAnsiTheme="majorHAnsi" w:cstheme="majorHAnsi"/>
          <w:i/>
          <w:color w:val="auto"/>
        </w:rPr>
        <w:t xml:space="preserve">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w:t>
      </w:r>
      <w:proofErr w:type="gramStart"/>
      <w:r>
        <w:rPr>
          <w:rFonts w:asciiTheme="majorHAnsi" w:hAnsiTheme="majorHAnsi" w:cstheme="majorHAnsi"/>
          <w:color w:val="auto"/>
        </w:rPr>
        <w:t>leader</w:t>
      </w:r>
      <w:proofErr w:type="gramEnd"/>
      <w:r>
        <w:rPr>
          <w:rFonts w:asciiTheme="majorHAnsi" w:hAnsiTheme="majorHAnsi" w:cstheme="majorHAnsi"/>
          <w:color w:val="auto"/>
        </w:rPr>
        <w:t xml:space="preserve">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w:t>
      </w:r>
      <w:proofErr w:type="gramStart"/>
      <w:r w:rsidRPr="008457E9">
        <w:rPr>
          <w:rFonts w:asciiTheme="majorHAnsi" w:hAnsiTheme="majorHAnsi" w:cstheme="majorHAnsi"/>
          <w:sz w:val="24"/>
          <w:szCs w:val="24"/>
        </w:rPr>
        <w:t>value</w:t>
      </w:r>
      <w:proofErr w:type="gramEnd"/>
      <w:r w:rsidRPr="008457E9">
        <w:rPr>
          <w:rFonts w:asciiTheme="majorHAnsi" w:hAnsiTheme="majorHAnsi" w:cstheme="majorHAnsi"/>
          <w:sz w:val="24"/>
          <w:szCs w:val="24"/>
        </w:rPr>
        <w:t xml:space="preserv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w:t>
      </w:r>
      <w:proofErr w:type="gramStart"/>
      <w:r w:rsidRPr="008457E9">
        <w:rPr>
          <w:rFonts w:asciiTheme="majorHAnsi" w:hAnsiTheme="majorHAnsi" w:cstheme="majorHAnsi"/>
          <w:sz w:val="24"/>
          <w:szCs w:val="24"/>
        </w:rPr>
        <w:t>in order to</w:t>
      </w:r>
      <w:proofErr w:type="gramEnd"/>
      <w:r w:rsidRPr="008457E9">
        <w:rPr>
          <w:rFonts w:asciiTheme="majorHAnsi" w:hAnsiTheme="majorHAnsi" w:cstheme="majorHAnsi"/>
          <w:sz w:val="24"/>
          <w:szCs w:val="24"/>
        </w:rPr>
        <w:t xml:space="preserve">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4" w:name="_Ref18498736"/>
      <w:bookmarkStart w:id="265" w:name="_Toc20744026"/>
      <w:bookmarkStart w:id="266" w:name="_Toc30344265"/>
      <w:bookmarkStart w:id="267" w:name="_Toc46743870"/>
      <w:r>
        <w:t>Process ID Example</w:t>
      </w:r>
      <w:bookmarkEnd w:id="264"/>
      <w:bookmarkEnd w:id="265"/>
      <w:bookmarkEnd w:id="266"/>
      <w:bookmarkEnd w:id="267"/>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8" w:name="_Toc20744027"/>
      <w:bookmarkStart w:id="269" w:name="_Toc30344266"/>
      <w:r>
        <w:t xml:space="preserve">PID Example </w:t>
      </w:r>
      <w:r w:rsidR="008E2CD3">
        <w:t>AADL Architecture</w:t>
      </w:r>
      <w:bookmarkEnd w:id="268"/>
      <w:bookmarkEnd w:id="269"/>
    </w:p>
    <w:p w14:paraId="0EF23444" w14:textId="127D75FD"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304E4F" w:rsidRPr="00304E4F">
        <w:rPr>
          <w:rFonts w:asciiTheme="majorHAnsi" w:hAnsiTheme="majorHAnsi" w:cstheme="majorHAnsi"/>
          <w:sz w:val="24"/>
          <w:szCs w:val="24"/>
        </w:rPr>
        <w:t xml:space="preserve">Figure </w:t>
      </w:r>
      <w:r w:rsidR="00304E4F" w:rsidRPr="00304E4F">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xml:space="preserve">. In the </w:t>
      </w:r>
      <w:proofErr w:type="gramStart"/>
      <w:r w:rsidRPr="008457E9">
        <w:rPr>
          <w:rFonts w:asciiTheme="majorHAnsi" w:hAnsiTheme="majorHAnsi" w:cstheme="majorHAnsi"/>
          <w:sz w:val="24"/>
          <w:szCs w:val="24"/>
        </w:rPr>
        <w:t>first time</w:t>
      </w:r>
      <w:proofErr w:type="gramEnd"/>
      <w:r w:rsidRPr="008457E9">
        <w:rPr>
          <w:rFonts w:asciiTheme="majorHAnsi" w:hAnsiTheme="majorHAnsi" w:cstheme="majorHAnsi"/>
          <w:sz w:val="24"/>
          <w:szCs w:val="24"/>
        </w:rPr>
        <w:t xml:space="preserv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4456EBC" w:rsidR="008457E9" w:rsidRPr="008457E9" w:rsidRDefault="008457E9" w:rsidP="008457E9">
      <w:pPr>
        <w:pStyle w:val="Caption"/>
        <w:jc w:val="center"/>
        <w:rPr>
          <w:rFonts w:asciiTheme="majorHAnsi" w:hAnsiTheme="majorHAnsi" w:cstheme="majorHAnsi"/>
          <w:sz w:val="24"/>
          <w:szCs w:val="24"/>
        </w:rPr>
      </w:pPr>
      <w:bookmarkStart w:id="270" w:name="_Ref18484868"/>
      <w:bookmarkStart w:id="271" w:name="_Toc46743913"/>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0937E5">
        <w:rPr>
          <w:noProof/>
          <w:sz w:val="24"/>
          <w:szCs w:val="24"/>
        </w:rPr>
        <w:t>35</w:t>
      </w:r>
      <w:r w:rsidRPr="008457E9">
        <w:rPr>
          <w:sz w:val="24"/>
          <w:szCs w:val="24"/>
        </w:rPr>
        <w:fldChar w:fldCharType="end"/>
      </w:r>
      <w:bookmarkEnd w:id="270"/>
      <w:r w:rsidRPr="008457E9">
        <w:rPr>
          <w:sz w:val="24"/>
          <w:szCs w:val="24"/>
        </w:rPr>
        <w:t>: PID Example Architecture</w:t>
      </w:r>
      <w:bookmarkEnd w:id="271"/>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2" w:name="_Toc20744028"/>
      <w:bookmarkStart w:id="273" w:name="_Toc30344267"/>
      <w:r>
        <w:t xml:space="preserve">PID Example </w:t>
      </w:r>
      <w:r w:rsidR="008E2CD3">
        <w:t>AGREE Behavioral Model</w:t>
      </w:r>
      <w:r w:rsidR="005D531C">
        <w:t xml:space="preserve"> with Mitigation Strategy</w:t>
      </w:r>
      <w:bookmarkEnd w:id="272"/>
      <w:bookmarkEnd w:id="273"/>
    </w:p>
    <w:p w14:paraId="728FEC0C" w14:textId="6A740925" w:rsidR="008A2989" w:rsidRDefault="008A2989" w:rsidP="008A2989">
      <w:pPr>
        <w:rPr>
          <w:rFonts w:asciiTheme="majorHAnsi" w:hAnsiTheme="majorHAnsi" w:cstheme="majorHAnsi"/>
        </w:rPr>
      </w:pPr>
      <w:proofErr w:type="gramStart"/>
      <w:r>
        <w:rPr>
          <w:rFonts w:asciiTheme="majorHAnsi" w:hAnsiTheme="majorHAnsi" w:cstheme="majorHAnsi"/>
        </w:rPr>
        <w:t>Similar to</w:t>
      </w:r>
      <w:proofErr w:type="gramEnd"/>
      <w:r>
        <w:rPr>
          <w:rFonts w:asciiTheme="majorHAnsi" w:hAnsiTheme="majorHAnsi" w:cstheme="majorHAnsi"/>
        </w:rPr>
        <w:t xml:space="preserve">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w:t>
      </w:r>
      <w:proofErr w:type="gramStart"/>
      <w:r>
        <w:rPr>
          <w:rFonts w:asciiTheme="majorHAnsi" w:hAnsiTheme="majorHAnsi" w:cstheme="majorHAnsi"/>
        </w:rPr>
        <w:t>top level</w:t>
      </w:r>
      <w:proofErr w:type="gramEnd"/>
      <w:r>
        <w:rPr>
          <w:rFonts w:asciiTheme="majorHAnsi" w:hAnsiTheme="majorHAnsi" w:cstheme="majorHAnsi"/>
        </w:rPr>
        <w:t xml:space="preserve">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729E8AA7"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proofErr w:type="gramStart"/>
      <w:r w:rsidR="00917094">
        <w:rPr>
          <w:rFonts w:asciiTheme="majorHAnsi" w:hAnsiTheme="majorHAnsi" w:cstheme="majorHAnsi"/>
        </w:rPr>
        <w:t>in order to</w:t>
      </w:r>
      <w:proofErr w:type="gramEnd"/>
      <w:r w:rsidR="00917094">
        <w:rPr>
          <w:rFonts w:asciiTheme="majorHAnsi" w:hAnsiTheme="majorHAnsi" w:cstheme="majorHAnsi"/>
        </w:rPr>
        <w:t xml:space="preserve">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304E4F">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4" w:name="_Ref19891237"/>
      <w:bookmarkStart w:id="275" w:name="_Toc20744029"/>
      <w:bookmarkStart w:id="276" w:name="_Toc30344268"/>
      <w:r>
        <w:t>PID Example Fault</w:t>
      </w:r>
      <w:r w:rsidR="008E2CD3">
        <w:t xml:space="preserve"> Model</w:t>
      </w:r>
      <w:bookmarkEnd w:id="274"/>
      <w:bookmarkEnd w:id="275"/>
      <w:bookmarkEnd w:id="276"/>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34B0B9A9" w:rsidR="00EB025B" w:rsidRPr="00943787" w:rsidRDefault="00943787" w:rsidP="00943787">
      <w:pPr>
        <w:pStyle w:val="Caption"/>
        <w:jc w:val="center"/>
        <w:rPr>
          <w:rFonts w:asciiTheme="majorHAnsi" w:hAnsiTheme="majorHAnsi" w:cstheme="majorHAnsi"/>
          <w:sz w:val="24"/>
          <w:szCs w:val="24"/>
        </w:rPr>
      </w:pPr>
      <w:bookmarkStart w:id="277" w:name="_Toc46743914"/>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0937E5">
        <w:rPr>
          <w:noProof/>
          <w:sz w:val="24"/>
          <w:szCs w:val="24"/>
        </w:rPr>
        <w:t>36</w:t>
      </w:r>
      <w:r w:rsidRPr="00943787">
        <w:rPr>
          <w:sz w:val="24"/>
          <w:szCs w:val="24"/>
        </w:rPr>
        <w:fldChar w:fldCharType="end"/>
      </w:r>
      <w:r w:rsidRPr="00943787">
        <w:rPr>
          <w:sz w:val="24"/>
          <w:szCs w:val="24"/>
        </w:rPr>
        <w:t>: Outputs for Node in PID Example</w:t>
      </w:r>
      <w:bookmarkEnd w:id="277"/>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w:t>
      </w:r>
      <w:proofErr w:type="gramStart"/>
      <w:r>
        <w:rPr>
          <w:rFonts w:ascii="Consolas" w:hAnsi="Consolas" w:cs="Consolas"/>
          <w:sz w:val="18"/>
          <w:szCs w:val="18"/>
        </w:rPr>
        <w:t>Faults</w:t>
      </w:r>
      <w:r>
        <w:rPr>
          <w:rFonts w:ascii="Consolas" w:hAnsi="Consolas" w:cs="Consolas"/>
          <w:b/>
          <w:bCs/>
          <w:color w:val="7F0055"/>
          <w:sz w:val="18"/>
          <w:szCs w:val="18"/>
        </w:rPr>
        <w:t>::</w:t>
      </w:r>
      <w:proofErr w:type="gramEnd"/>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real</w:t>
      </w:r>
      <w:r w:rsidRPr="000F42EA">
        <w:rPr>
          <w:rFonts w:ascii="Consolas" w:hAnsi="Consolas" w:cs="Consolas"/>
          <w:b/>
          <w:bCs/>
          <w:color w:val="7F0055"/>
          <w:sz w:val="18"/>
          <w:szCs w:val="18"/>
        </w:rPr>
        <w:t>;</w:t>
      </w:r>
      <w:proofErr w:type="gramEnd"/>
    </w:p>
    <w:p w14:paraId="11C4921A"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real</w:t>
      </w:r>
      <w:r w:rsidRPr="000F42EA">
        <w:rPr>
          <w:rFonts w:ascii="Consolas" w:hAnsi="Consolas" w:cs="Consolas"/>
          <w:b/>
          <w:bCs/>
          <w:color w:val="7F0055"/>
          <w:sz w:val="18"/>
          <w:szCs w:val="18"/>
        </w:rPr>
        <w:t>;</w:t>
      </w:r>
      <w:proofErr w:type="gramEnd"/>
    </w:p>
    <w:p w14:paraId="3D25B847"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real</w:t>
      </w:r>
      <w:r w:rsidRPr="000F42EA">
        <w:rPr>
          <w:rFonts w:ascii="Consolas" w:hAnsi="Consolas" w:cs="Consolas"/>
          <w:b/>
          <w:bCs/>
          <w:color w:val="7F0055"/>
          <w:sz w:val="18"/>
          <w:szCs w:val="18"/>
        </w:rPr>
        <w:t>;</w:t>
      </w:r>
      <w:proofErr w:type="gramEnd"/>
    </w:p>
    <w:p w14:paraId="6B1B448C" w14:textId="77777777" w:rsidR="00CB677F" w:rsidRPr="001A2649" w:rsidRDefault="00CB677F" w:rsidP="00CB677F">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real</w:t>
      </w:r>
      <w:r w:rsidRPr="000F42EA">
        <w:rPr>
          <w:rFonts w:ascii="Consolas" w:hAnsi="Consolas" w:cs="Consolas"/>
          <w:b/>
          <w:bCs/>
          <w:color w:val="7F0055"/>
          <w:sz w:val="18"/>
          <w:szCs w:val="18"/>
        </w:rPr>
        <w:t>;</w:t>
      </w:r>
      <w:proofErr w:type="gramEnd"/>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w:t>
      </w:r>
      <w:proofErr w:type="gramStart"/>
      <w:r>
        <w:rPr>
          <w:rFonts w:ascii="Consolas" w:hAnsi="Consolas" w:cs="Consolas"/>
          <w:sz w:val="18"/>
          <w:szCs w:val="18"/>
        </w:rPr>
        <w:t>val</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gramStart"/>
      <w:r>
        <w:rPr>
          <w:rFonts w:ascii="Consolas" w:hAnsi="Consolas" w:cs="Consolas"/>
          <w:b/>
          <w:bCs/>
          <w:color w:val="7F0055"/>
          <w:sz w:val="18"/>
          <w:szCs w:val="18"/>
        </w:rPr>
        <w:t>asymmetric</w:t>
      </w:r>
      <w:r w:rsidRPr="000F42EA">
        <w:rPr>
          <w:rFonts w:ascii="Consolas" w:hAnsi="Consolas" w:cs="Consolas"/>
          <w:b/>
          <w:bCs/>
          <w:color w:val="7F0055"/>
          <w:sz w:val="18"/>
          <w:szCs w:val="18"/>
        </w:rPr>
        <w:t>;</w:t>
      </w:r>
      <w:proofErr w:type="gramEnd"/>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w:t>
      </w:r>
      <w:proofErr w:type="gramStart"/>
      <w:r>
        <w:rPr>
          <w:rFonts w:asciiTheme="majorHAnsi" w:hAnsiTheme="majorHAnsi" w:cstheme="majorHAnsi"/>
        </w:rPr>
        <w:t>Thus</w:t>
      </w:r>
      <w:proofErr w:type="gramEnd"/>
      <w:r>
        <w:rPr>
          <w:rFonts w:asciiTheme="majorHAnsi" w:hAnsiTheme="majorHAnsi" w:cstheme="majorHAnsi"/>
        </w:rPr>
        <w:t xml:space="preserve">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8" w:name="_Toc20744030"/>
      <w:bookmarkStart w:id="279" w:name="_Toc30344269"/>
      <w:r>
        <w:t>PID Example</w:t>
      </w:r>
      <w:r w:rsidR="008E2CD3">
        <w:t xml:space="preserve"> Analysis Results</w:t>
      </w:r>
      <w:bookmarkEnd w:id="278"/>
      <w:bookmarkEnd w:id="279"/>
    </w:p>
    <w:p w14:paraId="064B5EBA" w14:textId="69E2D72B" w:rsidR="00987C58" w:rsidRPr="00ED4280" w:rsidRDefault="00987C58" w:rsidP="00987C58">
      <w:pPr>
        <w:pStyle w:val="BodyCopy"/>
        <w:rPr>
          <w:rFonts w:asciiTheme="majorHAnsi" w:hAnsiTheme="majorHAnsi" w:cstheme="majorHAnsi"/>
          <w:sz w:val="24"/>
          <w:szCs w:val="24"/>
        </w:rPr>
      </w:pPr>
      <w:bookmarkStart w:id="280"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w:t>
      </w:r>
      <w:proofErr w:type="gramStart"/>
      <w:r w:rsidRPr="008457E9">
        <w:rPr>
          <w:rFonts w:asciiTheme="majorHAnsi" w:hAnsiTheme="majorHAnsi" w:cstheme="majorHAnsi"/>
          <w:sz w:val="24"/>
          <w:szCs w:val="24"/>
        </w:rPr>
        <w:t>top level</w:t>
      </w:r>
      <w:proofErr w:type="gramEnd"/>
      <w:r w:rsidRPr="008457E9">
        <w:rPr>
          <w:rFonts w:asciiTheme="majorHAnsi" w:hAnsiTheme="majorHAnsi" w:cstheme="majorHAnsi"/>
          <w:sz w:val="24"/>
          <w:szCs w:val="24"/>
        </w:rPr>
        <w:t xml:space="preserve"> guarantees are verified. All nodes output the correct </w:t>
      </w:r>
      <w:proofErr w:type="gramStart"/>
      <w:r w:rsidRPr="008457E9">
        <w:rPr>
          <w:rFonts w:asciiTheme="majorHAnsi" w:hAnsiTheme="majorHAnsi" w:cstheme="majorHAnsi"/>
          <w:sz w:val="24"/>
          <w:szCs w:val="24"/>
        </w:rPr>
        <w:t>value</w:t>
      </w:r>
      <w:proofErr w:type="gramEnd"/>
      <w:r w:rsidRPr="008457E9">
        <w:rPr>
          <w:rFonts w:asciiTheme="majorHAnsi" w:hAnsiTheme="majorHAnsi" w:cstheme="majorHAnsi"/>
          <w:sz w:val="24"/>
          <w:szCs w:val="24"/>
        </w:rPr>
        <w:t xml:space="preserv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w:t>
      </w:r>
      <w:proofErr w:type="gramStart"/>
      <w:r w:rsidRPr="008457E9">
        <w:rPr>
          <w:rFonts w:asciiTheme="majorHAnsi" w:hAnsiTheme="majorHAnsi" w:cstheme="majorHAnsi"/>
          <w:sz w:val="24"/>
          <w:szCs w:val="24"/>
        </w:rPr>
        <w:t>is</w:t>
      </w:r>
      <w:proofErr w:type="gramEnd"/>
      <w:r w:rsidRPr="008457E9">
        <w:rPr>
          <w:rFonts w:asciiTheme="majorHAnsi" w:hAnsiTheme="majorHAnsi" w:cstheme="majorHAnsi"/>
          <w:sz w:val="24"/>
          <w:szCs w:val="24"/>
        </w:rPr>
        <w:t xml:space="preserve">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w:t>
      </w:r>
      <w:proofErr w:type="gramStart"/>
      <w:r w:rsidRPr="008457E9">
        <w:rPr>
          <w:rFonts w:asciiTheme="majorHAnsi" w:hAnsiTheme="majorHAnsi" w:cstheme="majorHAnsi"/>
          <w:sz w:val="24"/>
          <w:szCs w:val="24"/>
        </w:rPr>
        <w:t>in order to</w:t>
      </w:r>
      <w:proofErr w:type="gramEnd"/>
      <w:r w:rsidRPr="008457E9">
        <w:rPr>
          <w:rFonts w:asciiTheme="majorHAnsi" w:hAnsiTheme="majorHAnsi" w:cstheme="majorHAnsi"/>
          <w:sz w:val="24"/>
          <w:szCs w:val="24"/>
        </w:rPr>
        <w:t xml:space="preserve">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80"/>
    </w:p>
    <w:p w14:paraId="7CE8D745" w14:textId="77777777" w:rsidR="00984697" w:rsidRDefault="00984697" w:rsidP="00984697">
      <w:pPr>
        <w:pStyle w:val="Heading1"/>
      </w:pPr>
      <w:bookmarkStart w:id="281" w:name="_Toc20744038"/>
      <w:bookmarkStart w:id="282" w:name="_Toc30344276"/>
      <w:bookmarkStart w:id="283" w:name="_Ref39224929"/>
      <w:bookmarkStart w:id="284" w:name="_Toc46743871"/>
      <w:r>
        <w:t>Other Information</w:t>
      </w:r>
      <w:bookmarkEnd w:id="281"/>
      <w:bookmarkEnd w:id="282"/>
      <w:bookmarkEnd w:id="283"/>
      <w:bookmarkEnd w:id="284"/>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5" w:name="_Toc20744039"/>
      <w:bookmarkStart w:id="286" w:name="_Toc30344277"/>
      <w:bookmarkStart w:id="287" w:name="_Toc46743872"/>
      <w:r>
        <w:t>Defining Multiple Faults on a Single Output</w:t>
      </w:r>
      <w:bookmarkEnd w:id="285"/>
      <w:bookmarkEnd w:id="286"/>
      <w:bookmarkEnd w:id="287"/>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40528A61"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w:t>
      </w:r>
      <w:proofErr w:type="gramStart"/>
      <w:r>
        <w:rPr>
          <w:rFonts w:ascii="Consolas" w:hAnsi="Consolas" w:cs="Consolas"/>
          <w:sz w:val="18"/>
          <w:szCs w:val="18"/>
        </w:rPr>
        <w:t>Library</w:t>
      </w:r>
      <w:r>
        <w:rPr>
          <w:rFonts w:ascii="Consolas" w:hAnsi="Consolas" w:cs="Consolas"/>
          <w:b/>
          <w:bCs/>
          <w:color w:val="7F0055"/>
          <w:sz w:val="18"/>
          <w:szCs w:val="18"/>
        </w:rPr>
        <w:t>::</w:t>
      </w:r>
      <w:proofErr w:type="gramEnd"/>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r>
        <w:rPr>
          <w:rFonts w:ascii="Consolas" w:hAnsi="Consolas" w:cs="Consolas"/>
          <w:sz w:val="18"/>
          <w:szCs w:val="18"/>
        </w:rPr>
        <w:t xml:space="preserve"> </w:t>
      </w:r>
      <w:proofErr w:type="gramStart"/>
      <w:r>
        <w:rPr>
          <w:rFonts w:ascii="Consolas" w:hAnsi="Consolas" w:cs="Consolas"/>
          <w:b/>
          <w:bCs/>
          <w:color w:val="7F0055"/>
          <w:sz w:val="18"/>
          <w:szCs w:val="18"/>
        </w:rPr>
        <w:t>real ;</w:t>
      </w:r>
      <w:proofErr w:type="gramEnd"/>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.NODE_VAL,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Pr>
          <w:rFonts w:ascii="Consolas" w:hAnsi="Consolas" w:cs="Consolas"/>
          <w:sz w:val="18"/>
          <w:szCs w:val="18"/>
        </w:rPr>
        <w:t>test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.NODE_VAL</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w:t>
      </w:r>
      <w:proofErr w:type="gramStart"/>
      <w:r>
        <w:rPr>
          <w:rFonts w:ascii="Consolas" w:hAnsi="Consolas" w:cs="Consolas"/>
          <w:sz w:val="18"/>
          <w:szCs w:val="18"/>
        </w:rPr>
        <w:t>Library</w:t>
      </w:r>
      <w:r>
        <w:rPr>
          <w:rFonts w:ascii="Consolas" w:hAnsi="Consolas" w:cs="Consolas"/>
          <w:b/>
          <w:bCs/>
          <w:color w:val="7F0055"/>
          <w:sz w:val="18"/>
          <w:szCs w:val="18"/>
        </w:rPr>
        <w:t>::</w:t>
      </w:r>
      <w:proofErr w:type="gramEnd"/>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gramStart"/>
      <w:r>
        <w:rPr>
          <w:rFonts w:ascii="Consolas" w:hAnsi="Consolas" w:cs="Consolas"/>
          <w:sz w:val="18"/>
          <w:szCs w:val="18"/>
        </w:rPr>
        <w:t>0.0</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w:t>
      </w:r>
      <w:proofErr w:type="gramStart"/>
      <w:r w:rsidRPr="000F42EA">
        <w:rPr>
          <w:rFonts w:ascii="Consolas" w:hAnsi="Consolas" w:cs="Consolas"/>
          <w:sz w:val="18"/>
          <w:szCs w:val="18"/>
        </w:rPr>
        <w:t>out</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proofErr w:type="gramStart"/>
      <w:r w:rsidRPr="000F42EA">
        <w:rPr>
          <w:rFonts w:ascii="Consolas" w:hAnsi="Consolas" w:cs="Consolas"/>
          <w:b/>
          <w:bCs/>
          <w:color w:val="7F0055"/>
          <w:sz w:val="18"/>
          <w:szCs w:val="18"/>
        </w:rPr>
        <w:t>permanent;</w:t>
      </w:r>
      <w:proofErr w:type="gramEnd"/>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4745133C" w:rsidR="00FC2747" w:rsidRPr="00FC2747" w:rsidRDefault="00FC2747" w:rsidP="00FC2747">
      <w:pPr>
        <w:pStyle w:val="Caption"/>
        <w:jc w:val="center"/>
        <w:rPr>
          <w:rFonts w:asciiTheme="majorHAnsi" w:hAnsiTheme="majorHAnsi" w:cstheme="majorHAnsi"/>
          <w:sz w:val="24"/>
          <w:szCs w:val="24"/>
        </w:rPr>
      </w:pPr>
      <w:bookmarkStart w:id="288" w:name="_Ref19890994"/>
      <w:bookmarkStart w:id="289" w:name="_Ref19890988"/>
      <w:bookmarkStart w:id="290" w:name="_Toc46743915"/>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0937E5">
        <w:rPr>
          <w:noProof/>
          <w:sz w:val="24"/>
          <w:szCs w:val="24"/>
        </w:rPr>
        <w:t>37</w:t>
      </w:r>
      <w:r w:rsidRPr="00FC2747">
        <w:rPr>
          <w:sz w:val="24"/>
          <w:szCs w:val="24"/>
        </w:rPr>
        <w:fldChar w:fldCharType="end"/>
      </w:r>
      <w:bookmarkEnd w:id="288"/>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9"/>
      <w:bookmarkEnd w:id="290"/>
    </w:p>
    <w:p w14:paraId="2BC58AE7" w14:textId="77777777" w:rsidR="001260B8" w:rsidRDefault="001260B8" w:rsidP="003B79B4"/>
    <w:p w14:paraId="5A54FEE7" w14:textId="77777777" w:rsidR="003B79B4" w:rsidRDefault="003B79B4" w:rsidP="003B79B4">
      <w:pPr>
        <w:pStyle w:val="Heading2"/>
      </w:pPr>
      <w:bookmarkStart w:id="291" w:name="_Toc20744040"/>
      <w:bookmarkStart w:id="292" w:name="_Toc30344278"/>
      <w:bookmarkStart w:id="293" w:name="_Toc46743873"/>
      <w:r>
        <w:t>Lustre Error</w:t>
      </w:r>
      <w:bookmarkEnd w:id="291"/>
      <w:bookmarkEnd w:id="292"/>
      <w:bookmarkEnd w:id="293"/>
    </w:p>
    <w:p w14:paraId="09C3C5EE" w14:textId="77777777" w:rsidR="003B79B4" w:rsidRDefault="003B79B4" w:rsidP="003B79B4"/>
    <w:p w14:paraId="727AD070" w14:textId="2755507A"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w:t>
      </w:r>
      <w:proofErr w:type="gramStart"/>
      <w:r>
        <w:rPr>
          <w:rFonts w:asciiTheme="majorHAnsi" w:hAnsiTheme="majorHAnsi" w:cstheme="majorHAnsi"/>
        </w:rPr>
        <w:t>correctly</w:t>
      </w:r>
      <w:proofErr w:type="gramEnd"/>
      <w:r>
        <w:rPr>
          <w:rFonts w:asciiTheme="majorHAnsi" w:hAnsiTheme="majorHAnsi" w:cstheme="majorHAnsi"/>
        </w:rPr>
        <w:t xml:space="preserve">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28DFF544" w:rsidR="002A013B" w:rsidRDefault="002A013B" w:rsidP="001260B8">
      <w:pPr>
        <w:pStyle w:val="Caption"/>
        <w:jc w:val="center"/>
        <w:rPr>
          <w:sz w:val="24"/>
          <w:szCs w:val="24"/>
        </w:rPr>
      </w:pPr>
      <w:bookmarkStart w:id="294" w:name="_Ref20223769"/>
      <w:bookmarkStart w:id="295" w:name="_Ref20223760"/>
      <w:bookmarkStart w:id="296" w:name="_Toc46743916"/>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0937E5">
        <w:rPr>
          <w:noProof/>
          <w:sz w:val="24"/>
          <w:szCs w:val="24"/>
        </w:rPr>
        <w:t>38</w:t>
      </w:r>
      <w:r w:rsidRPr="003B79B4">
        <w:rPr>
          <w:sz w:val="24"/>
          <w:szCs w:val="24"/>
        </w:rPr>
        <w:fldChar w:fldCharType="end"/>
      </w:r>
      <w:bookmarkEnd w:id="294"/>
      <w:r w:rsidRPr="003B79B4">
        <w:rPr>
          <w:sz w:val="24"/>
          <w:szCs w:val="24"/>
        </w:rPr>
        <w:t>: Lustre Error Output</w:t>
      </w:r>
      <w:bookmarkEnd w:id="295"/>
      <w:bookmarkEnd w:id="296"/>
    </w:p>
    <w:p w14:paraId="1EA81C88" w14:textId="2017388B" w:rsidR="00923708" w:rsidRDefault="00923708" w:rsidP="00923708">
      <w:pPr>
        <w:rPr>
          <w:rFonts w:asciiTheme="majorHAnsi" w:hAnsiTheme="majorHAnsi" w:cstheme="majorHAnsi"/>
        </w:rPr>
      </w:pPr>
      <w:r>
        <w:rPr>
          <w:rFonts w:asciiTheme="majorHAnsi" w:hAnsiTheme="majorHAnsi" w:cstheme="majorHAnsi"/>
        </w:rPr>
        <w:t xml:space="preserve">Please contact the authors of this guide and we can assist you in locating the problem. Alternatively, one may run the Lustre model in JKind directly for more useful error information.  </w:t>
      </w:r>
    </w:p>
    <w:p w14:paraId="35E0F75A" w14:textId="31667B6D" w:rsidR="00923708" w:rsidRDefault="00923708" w:rsidP="00923708">
      <w:pPr>
        <w:rPr>
          <w:rFonts w:asciiTheme="majorHAnsi" w:hAnsiTheme="majorHAnsi" w:cstheme="majorHAnsi"/>
        </w:rPr>
      </w:pPr>
    </w:p>
    <w:p w14:paraId="4FDDC377" w14:textId="77777777" w:rsidR="00FC4F28" w:rsidRDefault="00923708" w:rsidP="00923708">
      <w:pPr>
        <w:rPr>
          <w:rFonts w:asciiTheme="majorHAnsi" w:hAnsiTheme="majorHAnsi" w:cstheme="majorHAnsi"/>
        </w:rPr>
      </w:pPr>
      <w:r>
        <w:rPr>
          <w:rFonts w:asciiTheme="majorHAnsi" w:hAnsiTheme="majorHAnsi" w:cstheme="majorHAnsi"/>
        </w:rPr>
        <w:t>The Lustre model can be printed into the console by right clicking on the contract guarantee field (as shown in figure above). Copy this into a text file and change the extension to .lus. Download a JKind jar file to your local machine and place the .lus model in the same directory.</w:t>
      </w:r>
      <w:r w:rsidR="00FC4F28">
        <w:rPr>
          <w:rFonts w:asciiTheme="majorHAnsi" w:hAnsiTheme="majorHAnsi" w:cstheme="majorHAnsi"/>
        </w:rPr>
        <w:t xml:space="preserve"> A JKind jar release can be found here: </w:t>
      </w:r>
      <w:hyperlink r:id="rId82" w:history="1">
        <w:r w:rsidR="00FC4F28" w:rsidRPr="00FC4F28">
          <w:rPr>
            <w:rStyle w:val="Hyperlink"/>
            <w:rFonts w:asciiTheme="majorHAnsi" w:hAnsiTheme="majorHAnsi" w:cstheme="majorHAnsi"/>
          </w:rPr>
          <w:t>https://github.com/loonwerks/jkind/releases/tag/v4.3.0</w:t>
        </w:r>
      </w:hyperlink>
      <w:r w:rsidRPr="00FC4F28">
        <w:rPr>
          <w:rFonts w:asciiTheme="majorHAnsi" w:hAnsiTheme="majorHAnsi" w:cstheme="majorHAnsi"/>
        </w:rPr>
        <w:t xml:space="preserve"> </w:t>
      </w:r>
    </w:p>
    <w:p w14:paraId="541255F8" w14:textId="77777777" w:rsidR="00FC4F28" w:rsidRDefault="00FC4F28" w:rsidP="00923708">
      <w:pPr>
        <w:rPr>
          <w:rFonts w:asciiTheme="majorHAnsi" w:hAnsiTheme="majorHAnsi" w:cstheme="majorHAnsi"/>
        </w:rPr>
      </w:pPr>
    </w:p>
    <w:p w14:paraId="4399CA35" w14:textId="5D7B08ED" w:rsidR="00923708" w:rsidRDefault="00923708" w:rsidP="00923708">
      <w:pPr>
        <w:rPr>
          <w:rFonts w:asciiTheme="majorHAnsi" w:hAnsiTheme="majorHAnsi" w:cstheme="majorHAnsi"/>
        </w:rPr>
      </w:pPr>
      <w:r w:rsidRPr="00FC4F28">
        <w:rPr>
          <w:rFonts w:asciiTheme="majorHAnsi" w:hAnsiTheme="majorHAnsi" w:cstheme="majorHAnsi"/>
        </w:rPr>
        <w:t>From</w:t>
      </w:r>
      <w:r>
        <w:rPr>
          <w:rFonts w:asciiTheme="majorHAnsi" w:hAnsiTheme="majorHAnsi" w:cstheme="majorHAnsi"/>
        </w:rPr>
        <w:t xml:space="preserve"> the terminal, run the command: </w:t>
      </w:r>
    </w:p>
    <w:p w14:paraId="0398A4D9" w14:textId="7E1B0EC9" w:rsidR="00923708" w:rsidRDefault="00923708" w:rsidP="00923708">
      <w:pPr>
        <w:rPr>
          <w:rFonts w:asciiTheme="majorHAnsi" w:hAnsiTheme="majorHAnsi" w:cstheme="majorHAnsi"/>
        </w:rPr>
      </w:pPr>
    </w:p>
    <w:p w14:paraId="6F132AF4" w14:textId="0F2720EC" w:rsidR="00923708" w:rsidRDefault="00923708" w:rsidP="00923708">
      <w:pPr>
        <w:rPr>
          <w:rFonts w:ascii="Lucida Console" w:hAnsi="Lucida Console"/>
          <w:sz w:val="20"/>
          <w:szCs w:val="20"/>
        </w:rPr>
      </w:pPr>
      <w:r w:rsidRPr="00923708">
        <w:rPr>
          <w:rFonts w:ascii="Lucida Console" w:hAnsi="Lucida Console"/>
          <w:sz w:val="20"/>
          <w:szCs w:val="20"/>
        </w:rPr>
        <w:t>java -jar .\jkind.jar -jkind -n 200 -pdr_max 2 -solver z3 -timeout 500 [your-model-</w:t>
      </w:r>
      <w:proofErr w:type="gramStart"/>
      <w:r w:rsidRPr="00923708">
        <w:rPr>
          <w:rFonts w:ascii="Lucida Console" w:hAnsi="Lucida Console"/>
          <w:sz w:val="20"/>
          <w:szCs w:val="20"/>
        </w:rPr>
        <w:t>file-name</w:t>
      </w:r>
      <w:proofErr w:type="gramEnd"/>
      <w:r w:rsidRPr="00923708">
        <w:rPr>
          <w:rFonts w:ascii="Lucida Console" w:hAnsi="Lucida Console"/>
          <w:sz w:val="20"/>
          <w:szCs w:val="20"/>
        </w:rPr>
        <w:t>].lus &gt; [your-output-file-name].txt</w:t>
      </w:r>
    </w:p>
    <w:p w14:paraId="6B26A6CB" w14:textId="2C53BC0C" w:rsidR="00923708" w:rsidRDefault="00923708" w:rsidP="00923708">
      <w:pPr>
        <w:rPr>
          <w:rFonts w:ascii="Lucida Console" w:hAnsi="Lucida Console"/>
          <w:sz w:val="20"/>
          <w:szCs w:val="20"/>
        </w:rPr>
      </w:pPr>
    </w:p>
    <w:p w14:paraId="2361EA42" w14:textId="5191CDF7" w:rsidR="00923708" w:rsidRDefault="00923708" w:rsidP="00923708">
      <w:pPr>
        <w:rPr>
          <w:rFonts w:asciiTheme="majorHAnsi" w:hAnsiTheme="majorHAnsi" w:cstheme="majorHAnsi"/>
        </w:rPr>
      </w:pPr>
      <w:r>
        <w:rPr>
          <w:rFonts w:asciiTheme="majorHAnsi" w:hAnsiTheme="majorHAnsi" w:cstheme="majorHAnsi"/>
        </w:rPr>
        <w:t xml:space="preserve">The output will provide the exact reason why the Lustre error appeared in Osate. </w:t>
      </w:r>
      <w:r w:rsidR="002005DB">
        <w:rPr>
          <w:rFonts w:asciiTheme="majorHAnsi" w:hAnsiTheme="majorHAnsi" w:cstheme="majorHAnsi"/>
        </w:rPr>
        <w:t xml:space="preserve">If this information is not helpful or is confusing in any way, contact the authors of this guide and we can assist you. </w:t>
      </w:r>
    </w:p>
    <w:p w14:paraId="61974EC6" w14:textId="74D89521" w:rsidR="00571328" w:rsidRDefault="00571328" w:rsidP="00923708">
      <w:pPr>
        <w:rPr>
          <w:rFonts w:asciiTheme="majorHAnsi" w:hAnsiTheme="majorHAnsi" w:cstheme="majorHAnsi"/>
        </w:rPr>
      </w:pPr>
    </w:p>
    <w:p w14:paraId="33DDFD2A" w14:textId="578080C2" w:rsidR="00571328" w:rsidRDefault="00571328" w:rsidP="00571328">
      <w:pPr>
        <w:pStyle w:val="Heading2"/>
      </w:pPr>
      <w:bookmarkStart w:id="297" w:name="_Toc46743874"/>
      <w:r>
        <w:t>Unsupported Features of Note</w:t>
      </w:r>
      <w:bookmarkEnd w:id="297"/>
    </w:p>
    <w:p w14:paraId="492C6B9A" w14:textId="529AFD58"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Duration statements</w:t>
      </w:r>
      <w:r>
        <w:rPr>
          <w:rFonts w:asciiTheme="majorHAnsi" w:hAnsiTheme="majorHAnsi" w:cstheme="majorHAnsi"/>
        </w:rPr>
        <w:t xml:space="preserve"> must be permanent. Transient faults are not supported at this time.</w:t>
      </w:r>
    </w:p>
    <w:p w14:paraId="02BF598B" w14:textId="19F21251" w:rsidR="00571328" w:rsidRDefault="00571328" w:rsidP="00571328">
      <w:pPr>
        <w:pStyle w:val="ListParagraph"/>
        <w:numPr>
          <w:ilvl w:val="0"/>
          <w:numId w:val="6"/>
        </w:numPr>
        <w:rPr>
          <w:rFonts w:asciiTheme="majorHAnsi" w:hAnsiTheme="majorHAnsi" w:cstheme="majorHAnsi"/>
        </w:rPr>
      </w:pPr>
      <w:r w:rsidRPr="00571328">
        <w:rPr>
          <w:rFonts w:asciiTheme="majorHAnsi" w:hAnsiTheme="majorHAnsi" w:cstheme="majorHAnsi"/>
          <w:u w:val="single"/>
        </w:rPr>
        <w:t>Generation of minimal cut sets on Mac OSX or Linux</w:t>
      </w:r>
      <w:r>
        <w:rPr>
          <w:rFonts w:asciiTheme="majorHAnsi" w:hAnsiTheme="majorHAnsi" w:cstheme="majorHAnsi"/>
        </w:rPr>
        <w:t xml:space="preserve"> is not yet available. The OSATE environment has been tested on Mac OSX and Linux and all other forms of verification and safety analysis is sound, but not generation of minimal cut sets. </w:t>
      </w:r>
    </w:p>
    <w:p w14:paraId="76B57CB2" w14:textId="3C2796C6" w:rsidR="009C6E28" w:rsidRDefault="009C6E28" w:rsidP="009C6E28">
      <w:pPr>
        <w:rPr>
          <w:rFonts w:asciiTheme="majorHAnsi" w:hAnsiTheme="majorHAnsi" w:cstheme="majorHAnsi"/>
        </w:rPr>
      </w:pPr>
    </w:p>
    <w:p w14:paraId="55CFF17C" w14:textId="75166393" w:rsidR="009C6E28" w:rsidRDefault="009C6E28" w:rsidP="009C6E28">
      <w:pPr>
        <w:pStyle w:val="Heading2"/>
      </w:pPr>
      <w:bookmarkStart w:id="298" w:name="_Toc46743875"/>
      <w:r>
        <w:t>Generating Compositional Counterexamples</w:t>
      </w:r>
      <w:bookmarkEnd w:id="298"/>
    </w:p>
    <w:p w14:paraId="3D42197B" w14:textId="77777777" w:rsidR="009F148B" w:rsidRDefault="009C6E28" w:rsidP="009C6E28">
      <w:pPr>
        <w:rPr>
          <w:rFonts w:asciiTheme="majorHAnsi" w:hAnsiTheme="majorHAnsi" w:cstheme="majorHAnsi"/>
        </w:rPr>
      </w:pPr>
      <w:r>
        <w:rPr>
          <w:rFonts w:asciiTheme="majorHAnsi" w:hAnsiTheme="majorHAnsi" w:cstheme="majorHAnsi"/>
        </w:rPr>
        <w:t xml:space="preserve">If one wishes to see a compositional counterexample, there </w:t>
      </w:r>
      <w:r w:rsidR="000937E5">
        <w:rPr>
          <w:rFonts w:asciiTheme="majorHAnsi" w:hAnsiTheme="majorHAnsi" w:cstheme="majorHAnsi"/>
        </w:rPr>
        <w:t xml:space="preserve">are two ways </w:t>
      </w:r>
      <w:r>
        <w:rPr>
          <w:rFonts w:asciiTheme="majorHAnsi" w:hAnsiTheme="majorHAnsi" w:cstheme="majorHAnsi"/>
        </w:rPr>
        <w:t>to do this.</w:t>
      </w:r>
    </w:p>
    <w:p w14:paraId="274C268F" w14:textId="77777777" w:rsidR="009F148B" w:rsidRDefault="009F148B" w:rsidP="009C6E28">
      <w:pPr>
        <w:rPr>
          <w:rFonts w:asciiTheme="majorHAnsi" w:hAnsiTheme="majorHAnsi" w:cstheme="majorHAnsi"/>
        </w:rPr>
      </w:pPr>
    </w:p>
    <w:p w14:paraId="2F7009A7" w14:textId="749B45EC" w:rsidR="009F148B" w:rsidRDefault="009F148B" w:rsidP="009F148B">
      <w:pPr>
        <w:rPr>
          <w:rFonts w:asciiTheme="majorHAnsi" w:hAnsiTheme="majorHAnsi" w:cstheme="majorHAnsi"/>
        </w:rPr>
      </w:pPr>
      <w:r>
        <w:rPr>
          <w:rFonts w:asciiTheme="majorHAnsi" w:hAnsiTheme="majorHAnsi" w:cstheme="majorHAnsi"/>
        </w:rPr>
        <w:t>The first way is to</w:t>
      </w:r>
      <w:r w:rsidRPr="009F148B">
        <w:rPr>
          <w:rFonts w:asciiTheme="majorHAnsi" w:hAnsiTheme="majorHAnsi" w:cstheme="majorHAnsi"/>
        </w:rPr>
        <w:t xml:space="preserve"> invoke the “Verify All Layers with Faults” menu option in the AMASE tool on the model to see the compositional verification results at all layers in the presence of faults, in a bottom-up fashion. The algorithm works as follows:</w:t>
      </w:r>
    </w:p>
    <w:p w14:paraId="7E4E0F3E" w14:textId="77777777" w:rsidR="009F148B" w:rsidRPr="009F148B" w:rsidRDefault="009F148B" w:rsidP="009F148B">
      <w:pPr>
        <w:rPr>
          <w:rFonts w:asciiTheme="majorHAnsi" w:hAnsiTheme="majorHAnsi" w:cstheme="majorHAnsi"/>
        </w:rPr>
      </w:pPr>
    </w:p>
    <w:p w14:paraId="782F0D01" w14:textId="77777777" w:rsidR="009F148B" w:rsidRPr="009F148B" w:rsidRDefault="009F148B" w:rsidP="009F148B">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heme="majorHAnsi" w:hAnsiTheme="majorHAnsi" w:cstheme="majorHAnsi"/>
        </w:rPr>
      </w:pPr>
      <w:r w:rsidRPr="009F148B">
        <w:rPr>
          <w:rFonts w:asciiTheme="majorHAnsi" w:hAnsiTheme="majorHAnsi" w:cstheme="majorHAnsi"/>
        </w:rPr>
        <w:t>Starting from bottom-up, verify each layer in the presence of faults (i.e., with faults of interest enabled). For any AGREE guarantee that is invalidated in the verification, generate a unique Boolean fault driver to associate with such guarantee in the Lustre model to be used for the verification of the next level up (denoted as “backend model” in the rest of this section). The association is done in the following fashion:</w:t>
      </w:r>
    </w:p>
    <w:p w14:paraId="4012C830" w14:textId="77777777" w:rsidR="009F148B" w:rsidRPr="009F148B" w:rsidRDefault="009F148B" w:rsidP="009F148B">
      <w:pPr>
        <w:pStyle w:val="ListParagraph"/>
        <w:ind w:left="360"/>
        <w:jc w:val="both"/>
        <w:rPr>
          <w:rFonts w:asciiTheme="majorHAnsi" w:hAnsiTheme="majorHAnsi" w:cstheme="majorHAnsi"/>
        </w:rPr>
      </w:pPr>
    </w:p>
    <w:p w14:paraId="2B96B7C6" w14:textId="77777777" w:rsidR="009F148B" w:rsidRPr="009F148B" w:rsidRDefault="009F148B" w:rsidP="009F148B">
      <w:pPr>
        <w:pStyle w:val="ListParagraph"/>
        <w:ind w:left="360"/>
        <w:jc w:val="both"/>
        <w:rPr>
          <w:rFonts w:asciiTheme="majorHAnsi" w:hAnsiTheme="majorHAnsi" w:cstheme="majorHAnsi"/>
        </w:rPr>
      </w:pPr>
      <w:r w:rsidRPr="009F148B">
        <w:rPr>
          <w:rFonts w:asciiTheme="majorHAnsi" w:hAnsiTheme="majorHAnsi" w:cstheme="majorHAnsi"/>
        </w:rPr>
        <w:t xml:space="preserve">Change an </w:t>
      </w:r>
      <w:r w:rsidRPr="009F148B">
        <w:rPr>
          <w:rFonts w:asciiTheme="majorHAnsi" w:hAnsiTheme="majorHAnsi" w:cstheme="majorHAnsi"/>
          <w:i/>
          <w:iCs/>
        </w:rPr>
        <w:t>original_guarantee_A</w:t>
      </w:r>
      <w:r w:rsidRPr="009F148B">
        <w:rPr>
          <w:rFonts w:asciiTheme="majorHAnsi" w:hAnsiTheme="majorHAnsi" w:cstheme="majorHAnsi"/>
        </w:rPr>
        <w:t xml:space="preserve"> formula to the following form: </w:t>
      </w:r>
    </w:p>
    <w:p w14:paraId="5014F4B4" w14:textId="77777777" w:rsidR="009F148B" w:rsidRPr="009F148B" w:rsidRDefault="009F148B" w:rsidP="009F148B">
      <w:pPr>
        <w:pStyle w:val="ListParagraph"/>
        <w:ind w:left="360"/>
        <w:jc w:val="both"/>
        <w:rPr>
          <w:rFonts w:asciiTheme="majorHAnsi" w:hAnsiTheme="majorHAnsi" w:cstheme="majorHAnsi"/>
        </w:rPr>
      </w:pPr>
    </w:p>
    <w:p w14:paraId="4EFC8C0F" w14:textId="77777777" w:rsidR="009F148B" w:rsidRPr="009F148B" w:rsidRDefault="009F148B" w:rsidP="009F148B">
      <w:pPr>
        <w:pStyle w:val="ListParagraph"/>
        <w:ind w:left="360"/>
        <w:jc w:val="both"/>
        <w:rPr>
          <w:rFonts w:asciiTheme="majorHAnsi" w:hAnsiTheme="majorHAnsi" w:cstheme="majorHAnsi"/>
          <w:i/>
          <w:iCs/>
        </w:rPr>
      </w:pPr>
      <w:r w:rsidRPr="009F148B">
        <w:rPr>
          <w:rFonts w:asciiTheme="majorHAnsi" w:hAnsiTheme="majorHAnsi" w:cstheme="majorHAnsi"/>
          <w:i/>
          <w:iCs/>
        </w:rPr>
        <w:t>not(fault_driver_for_ guarantee_A) =&gt; original_guarantee_A formula</w:t>
      </w:r>
    </w:p>
    <w:p w14:paraId="49960027" w14:textId="77777777" w:rsidR="009F148B" w:rsidRPr="009F148B" w:rsidRDefault="009F148B" w:rsidP="009F148B">
      <w:pPr>
        <w:pStyle w:val="ListParagraph"/>
        <w:ind w:left="360"/>
        <w:jc w:val="both"/>
        <w:rPr>
          <w:rFonts w:asciiTheme="majorHAnsi" w:hAnsiTheme="majorHAnsi" w:cstheme="majorHAnsi"/>
        </w:rPr>
      </w:pPr>
    </w:p>
    <w:p w14:paraId="1A90B6CE" w14:textId="58AAA58E" w:rsidR="009F148B" w:rsidRDefault="009F148B" w:rsidP="009F148B">
      <w:pPr>
        <w:pStyle w:val="ListParagraph"/>
        <w:ind w:left="360"/>
        <w:jc w:val="both"/>
        <w:rPr>
          <w:rFonts w:asciiTheme="majorHAnsi" w:hAnsiTheme="majorHAnsi" w:cstheme="majorHAnsi"/>
        </w:rPr>
      </w:pPr>
      <w:r w:rsidRPr="009F148B">
        <w:rPr>
          <w:rFonts w:asciiTheme="majorHAnsi" w:hAnsiTheme="majorHAnsi" w:cstheme="majorHAnsi"/>
        </w:rPr>
        <w:t>The fault driver indicates to the model checker that the guarantee is not necessarily valid. In addition, for any two invalidated guarantees in the analysis, we verify if they can fail together in the presence of the same faults; if not, we add a constraint to the backend model that the fault drivers associated with the two guarantees cannot be true the same time.</w:t>
      </w:r>
    </w:p>
    <w:p w14:paraId="259E169F" w14:textId="77777777" w:rsidR="009F148B" w:rsidRPr="009F148B" w:rsidRDefault="009F148B" w:rsidP="009F148B">
      <w:pPr>
        <w:pStyle w:val="ListParagraph"/>
        <w:ind w:left="360"/>
        <w:jc w:val="both"/>
        <w:rPr>
          <w:rFonts w:asciiTheme="majorHAnsi" w:hAnsiTheme="majorHAnsi" w:cstheme="majorHAnsi"/>
        </w:rPr>
      </w:pPr>
    </w:p>
    <w:p w14:paraId="11249BBD" w14:textId="20C1C686" w:rsidR="000937E5" w:rsidRPr="009F148B" w:rsidRDefault="009F148B" w:rsidP="00923434">
      <w:pPr>
        <w:pStyle w:val="ListParagraph"/>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heme="majorHAnsi" w:hAnsiTheme="majorHAnsi" w:cstheme="majorHAnsi"/>
        </w:rPr>
      </w:pPr>
      <w:r w:rsidRPr="009F148B">
        <w:rPr>
          <w:rFonts w:asciiTheme="majorHAnsi" w:hAnsiTheme="majorHAnsi" w:cstheme="majorHAnsi"/>
        </w:rPr>
        <w:t>Proceed to the verification for the next level up, using the updated backend model considering the guarantees that can be invalid, and the pair-wise relationship between those guarantees, until reaching the very top level.  At this point, the verification concludes and produces the results for the top-level properties.</w:t>
      </w:r>
    </w:p>
    <w:p w14:paraId="317A139C" w14:textId="4F4A5042" w:rsidR="000937E5" w:rsidRDefault="000937E5" w:rsidP="00923434">
      <w:pPr>
        <w:rPr>
          <w:rFonts w:asciiTheme="majorHAnsi" w:hAnsiTheme="majorHAnsi" w:cstheme="majorHAnsi"/>
        </w:rPr>
      </w:pPr>
      <w:r>
        <w:rPr>
          <w:rFonts w:asciiTheme="majorHAnsi" w:hAnsiTheme="majorHAnsi" w:cstheme="majorHAnsi"/>
        </w:rPr>
        <w:t xml:space="preserve">The second way to manually generate compositional counterexamples is through use of the output for Hierarchical Causal Factors. This outlines per layer which violations contribute to a </w:t>
      </w:r>
      <w:proofErr w:type="gramStart"/>
      <w:r>
        <w:rPr>
          <w:rFonts w:asciiTheme="majorHAnsi" w:hAnsiTheme="majorHAnsi" w:cstheme="majorHAnsi"/>
        </w:rPr>
        <w:t>top level</w:t>
      </w:r>
      <w:proofErr w:type="gramEnd"/>
      <w:r>
        <w:rPr>
          <w:rFonts w:asciiTheme="majorHAnsi" w:hAnsiTheme="majorHAnsi" w:cstheme="majorHAnsi"/>
        </w:rPr>
        <w:t xml:space="preserve"> event. The violations may include faults or guarantees. An example of this output is shown in </w:t>
      </w:r>
      <w:r w:rsidRPr="000937E5">
        <w:rPr>
          <w:rFonts w:asciiTheme="majorHAnsi" w:hAnsiTheme="majorHAnsi" w:cstheme="majorHAnsi"/>
        </w:rPr>
        <w:fldChar w:fldCharType="begin"/>
      </w:r>
      <w:r w:rsidRPr="000937E5">
        <w:rPr>
          <w:rFonts w:asciiTheme="majorHAnsi" w:hAnsiTheme="majorHAnsi" w:cstheme="majorHAnsi"/>
        </w:rPr>
        <w:instrText xml:space="preserve"> REF _Ref46743134 \h </w:instrText>
      </w:r>
      <w:r>
        <w:rPr>
          <w:rFonts w:asciiTheme="majorHAnsi" w:hAnsiTheme="majorHAnsi" w:cstheme="majorHAnsi"/>
        </w:rPr>
        <w:instrText xml:space="preserve"> \* MERGEFORMAT </w:instrText>
      </w:r>
      <w:r w:rsidRPr="000937E5">
        <w:rPr>
          <w:rFonts w:asciiTheme="majorHAnsi" w:hAnsiTheme="majorHAnsi" w:cstheme="majorHAnsi"/>
        </w:rPr>
      </w:r>
      <w:r w:rsidRPr="000937E5">
        <w:rPr>
          <w:rFonts w:asciiTheme="majorHAnsi" w:hAnsiTheme="majorHAnsi" w:cstheme="majorHAnsi"/>
        </w:rPr>
        <w:fldChar w:fldCharType="separate"/>
      </w:r>
      <w:r w:rsidRPr="000937E5">
        <w:rPr>
          <w:rFonts w:asciiTheme="majorHAnsi" w:hAnsiTheme="majorHAnsi"/>
        </w:rPr>
        <w:t xml:space="preserve">Figure </w:t>
      </w:r>
      <w:r w:rsidRPr="000937E5">
        <w:rPr>
          <w:rFonts w:asciiTheme="majorHAnsi" w:hAnsiTheme="majorHAnsi"/>
          <w:noProof/>
        </w:rPr>
        <w:t>39</w:t>
      </w:r>
      <w:r w:rsidRPr="000937E5">
        <w:rPr>
          <w:rFonts w:asciiTheme="majorHAnsi" w:hAnsiTheme="majorHAnsi" w:cstheme="majorHAnsi"/>
        </w:rPr>
        <w:fldChar w:fldCharType="end"/>
      </w:r>
      <w:r w:rsidRPr="000937E5">
        <w:rPr>
          <w:rFonts w:asciiTheme="majorHAnsi" w:hAnsiTheme="majorHAnsi" w:cstheme="majorHAnsi"/>
        </w:rPr>
        <w:t>.</w:t>
      </w:r>
      <w:r>
        <w:rPr>
          <w:rFonts w:asciiTheme="majorHAnsi" w:hAnsiTheme="majorHAnsi" w:cstheme="majorHAnsi"/>
        </w:rPr>
        <w:t xml:space="preserve"> </w:t>
      </w:r>
    </w:p>
    <w:p w14:paraId="7C6D0A2D" w14:textId="0FE666DD" w:rsidR="000937E5" w:rsidRDefault="000937E5" w:rsidP="00923434">
      <w:pPr>
        <w:rPr>
          <w:rFonts w:asciiTheme="majorHAnsi" w:hAnsiTheme="majorHAnsi" w:cstheme="majorHAnsi"/>
        </w:rPr>
      </w:pPr>
    </w:p>
    <w:p w14:paraId="1504E35C" w14:textId="2FB1B8E9" w:rsidR="000937E5" w:rsidRDefault="000937E5" w:rsidP="00923434">
      <w:pPr>
        <w:rPr>
          <w:rFonts w:asciiTheme="majorHAnsi" w:hAnsiTheme="majorHAnsi" w:cstheme="majorHAnsi"/>
        </w:rPr>
      </w:pPr>
    </w:p>
    <w:p w14:paraId="344AD424" w14:textId="77777777" w:rsidR="000937E5" w:rsidRDefault="00DB0E1D" w:rsidP="00923434">
      <w:pPr>
        <w:keepNext/>
      </w:pPr>
      <w:r>
        <w:rPr>
          <w:rFonts w:asciiTheme="majorHAnsi" w:hAnsiTheme="majorHAnsi" w:cstheme="majorHAnsi"/>
        </w:rPr>
        <w:pict w14:anchorId="315FCF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94.9pt">
            <v:imagedata r:id="rId83" o:title="Capture"/>
          </v:shape>
        </w:pict>
      </w:r>
    </w:p>
    <w:p w14:paraId="500F8122" w14:textId="57C12CCE" w:rsidR="000937E5" w:rsidRDefault="000937E5" w:rsidP="00923434">
      <w:pPr>
        <w:pStyle w:val="Caption"/>
        <w:jc w:val="center"/>
        <w:rPr>
          <w:sz w:val="24"/>
          <w:szCs w:val="24"/>
        </w:rPr>
      </w:pPr>
      <w:bookmarkStart w:id="299" w:name="_Ref46743134"/>
      <w:bookmarkStart w:id="300" w:name="_Toc46743917"/>
      <w:r w:rsidRPr="000937E5">
        <w:rPr>
          <w:sz w:val="24"/>
          <w:szCs w:val="24"/>
        </w:rPr>
        <w:t xml:space="preserve">Figure </w:t>
      </w:r>
      <w:r w:rsidRPr="000937E5">
        <w:rPr>
          <w:sz w:val="24"/>
          <w:szCs w:val="24"/>
        </w:rPr>
        <w:fldChar w:fldCharType="begin"/>
      </w:r>
      <w:r w:rsidRPr="000937E5">
        <w:rPr>
          <w:sz w:val="24"/>
          <w:szCs w:val="24"/>
        </w:rPr>
        <w:instrText xml:space="preserve"> SEQ Figure \* ARABIC </w:instrText>
      </w:r>
      <w:r w:rsidRPr="000937E5">
        <w:rPr>
          <w:sz w:val="24"/>
          <w:szCs w:val="24"/>
        </w:rPr>
        <w:fldChar w:fldCharType="separate"/>
      </w:r>
      <w:r w:rsidRPr="000937E5">
        <w:rPr>
          <w:noProof/>
          <w:sz w:val="24"/>
          <w:szCs w:val="24"/>
        </w:rPr>
        <w:t>39</w:t>
      </w:r>
      <w:r w:rsidRPr="000937E5">
        <w:rPr>
          <w:sz w:val="24"/>
          <w:szCs w:val="24"/>
        </w:rPr>
        <w:fldChar w:fldCharType="end"/>
      </w:r>
      <w:bookmarkEnd w:id="299"/>
      <w:r w:rsidRPr="000937E5">
        <w:rPr>
          <w:sz w:val="24"/>
          <w:szCs w:val="24"/>
        </w:rPr>
        <w:t>: Hierarchical Causal Factors Output for Toy Example</w:t>
      </w:r>
      <w:bookmarkEnd w:id="300"/>
    </w:p>
    <w:p w14:paraId="28E0CA8E" w14:textId="05BCF574" w:rsidR="000937E5" w:rsidRDefault="000937E5" w:rsidP="00923434">
      <w:pPr>
        <w:rPr>
          <w:rFonts w:asciiTheme="majorHAnsi" w:hAnsiTheme="majorHAnsi"/>
        </w:rPr>
      </w:pPr>
      <w:r>
        <w:rPr>
          <w:rFonts w:asciiTheme="majorHAnsi" w:hAnsiTheme="majorHAnsi"/>
        </w:rPr>
        <w:t xml:space="preserve">The output can be read as follows: </w:t>
      </w:r>
    </w:p>
    <w:p w14:paraId="1040BE66" w14:textId="4D11C8F4" w:rsidR="000937E5" w:rsidRDefault="000937E5" w:rsidP="00923434">
      <w:pPr>
        <w:rPr>
          <w:rFonts w:asciiTheme="majorHAnsi" w:hAnsiTheme="majorHAnsi"/>
        </w:rPr>
      </w:pPr>
      <w:r>
        <w:rPr>
          <w:rFonts w:asciiTheme="majorHAnsi" w:hAnsiTheme="majorHAnsi"/>
        </w:rPr>
        <w:t xml:space="preserve">For a </w:t>
      </w:r>
      <w:proofErr w:type="gramStart"/>
      <w:r>
        <w:rPr>
          <w:rFonts w:asciiTheme="majorHAnsi" w:hAnsiTheme="majorHAnsi"/>
        </w:rPr>
        <w:t>top level</w:t>
      </w:r>
      <w:proofErr w:type="gramEnd"/>
      <w:r>
        <w:rPr>
          <w:rFonts w:asciiTheme="majorHAnsi" w:hAnsiTheme="majorHAnsi"/>
        </w:rPr>
        <w:t xml:space="preserve"> guarantee, there may be contributing factors to its violation. The </w:t>
      </w:r>
      <w:proofErr w:type="gramStart"/>
      <w:r>
        <w:rPr>
          <w:rFonts w:asciiTheme="majorHAnsi" w:hAnsiTheme="majorHAnsi"/>
        </w:rPr>
        <w:t>guarantee</w:t>
      </w:r>
      <w:proofErr w:type="gramEnd"/>
      <w:r>
        <w:rPr>
          <w:rFonts w:asciiTheme="majorHAnsi" w:hAnsiTheme="majorHAnsi"/>
        </w:rPr>
        <w:t xml:space="preserve"> component and description is given and then sets of causal factors are listed. For top_level_impl__GUARANTEE0 above, there are no causal factors. This means that no defined faults or contracts in the system can violate the property. The second guarantee has only one set of causal factors containing a single fault. </w:t>
      </w:r>
    </w:p>
    <w:p w14:paraId="1CA1BEF1" w14:textId="62E93034" w:rsidR="000937E5" w:rsidRDefault="000937E5" w:rsidP="00923434">
      <w:pPr>
        <w:rPr>
          <w:rFonts w:asciiTheme="majorHAnsi" w:hAnsiTheme="majorHAnsi"/>
        </w:rPr>
      </w:pPr>
    </w:p>
    <w:p w14:paraId="522E29A1" w14:textId="0C133D14" w:rsidR="000937E5" w:rsidRPr="000937E5" w:rsidRDefault="00425CAC" w:rsidP="00923434">
      <w:pPr>
        <w:rPr>
          <w:rFonts w:asciiTheme="majorHAnsi" w:hAnsiTheme="majorHAnsi"/>
        </w:rPr>
      </w:pPr>
      <w:r>
        <w:rPr>
          <w:rFonts w:asciiTheme="majorHAnsi" w:hAnsiTheme="majorHAnsi"/>
        </w:rPr>
        <w:t>Each layer of the architecture shows sets of contributing failures. Each guarantee found in those sets that has associated</w:t>
      </w:r>
      <w:r w:rsidR="00FF4EC1" w:rsidRPr="00FF4EC1">
        <w:rPr>
          <w:rFonts w:asciiTheme="majorHAnsi" w:hAnsiTheme="majorHAnsi"/>
        </w:rPr>
        <w:t xml:space="preserve"> </w:t>
      </w:r>
      <w:r w:rsidR="00FF4EC1">
        <w:rPr>
          <w:rFonts w:asciiTheme="majorHAnsi" w:hAnsiTheme="majorHAnsi"/>
        </w:rPr>
        <w:t>faults</w:t>
      </w:r>
      <w:r>
        <w:rPr>
          <w:rFonts w:asciiTheme="majorHAnsi" w:hAnsiTheme="majorHAnsi"/>
        </w:rPr>
        <w:t xml:space="preserve"> are the guarantees that should be made nondeterministic within the model. Then a counterexample can be given per layer (running Verify Single Layer). </w:t>
      </w:r>
    </w:p>
    <w:p w14:paraId="5555DA47" w14:textId="77777777" w:rsidR="001E0BCA" w:rsidRDefault="001E0BCA" w:rsidP="001E0BCA">
      <w:pPr>
        <w:pStyle w:val="Heading1"/>
      </w:pPr>
      <w:bookmarkStart w:id="301" w:name="_Toc20744041"/>
      <w:bookmarkStart w:id="302" w:name="_Toc30344279"/>
      <w:bookmarkStart w:id="303" w:name="_Ref39224943"/>
      <w:bookmarkStart w:id="304" w:name="_Toc46743876"/>
      <w:r>
        <w:t>Appendices</w:t>
      </w:r>
      <w:bookmarkEnd w:id="301"/>
      <w:bookmarkEnd w:id="302"/>
      <w:bookmarkEnd w:id="303"/>
      <w:bookmarkEnd w:id="304"/>
    </w:p>
    <w:p w14:paraId="59A3A67D" w14:textId="77777777" w:rsidR="001E0BCA" w:rsidRDefault="001E0BCA" w:rsidP="001E0BCA">
      <w:pPr>
        <w:pStyle w:val="Heading2"/>
      </w:pPr>
      <w:bookmarkStart w:id="305" w:name="_Ref13578753"/>
      <w:bookmarkStart w:id="306" w:name="_Toc20744042"/>
      <w:bookmarkStart w:id="307" w:name="_Toc30344280"/>
      <w:bookmarkStart w:id="308" w:name="_Toc46743877"/>
      <w:r>
        <w:t>Appendix 1: Fault Library</w:t>
      </w:r>
      <w:bookmarkEnd w:id="305"/>
      <w:bookmarkEnd w:id="306"/>
      <w:bookmarkEnd w:id="307"/>
      <w:bookmarkEnd w:id="308"/>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invert_boolean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w:t>
      </w:r>
      <w:proofErr w:type="gramStart"/>
      <w:r w:rsidRPr="00146601">
        <w:rPr>
          <w:rFonts w:ascii="Consolas" w:eastAsiaTheme="minorHAnsi" w:hAnsi="Consolas" w:cs="Consolas"/>
          <w:sz w:val="18"/>
          <w:szCs w:val="18"/>
        </w:rPr>
        <w:t>in</w:t>
      </w:r>
      <w:r w:rsidRPr="00146601">
        <w:rPr>
          <w:rFonts w:ascii="Consolas" w:eastAsiaTheme="minorHAnsi" w:hAnsi="Consolas" w:cs="Consolas"/>
          <w:b/>
          <w:bCs/>
          <w:color w:val="7F0055"/>
          <w:sz w:val="18"/>
          <w:szCs w:val="18"/>
        </w:rPr>
        <w:t>:</w:t>
      </w:r>
      <w:proofErr w:type="gram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w:t>
      </w:r>
      <w:proofErr w:type="gramStart"/>
      <w:r w:rsidRPr="00146601">
        <w:rPr>
          <w:rFonts w:ascii="Consolas" w:eastAsiaTheme="minorHAnsi" w:hAnsi="Consolas" w:cs="Consolas"/>
          <w:sz w:val="18"/>
          <w:szCs w:val="18"/>
        </w:rPr>
        <w:t>in</w:t>
      </w:r>
      <w:r w:rsidRPr="00146601">
        <w:rPr>
          <w:rFonts w:ascii="Consolas" w:eastAsiaTheme="minorHAnsi" w:hAnsi="Consolas" w:cs="Consolas"/>
          <w:b/>
          <w:bCs/>
          <w:color w:val="7F0055"/>
          <w:sz w:val="18"/>
          <w:szCs w:val="18"/>
        </w:rPr>
        <w:t>;</w:t>
      </w:r>
      <w:proofErr w:type="gramEnd"/>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tel;</w:t>
      </w:r>
      <w:proofErr w:type="gramEnd"/>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fail_to_zero</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roofErr w:type="gramStart"/>
      <w:r w:rsidRPr="00146601">
        <w:rPr>
          <w:rFonts w:ascii="Consolas" w:eastAsiaTheme="minorHAnsi" w:hAnsi="Consolas" w:cs="Consolas"/>
          <w:b/>
          <w:bCs/>
          <w:color w:val="7F0055"/>
          <w:sz w:val="18"/>
          <w:szCs w:val="18"/>
        </w:rPr>
        <w:t>);</w:t>
      </w:r>
      <w:proofErr w:type="gramEnd"/>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w:t>
      </w:r>
      <w:proofErr w:type="gramStart"/>
      <w:r w:rsidRPr="00146601">
        <w:rPr>
          <w:rFonts w:ascii="Consolas" w:eastAsiaTheme="minorHAnsi" w:hAnsi="Consolas" w:cs="Consolas"/>
          <w:sz w:val="18"/>
          <w:szCs w:val="18"/>
        </w:rPr>
        <w:t>in</w:t>
      </w:r>
      <w:r w:rsidRPr="00146601">
        <w:rPr>
          <w:rFonts w:ascii="Consolas" w:eastAsiaTheme="minorHAnsi" w:hAnsi="Consolas" w:cs="Consolas"/>
          <w:b/>
          <w:bCs/>
          <w:color w:val="7F0055"/>
          <w:sz w:val="18"/>
          <w:szCs w:val="18"/>
        </w:rPr>
        <w:t>;</w:t>
      </w:r>
      <w:proofErr w:type="gramEnd"/>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tel;</w:t>
      </w:r>
      <w:proofErr w:type="gramEnd"/>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fail_to_one</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roofErr w:type="gramStart"/>
      <w:r w:rsidRPr="00146601">
        <w:rPr>
          <w:rFonts w:ascii="Consolas" w:eastAsiaTheme="minorHAnsi" w:hAnsi="Consolas" w:cs="Consolas"/>
          <w:b/>
          <w:bCs/>
          <w:color w:val="7F0055"/>
          <w:sz w:val="18"/>
          <w:szCs w:val="18"/>
        </w:rPr>
        <w:t>);</w:t>
      </w:r>
      <w:proofErr w:type="gramEnd"/>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w:t>
      </w:r>
      <w:proofErr w:type="gramStart"/>
      <w:r w:rsidRPr="00146601">
        <w:rPr>
          <w:rFonts w:ascii="Consolas" w:eastAsiaTheme="minorHAnsi" w:hAnsi="Consolas" w:cs="Consolas"/>
          <w:sz w:val="18"/>
          <w:szCs w:val="18"/>
        </w:rPr>
        <w:t>in</w:t>
      </w:r>
      <w:r w:rsidRPr="00146601">
        <w:rPr>
          <w:rFonts w:ascii="Consolas" w:eastAsiaTheme="minorHAnsi" w:hAnsi="Consolas" w:cs="Consolas"/>
          <w:b/>
          <w:bCs/>
          <w:color w:val="7F0055"/>
          <w:sz w:val="18"/>
          <w:szCs w:val="18"/>
        </w:rPr>
        <w:t>;</w:t>
      </w:r>
      <w:proofErr w:type="gramEnd"/>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tel;</w:t>
      </w:r>
      <w:proofErr w:type="gramEnd"/>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fail_to_real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w:t>
      </w:r>
      <w:proofErr w:type="gramStart"/>
      <w:r w:rsidRPr="00146601">
        <w:rPr>
          <w:rFonts w:ascii="Consolas" w:eastAsiaTheme="minorHAnsi" w:hAnsi="Consolas" w:cs="Consolas"/>
          <w:sz w:val="18"/>
          <w:szCs w:val="18"/>
        </w:rPr>
        <w:t>in</w:t>
      </w:r>
      <w:r w:rsidRPr="00146601">
        <w:rPr>
          <w:rFonts w:ascii="Consolas" w:eastAsiaTheme="minorHAnsi" w:hAnsi="Consolas" w:cs="Consolas"/>
          <w:b/>
          <w:bCs/>
          <w:color w:val="7F0055"/>
          <w:sz w:val="18"/>
          <w:szCs w:val="18"/>
        </w:rPr>
        <w:t>:</w:t>
      </w:r>
      <w:proofErr w:type="gramEnd"/>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alt_val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alt_val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w:t>
      </w:r>
      <w:proofErr w:type="gramStart"/>
      <w:r w:rsidRPr="00146601">
        <w:rPr>
          <w:rFonts w:ascii="Consolas" w:eastAsiaTheme="minorHAnsi" w:hAnsi="Consolas" w:cs="Consolas"/>
          <w:sz w:val="18"/>
          <w:szCs w:val="18"/>
        </w:rPr>
        <w:t>in</w:t>
      </w:r>
      <w:r w:rsidRPr="00146601">
        <w:rPr>
          <w:rFonts w:ascii="Consolas" w:eastAsiaTheme="minorHAnsi" w:hAnsi="Consolas" w:cs="Consolas"/>
          <w:b/>
          <w:bCs/>
          <w:color w:val="7F0055"/>
          <w:sz w:val="18"/>
          <w:szCs w:val="18"/>
        </w:rPr>
        <w:t>;</w:t>
      </w:r>
      <w:proofErr w:type="gramEnd"/>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proofErr w:type="gramStart"/>
      <w:r w:rsidRPr="00146601">
        <w:rPr>
          <w:rFonts w:ascii="Consolas" w:eastAsiaTheme="minorHAnsi" w:hAnsi="Consolas" w:cs="Consolas"/>
          <w:b/>
          <w:bCs/>
          <w:color w:val="7F0055"/>
          <w:sz w:val="18"/>
          <w:szCs w:val="18"/>
        </w:rPr>
        <w:t>tel;</w:t>
      </w:r>
      <w:proofErr w:type="gramEnd"/>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09" w:name="_Toc20744043"/>
      <w:bookmarkStart w:id="310" w:name="_Toc30344281"/>
      <w:bookmarkStart w:id="311" w:name="_Ref39224948"/>
      <w:bookmarkStart w:id="312" w:name="_Toc46743878"/>
      <w:r>
        <w:t>References</w:t>
      </w:r>
      <w:bookmarkEnd w:id="309"/>
      <w:bookmarkEnd w:id="310"/>
      <w:bookmarkEnd w:id="311"/>
      <w:bookmarkEnd w:id="312"/>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3C3D11BB" w14:textId="545A8A62" w:rsidR="00F22901" w:rsidRDefault="00F22901" w:rsidP="000F24D1">
      <w:pPr>
        <w:rPr>
          <w:rStyle w:val="Hyperlink"/>
          <w:rFonts w:asciiTheme="majorHAnsi" w:hAnsiTheme="majorHAnsi" w:cstheme="majorHAnsi"/>
        </w:rPr>
      </w:pPr>
      <w:r w:rsidRPr="00F22901">
        <w:rPr>
          <w:rStyle w:val="Hyperlink"/>
          <w:rFonts w:asciiTheme="majorHAnsi" w:hAnsiTheme="majorHAnsi" w:cstheme="majorHAnsi"/>
        </w:rPr>
        <w:t>https://github.com/loonwerks/AGREE/tree/master/com.rockwellcollins.atc.agree.doc/src/user-guide</w:t>
      </w:r>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599EEFE7" w:rsidR="000F24D1" w:rsidRDefault="006E0B31" w:rsidP="001E0BCA">
      <w:pPr>
        <w:rPr>
          <w:rStyle w:val="Hyperlink"/>
          <w:rFonts w:asciiTheme="majorHAnsi" w:eastAsia="Times New Roman" w:hAnsiTheme="majorHAnsi" w:cs="Times New Roman"/>
        </w:rPr>
      </w:pPr>
      <w:hyperlink r:id="rId84" w:history="1">
        <w:r w:rsidR="00F22901" w:rsidRPr="00723EFB">
          <w:rPr>
            <w:rStyle w:val="Hyperlink"/>
            <w:rFonts w:asciiTheme="majorHAnsi" w:eastAsia="Times New Roman" w:hAnsiTheme="majorHAnsi" w:cs="Times New Roman"/>
          </w:rPr>
          <w:t>https://github.com/loonwerks/AMASE/tree/master</w:t>
        </w:r>
      </w:hyperlink>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13" w:name="_Ref20730052"/>
      <w:r>
        <w:rPr>
          <w:rFonts w:asciiTheme="majorHAnsi" w:hAnsiTheme="majorHAnsi" w:cstheme="majorHAnsi"/>
        </w:rPr>
        <w:t xml:space="preserve">[3] </w:t>
      </w:r>
      <w:r w:rsidRPr="00A7403F">
        <w:rPr>
          <w:rFonts w:asciiTheme="majorHAnsi" w:hAnsiTheme="majorHAnsi" w:cstheme="majorHAnsi"/>
        </w:rPr>
        <w:t>AMASE Examples</w:t>
      </w:r>
      <w:bookmarkEnd w:id="313"/>
    </w:p>
    <w:p w14:paraId="692D5BBD" w14:textId="65593236" w:rsidR="000F24D1" w:rsidRDefault="00A7403F"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sectPr w:rsidR="000F24D1" w:rsidSect="003C3ABA">
      <w:footerReference w:type="default" r:id="rId8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F5DA9" w14:textId="77777777" w:rsidR="006E0B31" w:rsidRDefault="006E0B31" w:rsidP="005A5525">
      <w:r>
        <w:separator/>
      </w:r>
    </w:p>
  </w:endnote>
  <w:endnote w:type="continuationSeparator" w:id="0">
    <w:p w14:paraId="1BB61BC5" w14:textId="77777777" w:rsidR="006E0B31" w:rsidRDefault="006E0B31"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73477" w14:textId="77777777" w:rsidR="00986F37" w:rsidRDefault="00986F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986F37" w:rsidRDefault="00986F37">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986F37" w:rsidRDefault="00986F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CD1B2" w14:textId="77777777" w:rsidR="00986F37" w:rsidRDefault="00986F3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10FD" w14:textId="4B5CB5C5" w:rsidR="00986F37" w:rsidRDefault="00986F37">
    <w:pPr>
      <w:pStyle w:val="Footer"/>
      <w:jc w:val="right"/>
    </w:pPr>
  </w:p>
  <w:p w14:paraId="009B9361" w14:textId="77777777" w:rsidR="00986F37" w:rsidRDefault="00986F3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442621DD" w:rsidR="00986F37" w:rsidRDefault="00986F37">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18</w:t>
        </w:r>
        <w:r w:rsidRPr="003C3ABA">
          <w:rPr>
            <w:rFonts w:asciiTheme="majorHAnsi" w:hAnsiTheme="majorHAnsi" w:cstheme="majorHAnsi"/>
            <w:noProof/>
          </w:rPr>
          <w:fldChar w:fldCharType="end"/>
        </w:r>
      </w:p>
    </w:sdtContent>
  </w:sdt>
  <w:p w14:paraId="2DFB8864" w14:textId="77777777" w:rsidR="00986F37" w:rsidRDefault="00986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41428" w14:textId="77777777" w:rsidR="006E0B31" w:rsidRDefault="006E0B31" w:rsidP="005A5525">
      <w:r>
        <w:separator/>
      </w:r>
    </w:p>
  </w:footnote>
  <w:footnote w:type="continuationSeparator" w:id="0">
    <w:p w14:paraId="131ECE40" w14:textId="77777777" w:rsidR="006E0B31" w:rsidRDefault="006E0B31" w:rsidP="005A55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BD185" w14:textId="77777777" w:rsidR="00986F37" w:rsidRDefault="00986F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09EC5" w14:textId="77777777" w:rsidR="00986F37" w:rsidRDefault="00986F3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F88D" w14:textId="77777777" w:rsidR="00986F37" w:rsidRDefault="00986F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E50D34"/>
    <w:multiLevelType w:val="hybridMultilevel"/>
    <w:tmpl w:val="6EA40A1E"/>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5"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943B52"/>
    <w:multiLevelType w:val="hybridMultilevel"/>
    <w:tmpl w:val="A9CED954"/>
    <w:lvl w:ilvl="0" w:tplc="0B7855B4">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A9305B1"/>
    <w:multiLevelType w:val="hybridMultilevel"/>
    <w:tmpl w:val="15CC90A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85AE2"/>
    <w:multiLevelType w:val="hybridMultilevel"/>
    <w:tmpl w:val="B3A0B8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0"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4"/>
  </w:num>
  <w:num w:numId="3">
    <w:abstractNumId w:val="17"/>
  </w:num>
  <w:num w:numId="4">
    <w:abstractNumId w:val="4"/>
  </w:num>
  <w:num w:numId="5">
    <w:abstractNumId w:val="9"/>
  </w:num>
  <w:num w:numId="6">
    <w:abstractNumId w:val="11"/>
  </w:num>
  <w:num w:numId="7">
    <w:abstractNumId w:val="19"/>
  </w:num>
  <w:num w:numId="8">
    <w:abstractNumId w:val="18"/>
  </w:num>
  <w:num w:numId="9">
    <w:abstractNumId w:val="21"/>
  </w:num>
  <w:num w:numId="10">
    <w:abstractNumId w:val="16"/>
  </w:num>
  <w:num w:numId="11">
    <w:abstractNumId w:val="0"/>
  </w:num>
  <w:num w:numId="12">
    <w:abstractNumId w:val="8"/>
  </w:num>
  <w:num w:numId="13">
    <w:abstractNumId w:val="13"/>
  </w:num>
  <w:num w:numId="14">
    <w:abstractNumId w:val="20"/>
  </w:num>
  <w:num w:numId="15">
    <w:abstractNumId w:val="5"/>
  </w:num>
  <w:num w:numId="16">
    <w:abstractNumId w:val="3"/>
  </w:num>
  <w:num w:numId="17">
    <w:abstractNumId w:val="1"/>
  </w:num>
  <w:num w:numId="18">
    <w:abstractNumId w:val="7"/>
  </w:num>
  <w:num w:numId="19">
    <w:abstractNumId w:val="15"/>
  </w:num>
  <w:num w:numId="20">
    <w:abstractNumId w:val="10"/>
  </w:num>
  <w:num w:numId="21">
    <w:abstractNumId w:val="2"/>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fr-FR" w:vendorID="64" w:dllVersion="6" w:nlCheck="1" w:checkStyle="0"/>
  <w:activeWritingStyle w:appName="MSWord" w:lang="en-US" w:vendorID="64" w:dllVersion="0" w:nlCheck="1" w:checkStyle="0"/>
  <w:activeWritingStyle w:appName="MSWord" w:lang="fr-FR" w:vendorID="64" w:dllVersion="0" w:nlCheck="1" w:checkStyle="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792"/>
    <w:rsid w:val="00007957"/>
    <w:rsid w:val="00007C4E"/>
    <w:rsid w:val="00021135"/>
    <w:rsid w:val="00022ED9"/>
    <w:rsid w:val="00025792"/>
    <w:rsid w:val="00025AFE"/>
    <w:rsid w:val="00032E94"/>
    <w:rsid w:val="00036437"/>
    <w:rsid w:val="00040C93"/>
    <w:rsid w:val="0004389C"/>
    <w:rsid w:val="00045A11"/>
    <w:rsid w:val="00046334"/>
    <w:rsid w:val="000534C2"/>
    <w:rsid w:val="00056A56"/>
    <w:rsid w:val="000573B1"/>
    <w:rsid w:val="000607D8"/>
    <w:rsid w:val="0006492D"/>
    <w:rsid w:val="00065EE6"/>
    <w:rsid w:val="000809A5"/>
    <w:rsid w:val="00080AE6"/>
    <w:rsid w:val="00086737"/>
    <w:rsid w:val="000919B5"/>
    <w:rsid w:val="000937E5"/>
    <w:rsid w:val="0009594C"/>
    <w:rsid w:val="000A1A4F"/>
    <w:rsid w:val="000A1A67"/>
    <w:rsid w:val="000A3DB4"/>
    <w:rsid w:val="000B3BF0"/>
    <w:rsid w:val="000B4A7F"/>
    <w:rsid w:val="000B7CC2"/>
    <w:rsid w:val="000C01F8"/>
    <w:rsid w:val="000C24EE"/>
    <w:rsid w:val="000C5670"/>
    <w:rsid w:val="000C597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27857"/>
    <w:rsid w:val="00133D4E"/>
    <w:rsid w:val="00134F53"/>
    <w:rsid w:val="00137896"/>
    <w:rsid w:val="00137C26"/>
    <w:rsid w:val="0014113B"/>
    <w:rsid w:val="001427D5"/>
    <w:rsid w:val="0014340A"/>
    <w:rsid w:val="0014395A"/>
    <w:rsid w:val="001456A9"/>
    <w:rsid w:val="00146601"/>
    <w:rsid w:val="0015310C"/>
    <w:rsid w:val="00154034"/>
    <w:rsid w:val="001547F1"/>
    <w:rsid w:val="00157241"/>
    <w:rsid w:val="00157962"/>
    <w:rsid w:val="001625F6"/>
    <w:rsid w:val="00162C1A"/>
    <w:rsid w:val="00163771"/>
    <w:rsid w:val="0016477A"/>
    <w:rsid w:val="00164B7D"/>
    <w:rsid w:val="00184630"/>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D6263"/>
    <w:rsid w:val="001E0BCA"/>
    <w:rsid w:val="001E4E1B"/>
    <w:rsid w:val="001E6E1A"/>
    <w:rsid w:val="001E790C"/>
    <w:rsid w:val="002005DB"/>
    <w:rsid w:val="00202F48"/>
    <w:rsid w:val="00204C9B"/>
    <w:rsid w:val="002077EE"/>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296F"/>
    <w:rsid w:val="002B543D"/>
    <w:rsid w:val="002C547F"/>
    <w:rsid w:val="002C6A39"/>
    <w:rsid w:val="002F29D5"/>
    <w:rsid w:val="002F65C9"/>
    <w:rsid w:val="00302E03"/>
    <w:rsid w:val="00304E4F"/>
    <w:rsid w:val="0031000D"/>
    <w:rsid w:val="00310219"/>
    <w:rsid w:val="00311F2D"/>
    <w:rsid w:val="00312334"/>
    <w:rsid w:val="003223D6"/>
    <w:rsid w:val="00323E3A"/>
    <w:rsid w:val="00326BB2"/>
    <w:rsid w:val="00333D56"/>
    <w:rsid w:val="00334819"/>
    <w:rsid w:val="00337D64"/>
    <w:rsid w:val="003478D1"/>
    <w:rsid w:val="00347AD2"/>
    <w:rsid w:val="00351164"/>
    <w:rsid w:val="003547F6"/>
    <w:rsid w:val="00355222"/>
    <w:rsid w:val="00357B7B"/>
    <w:rsid w:val="003639A5"/>
    <w:rsid w:val="00364657"/>
    <w:rsid w:val="003651D2"/>
    <w:rsid w:val="00366937"/>
    <w:rsid w:val="00366963"/>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76C"/>
    <w:rsid w:val="003E1F44"/>
    <w:rsid w:val="003E323E"/>
    <w:rsid w:val="003E39AB"/>
    <w:rsid w:val="003F1CF0"/>
    <w:rsid w:val="00400ABF"/>
    <w:rsid w:val="00401037"/>
    <w:rsid w:val="004036AC"/>
    <w:rsid w:val="00412C45"/>
    <w:rsid w:val="004137C8"/>
    <w:rsid w:val="00414DAC"/>
    <w:rsid w:val="004216AE"/>
    <w:rsid w:val="00425CAC"/>
    <w:rsid w:val="00432F11"/>
    <w:rsid w:val="00437158"/>
    <w:rsid w:val="00442336"/>
    <w:rsid w:val="004438FA"/>
    <w:rsid w:val="00446E2C"/>
    <w:rsid w:val="004477CE"/>
    <w:rsid w:val="004514BF"/>
    <w:rsid w:val="00453DB3"/>
    <w:rsid w:val="00457BA7"/>
    <w:rsid w:val="00461434"/>
    <w:rsid w:val="00467FDE"/>
    <w:rsid w:val="004712EA"/>
    <w:rsid w:val="00471AAB"/>
    <w:rsid w:val="004763F7"/>
    <w:rsid w:val="00476B39"/>
    <w:rsid w:val="004772BF"/>
    <w:rsid w:val="00487663"/>
    <w:rsid w:val="00487E49"/>
    <w:rsid w:val="004923C5"/>
    <w:rsid w:val="004963B3"/>
    <w:rsid w:val="004A17D7"/>
    <w:rsid w:val="004A3382"/>
    <w:rsid w:val="004A3EFA"/>
    <w:rsid w:val="004A4354"/>
    <w:rsid w:val="004A4EEC"/>
    <w:rsid w:val="004A77E1"/>
    <w:rsid w:val="004A7CAB"/>
    <w:rsid w:val="004B2BFF"/>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070DE"/>
    <w:rsid w:val="005115C3"/>
    <w:rsid w:val="00513010"/>
    <w:rsid w:val="0052168C"/>
    <w:rsid w:val="00521B8E"/>
    <w:rsid w:val="00522749"/>
    <w:rsid w:val="00522ABB"/>
    <w:rsid w:val="00522B27"/>
    <w:rsid w:val="00523A46"/>
    <w:rsid w:val="0052641E"/>
    <w:rsid w:val="005278EE"/>
    <w:rsid w:val="00531ED3"/>
    <w:rsid w:val="005404D8"/>
    <w:rsid w:val="0054406F"/>
    <w:rsid w:val="00546D93"/>
    <w:rsid w:val="00547751"/>
    <w:rsid w:val="00550EAA"/>
    <w:rsid w:val="00552820"/>
    <w:rsid w:val="0055626F"/>
    <w:rsid w:val="005702A8"/>
    <w:rsid w:val="00571328"/>
    <w:rsid w:val="005737C4"/>
    <w:rsid w:val="00575800"/>
    <w:rsid w:val="0058333A"/>
    <w:rsid w:val="005910A8"/>
    <w:rsid w:val="005969C9"/>
    <w:rsid w:val="005A2F94"/>
    <w:rsid w:val="005A5525"/>
    <w:rsid w:val="005B0E8E"/>
    <w:rsid w:val="005B1F4F"/>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49B0"/>
    <w:rsid w:val="005F625E"/>
    <w:rsid w:val="005F7341"/>
    <w:rsid w:val="00601B6F"/>
    <w:rsid w:val="00603956"/>
    <w:rsid w:val="00607A16"/>
    <w:rsid w:val="00611F4E"/>
    <w:rsid w:val="00612E53"/>
    <w:rsid w:val="006175FE"/>
    <w:rsid w:val="00624C0F"/>
    <w:rsid w:val="006251C7"/>
    <w:rsid w:val="00627E33"/>
    <w:rsid w:val="006337D2"/>
    <w:rsid w:val="0063447D"/>
    <w:rsid w:val="006422C6"/>
    <w:rsid w:val="00644860"/>
    <w:rsid w:val="00650A3A"/>
    <w:rsid w:val="00652BEA"/>
    <w:rsid w:val="006606C4"/>
    <w:rsid w:val="006609DC"/>
    <w:rsid w:val="0066146F"/>
    <w:rsid w:val="00664A1A"/>
    <w:rsid w:val="00674141"/>
    <w:rsid w:val="0067551B"/>
    <w:rsid w:val="00677617"/>
    <w:rsid w:val="00682F87"/>
    <w:rsid w:val="00684B7E"/>
    <w:rsid w:val="00685184"/>
    <w:rsid w:val="00692197"/>
    <w:rsid w:val="00692EBB"/>
    <w:rsid w:val="00695F26"/>
    <w:rsid w:val="006A5D6C"/>
    <w:rsid w:val="006B2218"/>
    <w:rsid w:val="006D190B"/>
    <w:rsid w:val="006D2B63"/>
    <w:rsid w:val="006D32B6"/>
    <w:rsid w:val="006E0057"/>
    <w:rsid w:val="006E0B31"/>
    <w:rsid w:val="006E3864"/>
    <w:rsid w:val="006E451C"/>
    <w:rsid w:val="006E5AEC"/>
    <w:rsid w:val="006F01EC"/>
    <w:rsid w:val="006F0A11"/>
    <w:rsid w:val="006F16DD"/>
    <w:rsid w:val="006F1D7F"/>
    <w:rsid w:val="00700145"/>
    <w:rsid w:val="0070022C"/>
    <w:rsid w:val="00700B83"/>
    <w:rsid w:val="007033D9"/>
    <w:rsid w:val="00710F9A"/>
    <w:rsid w:val="00713230"/>
    <w:rsid w:val="00714AE7"/>
    <w:rsid w:val="007225F3"/>
    <w:rsid w:val="0072463C"/>
    <w:rsid w:val="00726072"/>
    <w:rsid w:val="00726E1E"/>
    <w:rsid w:val="0073486B"/>
    <w:rsid w:val="00735B9B"/>
    <w:rsid w:val="00736C60"/>
    <w:rsid w:val="00741368"/>
    <w:rsid w:val="007436E7"/>
    <w:rsid w:val="00744A7F"/>
    <w:rsid w:val="0074764E"/>
    <w:rsid w:val="00751948"/>
    <w:rsid w:val="00751E0F"/>
    <w:rsid w:val="007578FE"/>
    <w:rsid w:val="00761A6D"/>
    <w:rsid w:val="00766204"/>
    <w:rsid w:val="00773EA5"/>
    <w:rsid w:val="00775D96"/>
    <w:rsid w:val="00792A4F"/>
    <w:rsid w:val="00797882"/>
    <w:rsid w:val="007A14E6"/>
    <w:rsid w:val="007A2847"/>
    <w:rsid w:val="007A67F6"/>
    <w:rsid w:val="007B5FAC"/>
    <w:rsid w:val="007C12C5"/>
    <w:rsid w:val="007C2C0A"/>
    <w:rsid w:val="007C6397"/>
    <w:rsid w:val="007D501E"/>
    <w:rsid w:val="007D6CEB"/>
    <w:rsid w:val="007E04D6"/>
    <w:rsid w:val="007E08E4"/>
    <w:rsid w:val="007E393E"/>
    <w:rsid w:val="007F2F29"/>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36BE7"/>
    <w:rsid w:val="008448D4"/>
    <w:rsid w:val="00844F97"/>
    <w:rsid w:val="008457E9"/>
    <w:rsid w:val="008460CF"/>
    <w:rsid w:val="008529AE"/>
    <w:rsid w:val="00852CC5"/>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1B3A"/>
    <w:rsid w:val="008F2823"/>
    <w:rsid w:val="008F4233"/>
    <w:rsid w:val="00901F1D"/>
    <w:rsid w:val="009054A8"/>
    <w:rsid w:val="0091125D"/>
    <w:rsid w:val="00917094"/>
    <w:rsid w:val="009174DD"/>
    <w:rsid w:val="00922970"/>
    <w:rsid w:val="00923434"/>
    <w:rsid w:val="00923708"/>
    <w:rsid w:val="00927928"/>
    <w:rsid w:val="00932AEB"/>
    <w:rsid w:val="009335EC"/>
    <w:rsid w:val="00935B60"/>
    <w:rsid w:val="00942C77"/>
    <w:rsid w:val="00943787"/>
    <w:rsid w:val="00944790"/>
    <w:rsid w:val="0095210B"/>
    <w:rsid w:val="009577A8"/>
    <w:rsid w:val="0096017D"/>
    <w:rsid w:val="00960EB8"/>
    <w:rsid w:val="00967008"/>
    <w:rsid w:val="00967117"/>
    <w:rsid w:val="00975C7E"/>
    <w:rsid w:val="0097701F"/>
    <w:rsid w:val="0098182D"/>
    <w:rsid w:val="00984697"/>
    <w:rsid w:val="00986F37"/>
    <w:rsid w:val="0098746D"/>
    <w:rsid w:val="00987B5F"/>
    <w:rsid w:val="00987C58"/>
    <w:rsid w:val="00991CE4"/>
    <w:rsid w:val="009958EF"/>
    <w:rsid w:val="00996CA5"/>
    <w:rsid w:val="009A6DD1"/>
    <w:rsid w:val="009B576D"/>
    <w:rsid w:val="009B7A3C"/>
    <w:rsid w:val="009C62CE"/>
    <w:rsid w:val="009C6E28"/>
    <w:rsid w:val="009D3C05"/>
    <w:rsid w:val="009D49F1"/>
    <w:rsid w:val="009D6608"/>
    <w:rsid w:val="009D77E0"/>
    <w:rsid w:val="009E443B"/>
    <w:rsid w:val="009E694E"/>
    <w:rsid w:val="009F02DF"/>
    <w:rsid w:val="009F0822"/>
    <w:rsid w:val="009F148B"/>
    <w:rsid w:val="009F74E5"/>
    <w:rsid w:val="00A0032A"/>
    <w:rsid w:val="00A0189A"/>
    <w:rsid w:val="00A071FA"/>
    <w:rsid w:val="00A11A20"/>
    <w:rsid w:val="00A11FD0"/>
    <w:rsid w:val="00A1205E"/>
    <w:rsid w:val="00A134E0"/>
    <w:rsid w:val="00A1612E"/>
    <w:rsid w:val="00A16260"/>
    <w:rsid w:val="00A17490"/>
    <w:rsid w:val="00A22F36"/>
    <w:rsid w:val="00A239B7"/>
    <w:rsid w:val="00A23CEA"/>
    <w:rsid w:val="00A30DFF"/>
    <w:rsid w:val="00A32276"/>
    <w:rsid w:val="00A32760"/>
    <w:rsid w:val="00A33804"/>
    <w:rsid w:val="00A37F1F"/>
    <w:rsid w:val="00A43150"/>
    <w:rsid w:val="00A43C69"/>
    <w:rsid w:val="00A44C60"/>
    <w:rsid w:val="00A478CC"/>
    <w:rsid w:val="00A51325"/>
    <w:rsid w:val="00A5162E"/>
    <w:rsid w:val="00A521C5"/>
    <w:rsid w:val="00A538B6"/>
    <w:rsid w:val="00A5402A"/>
    <w:rsid w:val="00A6041C"/>
    <w:rsid w:val="00A649AB"/>
    <w:rsid w:val="00A65AA7"/>
    <w:rsid w:val="00A661D8"/>
    <w:rsid w:val="00A702ED"/>
    <w:rsid w:val="00A7403F"/>
    <w:rsid w:val="00A75C31"/>
    <w:rsid w:val="00A83FE8"/>
    <w:rsid w:val="00A848D3"/>
    <w:rsid w:val="00A865B0"/>
    <w:rsid w:val="00A93231"/>
    <w:rsid w:val="00AA1DCB"/>
    <w:rsid w:val="00AA25E1"/>
    <w:rsid w:val="00AA27BD"/>
    <w:rsid w:val="00AA2B5B"/>
    <w:rsid w:val="00AB0EE5"/>
    <w:rsid w:val="00AB51BB"/>
    <w:rsid w:val="00AC3144"/>
    <w:rsid w:val="00AD74AF"/>
    <w:rsid w:val="00AE14A1"/>
    <w:rsid w:val="00AE3999"/>
    <w:rsid w:val="00AE47AB"/>
    <w:rsid w:val="00AE5023"/>
    <w:rsid w:val="00AE511C"/>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24D63"/>
    <w:rsid w:val="00B40656"/>
    <w:rsid w:val="00B422D4"/>
    <w:rsid w:val="00B4291A"/>
    <w:rsid w:val="00B43D18"/>
    <w:rsid w:val="00B4642C"/>
    <w:rsid w:val="00B54834"/>
    <w:rsid w:val="00B55020"/>
    <w:rsid w:val="00B556EC"/>
    <w:rsid w:val="00B60BD5"/>
    <w:rsid w:val="00B6169E"/>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D0F3A"/>
    <w:rsid w:val="00BE12D9"/>
    <w:rsid w:val="00BE222B"/>
    <w:rsid w:val="00BE350E"/>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346AE"/>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2E9B"/>
    <w:rsid w:val="00CA53B9"/>
    <w:rsid w:val="00CB336A"/>
    <w:rsid w:val="00CB5499"/>
    <w:rsid w:val="00CB5DAA"/>
    <w:rsid w:val="00CB677F"/>
    <w:rsid w:val="00CB6BE5"/>
    <w:rsid w:val="00CB6D05"/>
    <w:rsid w:val="00CC6DC4"/>
    <w:rsid w:val="00CC798E"/>
    <w:rsid w:val="00CD2EA9"/>
    <w:rsid w:val="00CD5288"/>
    <w:rsid w:val="00CE14DD"/>
    <w:rsid w:val="00CE16D9"/>
    <w:rsid w:val="00CE3D1A"/>
    <w:rsid w:val="00CE5B25"/>
    <w:rsid w:val="00CE6941"/>
    <w:rsid w:val="00CF3EE2"/>
    <w:rsid w:val="00D004F5"/>
    <w:rsid w:val="00D02391"/>
    <w:rsid w:val="00D039EC"/>
    <w:rsid w:val="00D1405F"/>
    <w:rsid w:val="00D145DC"/>
    <w:rsid w:val="00D2283E"/>
    <w:rsid w:val="00D25DFC"/>
    <w:rsid w:val="00D263B7"/>
    <w:rsid w:val="00D346B4"/>
    <w:rsid w:val="00D34980"/>
    <w:rsid w:val="00D37405"/>
    <w:rsid w:val="00D379D2"/>
    <w:rsid w:val="00D37DA4"/>
    <w:rsid w:val="00D37F47"/>
    <w:rsid w:val="00D40279"/>
    <w:rsid w:val="00D42C81"/>
    <w:rsid w:val="00D43848"/>
    <w:rsid w:val="00D4430D"/>
    <w:rsid w:val="00D44F19"/>
    <w:rsid w:val="00D533AB"/>
    <w:rsid w:val="00D57509"/>
    <w:rsid w:val="00D60DA1"/>
    <w:rsid w:val="00D62504"/>
    <w:rsid w:val="00D639A2"/>
    <w:rsid w:val="00D64105"/>
    <w:rsid w:val="00D655AF"/>
    <w:rsid w:val="00D6633C"/>
    <w:rsid w:val="00D71884"/>
    <w:rsid w:val="00D87CC9"/>
    <w:rsid w:val="00D90209"/>
    <w:rsid w:val="00D9167E"/>
    <w:rsid w:val="00DB0E1D"/>
    <w:rsid w:val="00DB19D4"/>
    <w:rsid w:val="00DC14F5"/>
    <w:rsid w:val="00DC5A90"/>
    <w:rsid w:val="00DC5E5F"/>
    <w:rsid w:val="00DC6F80"/>
    <w:rsid w:val="00DD7AA2"/>
    <w:rsid w:val="00DE7705"/>
    <w:rsid w:val="00DE7999"/>
    <w:rsid w:val="00DF0097"/>
    <w:rsid w:val="00DF0B18"/>
    <w:rsid w:val="00DF2D4A"/>
    <w:rsid w:val="00DF4D30"/>
    <w:rsid w:val="00DF77AD"/>
    <w:rsid w:val="00E07412"/>
    <w:rsid w:val="00E11443"/>
    <w:rsid w:val="00E11E1F"/>
    <w:rsid w:val="00E14998"/>
    <w:rsid w:val="00E2211D"/>
    <w:rsid w:val="00E31F1B"/>
    <w:rsid w:val="00E34B74"/>
    <w:rsid w:val="00E362F2"/>
    <w:rsid w:val="00E41EE0"/>
    <w:rsid w:val="00E463B7"/>
    <w:rsid w:val="00E54614"/>
    <w:rsid w:val="00E6057B"/>
    <w:rsid w:val="00E610BA"/>
    <w:rsid w:val="00E66025"/>
    <w:rsid w:val="00E66A82"/>
    <w:rsid w:val="00E67D16"/>
    <w:rsid w:val="00E71FAD"/>
    <w:rsid w:val="00E75D20"/>
    <w:rsid w:val="00E773E2"/>
    <w:rsid w:val="00E80992"/>
    <w:rsid w:val="00E93489"/>
    <w:rsid w:val="00EA2BB3"/>
    <w:rsid w:val="00EA3584"/>
    <w:rsid w:val="00EA4772"/>
    <w:rsid w:val="00EB025B"/>
    <w:rsid w:val="00EB4AE6"/>
    <w:rsid w:val="00EC5BBA"/>
    <w:rsid w:val="00EC626C"/>
    <w:rsid w:val="00ED0F05"/>
    <w:rsid w:val="00ED116D"/>
    <w:rsid w:val="00ED2080"/>
    <w:rsid w:val="00ED4280"/>
    <w:rsid w:val="00EE20FC"/>
    <w:rsid w:val="00EE28C0"/>
    <w:rsid w:val="00EE3A75"/>
    <w:rsid w:val="00EE3FD9"/>
    <w:rsid w:val="00EF025E"/>
    <w:rsid w:val="00EF77F5"/>
    <w:rsid w:val="00EF7E1F"/>
    <w:rsid w:val="00F04629"/>
    <w:rsid w:val="00F04723"/>
    <w:rsid w:val="00F04E4E"/>
    <w:rsid w:val="00F0557D"/>
    <w:rsid w:val="00F05F19"/>
    <w:rsid w:val="00F11904"/>
    <w:rsid w:val="00F12AC9"/>
    <w:rsid w:val="00F176FE"/>
    <w:rsid w:val="00F22901"/>
    <w:rsid w:val="00F26CAC"/>
    <w:rsid w:val="00F27C96"/>
    <w:rsid w:val="00F354BA"/>
    <w:rsid w:val="00F3565E"/>
    <w:rsid w:val="00F36218"/>
    <w:rsid w:val="00F408F0"/>
    <w:rsid w:val="00F43CF4"/>
    <w:rsid w:val="00F526DB"/>
    <w:rsid w:val="00F53B95"/>
    <w:rsid w:val="00F55E73"/>
    <w:rsid w:val="00F6124A"/>
    <w:rsid w:val="00F62165"/>
    <w:rsid w:val="00F707EF"/>
    <w:rsid w:val="00F70EB3"/>
    <w:rsid w:val="00F7374B"/>
    <w:rsid w:val="00F7539E"/>
    <w:rsid w:val="00F75ED0"/>
    <w:rsid w:val="00F80C50"/>
    <w:rsid w:val="00FA26DB"/>
    <w:rsid w:val="00FB3C8B"/>
    <w:rsid w:val="00FC00FC"/>
    <w:rsid w:val="00FC0BD0"/>
    <w:rsid w:val="00FC2747"/>
    <w:rsid w:val="00FC4F28"/>
    <w:rsid w:val="00FD0727"/>
    <w:rsid w:val="00FD417F"/>
    <w:rsid w:val="00FD74AF"/>
    <w:rsid w:val="00FE0BF4"/>
    <w:rsid w:val="00FE45A2"/>
    <w:rsid w:val="00FF2AAF"/>
    <w:rsid w:val="00FF2DEC"/>
    <w:rsid w:val="00FF3034"/>
    <w:rsid w:val="00FF3B7E"/>
    <w:rsid w:val="00FF4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 w:type="character" w:styleId="UnresolvedMention">
    <w:name w:val="Unresolved Mention"/>
    <w:basedOn w:val="DefaultParagraphFont"/>
    <w:uiPriority w:val="99"/>
    <w:semiHidden/>
    <w:unhideWhenUsed/>
    <w:rsid w:val="000B7CC2"/>
    <w:rPr>
      <w:color w:val="605E5C"/>
      <w:shd w:val="clear" w:color="auto" w:fill="E1DFDD"/>
    </w:rPr>
  </w:style>
  <w:style w:type="table" w:customStyle="1" w:styleId="TablePDM">
    <w:name w:val="Table PDM"/>
    <w:basedOn w:val="TableGrid"/>
    <w:rsid w:val="000B7CC2"/>
    <w:rPr>
      <w:rFonts w:ascii="Arial" w:eastAsia="Times New Roman" w:hAnsi="Arial" w:cs="Times New Roman"/>
      <w:sz w:val="20"/>
      <w:szCs w:val="20"/>
    </w:rPr>
    <w:tblPr>
      <w:jc w:val="center"/>
      <w:tblCellMar>
        <w:top w:w="43" w:type="dxa"/>
        <w:left w:w="115" w:type="dxa"/>
        <w:bottom w:w="43" w:type="dxa"/>
        <w:right w:w="115" w:type="dxa"/>
      </w:tblCellMar>
    </w:tblPr>
    <w:trPr>
      <w:jc w:val="center"/>
    </w:trPr>
    <w:tcPr>
      <w:shd w:val="clear" w:color="auto" w:fill="auto"/>
      <w:vAlign w:val="center"/>
    </w:tcPr>
    <w:tblStylePr w:type="firstRow">
      <w:pPr>
        <w:jc w:val="center"/>
      </w:pPr>
      <w:rPr>
        <w:rFonts w:ascii="Arial" w:hAnsi="Arial"/>
        <w:b/>
        <w:sz w:val="20"/>
      </w:rPr>
      <w:tblPr/>
      <w:trPr>
        <w:cantSplit/>
        <w:tblHeader/>
      </w:trPr>
      <w:tcPr>
        <w:tcBorders>
          <w:top w:val="single" w:sz="4" w:space="0" w:color="auto"/>
          <w:left w:val="single" w:sz="4" w:space="0" w:color="auto"/>
          <w:bottom w:val="double" w:sz="4" w:space="0" w:color="auto"/>
          <w:right w:val="single" w:sz="4" w:space="0" w:color="auto"/>
          <w:insideH w:val="single" w:sz="4" w:space="0" w:color="auto"/>
          <w:insideV w:val="single" w:sz="4" w:space="0" w:color="auto"/>
          <w:tl2br w:val="nil"/>
          <w:tr2bl w:val="nil"/>
        </w:tcBorders>
        <w:shd w:val="clear" w:color="auto" w:fill="E6E6E6"/>
        <w:vAlign w:val="bottom"/>
      </w:tcPr>
    </w:tblStylePr>
    <w:tblStylePr w:type="firstCol">
      <w:pPr>
        <w:jc w:val="center"/>
      </w:pPr>
      <w:tblPr/>
      <w:tcPr>
        <w:vAlign w:val="center"/>
      </w:tcPr>
    </w:tblStylePr>
  </w:style>
  <w:style w:type="table" w:styleId="TableGrid">
    <w:name w:val="Table Grid"/>
    <w:basedOn w:val="TableNormal"/>
    <w:uiPriority w:val="39"/>
    <w:rsid w:val="000B7C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414DAC"/>
    <w:rPr>
      <w:b/>
      <w:bCs/>
    </w:rPr>
  </w:style>
  <w:style w:type="character" w:customStyle="1" w:styleId="CommentSubjectChar">
    <w:name w:val="Comment Subject Char"/>
    <w:basedOn w:val="CommentTextChar"/>
    <w:link w:val="CommentSubject"/>
    <w:uiPriority w:val="99"/>
    <w:semiHidden/>
    <w:rsid w:val="00414DAC"/>
    <w:rPr>
      <w:rFonts w:ascii="Liberation Serif" w:eastAsia="Liberation Serif" w:hAnsi="Liberation Serif" w:cs="Liberation Serif"/>
      <w:b/>
      <w:bCs/>
      <w:color w:val="000000"/>
      <w:sz w:val="20"/>
      <w:szCs w:val="20"/>
    </w:rPr>
  </w:style>
  <w:style w:type="paragraph" w:customStyle="1" w:styleId="BodyContent">
    <w:name w:val="*Body Content"/>
    <w:basedOn w:val="Normal"/>
    <w:link w:val="BodyContentChar"/>
    <w:qFormat/>
    <w:rsid w:val="009F148B"/>
    <w:pPr>
      <w:pBdr>
        <w:top w:val="none" w:sz="0" w:space="0" w:color="auto"/>
        <w:left w:val="none" w:sz="0" w:space="0" w:color="auto"/>
        <w:bottom w:val="none" w:sz="0" w:space="0" w:color="auto"/>
        <w:right w:val="none" w:sz="0" w:space="0" w:color="auto"/>
        <w:between w:val="none" w:sz="0" w:space="0" w:color="auto"/>
      </w:pBdr>
      <w:tabs>
        <w:tab w:val="left" w:pos="720"/>
      </w:tabs>
      <w:spacing w:after="120"/>
    </w:pPr>
    <w:rPr>
      <w:rFonts w:asciiTheme="minorHAnsi" w:eastAsia="Times New Roman" w:hAnsiTheme="minorHAnsi" w:cs="Times New Roman"/>
      <w:color w:val="auto"/>
    </w:rPr>
  </w:style>
  <w:style w:type="character" w:customStyle="1" w:styleId="BodyContentChar">
    <w:name w:val="*Body Content Char"/>
    <w:basedOn w:val="DefaultParagraphFont"/>
    <w:link w:val="BodyContent"/>
    <w:rsid w:val="009F148B"/>
    <w:rPr>
      <w:rFonts w:eastAsia="Times New Roman" w:cs="Times New Roman"/>
      <w:sz w:val="24"/>
      <w:szCs w:val="24"/>
    </w:rPr>
  </w:style>
  <w:style w:type="paragraph" w:customStyle="1" w:styleId="Cap">
    <w:name w:val="Cap"/>
    <w:basedOn w:val="Normal"/>
    <w:link w:val="CapChar"/>
    <w:qFormat/>
    <w:rsid w:val="009F148B"/>
    <w:pPr>
      <w:keepNext/>
      <w:pBdr>
        <w:top w:val="none" w:sz="0" w:space="0" w:color="auto"/>
        <w:left w:val="none" w:sz="0" w:space="0" w:color="auto"/>
        <w:bottom w:val="none" w:sz="0" w:space="0" w:color="auto"/>
        <w:right w:val="none" w:sz="0" w:space="0" w:color="auto"/>
        <w:between w:val="none" w:sz="0" w:space="0" w:color="auto"/>
      </w:pBdr>
      <w:tabs>
        <w:tab w:val="left" w:pos="720"/>
      </w:tabs>
      <w:spacing w:before="60" w:after="120"/>
      <w:jc w:val="center"/>
    </w:pPr>
    <w:rPr>
      <w:rFonts w:asciiTheme="minorHAnsi" w:eastAsia="Times New Roman" w:hAnsiTheme="minorHAnsi" w:cs="Times New Roman"/>
      <w:i/>
      <w:iCs/>
      <w:color w:val="auto"/>
      <w:szCs w:val="18"/>
    </w:rPr>
  </w:style>
  <w:style w:type="character" w:customStyle="1" w:styleId="CapChar">
    <w:name w:val="Cap Char"/>
    <w:basedOn w:val="DefaultParagraphFont"/>
    <w:link w:val="Cap"/>
    <w:rsid w:val="009F148B"/>
    <w:rPr>
      <w:rFonts w:eastAsia="Times New Roman" w:cs="Times New Roman"/>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github.com/loonwerks/formal-methods-workbench/tree/master/documentation/agree" TargetMode="External"/><Relationship Id="rId26" Type="http://schemas.openxmlformats.org/officeDocument/2006/relationships/image" Target="media/image5.png"/><Relationship Id="rId39" Type="http://schemas.openxmlformats.org/officeDocument/2006/relationships/image" Target="media/image15.png"/><Relationship Id="rId21" Type="http://schemas.openxmlformats.org/officeDocument/2006/relationships/hyperlink" Target="https://github.com/loonwerks/AGREE/release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hyperlink" Target="https://github.com/loonwerks/AMASE/tree/master" TargetMode="Externa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https://github.com/loonwerks/AMASE/tree/master/examples" TargetMode="Externa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s://github.com/loonwerks/AMASE.git"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hyperlink" Target="https://github.com/loonwerks/jkind/releases/tag/v4.3.0" TargetMode="Externa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mailto:heimdahl@umn.edu" TargetMode="Externa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loonwerks/AMASE/tree/master/examples" TargetMode="External"/><Relationship Id="rId25" Type="http://schemas.openxmlformats.org/officeDocument/2006/relationships/hyperlink" Target="https://github.com/loonwerks/AMASE/releases/tag/v1.3.0"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osate-build.sei.cmu.edu/download/osate/stable/2.10.2-vfinal/products/"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hyperlink" Target="https://github.com/loonwerks/AMASE/releases/tag/v1.3.0"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hyperlink" Target="https://github.com/loonwerks/AGREE.git"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35800-6D0D-4737-A95C-E70CEAC79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4224</TotalTime>
  <Pages>61</Pages>
  <Words>15052</Words>
  <Characters>85802</Characters>
  <Application>Microsoft Office Word</Application>
  <DocSecurity>0</DocSecurity>
  <Lines>715</Lines>
  <Paragraphs>201</Paragraphs>
  <ScaleCrop>false</ScaleCrop>
  <HeadingPairs>
    <vt:vector size="6" baseType="variant">
      <vt:variant>
        <vt:lpstr>Title</vt:lpstr>
      </vt:variant>
      <vt:variant>
        <vt:i4>1</vt:i4>
      </vt:variant>
      <vt:variant>
        <vt:lpstr>Headings</vt:lpstr>
      </vt:variant>
      <vt:variant>
        <vt:i4>41</vt:i4>
      </vt:variant>
      <vt:variant>
        <vt:lpstr>Titel</vt:lpstr>
      </vt:variant>
      <vt:variant>
        <vt:i4>1</vt:i4>
      </vt:variant>
    </vt:vector>
  </HeadingPairs>
  <TitlesOfParts>
    <vt:vector size="43" baseType="lpstr">
      <vt:lpstr/>
      <vt:lpstr>Introduction</vt:lpstr>
      <vt:lpstr>    Github Repositories</vt:lpstr>
      <vt:lpstr>    Document Overview</vt:lpstr>
      <vt:lpstr>Installations: Safety Annex, AGREE, AADL</vt:lpstr>
      <vt:lpstr>    Tool Suite Overview</vt:lpstr>
      <vt:lpstr>    Installation</vt:lpstr>
      <vt:lpstr>        Install OSATE with Safety Annex and AGREE </vt:lpstr>
      <vt:lpstr>        Set AGREE Analysis Preferences</vt:lpstr>
      <vt:lpstr>    Development Environment Installation</vt:lpstr>
      <vt:lpstr>Brief Overview of AADL, AGREE, and the Safety Annex</vt:lpstr>
      <vt:lpstr>    Using the Safety Annex AADL Plugin</vt:lpstr>
      <vt:lpstr>Safety Annex Language</vt:lpstr>
      <vt:lpstr>    Syntax Overview</vt:lpstr>
      <vt:lpstr>    Lexical Elements and Types</vt:lpstr>
      <vt:lpstr>    Subclauses</vt:lpstr>
      <vt:lpstr>    Spec Statement</vt:lpstr>
      <vt:lpstr>        Fault Statement</vt:lpstr>
      <vt:lpstr>        Analysis Statement</vt:lpstr>
      <vt:lpstr>        Fault Activation Statement</vt:lpstr>
      <vt:lpstr>        Hardware Fault Statement</vt:lpstr>
      <vt:lpstr>Library and Custom Made Fault Nodes</vt:lpstr>
      <vt:lpstr>    Nondeterministic Failure Values</vt:lpstr>
      <vt:lpstr>    Nested Data Structures</vt:lpstr>
      <vt:lpstr>In Depth Examples</vt:lpstr>
      <vt:lpstr>    The Sensor Example</vt:lpstr>
      <vt:lpstr>        AADL Architecture</vt:lpstr>
      <vt:lpstr>        AGREE Behavioral Model </vt:lpstr>
      <vt:lpstr>        Safety Model</vt:lpstr>
      <vt:lpstr>        The 4 types of Analysis Results</vt:lpstr>
      <vt:lpstr>    Byzantine Examples</vt:lpstr>
      <vt:lpstr>        Asymmetric Fault Implementation</vt:lpstr>
      <vt:lpstr>        Mitigation Strategy</vt:lpstr>
      <vt:lpstr>        Color Exchange Example</vt:lpstr>
      <vt:lpstr>        Process ID Example</vt:lpstr>
      <vt:lpstr>Other Information</vt:lpstr>
      <vt:lpstr>    Defining Multiple Faults on a Single Output</vt:lpstr>
      <vt:lpstr>    Lustre Error</vt:lpstr>
      <vt:lpstr>    Unsupported Features of Note</vt:lpstr>
      <vt:lpstr>    Generating Compositional Counterexamples</vt:lpstr>
      <vt:lpstr>Appendices</vt:lpstr>
      <vt:lpstr>    Appendix 1: Fault Library</vt:lpstr>
      <vt:lpstr/>
    </vt:vector>
  </TitlesOfParts>
  <Company/>
  <LinksUpToDate>false</LinksUpToDate>
  <CharactersWithSpaces>100653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Janet Liu</cp:lastModifiedBy>
  <cp:revision>167</cp:revision>
  <cp:lastPrinted>2020-05-07T13:29:00Z</cp:lastPrinted>
  <dcterms:created xsi:type="dcterms:W3CDTF">2019-09-30T18:19:00Z</dcterms:created>
  <dcterms:modified xsi:type="dcterms:W3CDTF">2022-03-21T21:56:00Z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447dd6a-a4a1-440b-a6a3-9124ef1ee017_Enabled">
    <vt:lpwstr>true</vt:lpwstr>
  </property>
  <property fmtid="{D5CDD505-2E9C-101B-9397-08002B2CF9AE}" pid="3" name="MSIP_Label_4447dd6a-a4a1-440b-a6a3-9124ef1ee017_SetDate">
    <vt:lpwstr>2022-02-25T22:49:58Z</vt:lpwstr>
  </property>
  <property fmtid="{D5CDD505-2E9C-101B-9397-08002B2CF9AE}" pid="4" name="MSIP_Label_4447dd6a-a4a1-440b-a6a3-9124ef1ee017_Method">
    <vt:lpwstr>Privileged</vt:lpwstr>
  </property>
  <property fmtid="{D5CDD505-2E9C-101B-9397-08002B2CF9AE}" pid="5" name="MSIP_Label_4447dd6a-a4a1-440b-a6a3-9124ef1ee017_Name">
    <vt:lpwstr>NO TECH DATA</vt:lpwstr>
  </property>
  <property fmtid="{D5CDD505-2E9C-101B-9397-08002B2CF9AE}" pid="6" name="MSIP_Label_4447dd6a-a4a1-440b-a6a3-9124ef1ee017_SiteId">
    <vt:lpwstr>7a18110d-ef9b-4274-acef-e62ab0fe28ed</vt:lpwstr>
  </property>
  <property fmtid="{D5CDD505-2E9C-101B-9397-08002B2CF9AE}" pid="7" name="MSIP_Label_4447dd6a-a4a1-440b-a6a3-9124ef1ee017_ActionId">
    <vt:lpwstr>2315575c-96a3-4dce-b380-e3533594b637</vt:lpwstr>
  </property>
  <property fmtid="{D5CDD505-2E9C-101B-9397-08002B2CF9AE}" pid="8" name="MSIP_Label_4447dd6a-a4a1-440b-a6a3-9124ef1ee017_ContentBits">
    <vt:lpwstr>0</vt:lpwstr>
  </property>
</Properties>
</file>