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89C5A1" w14:textId="77777777" w:rsidR="00025792" w:rsidRDefault="00025792" w:rsidP="00025792">
      <w:pPr>
        <w:pStyle w:val="Title"/>
        <w:contextualSpacing w:val="0"/>
      </w:pPr>
      <w:r>
        <w:t>Safety Annex Users Guide</w:t>
      </w:r>
    </w:p>
    <w:p w14:paraId="536F730D" w14:textId="3CC82E17" w:rsidR="00025792" w:rsidRPr="001547F1" w:rsidRDefault="00F75ED0" w:rsidP="00025792">
      <w:pPr>
        <w:rPr>
          <w:rFonts w:asciiTheme="majorHAnsi" w:hAnsiTheme="majorHAnsi"/>
        </w:rPr>
      </w:pPr>
      <w:r>
        <w:rPr>
          <w:rFonts w:asciiTheme="majorHAnsi" w:hAnsiTheme="majorHAnsi"/>
        </w:rPr>
        <w:t>Version 0.9</w:t>
      </w:r>
    </w:p>
    <w:p w14:paraId="759D9116" w14:textId="3C6444BD" w:rsidR="00025792" w:rsidRPr="001547F1" w:rsidRDefault="001E6E1A" w:rsidP="00025792">
      <w:pPr>
        <w:rPr>
          <w:rFonts w:asciiTheme="majorHAnsi" w:hAnsiTheme="majorHAnsi"/>
        </w:rPr>
      </w:pPr>
      <w:r>
        <w:rPr>
          <w:rFonts w:asciiTheme="majorHAnsi" w:hAnsiTheme="majorHAnsi"/>
        </w:rPr>
        <w:t>Danielle Stewart:</w:t>
      </w:r>
      <w:r w:rsidR="00025792" w:rsidRPr="001547F1">
        <w:rPr>
          <w:rFonts w:asciiTheme="majorHAnsi" w:hAnsiTheme="majorHAnsi"/>
        </w:rPr>
        <w:t xml:space="preserve"> University of Minnesota</w:t>
      </w:r>
      <w:r w:rsidR="00A44C60">
        <w:rPr>
          <w:rFonts w:asciiTheme="majorHAnsi" w:hAnsiTheme="majorHAnsi"/>
        </w:rPr>
        <w:t>, dkstewar@umn.edu</w:t>
      </w:r>
    </w:p>
    <w:p w14:paraId="38D3F141" w14:textId="44170E53"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w:t>
      </w:r>
      <w:r w:rsidR="001E6E1A">
        <w:rPr>
          <w:rFonts w:asciiTheme="majorHAnsi" w:hAnsiTheme="majorHAnsi"/>
        </w:rPr>
        <w:t>:</w:t>
      </w:r>
      <w:r w:rsidR="00025792" w:rsidRPr="001547F1">
        <w:rPr>
          <w:rFonts w:asciiTheme="majorHAnsi" w:hAnsiTheme="majorHAnsi"/>
        </w:rPr>
        <w:t xml:space="preserve"> </w:t>
      </w:r>
      <w:r>
        <w:rPr>
          <w:rFonts w:asciiTheme="majorHAnsi" w:hAnsiTheme="majorHAnsi"/>
        </w:rPr>
        <w:t>Collins Aerospace</w:t>
      </w:r>
      <w:r w:rsidR="00A44C60">
        <w:rPr>
          <w:rFonts w:asciiTheme="majorHAnsi" w:hAnsiTheme="majorHAnsi"/>
        </w:rPr>
        <w:t>, jing.liu@collins.com</w:t>
      </w:r>
    </w:p>
    <w:p w14:paraId="35DB129F" w14:textId="23E58A11" w:rsidR="00025792" w:rsidRDefault="001C32FA" w:rsidP="00025792">
      <w:pPr>
        <w:rPr>
          <w:rFonts w:asciiTheme="majorHAnsi" w:hAnsiTheme="majorHAnsi"/>
        </w:rPr>
      </w:pPr>
      <w:r>
        <w:rPr>
          <w:rFonts w:asciiTheme="majorHAnsi" w:hAnsiTheme="majorHAnsi"/>
        </w:rPr>
        <w:t>Darren Cof</w:t>
      </w:r>
      <w:r w:rsidR="00025792" w:rsidRPr="001547F1">
        <w:rPr>
          <w:rFonts w:asciiTheme="majorHAnsi" w:hAnsiTheme="majorHAnsi"/>
        </w:rPr>
        <w:t>er</w:t>
      </w:r>
      <w:r w:rsidR="001E6E1A">
        <w:rPr>
          <w:rFonts w:asciiTheme="majorHAnsi" w:hAnsiTheme="majorHAnsi"/>
        </w:rPr>
        <w:t>:</w:t>
      </w:r>
      <w:r w:rsidR="00025792" w:rsidRPr="001547F1">
        <w:rPr>
          <w:rFonts w:asciiTheme="majorHAnsi" w:hAnsiTheme="majorHAnsi"/>
        </w:rPr>
        <w:t xml:space="preserve"> </w:t>
      </w:r>
      <w:r w:rsidR="000D0C84">
        <w:rPr>
          <w:rFonts w:asciiTheme="majorHAnsi" w:hAnsiTheme="majorHAnsi"/>
        </w:rPr>
        <w:t>Collins Aerospace</w:t>
      </w:r>
      <w:r w:rsidR="00A44C60">
        <w:rPr>
          <w:rFonts w:asciiTheme="majorHAnsi" w:hAnsiTheme="majorHAnsi"/>
        </w:rPr>
        <w:t>, darren.cofer@collins.com</w:t>
      </w:r>
      <w:r w:rsidR="001E6E1A">
        <w:rPr>
          <w:rFonts w:asciiTheme="majorHAnsi" w:hAnsiTheme="majorHAnsi"/>
        </w:rPr>
        <w:br/>
        <w:t>Mike Whalen:</w:t>
      </w:r>
      <w:r w:rsidR="00025792" w:rsidRPr="001547F1">
        <w:rPr>
          <w:rFonts w:asciiTheme="majorHAnsi" w:hAnsiTheme="majorHAnsi"/>
        </w:rPr>
        <w:t xml:space="preserve"> University of Minnesota</w:t>
      </w:r>
      <w:r w:rsidR="00A44C60">
        <w:rPr>
          <w:rFonts w:asciiTheme="majorHAnsi" w:hAnsiTheme="majorHAnsi"/>
        </w:rPr>
        <w:t>, mwwhalen@umn.edu</w:t>
      </w:r>
    </w:p>
    <w:p w14:paraId="30662698" w14:textId="11BE2938" w:rsidR="00E66A82" w:rsidRPr="00045A11" w:rsidRDefault="001E6E1A" w:rsidP="00025792">
      <w:pPr>
        <w:rPr>
          <w:rFonts w:asciiTheme="majorHAnsi" w:hAnsiTheme="majorHAnsi"/>
        </w:rPr>
      </w:pPr>
      <w:r>
        <w:rPr>
          <w:rFonts w:asciiTheme="majorHAnsi" w:hAnsiTheme="majorHAnsi"/>
        </w:rPr>
        <w:t>Mats Heimdahl:</w:t>
      </w:r>
      <w:r w:rsidR="00E66A82">
        <w:rPr>
          <w:rFonts w:asciiTheme="majorHAnsi" w:hAnsiTheme="majorHAnsi"/>
        </w:rPr>
        <w:t xml:space="preserve"> University of Minnesota</w:t>
      </w:r>
      <w:r w:rsidR="00A44C60">
        <w:rPr>
          <w:rFonts w:asciiTheme="majorHAnsi" w:hAnsiTheme="majorHAnsi"/>
        </w:rPr>
        <w:t>, heimdahl@umn.edu</w:t>
      </w:r>
    </w:p>
    <w:p w14:paraId="59E35DF9" w14:textId="77777777" w:rsidR="00025792" w:rsidRDefault="00025792" w:rsidP="00025792"/>
    <w:p w14:paraId="1FED8AD9" w14:textId="77777777" w:rsidR="003C3ABA" w:rsidRDefault="003C3ABA" w:rsidP="00025792">
      <w:pPr>
        <w:sectPr w:rsidR="003C3ABA" w:rsidSect="003C3ABA">
          <w:footerReference w:type="default" r:id="rId8"/>
          <w:pgSz w:w="12240" w:h="15840"/>
          <w:pgMar w:top="1440" w:right="1440" w:bottom="1440" w:left="1440" w:header="720" w:footer="720" w:gutter="0"/>
          <w:pgNumType w:start="1"/>
          <w:cols w:space="720"/>
          <w:titlePg/>
          <w:docGrid w:linePitch="360"/>
        </w:sectPr>
      </w:pPr>
    </w:p>
    <w:p w14:paraId="4188E520" w14:textId="77777777" w:rsidR="00025792" w:rsidRPr="0083502F" w:rsidRDefault="00025792" w:rsidP="00025792">
      <w:pPr>
        <w:rPr>
          <w:rFonts w:asciiTheme="majorHAnsi" w:hAnsiTheme="majorHAnsi"/>
        </w:rPr>
      </w:pPr>
      <w:r w:rsidRPr="0083502F">
        <w:rPr>
          <w:rFonts w:asciiTheme="majorHAnsi" w:hAnsiTheme="majorHAnsi"/>
        </w:rPr>
        <w:lastRenderedPageBreak/>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14:paraId="4B18A7DA" w14:textId="77777777" w:rsidTr="00A23CEA">
        <w:tc>
          <w:tcPr>
            <w:tcW w:w="1237" w:type="dxa"/>
            <w:shd w:val="clear" w:color="auto" w:fill="auto"/>
            <w:tcMar>
              <w:left w:w="108" w:type="dxa"/>
            </w:tcMar>
          </w:tcPr>
          <w:p w14:paraId="3BCAC53B" w14:textId="77777777"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14:paraId="6CFD42A5" w14:textId="77777777"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14:paraId="4AF2A874" w14:textId="77777777"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14:paraId="5A35555D" w14:textId="77777777"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14:paraId="227A9F77" w14:textId="77777777" w:rsidTr="00A23CEA">
        <w:tc>
          <w:tcPr>
            <w:tcW w:w="1237" w:type="dxa"/>
            <w:shd w:val="clear" w:color="auto" w:fill="auto"/>
            <w:tcMar>
              <w:left w:w="108" w:type="dxa"/>
            </w:tcMar>
          </w:tcPr>
          <w:p w14:paraId="0BEC3296" w14:textId="77777777" w:rsidR="00025792" w:rsidRPr="0083502F" w:rsidRDefault="00025792" w:rsidP="00714AE7">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14:paraId="7F5D568A" w14:textId="77777777" w:rsidR="00025792" w:rsidRPr="0083502F" w:rsidRDefault="00025792" w:rsidP="00714AE7">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14:paraId="3ACDF939"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ADEDAC0" w14:textId="77777777" w:rsidR="00025792" w:rsidRPr="0083502F" w:rsidRDefault="00025792" w:rsidP="00714AE7">
            <w:pPr>
              <w:rPr>
                <w:rFonts w:asciiTheme="majorHAnsi" w:hAnsiTheme="majorHAnsi"/>
              </w:rPr>
            </w:pPr>
            <w:r w:rsidRPr="0083502F">
              <w:rPr>
                <w:rFonts w:asciiTheme="majorHAnsi" w:hAnsiTheme="majorHAnsi"/>
              </w:rPr>
              <w:t>Initial version of the Safety Annex Users Guide.</w:t>
            </w:r>
          </w:p>
        </w:tc>
      </w:tr>
      <w:tr w:rsidR="00025792" w:rsidRPr="0083502F" w14:paraId="13600964" w14:textId="77777777" w:rsidTr="00A23CEA">
        <w:tc>
          <w:tcPr>
            <w:tcW w:w="1237" w:type="dxa"/>
            <w:shd w:val="clear" w:color="auto" w:fill="auto"/>
            <w:tcMar>
              <w:left w:w="108" w:type="dxa"/>
            </w:tcMar>
          </w:tcPr>
          <w:p w14:paraId="5544560C" w14:textId="77777777" w:rsidR="00025792" w:rsidRPr="0083502F" w:rsidRDefault="00025792" w:rsidP="00714AE7">
            <w:pPr>
              <w:rPr>
                <w:rFonts w:asciiTheme="majorHAnsi" w:hAnsiTheme="majorHAnsi"/>
              </w:rPr>
            </w:pPr>
          </w:p>
        </w:tc>
        <w:tc>
          <w:tcPr>
            <w:tcW w:w="1812" w:type="dxa"/>
            <w:shd w:val="clear" w:color="auto" w:fill="auto"/>
            <w:tcMar>
              <w:left w:w="108" w:type="dxa"/>
            </w:tcMar>
          </w:tcPr>
          <w:p w14:paraId="39A5DE94" w14:textId="77777777" w:rsidR="00025792" w:rsidRPr="0083502F" w:rsidRDefault="00025792" w:rsidP="00714AE7">
            <w:pPr>
              <w:rPr>
                <w:rFonts w:asciiTheme="majorHAnsi" w:hAnsiTheme="majorHAnsi"/>
              </w:rPr>
            </w:pPr>
          </w:p>
        </w:tc>
        <w:tc>
          <w:tcPr>
            <w:tcW w:w="2006" w:type="dxa"/>
            <w:shd w:val="clear" w:color="auto" w:fill="auto"/>
            <w:tcMar>
              <w:left w:w="108" w:type="dxa"/>
            </w:tcMar>
          </w:tcPr>
          <w:p w14:paraId="2B58B3E6" w14:textId="77777777" w:rsidR="00025792" w:rsidRPr="0083502F" w:rsidRDefault="00025792" w:rsidP="00714AE7">
            <w:pPr>
              <w:rPr>
                <w:rFonts w:asciiTheme="majorHAnsi" w:hAnsiTheme="majorHAnsi"/>
              </w:rPr>
            </w:pPr>
          </w:p>
        </w:tc>
        <w:tc>
          <w:tcPr>
            <w:tcW w:w="4521" w:type="dxa"/>
            <w:shd w:val="clear" w:color="auto" w:fill="auto"/>
            <w:tcMar>
              <w:left w:w="108" w:type="dxa"/>
            </w:tcMar>
          </w:tcPr>
          <w:p w14:paraId="04FA5A1F" w14:textId="77777777" w:rsidR="00025792" w:rsidRPr="0083502F" w:rsidRDefault="00025792" w:rsidP="00714AE7">
            <w:pPr>
              <w:rPr>
                <w:rFonts w:asciiTheme="majorHAnsi" w:hAnsiTheme="majorHAnsi"/>
              </w:rPr>
            </w:pPr>
          </w:p>
        </w:tc>
      </w:tr>
      <w:tr w:rsidR="00025792" w:rsidRPr="0083502F" w14:paraId="21A921ED" w14:textId="77777777" w:rsidTr="00A23CEA">
        <w:tc>
          <w:tcPr>
            <w:tcW w:w="1237" w:type="dxa"/>
            <w:shd w:val="clear" w:color="auto" w:fill="auto"/>
            <w:tcMar>
              <w:left w:w="108" w:type="dxa"/>
            </w:tcMar>
          </w:tcPr>
          <w:p w14:paraId="665508A8" w14:textId="77777777" w:rsidR="00025792" w:rsidRPr="0083502F" w:rsidRDefault="00025792" w:rsidP="00714AE7">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14:paraId="673A123C" w14:textId="77777777" w:rsidR="00025792" w:rsidRPr="0083502F" w:rsidRDefault="00FF2DEC" w:rsidP="00714AE7">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14:paraId="39DA75A4" w14:textId="77777777" w:rsidR="00025792" w:rsidRPr="0083502F" w:rsidRDefault="00025792" w:rsidP="00714AE7">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14:paraId="0CDFF95C" w14:textId="77777777" w:rsidR="00025792" w:rsidRDefault="00025792" w:rsidP="00714AE7">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14:paraId="076DFDAA" w14:textId="77777777" w:rsidR="00AC3144" w:rsidRPr="0083502F" w:rsidRDefault="00AC3144" w:rsidP="00714AE7">
            <w:pPr>
              <w:rPr>
                <w:rFonts w:asciiTheme="majorHAnsi" w:hAnsiTheme="majorHAnsi"/>
              </w:rPr>
            </w:pPr>
          </w:p>
        </w:tc>
      </w:tr>
      <w:tr w:rsidR="00025792" w14:paraId="1898C9DA" w14:textId="77777777" w:rsidTr="00A23CEA">
        <w:tc>
          <w:tcPr>
            <w:tcW w:w="1237" w:type="dxa"/>
            <w:shd w:val="clear" w:color="auto" w:fill="auto"/>
            <w:tcMar>
              <w:left w:w="108" w:type="dxa"/>
            </w:tcMar>
          </w:tcPr>
          <w:p w14:paraId="7087394B" w14:textId="77777777" w:rsidR="00025792" w:rsidRDefault="00025792" w:rsidP="00714AE7"/>
        </w:tc>
        <w:tc>
          <w:tcPr>
            <w:tcW w:w="1812" w:type="dxa"/>
            <w:shd w:val="clear" w:color="auto" w:fill="auto"/>
            <w:tcMar>
              <w:left w:w="108" w:type="dxa"/>
            </w:tcMar>
          </w:tcPr>
          <w:p w14:paraId="0EADD4EE" w14:textId="77777777" w:rsidR="00025792" w:rsidRDefault="00025792" w:rsidP="00714AE7"/>
        </w:tc>
        <w:tc>
          <w:tcPr>
            <w:tcW w:w="2006" w:type="dxa"/>
            <w:shd w:val="clear" w:color="auto" w:fill="auto"/>
            <w:tcMar>
              <w:left w:w="108" w:type="dxa"/>
            </w:tcMar>
          </w:tcPr>
          <w:p w14:paraId="3DCE6A7B" w14:textId="77777777" w:rsidR="00025792" w:rsidRDefault="00025792" w:rsidP="00714AE7"/>
        </w:tc>
        <w:tc>
          <w:tcPr>
            <w:tcW w:w="4521" w:type="dxa"/>
            <w:shd w:val="clear" w:color="auto" w:fill="auto"/>
            <w:tcMar>
              <w:left w:w="108" w:type="dxa"/>
            </w:tcMar>
          </w:tcPr>
          <w:p w14:paraId="32D7B71E" w14:textId="77777777" w:rsidR="00025792" w:rsidRDefault="00025792" w:rsidP="00714AE7"/>
        </w:tc>
      </w:tr>
      <w:tr w:rsidR="00AC3144" w14:paraId="65473150" w14:textId="77777777" w:rsidTr="00A23CEA">
        <w:tc>
          <w:tcPr>
            <w:tcW w:w="1237" w:type="dxa"/>
            <w:shd w:val="clear" w:color="auto" w:fill="auto"/>
            <w:tcMar>
              <w:left w:w="108" w:type="dxa"/>
            </w:tcMar>
          </w:tcPr>
          <w:p w14:paraId="38845C67"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14:paraId="48D9BBB3"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14:paraId="6402AB86" w14:textId="77777777" w:rsidR="00AC3144" w:rsidRPr="00AC3144" w:rsidRDefault="00AC3144"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557B2A4A" w14:textId="77777777" w:rsidR="00AC3144" w:rsidRDefault="00AC3144" w:rsidP="00714AE7">
            <w:pPr>
              <w:rPr>
                <w:rFonts w:asciiTheme="majorHAnsi" w:hAnsiTheme="majorHAnsi" w:cstheme="majorHAnsi"/>
              </w:rPr>
            </w:pPr>
            <w:r w:rsidRPr="00AC3144">
              <w:rPr>
                <w:rFonts w:asciiTheme="majorHAnsi" w:hAnsiTheme="majorHAnsi" w:cstheme="majorHAnsi"/>
              </w:rPr>
              <w:t>Updates to installation instructions</w:t>
            </w:r>
          </w:p>
          <w:p w14:paraId="71124753" w14:textId="77777777" w:rsidR="00682F87" w:rsidRPr="00AC3144" w:rsidRDefault="00682F87" w:rsidP="00714AE7">
            <w:pPr>
              <w:rPr>
                <w:rFonts w:asciiTheme="majorHAnsi" w:hAnsiTheme="majorHAnsi" w:cstheme="majorHAnsi"/>
              </w:rPr>
            </w:pPr>
          </w:p>
        </w:tc>
      </w:tr>
      <w:tr w:rsidR="00682F87" w14:paraId="03D88E29" w14:textId="77777777" w:rsidTr="00A23CEA">
        <w:tc>
          <w:tcPr>
            <w:tcW w:w="1237" w:type="dxa"/>
            <w:shd w:val="clear" w:color="auto" w:fill="auto"/>
            <w:tcMar>
              <w:left w:w="108" w:type="dxa"/>
            </w:tcMar>
          </w:tcPr>
          <w:p w14:paraId="773BB522" w14:textId="77777777" w:rsidR="00682F87" w:rsidRPr="00AC3144" w:rsidRDefault="00682F87" w:rsidP="00714AE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14:paraId="48A0C8D8" w14:textId="77777777" w:rsidR="00682F87" w:rsidRPr="00AC3144" w:rsidRDefault="004D54E4" w:rsidP="00714AE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14:paraId="5B45EB19" w14:textId="77777777" w:rsidR="00682F87" w:rsidRPr="00AC3144" w:rsidRDefault="00682F87" w:rsidP="00714AE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14:paraId="2458F5C0" w14:textId="77777777" w:rsidR="00682F87" w:rsidRPr="00AC3144" w:rsidRDefault="004D54E4" w:rsidP="00714AE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14:paraId="6E3539E3" w14:textId="77777777" w:rsidTr="00A23CEA">
        <w:tc>
          <w:tcPr>
            <w:tcW w:w="1237" w:type="dxa"/>
            <w:shd w:val="clear" w:color="auto" w:fill="auto"/>
            <w:tcMar>
              <w:left w:w="108" w:type="dxa"/>
            </w:tcMar>
          </w:tcPr>
          <w:p w14:paraId="25D27258" w14:textId="77777777" w:rsidR="00682F87" w:rsidRDefault="00682F87" w:rsidP="00714AE7"/>
        </w:tc>
        <w:tc>
          <w:tcPr>
            <w:tcW w:w="1812" w:type="dxa"/>
            <w:shd w:val="clear" w:color="auto" w:fill="auto"/>
            <w:tcMar>
              <w:left w:w="108" w:type="dxa"/>
            </w:tcMar>
          </w:tcPr>
          <w:p w14:paraId="15795D55" w14:textId="77777777" w:rsidR="00682F87" w:rsidRDefault="00682F87" w:rsidP="00714AE7"/>
        </w:tc>
        <w:tc>
          <w:tcPr>
            <w:tcW w:w="2006" w:type="dxa"/>
            <w:shd w:val="clear" w:color="auto" w:fill="auto"/>
            <w:tcMar>
              <w:left w:w="108" w:type="dxa"/>
            </w:tcMar>
          </w:tcPr>
          <w:p w14:paraId="6BFE44AB" w14:textId="77777777" w:rsidR="00682F87" w:rsidRDefault="00682F87" w:rsidP="00714AE7"/>
        </w:tc>
        <w:tc>
          <w:tcPr>
            <w:tcW w:w="4521" w:type="dxa"/>
            <w:shd w:val="clear" w:color="auto" w:fill="auto"/>
            <w:tcMar>
              <w:left w:w="108" w:type="dxa"/>
            </w:tcMar>
          </w:tcPr>
          <w:p w14:paraId="149D3635" w14:textId="77777777" w:rsidR="00682F87" w:rsidRDefault="00682F87" w:rsidP="00714AE7"/>
        </w:tc>
      </w:tr>
      <w:tr w:rsidR="001B5E26" w:rsidRPr="00AC3144" w14:paraId="0B2CA6E6" w14:textId="77777777" w:rsidTr="001B18A0">
        <w:tc>
          <w:tcPr>
            <w:tcW w:w="1237" w:type="dxa"/>
            <w:shd w:val="clear" w:color="auto" w:fill="auto"/>
            <w:tcMar>
              <w:left w:w="108" w:type="dxa"/>
            </w:tcMar>
          </w:tcPr>
          <w:p w14:paraId="4BFA3199" w14:textId="3B9A6D13" w:rsidR="001B5E26" w:rsidRPr="00AC3144" w:rsidRDefault="001B5E26" w:rsidP="00714AE7">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14:paraId="584DA953" w14:textId="77777777" w:rsidR="001B5E26" w:rsidRPr="00AC3144" w:rsidRDefault="001B5E26" w:rsidP="00714AE7">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14:paraId="3665C0D3" w14:textId="77777777" w:rsidR="001B5E26" w:rsidRDefault="001B5E26" w:rsidP="00714AE7">
            <w:pPr>
              <w:rPr>
                <w:rFonts w:asciiTheme="majorHAnsi" w:hAnsiTheme="majorHAnsi" w:cstheme="majorHAnsi"/>
              </w:rPr>
            </w:pPr>
            <w:r w:rsidRPr="00AC3144">
              <w:rPr>
                <w:rFonts w:asciiTheme="majorHAnsi" w:hAnsiTheme="majorHAnsi" w:cstheme="majorHAnsi"/>
              </w:rPr>
              <w:t>Danielle Stewart</w:t>
            </w:r>
          </w:p>
          <w:p w14:paraId="78A3392A" w14:textId="77777777" w:rsidR="00E66A82" w:rsidRPr="00AC3144" w:rsidRDefault="00E66A82" w:rsidP="00714AE7">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14:paraId="28D4EA48" w14:textId="77777777" w:rsidR="001B5E26" w:rsidRPr="00AC3144" w:rsidRDefault="001B5E26" w:rsidP="00714AE7">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14:paraId="4B0B77C2" w14:textId="77777777" w:rsidR="00025792" w:rsidRDefault="00025792" w:rsidP="00714AE7"/>
    <w:p w14:paraId="11FE1BC8" w14:textId="66F01EF6" w:rsidR="00A51325" w:rsidRDefault="00714AE7" w:rsidP="00714AE7">
      <w:pPr>
        <w:rPr>
          <w:rFonts w:asciiTheme="majorHAnsi" w:hAnsiTheme="majorHAnsi" w:cstheme="majorHAnsi"/>
        </w:rPr>
      </w:pPr>
      <w:r>
        <w:rPr>
          <w:rFonts w:asciiTheme="majorHAnsi" w:hAnsiTheme="majorHAnsi" w:cstheme="majorHAnsi"/>
        </w:rPr>
        <w:t xml:space="preserve">  </w:t>
      </w:r>
      <w:r w:rsidR="00A51325">
        <w:rPr>
          <w:rFonts w:asciiTheme="majorHAnsi" w:hAnsiTheme="majorHAnsi" w:cstheme="majorHAnsi"/>
        </w:rPr>
        <w:t>0.6                   6/17/2019             Danielle Stewart</w:t>
      </w:r>
      <w:r w:rsidR="00A51325">
        <w:rPr>
          <w:rFonts w:asciiTheme="majorHAnsi" w:hAnsiTheme="majorHAnsi" w:cstheme="majorHAnsi"/>
        </w:rPr>
        <w:tab/>
        <w:t>Added Propagate Type</w:t>
      </w:r>
      <w:r w:rsidR="001A769B">
        <w:rPr>
          <w:rFonts w:asciiTheme="majorHAnsi" w:hAnsiTheme="majorHAnsi" w:cstheme="majorHAnsi"/>
        </w:rPr>
        <w:t xml:space="preserve"> Statement</w:t>
      </w:r>
    </w:p>
    <w:p w14:paraId="5C7C7403" w14:textId="77777777" w:rsidR="00025792" w:rsidRDefault="00A51325" w:rsidP="00714AE7">
      <w:r>
        <w:rPr>
          <w:rFonts w:asciiTheme="majorHAnsi" w:hAnsiTheme="majorHAnsi" w:cstheme="majorHAnsi"/>
        </w:rPr>
        <w:t xml:space="preserve">                                                                                            </w:t>
      </w:r>
      <w:r w:rsidR="001A769B">
        <w:rPr>
          <w:rFonts w:asciiTheme="majorHAnsi" w:hAnsiTheme="majorHAnsi" w:cstheme="majorHAnsi"/>
        </w:rPr>
        <w:t xml:space="preserve"> </w:t>
      </w:r>
      <w:r>
        <w:rPr>
          <w:rFonts w:asciiTheme="majorHAnsi" w:hAnsiTheme="majorHAnsi" w:cstheme="majorHAnsi"/>
        </w:rPr>
        <w:t>describing asymmetric faults.</w:t>
      </w:r>
    </w:p>
    <w:p w14:paraId="2D7B8550" w14:textId="77777777" w:rsidR="00025792" w:rsidRDefault="00025792" w:rsidP="00714AE7"/>
    <w:p w14:paraId="76B608F4" w14:textId="58662724" w:rsidR="009F74E5" w:rsidRDefault="00714AE7" w:rsidP="00714AE7">
      <w:pPr>
        <w:rPr>
          <w:rFonts w:asciiTheme="majorHAnsi" w:hAnsiTheme="majorHAnsi"/>
        </w:rPr>
      </w:pPr>
      <w:r>
        <w:rPr>
          <w:rFonts w:asciiTheme="majorHAnsi" w:hAnsiTheme="majorHAnsi"/>
        </w:rPr>
        <w:t xml:space="preserve">  </w:t>
      </w:r>
      <w:r w:rsidR="009F74E5">
        <w:rPr>
          <w:rFonts w:asciiTheme="majorHAnsi" w:hAnsiTheme="majorHAnsi"/>
        </w:rPr>
        <w:t>0.7</w:t>
      </w:r>
      <w:r w:rsidR="009F74E5">
        <w:rPr>
          <w:rFonts w:asciiTheme="majorHAnsi" w:hAnsiTheme="majorHAnsi"/>
        </w:rPr>
        <w:tab/>
        <w:t xml:space="preserve">           7/9/2019                Danielle Stewart</w:t>
      </w:r>
      <w:r w:rsidR="009F74E5">
        <w:rPr>
          <w:rFonts w:asciiTheme="majorHAnsi" w:hAnsiTheme="majorHAnsi"/>
        </w:rPr>
        <w:tab/>
        <w:t xml:space="preserve">Added running example to grammar </w:t>
      </w:r>
    </w:p>
    <w:p w14:paraId="40827000" w14:textId="77777777" w:rsidR="00025792" w:rsidRPr="001A769B" w:rsidRDefault="009F74E5" w:rsidP="00714AE7">
      <w:pPr>
        <w:ind w:left="4320" w:firstLine="720"/>
        <w:rPr>
          <w:rFonts w:asciiTheme="majorHAnsi" w:hAnsiTheme="majorHAnsi"/>
        </w:rPr>
      </w:pPr>
      <w:r>
        <w:rPr>
          <w:rFonts w:asciiTheme="majorHAnsi" w:hAnsiTheme="majorHAnsi"/>
        </w:rPr>
        <w:t>description.</w:t>
      </w:r>
    </w:p>
    <w:p w14:paraId="670F9779" w14:textId="77777777" w:rsidR="00025792" w:rsidRDefault="00025792" w:rsidP="00714AE7"/>
    <w:p w14:paraId="5C32F73D" w14:textId="12184D24" w:rsidR="00025792" w:rsidRDefault="00714AE7" w:rsidP="00714AE7">
      <w:pPr>
        <w:rPr>
          <w:rFonts w:asciiTheme="majorHAnsi" w:hAnsiTheme="majorHAnsi" w:cstheme="majorHAnsi"/>
        </w:rPr>
      </w:pPr>
      <w:r>
        <w:rPr>
          <w:rFonts w:asciiTheme="majorHAnsi" w:hAnsiTheme="majorHAnsi" w:cstheme="majorHAnsi"/>
        </w:rPr>
        <w:t xml:space="preserve">  </w:t>
      </w:r>
      <w:r w:rsidR="001A769B">
        <w:rPr>
          <w:rFonts w:asciiTheme="majorHAnsi" w:hAnsiTheme="majorHAnsi" w:cstheme="majorHAnsi"/>
        </w:rPr>
        <w:t>0.8</w:t>
      </w:r>
      <w:r w:rsidR="001A769B">
        <w:rPr>
          <w:rFonts w:asciiTheme="majorHAnsi" w:hAnsiTheme="majorHAnsi" w:cstheme="majorHAnsi"/>
        </w:rPr>
        <w:tab/>
        <w:t xml:space="preserve">           9/30/2019             Danielle Stewart</w:t>
      </w:r>
      <w:r w:rsidR="00861D22">
        <w:rPr>
          <w:rFonts w:asciiTheme="majorHAnsi" w:hAnsiTheme="majorHAnsi" w:cstheme="majorHAnsi"/>
        </w:rPr>
        <w:t xml:space="preserve">        Added examples and</w:t>
      </w:r>
      <w:r w:rsidR="001A769B">
        <w:rPr>
          <w:rFonts w:asciiTheme="majorHAnsi" w:hAnsiTheme="majorHAnsi" w:cstheme="majorHAnsi"/>
        </w:rPr>
        <w:t xml:space="preserve"> install</w:t>
      </w:r>
      <w:r w:rsidR="00861D22">
        <w:rPr>
          <w:rFonts w:asciiTheme="majorHAnsi" w:hAnsiTheme="majorHAnsi" w:cstheme="majorHAnsi"/>
        </w:rPr>
        <w:t>ation</w:t>
      </w:r>
      <w:r w:rsidR="001A769B">
        <w:rPr>
          <w:rFonts w:asciiTheme="majorHAnsi" w:hAnsiTheme="majorHAnsi" w:cstheme="majorHAnsi"/>
        </w:rPr>
        <w:t xml:space="preserve"> updates</w:t>
      </w:r>
      <w:r w:rsidR="009958EF">
        <w:rPr>
          <w:rFonts w:asciiTheme="majorHAnsi" w:hAnsiTheme="majorHAnsi" w:cstheme="majorHAnsi"/>
        </w:rPr>
        <w:t>.</w:t>
      </w:r>
    </w:p>
    <w:p w14:paraId="2A43C9C9" w14:textId="77777777" w:rsidR="001A769B" w:rsidRDefault="001A769B" w:rsidP="00714AE7">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 xml:space="preserve">   Janet Liu</w:t>
      </w:r>
    </w:p>
    <w:p w14:paraId="4028FF5D" w14:textId="77777777" w:rsidR="00805396" w:rsidRDefault="00805396" w:rsidP="00714AE7">
      <w:pPr>
        <w:rPr>
          <w:rFonts w:asciiTheme="majorHAnsi" w:hAnsiTheme="majorHAnsi" w:cstheme="majorHAnsi"/>
        </w:rPr>
      </w:pPr>
    </w:p>
    <w:p w14:paraId="74E003EB" w14:textId="377FF752" w:rsidR="00811B4D" w:rsidRDefault="00714AE7" w:rsidP="00714AE7">
      <w:pPr>
        <w:ind w:left="720" w:hanging="720"/>
        <w:rPr>
          <w:rFonts w:asciiTheme="majorHAnsi" w:hAnsiTheme="majorHAnsi"/>
        </w:rPr>
      </w:pPr>
      <w:r>
        <w:rPr>
          <w:rFonts w:asciiTheme="majorHAnsi" w:hAnsiTheme="majorHAnsi" w:cstheme="majorHAnsi"/>
        </w:rPr>
        <w:t xml:space="preserve">  </w:t>
      </w:r>
      <w:r w:rsidR="00805396">
        <w:rPr>
          <w:rFonts w:asciiTheme="majorHAnsi" w:hAnsiTheme="majorHAnsi" w:cstheme="majorHAnsi"/>
        </w:rPr>
        <w:t>0.8</w:t>
      </w:r>
      <w:r w:rsidR="00A11A20">
        <w:rPr>
          <w:rFonts w:asciiTheme="majorHAnsi" w:hAnsiTheme="majorHAnsi" w:cstheme="majorHAnsi"/>
        </w:rPr>
        <w:t>.</w:t>
      </w:r>
      <w:r w:rsidR="00805396">
        <w:rPr>
          <w:rFonts w:asciiTheme="majorHAnsi" w:hAnsiTheme="majorHAnsi" w:cstheme="majorHAnsi"/>
        </w:rPr>
        <w:t>1</w:t>
      </w:r>
      <w:r w:rsidR="00805396">
        <w:rPr>
          <w:rFonts w:asciiTheme="majorHAnsi" w:hAnsiTheme="majorHAnsi" w:cstheme="majorHAnsi"/>
        </w:rPr>
        <w:tab/>
        <w:t xml:space="preserve">           1/19/2020</w:t>
      </w:r>
      <w:r w:rsidR="00805396">
        <w:rPr>
          <w:rFonts w:asciiTheme="majorHAnsi" w:hAnsiTheme="majorHAnsi" w:cstheme="majorHAnsi"/>
        </w:rPr>
        <w:tab/>
        <w:t xml:space="preserve">   Janet Liu</w:t>
      </w:r>
      <w:r w:rsidR="00805396">
        <w:rPr>
          <w:rFonts w:asciiTheme="majorHAnsi" w:hAnsiTheme="majorHAnsi" w:cstheme="majorHAnsi"/>
        </w:rPr>
        <w:tab/>
      </w:r>
      <w:r w:rsidR="00805396">
        <w:rPr>
          <w:rFonts w:asciiTheme="majorHAnsi" w:hAnsiTheme="majorHAnsi" w:cstheme="majorHAnsi"/>
        </w:rPr>
        <w:tab/>
      </w:r>
      <w:r w:rsidR="00811B4D">
        <w:rPr>
          <w:rFonts w:asciiTheme="majorHAnsi" w:hAnsiTheme="majorHAnsi"/>
        </w:rPr>
        <w:t xml:space="preserve">Updated installation info and figure                       </w:t>
      </w:r>
    </w:p>
    <w:p w14:paraId="47A8F8D8" w14:textId="333F3E72" w:rsidR="00811B4D" w:rsidRDefault="00811B4D" w:rsidP="00714AE7">
      <w:pPr>
        <w:ind w:left="720" w:hanging="720"/>
        <w:rPr>
          <w:rFonts w:asciiTheme="majorHAnsi" w:hAnsiTheme="majorHAnsi"/>
        </w:rPr>
      </w:pPr>
      <w:r>
        <w:rPr>
          <w:rFonts w:asciiTheme="majorHAnsi" w:hAnsiTheme="majorHAnsi"/>
        </w:rPr>
        <w:t xml:space="preserve">                                                                                             </w:t>
      </w:r>
      <w:r w:rsidR="00713230">
        <w:rPr>
          <w:rFonts w:asciiTheme="majorHAnsi" w:hAnsiTheme="majorHAnsi"/>
        </w:rPr>
        <w:t>r</w:t>
      </w:r>
      <w:r>
        <w:rPr>
          <w:rFonts w:asciiTheme="majorHAnsi" w:hAnsiTheme="majorHAnsi"/>
        </w:rPr>
        <w:t>eferences.</w:t>
      </w:r>
    </w:p>
    <w:p w14:paraId="1C4B6825" w14:textId="62CB10CD" w:rsidR="006F0A11" w:rsidRDefault="006F0A11" w:rsidP="00714AE7">
      <w:pPr>
        <w:ind w:left="720" w:hanging="720"/>
        <w:rPr>
          <w:rFonts w:asciiTheme="majorHAnsi" w:hAnsiTheme="majorHAnsi"/>
        </w:rPr>
      </w:pPr>
    </w:p>
    <w:p w14:paraId="62507543" w14:textId="062D431E" w:rsidR="006F0A11" w:rsidRDefault="006F0A11" w:rsidP="006F0A11">
      <w:pPr>
        <w:rPr>
          <w:rFonts w:asciiTheme="majorHAnsi" w:hAnsiTheme="majorHAnsi" w:cstheme="majorHAnsi"/>
        </w:rPr>
      </w:pPr>
      <w:r>
        <w:rPr>
          <w:rFonts w:asciiTheme="majorHAnsi" w:hAnsiTheme="majorHAnsi" w:cstheme="majorHAnsi"/>
        </w:rPr>
        <w:t xml:space="preserve">  </w:t>
      </w:r>
      <w:r w:rsidR="00A11A20">
        <w:rPr>
          <w:rFonts w:asciiTheme="majorHAnsi" w:hAnsiTheme="majorHAnsi" w:cstheme="majorHAnsi"/>
        </w:rPr>
        <w:t>0.8.2</w:t>
      </w:r>
      <w:r w:rsidR="006251C7">
        <w:rPr>
          <w:rFonts w:asciiTheme="majorHAnsi" w:hAnsiTheme="majorHAnsi" w:cstheme="majorHAnsi"/>
        </w:rPr>
        <w:tab/>
        <w:t xml:space="preserve">           4/1</w:t>
      </w:r>
      <w:r>
        <w:rPr>
          <w:rFonts w:asciiTheme="majorHAnsi" w:hAnsiTheme="majorHAnsi" w:cstheme="majorHAnsi"/>
        </w:rPr>
        <w:t>/20</w:t>
      </w:r>
      <w:r w:rsidR="006251C7">
        <w:rPr>
          <w:rFonts w:asciiTheme="majorHAnsi" w:hAnsiTheme="majorHAnsi" w:cstheme="majorHAnsi"/>
        </w:rPr>
        <w:t>20</w:t>
      </w:r>
      <w:r>
        <w:rPr>
          <w:rFonts w:asciiTheme="majorHAnsi" w:hAnsiTheme="majorHAnsi" w:cstheme="majorHAnsi"/>
        </w:rPr>
        <w:tab/>
        <w:t xml:space="preserve">   Danielle Stewart</w:t>
      </w:r>
      <w:r>
        <w:rPr>
          <w:rFonts w:asciiTheme="majorHAnsi" w:hAnsiTheme="majorHAnsi" w:cstheme="majorHAnsi"/>
        </w:rPr>
        <w:tab/>
        <w:t>Clarified fault activation statements,</w:t>
      </w:r>
    </w:p>
    <w:p w14:paraId="43AF6E2C" w14:textId="3649B8FA" w:rsidR="006F0A11" w:rsidRDefault="006F0A11" w:rsidP="006F0A11">
      <w:pPr>
        <w:ind w:left="4320" w:firstLine="720"/>
        <w:rPr>
          <w:rFonts w:asciiTheme="majorHAnsi" w:hAnsiTheme="majorHAnsi" w:cstheme="majorHAnsi"/>
        </w:rPr>
      </w:pPr>
      <w:r>
        <w:rPr>
          <w:rFonts w:asciiTheme="majorHAnsi" w:hAnsiTheme="majorHAnsi" w:cstheme="majorHAnsi"/>
        </w:rPr>
        <w:t>changed to new AGREE syntax</w:t>
      </w:r>
      <w:r w:rsidR="00B60BD5">
        <w:rPr>
          <w:rFonts w:asciiTheme="majorHAnsi" w:hAnsiTheme="majorHAnsi" w:cstheme="majorHAnsi"/>
        </w:rPr>
        <w:t>, update</w:t>
      </w:r>
    </w:p>
    <w:p w14:paraId="454A30E7" w14:textId="478F17BB" w:rsidR="00B60BD5" w:rsidRPr="00E95DF7" w:rsidRDefault="00B60BD5" w:rsidP="006F0A11">
      <w:pPr>
        <w:ind w:left="4320" w:firstLine="720"/>
        <w:rPr>
          <w:rFonts w:asciiTheme="majorHAnsi" w:hAnsiTheme="majorHAnsi" w:cstheme="majorHAnsi"/>
        </w:rPr>
      </w:pPr>
      <w:r>
        <w:rPr>
          <w:rFonts w:asciiTheme="majorHAnsi" w:hAnsiTheme="majorHAnsi" w:cstheme="majorHAnsi"/>
        </w:rPr>
        <w:t>user’s guide.</w:t>
      </w:r>
    </w:p>
    <w:p w14:paraId="3C2257DD" w14:textId="77777777" w:rsidR="006F0A11" w:rsidRDefault="006F0A11" w:rsidP="006F0A11"/>
    <w:p w14:paraId="5888B7CF" w14:textId="7B9D2043" w:rsidR="007578FE" w:rsidRDefault="007578FE" w:rsidP="007578FE">
      <w:pPr>
        <w:rPr>
          <w:rFonts w:asciiTheme="majorHAnsi" w:hAnsiTheme="majorHAnsi" w:cstheme="majorHAnsi"/>
        </w:rPr>
      </w:pPr>
      <w:r>
        <w:rPr>
          <w:rFonts w:asciiTheme="majorHAnsi" w:hAnsiTheme="majorHAnsi" w:cstheme="majorHAnsi"/>
        </w:rPr>
        <w:t xml:space="preserve">  0.9</w:t>
      </w:r>
      <w:r>
        <w:rPr>
          <w:rFonts w:asciiTheme="majorHAnsi" w:hAnsiTheme="majorHAnsi" w:cstheme="majorHAnsi"/>
        </w:rPr>
        <w:tab/>
        <w:t xml:space="preserve">           5/1/2020</w:t>
      </w:r>
      <w:r>
        <w:rPr>
          <w:rFonts w:asciiTheme="majorHAnsi" w:hAnsiTheme="majorHAnsi" w:cstheme="majorHAnsi"/>
        </w:rPr>
        <w:tab/>
        <w:t xml:space="preserve">   Danielle Stewart</w:t>
      </w:r>
      <w:r>
        <w:rPr>
          <w:rFonts w:asciiTheme="majorHAnsi" w:hAnsiTheme="majorHAnsi" w:cstheme="majorHAnsi"/>
        </w:rPr>
        <w:tab/>
        <w:t xml:space="preserve">Added interval statements, new install </w:t>
      </w:r>
    </w:p>
    <w:p w14:paraId="55EBA24D" w14:textId="749B87FC" w:rsidR="007578FE" w:rsidRPr="00E95DF7" w:rsidRDefault="007578FE" w:rsidP="007578FE">
      <w:pPr>
        <w:rPr>
          <w:rFonts w:asciiTheme="majorHAnsi" w:hAnsiTheme="majorHAnsi" w:cstheme="majorHAnsi"/>
        </w:rPr>
      </w:pP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r>
      <w:r>
        <w:rPr>
          <w:rFonts w:asciiTheme="majorHAnsi" w:hAnsiTheme="majorHAnsi" w:cstheme="majorHAnsi"/>
        </w:rPr>
        <w:tab/>
        <w:t>Instructions, new menu items.</w:t>
      </w:r>
    </w:p>
    <w:p w14:paraId="0C9196E0" w14:textId="77777777" w:rsidR="006F0A11" w:rsidRDefault="006F0A11" w:rsidP="006F0A11"/>
    <w:p w14:paraId="23508023" w14:textId="77777777" w:rsidR="006F0A11" w:rsidRPr="001A769B" w:rsidRDefault="006F0A11" w:rsidP="00714AE7">
      <w:pPr>
        <w:ind w:left="720" w:hanging="720"/>
        <w:rPr>
          <w:rFonts w:asciiTheme="majorHAnsi" w:hAnsiTheme="majorHAnsi"/>
        </w:rPr>
      </w:pPr>
    </w:p>
    <w:p w14:paraId="4BA5C258" w14:textId="48BBBAF3" w:rsidR="00805396" w:rsidRPr="001A769B" w:rsidRDefault="00805396" w:rsidP="00025792">
      <w:pPr>
        <w:rPr>
          <w:rFonts w:asciiTheme="majorHAnsi" w:hAnsiTheme="majorHAnsi" w:cstheme="majorHAnsi"/>
        </w:rPr>
      </w:pPr>
    </w:p>
    <w:p w14:paraId="584E6D04" w14:textId="77777777" w:rsidR="003C3ABA" w:rsidRDefault="003C3ABA" w:rsidP="00025792"/>
    <w:p w14:paraId="53B91E46" w14:textId="77777777" w:rsidR="003C3ABA" w:rsidRDefault="003C3ABA" w:rsidP="00025792">
      <w:pPr>
        <w:sectPr w:rsidR="003C3ABA" w:rsidSect="00B616B7">
          <w:footerReference w:type="default" r:id="rId9"/>
          <w:pgSz w:w="12240" w:h="15840"/>
          <w:pgMar w:top="1440" w:right="1440" w:bottom="1440" w:left="1440" w:header="720" w:footer="720" w:gutter="0"/>
          <w:pgNumType w:start="1"/>
          <w:cols w:space="720"/>
          <w:docGrid w:linePitch="360"/>
        </w:sectPr>
      </w:pPr>
    </w:p>
    <w:sdt>
      <w:sdtPr>
        <w:rPr>
          <w:rFonts w:ascii="Liberation Serif" w:eastAsia="Liberation Serif" w:hAnsi="Liberation Serif" w:cs="Liberation Serif"/>
          <w:color w:val="000000"/>
          <w:sz w:val="24"/>
          <w:szCs w:val="24"/>
        </w:rPr>
        <w:id w:val="1716696675"/>
        <w:docPartObj>
          <w:docPartGallery w:val="Table of Contents"/>
          <w:docPartUnique/>
        </w:docPartObj>
      </w:sdtPr>
      <w:sdtEndPr>
        <w:rPr>
          <w:rFonts w:asciiTheme="majorHAnsi" w:hAnsiTheme="majorHAnsi" w:cstheme="majorHAnsi"/>
          <w:b/>
          <w:bCs/>
          <w:noProof/>
        </w:rPr>
      </w:sdtEndPr>
      <w:sdtContent>
        <w:p w14:paraId="70FD5793" w14:textId="297D1EF2" w:rsidR="003C3ABA" w:rsidRPr="00B24D63" w:rsidRDefault="003C3ABA">
          <w:pPr>
            <w:pStyle w:val="TOCHeading"/>
            <w:rPr>
              <w:rFonts w:cstheme="majorHAnsi"/>
            </w:rPr>
          </w:pPr>
          <w:r>
            <w:t>Table o</w:t>
          </w:r>
          <w:r w:rsidRPr="00B24D63">
            <w:rPr>
              <w:rFonts w:cstheme="majorHAnsi"/>
            </w:rPr>
            <w:t>f Contents</w:t>
          </w:r>
        </w:p>
        <w:p w14:paraId="3CBB8C51" w14:textId="3B0120DA" w:rsidR="00B24D63" w:rsidRPr="00B24D63" w:rsidRDefault="003C3ABA">
          <w:pPr>
            <w:pStyle w:val="TOC1"/>
            <w:tabs>
              <w:tab w:val="left" w:pos="480"/>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b/>
              <w:bCs/>
              <w:noProof/>
            </w:rPr>
            <w:fldChar w:fldCharType="begin"/>
          </w:r>
          <w:r w:rsidRPr="00B24D63">
            <w:rPr>
              <w:rFonts w:asciiTheme="majorHAnsi" w:hAnsiTheme="majorHAnsi" w:cstheme="majorHAnsi"/>
              <w:b/>
              <w:bCs/>
              <w:noProof/>
            </w:rPr>
            <w:instrText xml:space="preserve"> TOC \o "1-3" \h \z \u </w:instrText>
          </w:r>
          <w:r w:rsidRPr="00B24D63">
            <w:rPr>
              <w:rFonts w:asciiTheme="majorHAnsi" w:hAnsiTheme="majorHAnsi" w:cstheme="majorHAnsi"/>
              <w:b/>
              <w:bCs/>
              <w:noProof/>
            </w:rPr>
            <w:fldChar w:fldCharType="separate"/>
          </w:r>
          <w:hyperlink w:anchor="_Toc39230067" w:history="1">
            <w:r w:rsidR="00B24D63" w:rsidRPr="00B24D63">
              <w:rPr>
                <w:rStyle w:val="Hyperlink"/>
                <w:rFonts w:asciiTheme="majorHAnsi" w:hAnsiTheme="majorHAnsi" w:cstheme="majorHAnsi"/>
                <w:noProof/>
              </w:rPr>
              <w:t>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Introduction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0202DAD8" w14:textId="7008ABE8"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8" w:history="1">
            <w:r w:rsidR="00B24D63" w:rsidRPr="00B24D63">
              <w:rPr>
                <w:rStyle w:val="Hyperlink"/>
                <w:rFonts w:asciiTheme="majorHAnsi" w:hAnsiTheme="majorHAnsi" w:cstheme="majorHAnsi"/>
                <w:noProof/>
              </w:rPr>
              <w:t>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Github Repositories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429234A9" w14:textId="023A996B"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69" w:history="1">
            <w:r w:rsidR="00B24D63" w:rsidRPr="00B24D63">
              <w:rPr>
                <w:rStyle w:val="Hyperlink"/>
                <w:rFonts w:asciiTheme="majorHAnsi" w:hAnsiTheme="majorHAnsi" w:cstheme="majorHAnsi"/>
                <w:noProof/>
              </w:rPr>
              <w:t>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Document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_Toc39230069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w:t>
            </w:r>
            <w:r w:rsidR="00B24D63" w:rsidRPr="00B24D63">
              <w:rPr>
                <w:rFonts w:asciiTheme="majorHAnsi" w:hAnsiTheme="majorHAnsi" w:cstheme="majorHAnsi"/>
                <w:noProof/>
                <w:webHidden/>
              </w:rPr>
              <w:fldChar w:fldCharType="end"/>
            </w:r>
          </w:hyperlink>
        </w:p>
        <w:p w14:paraId="7DFB06F8" w14:textId="63BFA59D" w:rsidR="00B24D63" w:rsidRPr="00B24D63" w:rsidRDefault="00304E4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0" w:history="1">
            <w:r w:rsidR="00B24D63" w:rsidRPr="00B24D63">
              <w:rPr>
                <w:rStyle w:val="Hyperlink"/>
                <w:rFonts w:asciiTheme="majorHAnsi" w:hAnsiTheme="majorHAnsi" w:cstheme="majorHAnsi"/>
                <w:noProof/>
              </w:rPr>
              <w:t>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Installations: Safety Annex, AGREE, AADL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2474531" w14:textId="4B8F1AC4"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1" w:history="1">
            <w:r w:rsidR="00B24D63" w:rsidRPr="00B24D63">
              <w:rPr>
                <w:rStyle w:val="Hyperlink"/>
                <w:rFonts w:asciiTheme="majorHAnsi" w:hAnsiTheme="majorHAnsi" w:cstheme="majorHAnsi"/>
                <w:noProof/>
              </w:rPr>
              <w:t>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Tool Suite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w:t>
            </w:r>
            <w:r w:rsidR="00B24D63" w:rsidRPr="00B24D63">
              <w:rPr>
                <w:rFonts w:asciiTheme="majorHAnsi" w:hAnsiTheme="majorHAnsi" w:cstheme="majorHAnsi"/>
                <w:noProof/>
                <w:webHidden/>
              </w:rPr>
              <w:fldChar w:fldCharType="end"/>
            </w:r>
          </w:hyperlink>
        </w:p>
        <w:p w14:paraId="23362E43" w14:textId="1BDBE884"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2" w:history="1">
            <w:r w:rsidR="00B24D63" w:rsidRPr="00B24D63">
              <w:rPr>
                <w:rStyle w:val="Hyperlink"/>
                <w:rFonts w:asciiTheme="majorHAnsi" w:hAnsiTheme="majorHAnsi" w:cstheme="majorHAnsi"/>
                <w:noProof/>
              </w:rPr>
              <w:t>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7099826D" w14:textId="1EC8EED6"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3" w:history="1">
            <w:r w:rsidR="00B24D63" w:rsidRPr="00B24D63">
              <w:rPr>
                <w:rStyle w:val="Hyperlink"/>
                <w:rFonts w:asciiTheme="majorHAnsi" w:hAnsiTheme="majorHAnsi" w:cstheme="majorHAnsi"/>
                <w:noProof/>
              </w:rPr>
              <w:t>2.2.1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Install OSATE with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4C2D7161" w14:textId="36CA511A"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74" w:history="1">
            <w:r w:rsidR="00B24D63" w:rsidRPr="00B24D63">
              <w:rPr>
                <w:rStyle w:val="Hyperlink"/>
                <w:rFonts w:asciiTheme="majorHAnsi" w:hAnsiTheme="majorHAnsi" w:cstheme="majorHAnsi"/>
                <w:noProof/>
              </w:rPr>
              <w:t>2.2.2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Set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066371BB" w14:textId="3AFD62EC"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5" w:history="1">
            <w:r w:rsidR="00B24D63" w:rsidRPr="00B24D63">
              <w:rPr>
                <w:rStyle w:val="Hyperlink"/>
                <w:rFonts w:asciiTheme="majorHAnsi" w:hAnsiTheme="majorHAnsi" w:cstheme="majorHAnsi"/>
                <w:noProof/>
              </w:rPr>
              <w:t>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Development Environment Installation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300EBE18" w14:textId="21372771" w:rsidR="00B24D63" w:rsidRPr="00B24D63" w:rsidRDefault="00304E4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6" w:history="1">
            <w:r w:rsidR="00B24D63" w:rsidRPr="00B24D63">
              <w:rPr>
                <w:rStyle w:val="Hyperlink"/>
                <w:rFonts w:asciiTheme="majorHAnsi" w:hAnsiTheme="majorHAnsi" w:cstheme="majorHAnsi"/>
                <w:noProof/>
              </w:rPr>
              <w:t>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Brief Overview of AADL, AGREE, and the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8</w:t>
            </w:r>
            <w:r w:rsidR="00B24D63" w:rsidRPr="00B24D63">
              <w:rPr>
                <w:rFonts w:asciiTheme="majorHAnsi" w:hAnsiTheme="majorHAnsi" w:cstheme="majorHAnsi"/>
                <w:noProof/>
                <w:webHidden/>
              </w:rPr>
              <w:fldChar w:fldCharType="end"/>
            </w:r>
          </w:hyperlink>
        </w:p>
        <w:p w14:paraId="409F6A2C" w14:textId="44145728"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7" w:history="1">
            <w:r w:rsidR="00B24D63" w:rsidRPr="00B24D63">
              <w:rPr>
                <w:rStyle w:val="Hyperlink"/>
                <w:rFonts w:asciiTheme="majorHAnsi" w:hAnsiTheme="majorHAnsi" w:cstheme="majorHAnsi"/>
                <w:noProof/>
              </w:rPr>
              <w:t>3.1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Using the Safety Annex AADL Plugin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12</w:t>
            </w:r>
            <w:r w:rsidR="00B24D63" w:rsidRPr="00B24D63">
              <w:rPr>
                <w:rFonts w:asciiTheme="majorHAnsi" w:hAnsiTheme="majorHAnsi" w:cstheme="majorHAnsi"/>
                <w:noProof/>
                <w:webHidden/>
              </w:rPr>
              <w:fldChar w:fldCharType="end"/>
            </w:r>
          </w:hyperlink>
        </w:p>
        <w:p w14:paraId="3EB8F074" w14:textId="2008803C" w:rsidR="00B24D63" w:rsidRPr="00B24D63" w:rsidRDefault="00304E4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78" w:history="1">
            <w:r w:rsidR="00B24D63" w:rsidRPr="00B24D63">
              <w:rPr>
                <w:rStyle w:val="Hyperlink"/>
                <w:rFonts w:asciiTheme="majorHAnsi" w:hAnsiTheme="majorHAnsi" w:cstheme="majorHAnsi"/>
                <w:noProof/>
              </w:rPr>
              <w:t>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Annex Language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57ED5D25" w14:textId="1AC9754E"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79" w:history="1">
            <w:r w:rsidR="00B24D63" w:rsidRPr="00B24D63">
              <w:rPr>
                <w:rStyle w:val="Hyperlink"/>
                <w:rFonts w:asciiTheme="majorHAnsi" w:hAnsiTheme="majorHAnsi" w:cstheme="majorHAnsi"/>
                <w:noProof/>
              </w:rPr>
              <w:t>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Syntax Overview</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_Toc39230079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19</w:t>
            </w:r>
            <w:r w:rsidR="00B24D63" w:rsidRPr="00B24D63">
              <w:rPr>
                <w:rFonts w:asciiTheme="majorHAnsi" w:hAnsiTheme="majorHAnsi" w:cstheme="majorHAnsi"/>
                <w:noProof/>
                <w:webHidden/>
              </w:rPr>
              <w:fldChar w:fldCharType="end"/>
            </w:r>
          </w:hyperlink>
        </w:p>
        <w:p w14:paraId="481B2776" w14:textId="24A8EA4D"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0" w:history="1">
            <w:r w:rsidR="00B24D63" w:rsidRPr="00B24D63">
              <w:rPr>
                <w:rStyle w:val="Hyperlink"/>
                <w:rFonts w:asciiTheme="majorHAnsi" w:hAnsiTheme="majorHAnsi" w:cstheme="majorHAnsi"/>
                <w:noProof/>
              </w:rPr>
              <w:t>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Lexical Elements and Types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20</w:t>
            </w:r>
            <w:r w:rsidR="00B24D63" w:rsidRPr="00B24D63">
              <w:rPr>
                <w:rFonts w:asciiTheme="majorHAnsi" w:hAnsiTheme="majorHAnsi" w:cstheme="majorHAnsi"/>
                <w:noProof/>
                <w:webHidden/>
              </w:rPr>
              <w:fldChar w:fldCharType="end"/>
            </w:r>
          </w:hyperlink>
        </w:p>
        <w:p w14:paraId="54C5BD99" w14:textId="22167106"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1" w:history="1">
            <w:r w:rsidR="00B24D63" w:rsidRPr="00B24D63">
              <w:rPr>
                <w:rStyle w:val="Hyperlink"/>
                <w:rFonts w:asciiTheme="majorHAnsi" w:hAnsiTheme="majorHAnsi" w:cstheme="majorHAnsi"/>
                <w:noProof/>
              </w:rPr>
              <w:t>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Subclauses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4107675B" w14:textId="1CF151FE"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2" w:history="1">
            <w:r w:rsidR="00B24D63" w:rsidRPr="00B24D63">
              <w:rPr>
                <w:rStyle w:val="Hyperlink"/>
                <w:rFonts w:asciiTheme="majorHAnsi" w:hAnsiTheme="majorHAnsi" w:cstheme="majorHAnsi"/>
                <w:noProof/>
              </w:rPr>
              <w:t>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Spec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5414E08E" w14:textId="5813F8F0"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3" w:history="1">
            <w:r w:rsidR="00B24D63" w:rsidRPr="00B24D63">
              <w:rPr>
                <w:rStyle w:val="Hyperlink"/>
                <w:rFonts w:asciiTheme="majorHAnsi" w:hAnsiTheme="majorHAnsi" w:cstheme="majorHAnsi"/>
                <w:noProof/>
              </w:rPr>
              <w:t>4.4.1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3FF780E7" w14:textId="285C05CE"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4" w:history="1">
            <w:r w:rsidR="00B24D63" w:rsidRPr="00B24D63">
              <w:rPr>
                <w:rStyle w:val="Hyperlink"/>
                <w:rFonts w:asciiTheme="majorHAnsi" w:hAnsiTheme="majorHAnsi" w:cstheme="majorHAnsi"/>
                <w:noProof/>
              </w:rPr>
              <w:t>4.4.2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Analysis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1518E52D" w14:textId="4D52FCAE"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5" w:history="1">
            <w:r w:rsidR="00B24D63" w:rsidRPr="00B24D63">
              <w:rPr>
                <w:rStyle w:val="Hyperlink"/>
                <w:rFonts w:asciiTheme="majorHAnsi" w:hAnsiTheme="majorHAnsi" w:cstheme="majorHAnsi"/>
                <w:noProof/>
              </w:rPr>
              <w:t>4.4.3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Fault Activation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32</w:t>
            </w:r>
            <w:r w:rsidR="00B24D63" w:rsidRPr="00B24D63">
              <w:rPr>
                <w:rFonts w:asciiTheme="majorHAnsi" w:hAnsiTheme="majorHAnsi" w:cstheme="majorHAnsi"/>
                <w:noProof/>
                <w:webHidden/>
              </w:rPr>
              <w:fldChar w:fldCharType="end"/>
            </w:r>
          </w:hyperlink>
        </w:p>
        <w:p w14:paraId="771CBF38" w14:textId="40469A5B"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86" w:history="1">
            <w:r w:rsidR="00B24D63" w:rsidRPr="00B24D63">
              <w:rPr>
                <w:rStyle w:val="Hyperlink"/>
                <w:rFonts w:asciiTheme="majorHAnsi" w:hAnsiTheme="majorHAnsi" w:cstheme="majorHAnsi"/>
                <w:noProof/>
              </w:rPr>
              <w:t>4.4.4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24E0B950" w14:textId="6087F184" w:rsidR="00B24D63" w:rsidRPr="00B24D63" w:rsidRDefault="00304E4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87" w:history="1">
            <w:r w:rsidR="00B24D63" w:rsidRPr="00B24D63">
              <w:rPr>
                <w:rStyle w:val="Hyperlink"/>
                <w:rFonts w:asciiTheme="majorHAnsi" w:hAnsiTheme="majorHAnsi" w:cstheme="majorHAnsi"/>
                <w:noProof/>
              </w:rPr>
              <w:t>5</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Library and Custom Made Fault Nodes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34</w:t>
            </w:r>
            <w:r w:rsidR="00B24D63" w:rsidRPr="00B24D63">
              <w:rPr>
                <w:rFonts w:asciiTheme="majorHAnsi" w:hAnsiTheme="majorHAnsi" w:cstheme="majorHAnsi"/>
                <w:noProof/>
                <w:webHidden/>
              </w:rPr>
              <w:fldChar w:fldCharType="end"/>
            </w:r>
          </w:hyperlink>
        </w:p>
        <w:p w14:paraId="5C31F02D" w14:textId="480A4B96"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8" w:history="1">
            <w:r w:rsidR="00B24D63" w:rsidRPr="00B24D63">
              <w:rPr>
                <w:rStyle w:val="Hyperlink"/>
                <w:rFonts w:asciiTheme="majorHAnsi" w:hAnsiTheme="majorHAnsi" w:cstheme="majorHAnsi"/>
                <w:noProof/>
              </w:rPr>
              <w:t>5.1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Nondeterministic Failure Values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35</w:t>
            </w:r>
            <w:r w:rsidR="00B24D63" w:rsidRPr="00B24D63">
              <w:rPr>
                <w:rFonts w:asciiTheme="majorHAnsi" w:hAnsiTheme="majorHAnsi" w:cstheme="majorHAnsi"/>
                <w:noProof/>
                <w:webHidden/>
              </w:rPr>
              <w:fldChar w:fldCharType="end"/>
            </w:r>
          </w:hyperlink>
        </w:p>
        <w:p w14:paraId="02D7DE72" w14:textId="534B3C04"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89" w:history="1">
            <w:r w:rsidR="00B24D63" w:rsidRPr="00B24D63">
              <w:rPr>
                <w:rStyle w:val="Hyperlink"/>
                <w:rFonts w:asciiTheme="majorHAnsi" w:hAnsiTheme="majorHAnsi" w:cstheme="majorHAnsi"/>
                <w:noProof/>
              </w:rPr>
              <w:t>5.2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Nested Data Structures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_Toc39230089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36</w:t>
            </w:r>
            <w:r w:rsidR="00B24D63" w:rsidRPr="00B24D63">
              <w:rPr>
                <w:rFonts w:asciiTheme="majorHAnsi" w:hAnsiTheme="majorHAnsi" w:cstheme="majorHAnsi"/>
                <w:noProof/>
                <w:webHidden/>
              </w:rPr>
              <w:fldChar w:fldCharType="end"/>
            </w:r>
          </w:hyperlink>
        </w:p>
        <w:p w14:paraId="2E7D64B3" w14:textId="257BDA20" w:rsidR="00B24D63" w:rsidRPr="00B24D63" w:rsidRDefault="00304E4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090" w:history="1">
            <w:r w:rsidR="00B24D63" w:rsidRPr="00B24D63">
              <w:rPr>
                <w:rStyle w:val="Hyperlink"/>
                <w:rFonts w:asciiTheme="majorHAnsi" w:hAnsiTheme="majorHAnsi" w:cstheme="majorHAnsi"/>
                <w:noProof/>
              </w:rPr>
              <w:t>6</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In Depth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B8D0418" w14:textId="0EBDB561"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1" w:history="1">
            <w:r w:rsidR="00B24D63" w:rsidRPr="00B24D63">
              <w:rPr>
                <w:rStyle w:val="Hyperlink"/>
                <w:rFonts w:asciiTheme="majorHAnsi" w:hAnsiTheme="majorHAnsi" w:cstheme="majorHAnsi"/>
                <w:noProof/>
              </w:rPr>
              <w:t>6.1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0BE2C7C4" w14:textId="2A0DB83A"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2" w:history="1">
            <w:r w:rsidR="00B24D63" w:rsidRPr="00B24D63">
              <w:rPr>
                <w:rStyle w:val="Hyperlink"/>
                <w:rFonts w:asciiTheme="majorHAnsi" w:hAnsiTheme="majorHAnsi" w:cstheme="majorHAnsi"/>
                <w:noProof/>
              </w:rPr>
              <w:t>6.1.1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AADL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161662C7" w14:textId="0D53CD6A"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3" w:history="1">
            <w:r w:rsidR="00B24D63" w:rsidRPr="00B24D63">
              <w:rPr>
                <w:rStyle w:val="Hyperlink"/>
                <w:rFonts w:asciiTheme="majorHAnsi" w:hAnsiTheme="majorHAnsi" w:cstheme="majorHAnsi"/>
                <w:noProof/>
              </w:rPr>
              <w:t>6.1.2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AGREE Behavioral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73D82516" w14:textId="7967BBC5"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4" w:history="1">
            <w:r w:rsidR="00B24D63" w:rsidRPr="00B24D63">
              <w:rPr>
                <w:rStyle w:val="Hyperlink"/>
                <w:rFonts w:asciiTheme="majorHAnsi" w:hAnsiTheme="majorHAnsi" w:cstheme="majorHAnsi"/>
                <w:noProof/>
              </w:rPr>
              <w:t>6.1.3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Safety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4613B10E" w14:textId="345A4CA5"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5" w:history="1">
            <w:r w:rsidR="00B24D63" w:rsidRPr="00B24D63">
              <w:rPr>
                <w:rStyle w:val="Hyperlink"/>
                <w:rFonts w:asciiTheme="majorHAnsi" w:hAnsiTheme="majorHAnsi" w:cstheme="majorHAnsi"/>
                <w:noProof/>
              </w:rPr>
              <w:t>6.1.4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The 4 types of Analysis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7C7C4DDC" w14:textId="0223DA2C"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096" w:history="1">
            <w:r w:rsidR="00B24D63" w:rsidRPr="00B24D63">
              <w:rPr>
                <w:rStyle w:val="Hyperlink"/>
                <w:rFonts w:asciiTheme="majorHAnsi" w:hAnsiTheme="majorHAnsi" w:cstheme="majorHAnsi"/>
                <w:noProof/>
              </w:rPr>
              <w:t>6.2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Byzantine Examples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7C3E0B7" w14:textId="1A078D4B"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7" w:history="1">
            <w:r w:rsidR="00B24D63" w:rsidRPr="00B24D63">
              <w:rPr>
                <w:rStyle w:val="Hyperlink"/>
                <w:rFonts w:asciiTheme="majorHAnsi" w:hAnsiTheme="majorHAnsi" w:cstheme="majorHAnsi"/>
                <w:noProof/>
              </w:rPr>
              <w:t>6.2.1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Asymmetric Fault Implementation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4090A69F" w14:textId="3A8C4152"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8" w:history="1">
            <w:r w:rsidR="00B24D63" w:rsidRPr="00B24D63">
              <w:rPr>
                <w:rStyle w:val="Hyperlink"/>
                <w:rFonts w:asciiTheme="majorHAnsi" w:hAnsiTheme="majorHAnsi" w:cstheme="majorHAnsi"/>
                <w:noProof/>
              </w:rPr>
              <w:t>6.2.2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Mitigation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0854E8F3" w14:textId="33665D36"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099" w:history="1">
            <w:r w:rsidR="00B24D63" w:rsidRPr="00B24D63">
              <w:rPr>
                <w:rStyle w:val="Hyperlink"/>
                <w:rFonts w:asciiTheme="majorHAnsi" w:hAnsiTheme="majorHAnsi" w:cstheme="majorHAnsi"/>
                <w:noProof/>
              </w:rPr>
              <w:t>6.2.3</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Color Exchange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_Toc39230099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47</w:t>
            </w:r>
            <w:r w:rsidR="00B24D63" w:rsidRPr="00B24D63">
              <w:rPr>
                <w:rFonts w:asciiTheme="majorHAnsi" w:hAnsiTheme="majorHAnsi" w:cstheme="majorHAnsi"/>
                <w:noProof/>
                <w:webHidden/>
              </w:rPr>
              <w:fldChar w:fldCharType="end"/>
            </w:r>
          </w:hyperlink>
        </w:p>
        <w:p w14:paraId="3C7954D2" w14:textId="5C268797" w:rsidR="00B24D63" w:rsidRPr="00B24D63" w:rsidRDefault="00304E4F">
          <w:pPr>
            <w:pStyle w:val="TOC3"/>
            <w:tabs>
              <w:tab w:val="left" w:pos="1320"/>
              <w:tab w:val="right" w:leader="dot" w:pos="9350"/>
            </w:tabs>
            <w:rPr>
              <w:rFonts w:asciiTheme="majorHAnsi" w:eastAsiaTheme="minorEastAsia" w:hAnsiTheme="majorHAnsi" w:cstheme="majorHAnsi"/>
              <w:noProof/>
              <w:color w:val="auto"/>
              <w:sz w:val="22"/>
              <w:szCs w:val="22"/>
            </w:rPr>
          </w:pPr>
          <w:hyperlink w:anchor="_Toc39230100" w:history="1">
            <w:r w:rsidR="00B24D63" w:rsidRPr="00B24D63">
              <w:rPr>
                <w:rStyle w:val="Hyperlink"/>
                <w:rFonts w:asciiTheme="majorHAnsi" w:hAnsiTheme="majorHAnsi" w:cstheme="majorHAnsi"/>
                <w:noProof/>
              </w:rPr>
              <w:t>6.2.4</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Process 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15B7CC04" w14:textId="44789CA4" w:rsidR="00B24D63" w:rsidRPr="00B24D63" w:rsidRDefault="00304E4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1" w:history="1">
            <w:r w:rsidR="00B24D63" w:rsidRPr="00B24D63">
              <w:rPr>
                <w:rStyle w:val="Hyperlink"/>
                <w:rFonts w:asciiTheme="majorHAnsi" w:hAnsiTheme="majorHAnsi" w:cstheme="majorHAnsi"/>
                <w:noProof/>
              </w:rPr>
              <w:t>7</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Other Information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471A731E" w14:textId="370FB790"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2" w:history="1">
            <w:r w:rsidR="00B24D63" w:rsidRPr="00B24D63">
              <w:rPr>
                <w:rStyle w:val="Hyperlink"/>
                <w:rFonts w:asciiTheme="majorHAnsi" w:hAnsiTheme="majorHAnsi" w:cstheme="majorHAnsi"/>
                <w:noProof/>
              </w:rPr>
              <w:t>7.1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Defining Multiple Faults on a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5CBF328B" w14:textId="6F54E61E"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3" w:history="1">
            <w:r w:rsidR="00B24D63" w:rsidRPr="00B24D63">
              <w:rPr>
                <w:rStyle w:val="Hyperlink"/>
                <w:rFonts w:asciiTheme="majorHAnsi" w:hAnsiTheme="majorHAnsi" w:cstheme="majorHAnsi"/>
                <w:noProof/>
              </w:rPr>
              <w:t>7.2</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Lustre Error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2E02E6DF" w14:textId="36DF9CAE" w:rsidR="00B24D63" w:rsidRPr="00B24D63" w:rsidRDefault="00304E4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4" w:history="1">
            <w:r w:rsidR="00B24D63" w:rsidRPr="00B24D63">
              <w:rPr>
                <w:rStyle w:val="Hyperlink"/>
                <w:rFonts w:asciiTheme="majorHAnsi" w:hAnsiTheme="majorHAnsi" w:cstheme="majorHAnsi"/>
                <w:noProof/>
              </w:rPr>
              <w:t>8</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405FD3D3" w14:textId="4FD3713F" w:rsidR="00B24D63" w:rsidRPr="00B24D63" w:rsidRDefault="00304E4F">
          <w:pPr>
            <w:pStyle w:val="TOC2"/>
            <w:tabs>
              <w:tab w:val="left" w:pos="960"/>
              <w:tab w:val="right" w:leader="dot" w:pos="9350"/>
            </w:tabs>
            <w:rPr>
              <w:rFonts w:asciiTheme="majorHAnsi" w:eastAsiaTheme="minorEastAsia" w:hAnsiTheme="majorHAnsi" w:cstheme="majorHAnsi"/>
              <w:noProof/>
              <w:color w:val="auto"/>
              <w:sz w:val="22"/>
              <w:szCs w:val="22"/>
            </w:rPr>
          </w:pPr>
          <w:hyperlink w:anchor="_Toc39230105" w:history="1">
            <w:r w:rsidR="00B24D63" w:rsidRPr="00B24D63">
              <w:rPr>
                <w:rStyle w:val="Hyperlink"/>
                <w:rFonts w:asciiTheme="majorHAnsi" w:hAnsiTheme="majorHAnsi" w:cstheme="majorHAnsi"/>
                <w:noProof/>
              </w:rPr>
              <w:t>8.1</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Appendix 1: Fault Library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374E2530" w14:textId="58F31DA1" w:rsidR="00B24D63" w:rsidRPr="00B24D63" w:rsidRDefault="00304E4F">
          <w:pPr>
            <w:pStyle w:val="TOC1"/>
            <w:tabs>
              <w:tab w:val="left" w:pos="480"/>
              <w:tab w:val="right" w:leader="dot" w:pos="9350"/>
            </w:tabs>
            <w:rPr>
              <w:rFonts w:asciiTheme="majorHAnsi" w:eastAsiaTheme="minorEastAsia" w:hAnsiTheme="majorHAnsi" w:cstheme="majorHAnsi"/>
              <w:noProof/>
              <w:color w:val="auto"/>
              <w:sz w:val="22"/>
              <w:szCs w:val="22"/>
            </w:rPr>
          </w:pPr>
          <w:hyperlink w:anchor="_Toc39230106" w:history="1">
            <w:r w:rsidR="00B24D63" w:rsidRPr="00B24D63">
              <w:rPr>
                <w:rStyle w:val="Hyperlink"/>
                <w:rFonts w:asciiTheme="majorHAnsi" w:hAnsiTheme="majorHAnsi" w:cstheme="majorHAnsi"/>
                <w:noProof/>
              </w:rPr>
              <w:t>9</w:t>
            </w:r>
            <w:r w:rsidR="00B24D63" w:rsidRPr="00B24D63">
              <w:rPr>
                <w:rFonts w:asciiTheme="majorHAnsi" w:eastAsiaTheme="minorEastAsia" w:hAnsiTheme="majorHAnsi" w:cstheme="majorHAnsi"/>
                <w:noProof/>
                <w:color w:val="auto"/>
                <w:sz w:val="22"/>
                <w:szCs w:val="22"/>
              </w:rPr>
              <w:tab/>
            </w:r>
            <w:r w:rsidR="00B24D63" w:rsidRPr="00B24D63">
              <w:rPr>
                <w:rStyle w:val="Hyperlink"/>
                <w:rFonts w:asciiTheme="majorHAnsi" w:hAnsiTheme="majorHAnsi" w:cstheme="majorHAnsi"/>
                <w:noProof/>
              </w:rPr>
              <w:t>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57</w:t>
            </w:r>
            <w:r w:rsidR="00B24D63" w:rsidRPr="00B24D63">
              <w:rPr>
                <w:rFonts w:asciiTheme="majorHAnsi" w:hAnsiTheme="majorHAnsi" w:cstheme="majorHAnsi"/>
                <w:noProof/>
                <w:webHidden/>
              </w:rPr>
              <w:fldChar w:fldCharType="end"/>
            </w:r>
          </w:hyperlink>
        </w:p>
        <w:p w14:paraId="4215A899" w14:textId="52CA7A1D" w:rsidR="003C3ABA" w:rsidRPr="00B24D63" w:rsidRDefault="003C3ABA">
          <w:pPr>
            <w:rPr>
              <w:rFonts w:asciiTheme="majorHAnsi" w:hAnsiTheme="majorHAnsi" w:cstheme="majorHAnsi"/>
            </w:rPr>
          </w:pPr>
          <w:r w:rsidRPr="00B24D63">
            <w:rPr>
              <w:rFonts w:asciiTheme="majorHAnsi" w:hAnsiTheme="majorHAnsi" w:cstheme="majorHAnsi"/>
              <w:b/>
              <w:bCs/>
              <w:noProof/>
            </w:rPr>
            <w:fldChar w:fldCharType="end"/>
          </w:r>
        </w:p>
      </w:sdtContent>
    </w:sdt>
    <w:p w14:paraId="7C2C63BF" w14:textId="4DFB90F8" w:rsidR="006337D2" w:rsidRPr="00B24D63" w:rsidRDefault="006337D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eastAsiaTheme="majorEastAsia" w:hAnsiTheme="majorHAnsi" w:cstheme="majorHAnsi"/>
          <w:color w:val="2E74B5" w:themeColor="accent1" w:themeShade="BF"/>
          <w:sz w:val="32"/>
          <w:szCs w:val="32"/>
        </w:rPr>
      </w:pPr>
      <w:r w:rsidRPr="00B24D63">
        <w:rPr>
          <w:rFonts w:asciiTheme="majorHAnsi" w:hAnsiTheme="majorHAnsi" w:cstheme="majorHAnsi"/>
        </w:rPr>
        <w:br w:type="page"/>
      </w:r>
    </w:p>
    <w:p w14:paraId="46F55A3A" w14:textId="77777777" w:rsidR="006337D2" w:rsidRPr="00B24D63" w:rsidRDefault="006337D2" w:rsidP="003C3ABA">
      <w:pPr>
        <w:pStyle w:val="TOCHeading"/>
        <w:rPr>
          <w:rFonts w:cstheme="majorHAnsi"/>
        </w:rPr>
      </w:pPr>
    </w:p>
    <w:p w14:paraId="5C90B89F" w14:textId="0EAF08CD" w:rsidR="003C3ABA" w:rsidRPr="00B24D63" w:rsidRDefault="003C3ABA" w:rsidP="003C3ABA">
      <w:pPr>
        <w:pStyle w:val="TOCHeading"/>
        <w:rPr>
          <w:rFonts w:cstheme="majorHAnsi"/>
        </w:rPr>
      </w:pPr>
      <w:r w:rsidRPr="00B24D63">
        <w:rPr>
          <w:rFonts w:cstheme="majorHAnsi"/>
        </w:rPr>
        <w:t>Table of Figures</w:t>
      </w:r>
    </w:p>
    <w:p w14:paraId="19B79FBF" w14:textId="27E85951" w:rsidR="00B24D63" w:rsidRPr="00B24D63" w:rsidRDefault="00A75C31">
      <w:pPr>
        <w:pStyle w:val="TableofFigures"/>
        <w:tabs>
          <w:tab w:val="right" w:leader="dot" w:pos="9350"/>
        </w:tabs>
        <w:rPr>
          <w:rFonts w:asciiTheme="majorHAnsi" w:eastAsiaTheme="minorEastAsia" w:hAnsiTheme="majorHAnsi" w:cstheme="majorHAnsi"/>
          <w:noProof/>
          <w:color w:val="auto"/>
          <w:sz w:val="22"/>
          <w:szCs w:val="22"/>
        </w:rPr>
      </w:pPr>
      <w:r w:rsidRPr="00B24D63">
        <w:rPr>
          <w:rFonts w:asciiTheme="majorHAnsi" w:hAnsiTheme="majorHAnsi" w:cstheme="majorHAnsi"/>
        </w:rPr>
        <w:fldChar w:fldCharType="begin"/>
      </w:r>
      <w:r w:rsidRPr="00B24D63">
        <w:rPr>
          <w:rFonts w:asciiTheme="majorHAnsi" w:hAnsiTheme="majorHAnsi" w:cstheme="majorHAnsi"/>
        </w:rPr>
        <w:instrText xml:space="preserve"> TOC \h \z \c "Figure" </w:instrText>
      </w:r>
      <w:r w:rsidRPr="00B24D63">
        <w:rPr>
          <w:rFonts w:asciiTheme="majorHAnsi" w:hAnsiTheme="majorHAnsi" w:cstheme="majorHAnsi"/>
        </w:rPr>
        <w:fldChar w:fldCharType="separate"/>
      </w:r>
      <w:hyperlink w:anchor="_Toc39230107" w:history="1">
        <w:r w:rsidR="00B24D63" w:rsidRPr="00B24D63">
          <w:rPr>
            <w:rStyle w:val="Hyperlink"/>
            <w:rFonts w:asciiTheme="majorHAnsi" w:hAnsiTheme="majorHAnsi" w:cstheme="majorHAnsi"/>
            <w:noProof/>
          </w:rPr>
          <w:t>Figure 1: Overview of Safety Annex/AGREE/OSATE Tool Suite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sidR="00304E4F">
          <w:rPr>
            <w:rFonts w:asciiTheme="majorHAnsi" w:hAnsiTheme="majorHAnsi" w:cstheme="majorHAnsi"/>
            <w:noProof/>
            <w:webHidden/>
          </w:rPr>
          <w:t>6</w:t>
        </w:r>
        <w:r w:rsidR="00B24D63" w:rsidRPr="00B24D63">
          <w:rPr>
            <w:rFonts w:asciiTheme="majorHAnsi" w:hAnsiTheme="majorHAnsi" w:cstheme="majorHAnsi"/>
            <w:noProof/>
            <w:webHidden/>
          </w:rPr>
          <w:fldChar w:fldCharType="end"/>
        </w:r>
      </w:hyperlink>
    </w:p>
    <w:p w14:paraId="34781EEE" w14:textId="6BD0CF6C"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08" w:history="1">
        <w:r w:rsidR="00B24D63" w:rsidRPr="00B24D63">
          <w:rPr>
            <w:rStyle w:val="Hyperlink"/>
            <w:rFonts w:asciiTheme="majorHAnsi" w:hAnsiTheme="majorHAnsi" w:cstheme="majorHAnsi"/>
            <w:noProof/>
          </w:rPr>
          <w:t>Figure 2: AGREE Analysis Preferences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7</w:t>
        </w:r>
        <w:r w:rsidR="00B24D63" w:rsidRPr="00B24D63">
          <w:rPr>
            <w:rFonts w:asciiTheme="majorHAnsi" w:hAnsiTheme="majorHAnsi" w:cstheme="majorHAnsi"/>
            <w:noProof/>
            <w:webHidden/>
          </w:rPr>
          <w:fldChar w:fldCharType="end"/>
        </w:r>
      </w:hyperlink>
    </w:p>
    <w:p w14:paraId="7F47614E" w14:textId="054A1022"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09" w:history="1">
        <w:r w:rsidR="00B24D63" w:rsidRPr="00B24D63">
          <w:rPr>
            <w:rStyle w:val="Hyperlink"/>
            <w:rFonts w:asciiTheme="majorHAnsi" w:hAnsiTheme="majorHAnsi" w:cstheme="majorHAnsi"/>
            <w:noProof/>
          </w:rPr>
          <w:t>Figure 3: Toy Example for Safety Annex and AGREE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_Toc39230109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9</w:t>
        </w:r>
        <w:r w:rsidR="00B24D63" w:rsidRPr="00B24D63">
          <w:rPr>
            <w:rFonts w:asciiTheme="majorHAnsi" w:hAnsiTheme="majorHAnsi" w:cstheme="majorHAnsi"/>
            <w:noProof/>
            <w:webHidden/>
          </w:rPr>
          <w:fldChar w:fldCharType="end"/>
        </w:r>
      </w:hyperlink>
    </w:p>
    <w:p w14:paraId="706CED29" w14:textId="59010E18"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0" w:history="1">
        <w:r w:rsidR="00B24D63" w:rsidRPr="00B24D63">
          <w:rPr>
            <w:rStyle w:val="Hyperlink"/>
            <w:rFonts w:asciiTheme="majorHAnsi" w:hAnsiTheme="majorHAnsi" w:cstheme="majorHAnsi"/>
            <w:noProof/>
          </w:rPr>
          <w:t>Figure 4: AADL Code for Toy Example with AGREE and Safety Annexes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1DD3399B" w14:textId="7C06898F"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1" w:history="1">
        <w:r w:rsidR="00B24D63" w:rsidRPr="00B24D63">
          <w:rPr>
            <w:rStyle w:val="Hyperlink"/>
            <w:rFonts w:asciiTheme="majorHAnsi" w:hAnsiTheme="majorHAnsi" w:cstheme="majorHAnsi"/>
            <w:noProof/>
          </w:rPr>
          <w:t>Figure 5: Fault Hypothesis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11</w:t>
        </w:r>
        <w:r w:rsidR="00B24D63" w:rsidRPr="00B24D63">
          <w:rPr>
            <w:rFonts w:asciiTheme="majorHAnsi" w:hAnsiTheme="majorHAnsi" w:cstheme="majorHAnsi"/>
            <w:noProof/>
            <w:webHidden/>
          </w:rPr>
          <w:fldChar w:fldCharType="end"/>
        </w:r>
      </w:hyperlink>
    </w:p>
    <w:p w14:paraId="4B559E97" w14:textId="7BE1EB80"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2" w:history="1">
        <w:r w:rsidR="00B24D63" w:rsidRPr="00B24D63">
          <w:rPr>
            <w:rStyle w:val="Hyperlink"/>
            <w:rFonts w:asciiTheme="majorHAnsi" w:hAnsiTheme="majorHAnsi" w:cstheme="majorHAnsi"/>
            <w:noProof/>
          </w:rPr>
          <w:t>Figure 6: Import Menu Option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12</w:t>
        </w:r>
        <w:r w:rsidR="00B24D63" w:rsidRPr="00B24D63">
          <w:rPr>
            <w:rFonts w:asciiTheme="majorHAnsi" w:hAnsiTheme="majorHAnsi" w:cstheme="majorHAnsi"/>
            <w:noProof/>
            <w:webHidden/>
          </w:rPr>
          <w:fldChar w:fldCharType="end"/>
        </w:r>
      </w:hyperlink>
    </w:p>
    <w:p w14:paraId="2EB1D1EF" w14:textId="1CF24DBA"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3" w:history="1">
        <w:r w:rsidR="00B24D63" w:rsidRPr="00B24D63">
          <w:rPr>
            <w:rStyle w:val="Hyperlink"/>
            <w:rFonts w:asciiTheme="majorHAnsi" w:hAnsiTheme="majorHAnsi" w:cstheme="majorHAnsi"/>
            <w:noProof/>
          </w:rPr>
          <w:t>Figure 7: Importing Toy Example Project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13</w:t>
        </w:r>
        <w:r w:rsidR="00B24D63" w:rsidRPr="00B24D63">
          <w:rPr>
            <w:rFonts w:asciiTheme="majorHAnsi" w:hAnsiTheme="majorHAnsi" w:cstheme="majorHAnsi"/>
            <w:noProof/>
            <w:webHidden/>
          </w:rPr>
          <w:fldChar w:fldCharType="end"/>
        </w:r>
      </w:hyperlink>
    </w:p>
    <w:p w14:paraId="76CF97CF" w14:textId="1380E2D0"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4" w:history="1">
        <w:r w:rsidR="00B24D63" w:rsidRPr="00B24D63">
          <w:rPr>
            <w:rStyle w:val="Hyperlink"/>
            <w:rFonts w:asciiTheme="majorHAnsi" w:hAnsiTheme="majorHAnsi" w:cstheme="majorHAnsi"/>
            <w:noProof/>
          </w:rPr>
          <w:t>Figure 8: Workspace After Importing Toy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14</w:t>
        </w:r>
        <w:r w:rsidR="00B24D63" w:rsidRPr="00B24D63">
          <w:rPr>
            <w:rFonts w:asciiTheme="majorHAnsi" w:hAnsiTheme="majorHAnsi" w:cstheme="majorHAnsi"/>
            <w:noProof/>
            <w:webHidden/>
          </w:rPr>
          <w:fldChar w:fldCharType="end"/>
        </w:r>
      </w:hyperlink>
    </w:p>
    <w:p w14:paraId="14FFE62D" w14:textId="12D31E6B"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5" w:history="1">
        <w:r w:rsidR="00B24D63" w:rsidRPr="00B24D63">
          <w:rPr>
            <w:rStyle w:val="Hyperlink"/>
            <w:rFonts w:asciiTheme="majorHAnsi" w:hAnsiTheme="majorHAnsi" w:cstheme="majorHAnsi"/>
            <w:noProof/>
          </w:rPr>
          <w:t>Figure 9: AGREE and Safety Analysis Dropdown Menu</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382DF722" w14:textId="41DC052A"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6" w:history="1">
        <w:r w:rsidR="00B24D63" w:rsidRPr="00B24D63">
          <w:rPr>
            <w:rStyle w:val="Hyperlink"/>
            <w:rFonts w:asciiTheme="majorHAnsi" w:hAnsiTheme="majorHAnsi" w:cstheme="majorHAnsi"/>
            <w:noProof/>
          </w:rPr>
          <w:t>Figure 10: AGREE Verification Results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15</w:t>
        </w:r>
        <w:r w:rsidR="00B24D63" w:rsidRPr="00B24D63">
          <w:rPr>
            <w:rFonts w:asciiTheme="majorHAnsi" w:hAnsiTheme="majorHAnsi" w:cstheme="majorHAnsi"/>
            <w:noProof/>
            <w:webHidden/>
          </w:rPr>
          <w:fldChar w:fldCharType="end"/>
        </w:r>
      </w:hyperlink>
    </w:p>
    <w:p w14:paraId="566EA253" w14:textId="2924CC8F"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7" w:history="1">
        <w:r w:rsidR="00B24D63" w:rsidRPr="00B24D63">
          <w:rPr>
            <w:rStyle w:val="Hyperlink"/>
            <w:rFonts w:asciiTheme="majorHAnsi" w:hAnsiTheme="majorHAnsi" w:cstheme="majorHAnsi"/>
            <w:noProof/>
          </w:rPr>
          <w:t>Figure 11: Counterexample from Safety Analysis</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16</w:t>
        </w:r>
        <w:r w:rsidR="00B24D63" w:rsidRPr="00B24D63">
          <w:rPr>
            <w:rFonts w:asciiTheme="majorHAnsi" w:hAnsiTheme="majorHAnsi" w:cstheme="majorHAnsi"/>
            <w:noProof/>
            <w:webHidden/>
          </w:rPr>
          <w:fldChar w:fldCharType="end"/>
        </w:r>
      </w:hyperlink>
    </w:p>
    <w:p w14:paraId="6D563539" w14:textId="34D7E589"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8" w:history="1">
        <w:r w:rsidR="00B24D63" w:rsidRPr="00B24D63">
          <w:rPr>
            <w:rStyle w:val="Hyperlink"/>
            <w:rFonts w:asciiTheme="majorHAnsi" w:hAnsiTheme="majorHAnsi" w:cstheme="majorHAnsi"/>
            <w:noProof/>
          </w:rPr>
          <w:t>Figure 12: Generated Excel File for Counterexample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18</w:t>
        </w:r>
        <w:r w:rsidR="00B24D63" w:rsidRPr="00B24D63">
          <w:rPr>
            <w:rFonts w:asciiTheme="majorHAnsi" w:hAnsiTheme="majorHAnsi" w:cstheme="majorHAnsi"/>
            <w:noProof/>
            <w:webHidden/>
          </w:rPr>
          <w:fldChar w:fldCharType="end"/>
        </w:r>
      </w:hyperlink>
    </w:p>
    <w:p w14:paraId="1F44BB34" w14:textId="27A8978F"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19" w:history="1">
        <w:r w:rsidR="00B24D63" w:rsidRPr="00B24D63">
          <w:rPr>
            <w:rStyle w:val="Hyperlink"/>
            <w:rFonts w:asciiTheme="majorHAnsi" w:hAnsiTheme="majorHAnsi" w:cstheme="majorHAnsi"/>
            <w:noProof/>
          </w:rPr>
          <w:t>Figure 13: Medical Device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_Toc39230119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21</w:t>
        </w:r>
        <w:r w:rsidR="00B24D63" w:rsidRPr="00B24D63">
          <w:rPr>
            <w:rFonts w:asciiTheme="majorHAnsi" w:hAnsiTheme="majorHAnsi" w:cstheme="majorHAnsi"/>
            <w:noProof/>
            <w:webHidden/>
          </w:rPr>
          <w:fldChar w:fldCharType="end"/>
        </w:r>
      </w:hyperlink>
    </w:p>
    <w:p w14:paraId="2ACE7828" w14:textId="51169026"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0" w:history="1">
        <w:r w:rsidR="00B24D63" w:rsidRPr="00B24D63">
          <w:rPr>
            <w:rStyle w:val="Hyperlink"/>
            <w:rFonts w:asciiTheme="majorHAnsi" w:hAnsiTheme="majorHAnsi" w:cstheme="majorHAnsi"/>
            <w:noProof/>
          </w:rPr>
          <w:t>Figure 14: Safety Annex Grammar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22</w:t>
        </w:r>
        <w:r w:rsidR="00B24D63" w:rsidRPr="00B24D63">
          <w:rPr>
            <w:rFonts w:asciiTheme="majorHAnsi" w:hAnsiTheme="majorHAnsi" w:cstheme="majorHAnsi"/>
            <w:noProof/>
            <w:webHidden/>
          </w:rPr>
          <w:fldChar w:fldCharType="end"/>
        </w:r>
      </w:hyperlink>
    </w:p>
    <w:p w14:paraId="4DE46E32" w14:textId="75E6EAF6"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1" w:history="1">
        <w:r w:rsidR="00B24D63" w:rsidRPr="00B24D63">
          <w:rPr>
            <w:rStyle w:val="Hyperlink"/>
            <w:rFonts w:asciiTheme="majorHAnsi" w:hAnsiTheme="majorHAnsi" w:cstheme="majorHAnsi"/>
            <w:noProof/>
          </w:rPr>
          <w:t>Figure 15: Toy Example System A</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23</w:t>
        </w:r>
        <w:r w:rsidR="00B24D63" w:rsidRPr="00B24D63">
          <w:rPr>
            <w:rFonts w:asciiTheme="majorHAnsi" w:hAnsiTheme="majorHAnsi" w:cstheme="majorHAnsi"/>
            <w:noProof/>
            <w:webHidden/>
          </w:rPr>
          <w:fldChar w:fldCharType="end"/>
        </w:r>
      </w:hyperlink>
    </w:p>
    <w:p w14:paraId="4F6461EF" w14:textId="060F5683"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2" w:history="1">
        <w:r w:rsidR="00B24D63" w:rsidRPr="00B24D63">
          <w:rPr>
            <w:rStyle w:val="Hyperlink"/>
            <w:rFonts w:asciiTheme="majorHAnsi" w:hAnsiTheme="majorHAnsi" w:cstheme="majorHAnsi"/>
            <w:noProof/>
          </w:rPr>
          <w:t>Figure 16: Toy Example System A Safety Annex</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590DEBA2" w14:textId="0050EC39"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3" w:history="1">
        <w:r w:rsidR="00B24D63" w:rsidRPr="00B24D63">
          <w:rPr>
            <w:rStyle w:val="Hyperlink"/>
            <w:rFonts w:asciiTheme="majorHAnsi" w:hAnsiTheme="majorHAnsi" w:cstheme="majorHAnsi"/>
            <w:noProof/>
          </w:rPr>
          <w:t>Figure 17: Fault Node Definition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24</w:t>
        </w:r>
        <w:r w:rsidR="00B24D63" w:rsidRPr="00B24D63">
          <w:rPr>
            <w:rFonts w:asciiTheme="majorHAnsi" w:hAnsiTheme="majorHAnsi" w:cstheme="majorHAnsi"/>
            <w:noProof/>
            <w:webHidden/>
          </w:rPr>
          <w:fldChar w:fldCharType="end"/>
        </w:r>
      </w:hyperlink>
    </w:p>
    <w:p w14:paraId="06158F94" w14:textId="2B688761"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4" w:history="1">
        <w:r w:rsidR="00B24D63" w:rsidRPr="00B24D63">
          <w:rPr>
            <w:rStyle w:val="Hyperlink"/>
            <w:rFonts w:asciiTheme="majorHAnsi" w:hAnsiTheme="majorHAnsi" w:cstheme="majorHAnsi"/>
            <w:noProof/>
          </w:rPr>
          <w:t>Figure 18: Fault node wrapping output of AADL 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25</w:t>
        </w:r>
        <w:r w:rsidR="00B24D63" w:rsidRPr="00B24D63">
          <w:rPr>
            <w:rFonts w:asciiTheme="majorHAnsi" w:hAnsiTheme="majorHAnsi" w:cstheme="majorHAnsi"/>
            <w:noProof/>
            <w:webHidden/>
          </w:rPr>
          <w:fldChar w:fldCharType="end"/>
        </w:r>
      </w:hyperlink>
    </w:p>
    <w:p w14:paraId="0431DF8F" w14:textId="7A13993E"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5" w:history="1">
        <w:r w:rsidR="00B24D63" w:rsidRPr="00B24D63">
          <w:rPr>
            <w:rStyle w:val="Hyperlink"/>
            <w:rFonts w:asciiTheme="majorHAnsi" w:hAnsiTheme="majorHAnsi" w:cstheme="majorHAnsi"/>
            <w:noProof/>
          </w:rPr>
          <w:t>Figure 19: Sender-Receiver AADL Model</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85A2CAC" w14:textId="384B231E"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6" w:history="1">
        <w:r w:rsidR="00B24D63" w:rsidRPr="00B24D63">
          <w:rPr>
            <w:rStyle w:val="Hyperlink"/>
            <w:rFonts w:asciiTheme="majorHAnsi" w:hAnsiTheme="majorHAnsi" w:cstheme="majorHAnsi"/>
            <w:noProof/>
          </w:rPr>
          <w:t>Figure 20: Fault Statement With Asymmetric Propagate Type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27</w:t>
        </w:r>
        <w:r w:rsidR="00B24D63" w:rsidRPr="00B24D63">
          <w:rPr>
            <w:rFonts w:asciiTheme="majorHAnsi" w:hAnsiTheme="majorHAnsi" w:cstheme="majorHAnsi"/>
            <w:noProof/>
            <w:webHidden/>
          </w:rPr>
          <w:fldChar w:fldCharType="end"/>
        </w:r>
      </w:hyperlink>
    </w:p>
    <w:p w14:paraId="06706D0C" w14:textId="4892E2EA"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7" w:history="1">
        <w:r w:rsidR="00B24D63" w:rsidRPr="00B24D63">
          <w:rPr>
            <w:rStyle w:val="Hyperlink"/>
            <w:rFonts w:asciiTheme="majorHAnsi" w:hAnsiTheme="majorHAnsi" w:cstheme="majorHAnsi"/>
            <w:noProof/>
          </w:rPr>
          <w:t>Figure 21: Propagation Statement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28</w:t>
        </w:r>
        <w:r w:rsidR="00B24D63" w:rsidRPr="00B24D63">
          <w:rPr>
            <w:rFonts w:asciiTheme="majorHAnsi" w:hAnsiTheme="majorHAnsi" w:cstheme="majorHAnsi"/>
            <w:noProof/>
            <w:webHidden/>
          </w:rPr>
          <w:fldChar w:fldCharType="end"/>
        </w:r>
      </w:hyperlink>
    </w:p>
    <w:p w14:paraId="22141F6E" w14:textId="23959DF6"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8" w:history="1">
        <w:r w:rsidR="00B24D63" w:rsidRPr="00B24D63">
          <w:rPr>
            <w:rStyle w:val="Hyperlink"/>
            <w:rFonts w:asciiTheme="majorHAnsi" w:hAnsiTheme="majorHAnsi" w:cstheme="majorHAnsi"/>
            <w:noProof/>
          </w:rPr>
          <w:t>Figure 22: Max N Fault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30</w:t>
        </w:r>
        <w:r w:rsidR="00B24D63" w:rsidRPr="00B24D63">
          <w:rPr>
            <w:rFonts w:asciiTheme="majorHAnsi" w:hAnsiTheme="majorHAnsi" w:cstheme="majorHAnsi"/>
            <w:noProof/>
            <w:webHidden/>
          </w:rPr>
          <w:fldChar w:fldCharType="end"/>
        </w:r>
      </w:hyperlink>
    </w:p>
    <w:p w14:paraId="79069008" w14:textId="63343F81"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29" w:history="1">
        <w:r w:rsidR="00B24D63" w:rsidRPr="00B24D63">
          <w:rPr>
            <w:rStyle w:val="Hyperlink"/>
            <w:rFonts w:asciiTheme="majorHAnsi" w:hAnsiTheme="majorHAnsi" w:cstheme="majorHAnsi"/>
            <w:noProof/>
          </w:rPr>
          <w:t>Figure 23: Probability Threshold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_Toc39230129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31</w:t>
        </w:r>
        <w:r w:rsidR="00B24D63" w:rsidRPr="00B24D63">
          <w:rPr>
            <w:rFonts w:asciiTheme="majorHAnsi" w:hAnsiTheme="majorHAnsi" w:cstheme="majorHAnsi"/>
            <w:noProof/>
            <w:webHidden/>
          </w:rPr>
          <w:fldChar w:fldCharType="end"/>
        </w:r>
      </w:hyperlink>
    </w:p>
    <w:p w14:paraId="0BD07147" w14:textId="386527D3"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0" w:history="1">
        <w:r w:rsidR="00B24D63" w:rsidRPr="00B24D63">
          <w:rPr>
            <w:rStyle w:val="Hyperlink"/>
            <w:rFonts w:asciiTheme="majorHAnsi" w:hAnsiTheme="majorHAnsi" w:cstheme="majorHAnsi"/>
            <w:noProof/>
          </w:rPr>
          <w:t>Figure 24: Hardware Fault Statement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33</w:t>
        </w:r>
        <w:r w:rsidR="00B24D63" w:rsidRPr="00B24D63">
          <w:rPr>
            <w:rFonts w:asciiTheme="majorHAnsi" w:hAnsiTheme="majorHAnsi" w:cstheme="majorHAnsi"/>
            <w:noProof/>
            <w:webHidden/>
          </w:rPr>
          <w:fldChar w:fldCharType="end"/>
        </w:r>
      </w:hyperlink>
    </w:p>
    <w:p w14:paraId="569679B2" w14:textId="21D80FC0"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1" w:history="1">
        <w:r w:rsidR="00B24D63" w:rsidRPr="00B24D63">
          <w:rPr>
            <w:rStyle w:val="Hyperlink"/>
            <w:rFonts w:asciiTheme="majorHAnsi" w:hAnsiTheme="majorHAnsi" w:cstheme="majorHAnsi"/>
            <w:noProof/>
          </w:rPr>
          <w:t>Figure 25: Sensor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37</w:t>
        </w:r>
        <w:r w:rsidR="00B24D63" w:rsidRPr="00B24D63">
          <w:rPr>
            <w:rFonts w:asciiTheme="majorHAnsi" w:hAnsiTheme="majorHAnsi" w:cstheme="majorHAnsi"/>
            <w:noProof/>
            <w:webHidden/>
          </w:rPr>
          <w:fldChar w:fldCharType="end"/>
        </w:r>
      </w:hyperlink>
    </w:p>
    <w:p w14:paraId="65C797C0" w14:textId="6A1504BF"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2" w:history="1">
        <w:r w:rsidR="00B24D63" w:rsidRPr="00B24D63">
          <w:rPr>
            <w:rStyle w:val="Hyperlink"/>
            <w:rFonts w:asciiTheme="majorHAnsi" w:hAnsiTheme="majorHAnsi" w:cstheme="majorHAnsi"/>
            <w:noProof/>
          </w:rPr>
          <w:t>Figure 26: AADL and AGREE Sensor Subcomponent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38</w:t>
        </w:r>
        <w:r w:rsidR="00B24D63" w:rsidRPr="00B24D63">
          <w:rPr>
            <w:rFonts w:asciiTheme="majorHAnsi" w:hAnsiTheme="majorHAnsi" w:cstheme="majorHAnsi"/>
            <w:noProof/>
            <w:webHidden/>
          </w:rPr>
          <w:fldChar w:fldCharType="end"/>
        </w:r>
      </w:hyperlink>
    </w:p>
    <w:p w14:paraId="351584C8" w14:textId="6DDB015B"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3" w:history="1">
        <w:r w:rsidR="00B24D63" w:rsidRPr="00B24D63">
          <w:rPr>
            <w:rStyle w:val="Hyperlink"/>
            <w:rFonts w:asciiTheme="majorHAnsi" w:hAnsiTheme="majorHAnsi" w:cstheme="majorHAnsi"/>
            <w:noProof/>
          </w:rPr>
          <w:t>Figure 27: Top Level Reactor System and Top Level Property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1593B2F1" w14:textId="1814172D"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4" w:history="1">
        <w:r w:rsidR="00B24D63" w:rsidRPr="00B24D63">
          <w:rPr>
            <w:rStyle w:val="Hyperlink"/>
            <w:rFonts w:asciiTheme="majorHAnsi" w:hAnsiTheme="majorHAnsi" w:cstheme="majorHAnsi"/>
            <w:noProof/>
          </w:rPr>
          <w:t>Figure 28: Fault Definition for Pressure Sensor</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5E448990" w14:textId="3A44E681"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5" w:history="1">
        <w:r w:rsidR="00B24D63" w:rsidRPr="00B24D63">
          <w:rPr>
            <w:rStyle w:val="Hyperlink"/>
            <w:rFonts w:asciiTheme="majorHAnsi" w:hAnsiTheme="majorHAnsi" w:cstheme="majorHAnsi"/>
            <w:noProof/>
          </w:rPr>
          <w:t>Figure 29: Fault Node Definition for Sensor Fault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_Toc39230135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39</w:t>
        </w:r>
        <w:r w:rsidR="00B24D63" w:rsidRPr="00B24D63">
          <w:rPr>
            <w:rFonts w:asciiTheme="majorHAnsi" w:hAnsiTheme="majorHAnsi" w:cstheme="majorHAnsi"/>
            <w:noProof/>
            <w:webHidden/>
          </w:rPr>
          <w:fldChar w:fldCharType="end"/>
        </w:r>
      </w:hyperlink>
    </w:p>
    <w:p w14:paraId="065E3421" w14:textId="75762CD8"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6" w:history="1">
        <w:r w:rsidR="00B24D63" w:rsidRPr="00B24D63">
          <w:rPr>
            <w:rStyle w:val="Hyperlink"/>
            <w:rFonts w:asciiTheme="majorHAnsi" w:hAnsiTheme="majorHAnsi" w:cstheme="majorHAnsi"/>
            <w:noProof/>
          </w:rPr>
          <w:t>Figure 30: Subcomponent Organization of Sensor System</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_Toc39230136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40</w:t>
        </w:r>
        <w:r w:rsidR="00B24D63" w:rsidRPr="00B24D63">
          <w:rPr>
            <w:rFonts w:asciiTheme="majorHAnsi" w:hAnsiTheme="majorHAnsi" w:cstheme="majorHAnsi"/>
            <w:noProof/>
            <w:webHidden/>
          </w:rPr>
          <w:fldChar w:fldCharType="end"/>
        </w:r>
      </w:hyperlink>
    </w:p>
    <w:p w14:paraId="67028F28" w14:textId="7FFD5984"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7" w:history="1">
        <w:r w:rsidR="00B24D63" w:rsidRPr="00B24D63">
          <w:rPr>
            <w:rStyle w:val="Hyperlink"/>
            <w:rFonts w:asciiTheme="majorHAnsi" w:hAnsiTheme="majorHAnsi" w:cstheme="majorHAnsi"/>
            <w:noProof/>
          </w:rPr>
          <w:t>Figure 31: Verification Results for Max 2 Faults on Sensor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_Toc39230137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41</w:t>
        </w:r>
        <w:r w:rsidR="00B24D63" w:rsidRPr="00B24D63">
          <w:rPr>
            <w:rFonts w:asciiTheme="majorHAnsi" w:hAnsiTheme="majorHAnsi" w:cstheme="majorHAnsi"/>
            <w:noProof/>
            <w:webHidden/>
          </w:rPr>
          <w:fldChar w:fldCharType="end"/>
        </w:r>
      </w:hyperlink>
    </w:p>
    <w:p w14:paraId="683AE212" w14:textId="44C3E869"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8" w:history="1">
        <w:r w:rsidR="00B24D63" w:rsidRPr="00B24D63">
          <w:rPr>
            <w:rStyle w:val="Hyperlink"/>
            <w:rFonts w:asciiTheme="majorHAnsi" w:hAnsiTheme="majorHAnsi" w:cstheme="majorHAnsi"/>
            <w:noProof/>
          </w:rPr>
          <w:t>Figure 32: Counterexample from Sensor Analysis with 2 Faults Active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_Toc39230138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42</w:t>
        </w:r>
        <w:r w:rsidR="00B24D63" w:rsidRPr="00B24D63">
          <w:rPr>
            <w:rFonts w:asciiTheme="majorHAnsi" w:hAnsiTheme="majorHAnsi" w:cstheme="majorHAnsi"/>
            <w:noProof/>
            <w:webHidden/>
          </w:rPr>
          <w:fldChar w:fldCharType="end"/>
        </w:r>
      </w:hyperlink>
    </w:p>
    <w:p w14:paraId="35FFC600" w14:textId="6C66EBB9"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39" w:history="1">
        <w:r w:rsidR="00B24D63" w:rsidRPr="00B24D63">
          <w:rPr>
            <w:rStyle w:val="Hyperlink"/>
            <w:rFonts w:asciiTheme="majorHAnsi" w:hAnsiTheme="majorHAnsi" w:cstheme="majorHAnsi"/>
            <w:noProof/>
          </w:rPr>
          <w:t>Figure 33: Asymmetric Fault Implementation Strategy</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_Toc39230139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46</w:t>
        </w:r>
        <w:r w:rsidR="00B24D63" w:rsidRPr="00B24D63">
          <w:rPr>
            <w:rFonts w:asciiTheme="majorHAnsi" w:hAnsiTheme="majorHAnsi" w:cstheme="majorHAnsi"/>
            <w:noProof/>
            <w:webHidden/>
          </w:rPr>
          <w:fldChar w:fldCharType="end"/>
        </w:r>
      </w:hyperlink>
    </w:p>
    <w:p w14:paraId="305BB256" w14:textId="6F863E84"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40" w:history="1">
        <w:r w:rsidR="00B24D63" w:rsidRPr="00B24D63">
          <w:rPr>
            <w:rStyle w:val="Hyperlink"/>
            <w:rFonts w:asciiTheme="majorHAnsi" w:hAnsiTheme="majorHAnsi" w:cstheme="majorHAnsi"/>
            <w:noProof/>
          </w:rPr>
          <w:t>Figure 34: Color Exchange Architecture  for Asymmetric Modeling and Mitigation</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_Toc39230140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48</w:t>
        </w:r>
        <w:r w:rsidR="00B24D63" w:rsidRPr="00B24D63">
          <w:rPr>
            <w:rFonts w:asciiTheme="majorHAnsi" w:hAnsiTheme="majorHAnsi" w:cstheme="majorHAnsi"/>
            <w:noProof/>
            <w:webHidden/>
          </w:rPr>
          <w:fldChar w:fldCharType="end"/>
        </w:r>
      </w:hyperlink>
    </w:p>
    <w:p w14:paraId="48D559E5" w14:textId="3F00E713"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41" w:history="1">
        <w:r w:rsidR="00B24D63" w:rsidRPr="00B24D63">
          <w:rPr>
            <w:rStyle w:val="Hyperlink"/>
            <w:rFonts w:asciiTheme="majorHAnsi" w:hAnsiTheme="majorHAnsi" w:cstheme="majorHAnsi"/>
            <w:noProof/>
          </w:rPr>
          <w:t>Figure 35: PID Example Architecture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_Toc39230141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51</w:t>
        </w:r>
        <w:r w:rsidR="00B24D63" w:rsidRPr="00B24D63">
          <w:rPr>
            <w:rFonts w:asciiTheme="majorHAnsi" w:hAnsiTheme="majorHAnsi" w:cstheme="majorHAnsi"/>
            <w:noProof/>
            <w:webHidden/>
          </w:rPr>
          <w:fldChar w:fldCharType="end"/>
        </w:r>
      </w:hyperlink>
    </w:p>
    <w:p w14:paraId="3BE67910" w14:textId="3CD492DD"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42" w:history="1">
        <w:r w:rsidR="00B24D63" w:rsidRPr="00B24D63">
          <w:rPr>
            <w:rStyle w:val="Hyperlink"/>
            <w:rFonts w:asciiTheme="majorHAnsi" w:hAnsiTheme="majorHAnsi" w:cstheme="majorHAnsi"/>
            <w:noProof/>
          </w:rPr>
          <w:t>Figure 36: Outputs for Node in PID Example</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_Toc39230142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53</w:t>
        </w:r>
        <w:r w:rsidR="00B24D63" w:rsidRPr="00B24D63">
          <w:rPr>
            <w:rFonts w:asciiTheme="majorHAnsi" w:hAnsiTheme="majorHAnsi" w:cstheme="majorHAnsi"/>
            <w:noProof/>
            <w:webHidden/>
          </w:rPr>
          <w:fldChar w:fldCharType="end"/>
        </w:r>
      </w:hyperlink>
    </w:p>
    <w:p w14:paraId="13BF309C" w14:textId="6D903F71"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43" w:history="1">
        <w:r w:rsidR="00B24D63" w:rsidRPr="00B24D63">
          <w:rPr>
            <w:rStyle w:val="Hyperlink"/>
            <w:rFonts w:asciiTheme="majorHAnsi" w:hAnsiTheme="majorHAnsi" w:cstheme="majorHAnsi"/>
            <w:noProof/>
          </w:rPr>
          <w:t>Figure 37: Different Return Types on Single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_Toc39230143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55</w:t>
        </w:r>
        <w:r w:rsidR="00B24D63" w:rsidRPr="00B24D63">
          <w:rPr>
            <w:rFonts w:asciiTheme="majorHAnsi" w:hAnsiTheme="majorHAnsi" w:cstheme="majorHAnsi"/>
            <w:noProof/>
            <w:webHidden/>
          </w:rPr>
          <w:fldChar w:fldCharType="end"/>
        </w:r>
      </w:hyperlink>
    </w:p>
    <w:p w14:paraId="28B88353" w14:textId="6ACD8999" w:rsidR="00B24D63" w:rsidRPr="00B24D63" w:rsidRDefault="00304E4F">
      <w:pPr>
        <w:pStyle w:val="TableofFigures"/>
        <w:tabs>
          <w:tab w:val="right" w:leader="dot" w:pos="9350"/>
        </w:tabs>
        <w:rPr>
          <w:rFonts w:asciiTheme="majorHAnsi" w:eastAsiaTheme="minorEastAsia" w:hAnsiTheme="majorHAnsi" w:cstheme="majorHAnsi"/>
          <w:noProof/>
          <w:color w:val="auto"/>
          <w:sz w:val="22"/>
          <w:szCs w:val="22"/>
        </w:rPr>
      </w:pPr>
      <w:hyperlink w:anchor="_Toc39230144" w:history="1">
        <w:r w:rsidR="00B24D63" w:rsidRPr="00B24D63">
          <w:rPr>
            <w:rStyle w:val="Hyperlink"/>
            <w:rFonts w:asciiTheme="majorHAnsi" w:hAnsiTheme="majorHAnsi" w:cstheme="majorHAnsi"/>
            <w:noProof/>
          </w:rPr>
          <w:t>Figure 38: Lustre Error Output</w:t>
        </w:r>
        <w:r w:rsidR="00B24D63" w:rsidRPr="00B24D63">
          <w:rPr>
            <w:rFonts w:asciiTheme="majorHAnsi" w:hAnsiTheme="majorHAnsi" w:cstheme="majorHAnsi"/>
            <w:noProof/>
            <w:webHidden/>
          </w:rPr>
          <w:tab/>
        </w:r>
        <w:r w:rsidR="00B24D63" w:rsidRPr="00B24D63">
          <w:rPr>
            <w:rFonts w:asciiTheme="majorHAnsi" w:hAnsiTheme="majorHAnsi" w:cstheme="majorHAnsi"/>
            <w:noProof/>
            <w:webHidden/>
          </w:rPr>
          <w:fldChar w:fldCharType="begin"/>
        </w:r>
        <w:r w:rsidR="00B24D63" w:rsidRPr="00B24D63">
          <w:rPr>
            <w:rFonts w:asciiTheme="majorHAnsi" w:hAnsiTheme="majorHAnsi" w:cstheme="majorHAnsi"/>
            <w:noProof/>
            <w:webHidden/>
          </w:rPr>
          <w:instrText xml:space="preserve"> PAGEREF _Toc39230144 \h </w:instrText>
        </w:r>
        <w:r w:rsidR="00B24D63" w:rsidRPr="00B24D63">
          <w:rPr>
            <w:rFonts w:asciiTheme="majorHAnsi" w:hAnsiTheme="majorHAnsi" w:cstheme="majorHAnsi"/>
            <w:noProof/>
            <w:webHidden/>
          </w:rPr>
        </w:r>
        <w:r w:rsidR="00B24D63" w:rsidRPr="00B24D63">
          <w:rPr>
            <w:rFonts w:asciiTheme="majorHAnsi" w:hAnsiTheme="majorHAnsi" w:cstheme="majorHAnsi"/>
            <w:noProof/>
            <w:webHidden/>
          </w:rPr>
          <w:fldChar w:fldCharType="separate"/>
        </w:r>
        <w:r>
          <w:rPr>
            <w:rFonts w:asciiTheme="majorHAnsi" w:hAnsiTheme="majorHAnsi" w:cstheme="majorHAnsi"/>
            <w:noProof/>
            <w:webHidden/>
          </w:rPr>
          <w:t>56</w:t>
        </w:r>
        <w:r w:rsidR="00B24D63" w:rsidRPr="00B24D63">
          <w:rPr>
            <w:rFonts w:asciiTheme="majorHAnsi" w:hAnsiTheme="majorHAnsi" w:cstheme="majorHAnsi"/>
            <w:noProof/>
            <w:webHidden/>
          </w:rPr>
          <w:fldChar w:fldCharType="end"/>
        </w:r>
      </w:hyperlink>
    </w:p>
    <w:p w14:paraId="7BD2BA3F" w14:textId="12FD47C9" w:rsidR="00025792" w:rsidRPr="001D6263" w:rsidRDefault="00A75C31" w:rsidP="00025792">
      <w:pPr>
        <w:rPr>
          <w:rFonts w:asciiTheme="majorHAnsi" w:hAnsiTheme="majorHAnsi" w:cstheme="majorHAnsi"/>
        </w:rPr>
      </w:pPr>
      <w:r w:rsidRPr="00B24D63">
        <w:rPr>
          <w:rFonts w:asciiTheme="majorHAnsi" w:hAnsiTheme="majorHAnsi" w:cstheme="majorHAnsi"/>
        </w:rPr>
        <w:fldChar w:fldCharType="end"/>
      </w:r>
    </w:p>
    <w:p w14:paraId="5E3FF081" w14:textId="69D5550B" w:rsidR="00792A4F" w:rsidRPr="001D6263" w:rsidRDefault="00792A4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heme="majorHAnsi" w:hAnsiTheme="majorHAnsi" w:cstheme="majorHAnsi"/>
        </w:rPr>
      </w:pPr>
      <w:r w:rsidRPr="001D6263">
        <w:rPr>
          <w:rFonts w:asciiTheme="majorHAnsi" w:hAnsiTheme="majorHAnsi" w:cstheme="majorHAnsi"/>
        </w:rPr>
        <w:br w:type="page"/>
      </w:r>
    </w:p>
    <w:p w14:paraId="40EBD683" w14:textId="4AA09110" w:rsidR="00792A4F" w:rsidRDefault="00792A4F" w:rsidP="00792A4F">
      <w:pPr>
        <w:pStyle w:val="Heading1"/>
      </w:pPr>
      <w:bookmarkStart w:id="0" w:name="_Toc20743982"/>
      <w:bookmarkStart w:id="1" w:name="_Toc30344221"/>
      <w:bookmarkStart w:id="2" w:name="_Toc39230067"/>
      <w:r>
        <w:lastRenderedPageBreak/>
        <w:t>Introduction</w:t>
      </w:r>
      <w:bookmarkEnd w:id="0"/>
      <w:bookmarkEnd w:id="1"/>
      <w:bookmarkEnd w:id="2"/>
    </w:p>
    <w:p w14:paraId="144584EC" w14:textId="7DBFC4BF"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14:paraId="4A090270" w14:textId="688B53C9"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w:t>
      </w:r>
      <w:r w:rsidR="00CF3EE2">
        <w:rPr>
          <w:rFonts w:asciiTheme="majorHAnsi" w:hAnsiTheme="majorHAnsi" w:cstheme="majorHAnsi"/>
        </w:rPr>
        <w:t>We also provide</w:t>
      </w:r>
      <w:r w:rsidRPr="00953006">
        <w:rPr>
          <w:rFonts w:asciiTheme="majorHAnsi" w:hAnsiTheme="majorHAnsi" w:cstheme="majorHAnsi"/>
        </w:rPr>
        <w:t xml:space="preserve"> a library of common fault node definitions that is customizable to the needs of system and safety engineers. </w:t>
      </w:r>
      <w:r w:rsidR="00CF3EE2">
        <w:rPr>
          <w:rFonts w:asciiTheme="majorHAnsi" w:hAnsiTheme="majorHAnsi" w:cstheme="majorHAnsi"/>
        </w:rPr>
        <w:t xml:space="preserve">This is found </w:t>
      </w:r>
      <w:r w:rsidR="00CF3EE2" w:rsidRPr="00CF3EE2">
        <w:rPr>
          <w:rFonts w:asciiTheme="majorHAnsi" w:hAnsiTheme="majorHAnsi" w:cstheme="majorHAnsi"/>
        </w:rPr>
        <w:t xml:space="preserve">in </w:t>
      </w:r>
      <w:r w:rsidR="00CF3EE2" w:rsidRPr="00056A56">
        <w:rPr>
          <w:rFonts w:asciiTheme="majorHAnsi" w:hAnsiTheme="majorHAnsi" w:cstheme="majorHAnsi"/>
        </w:rPr>
        <w:fldChar w:fldCharType="begin"/>
      </w:r>
      <w:r w:rsidR="00CF3EE2" w:rsidRPr="00056A56">
        <w:rPr>
          <w:rFonts w:asciiTheme="majorHAnsi" w:hAnsiTheme="majorHAnsi" w:cstheme="majorHAnsi"/>
        </w:rPr>
        <w:instrText xml:space="preserve"> REF _Ref13578753 \h  \* MERGEFORMAT </w:instrText>
      </w:r>
      <w:r w:rsidR="00CF3EE2" w:rsidRPr="00056A56">
        <w:rPr>
          <w:rFonts w:asciiTheme="majorHAnsi" w:hAnsiTheme="majorHAnsi" w:cstheme="majorHAnsi"/>
        </w:rPr>
      </w:r>
      <w:r w:rsidR="00CF3EE2" w:rsidRPr="00056A56">
        <w:rPr>
          <w:rFonts w:asciiTheme="majorHAnsi" w:hAnsiTheme="majorHAnsi" w:cstheme="majorHAnsi"/>
        </w:rPr>
        <w:fldChar w:fldCharType="separate"/>
      </w:r>
      <w:r w:rsidR="00304E4F" w:rsidRPr="00304E4F">
        <w:rPr>
          <w:rFonts w:asciiTheme="majorHAnsi" w:hAnsiTheme="majorHAnsi" w:cstheme="majorHAnsi"/>
        </w:rPr>
        <w:t>Appendix 1: Fault Library</w:t>
      </w:r>
      <w:r w:rsidR="00CF3EE2" w:rsidRPr="00056A56">
        <w:rPr>
          <w:rFonts w:asciiTheme="majorHAnsi" w:hAnsiTheme="majorHAnsi" w:cstheme="majorHAnsi"/>
        </w:rPr>
        <w:fldChar w:fldCharType="end"/>
      </w:r>
      <w:r w:rsidR="00CF3EE2" w:rsidRPr="00CF3EE2">
        <w:rPr>
          <w:rFonts w:asciiTheme="majorHAnsi" w:hAnsiTheme="majorHAnsi" w:cstheme="majorHAnsi"/>
        </w:rPr>
        <w:t>.</w:t>
      </w:r>
    </w:p>
    <w:p w14:paraId="20DF3452" w14:textId="26B48B50" w:rsidR="000F1278" w:rsidRDefault="000F1278" w:rsidP="00A7403F">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14:paraId="2DE6EE27" w14:textId="77777777" w:rsidR="00F04723" w:rsidRDefault="00F04723" w:rsidP="00F04723">
      <w:pPr>
        <w:pStyle w:val="NormalWeb"/>
        <w:spacing w:before="0" w:beforeAutospacing="0" w:after="0" w:afterAutospacing="0"/>
        <w:rPr>
          <w:rFonts w:asciiTheme="majorHAnsi" w:hAnsiTheme="majorHAnsi" w:cstheme="majorHAnsi"/>
        </w:rPr>
      </w:pPr>
    </w:p>
    <w:p w14:paraId="0F4B2922" w14:textId="77777777" w:rsidR="007E393E" w:rsidRDefault="007E393E" w:rsidP="007E393E">
      <w:pPr>
        <w:pStyle w:val="Heading2"/>
      </w:pPr>
      <w:bookmarkStart w:id="3" w:name="_Toc20743983"/>
      <w:bookmarkStart w:id="4" w:name="_Toc30344222"/>
      <w:bookmarkStart w:id="5" w:name="_Toc39230068"/>
      <w:r>
        <w:t>Github Repositories</w:t>
      </w:r>
      <w:bookmarkEnd w:id="3"/>
      <w:bookmarkEnd w:id="4"/>
      <w:bookmarkEnd w:id="5"/>
    </w:p>
    <w:p w14:paraId="5175C475" w14:textId="077A0149"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Github repository for access to </w:t>
      </w:r>
      <w:r w:rsidR="00AA27BD">
        <w:rPr>
          <w:rFonts w:asciiTheme="majorHAnsi" w:hAnsiTheme="majorHAnsi" w:cstheme="majorHAnsi"/>
        </w:rPr>
        <w:t>the plugin</w:t>
      </w:r>
      <w:r w:rsidR="00A7403F">
        <w:rPr>
          <w:rFonts w:asciiTheme="majorHAnsi" w:hAnsiTheme="majorHAnsi" w:cstheme="majorHAnsi"/>
        </w:rPr>
        <w:t xml:space="preserve"> and</w:t>
      </w:r>
      <w:r w:rsidR="000C78D5">
        <w:rPr>
          <w:rFonts w:asciiTheme="majorHAnsi" w:hAnsiTheme="majorHAnsi" w:cstheme="majorHAnsi"/>
        </w:rPr>
        <w:t xml:space="preserve"> documentation</w:t>
      </w:r>
      <w:r w:rsidR="00E75D20">
        <w:rPr>
          <w:rFonts w:asciiTheme="majorHAnsi" w:hAnsiTheme="majorHAnsi" w:cstheme="majorHAnsi"/>
        </w:rPr>
        <w:t xml:space="preserve"> [2]</w:t>
      </w:r>
      <w:r>
        <w:rPr>
          <w:rFonts w:asciiTheme="majorHAnsi" w:hAnsiTheme="majorHAnsi" w:cstheme="majorHAnsi"/>
        </w:rPr>
        <w:t xml:space="preserve">. </w:t>
      </w:r>
      <w:hyperlink r:id="rId10" w:history="1">
        <w:r w:rsidR="00372F4E" w:rsidRPr="00AC778D">
          <w:rPr>
            <w:rStyle w:val="Hyperlink"/>
            <w:rFonts w:asciiTheme="majorHAnsi" w:hAnsiTheme="majorHAnsi" w:cstheme="majorHAnsi"/>
          </w:rPr>
          <w:t>https://github.com/loonwerks/AMASE/tree/master</w:t>
        </w:r>
      </w:hyperlink>
      <w:r w:rsidR="00AA27BD">
        <w:rPr>
          <w:rFonts w:asciiTheme="majorHAnsi" w:hAnsiTheme="majorHAnsi" w:cstheme="majorHAnsi"/>
        </w:rPr>
        <w:t xml:space="preserve"> </w:t>
      </w:r>
    </w:p>
    <w:p w14:paraId="2DFEA4CE" w14:textId="3D5B85C1" w:rsidR="00550EAA" w:rsidRDefault="00550EAA" w:rsidP="00F04723">
      <w:pPr>
        <w:pStyle w:val="NormalWeb"/>
        <w:spacing w:before="0" w:beforeAutospacing="0" w:after="0" w:afterAutospacing="0"/>
        <w:rPr>
          <w:rFonts w:asciiTheme="majorHAnsi" w:hAnsiTheme="majorHAnsi" w:cstheme="majorHAnsi"/>
        </w:rPr>
      </w:pPr>
    </w:p>
    <w:p w14:paraId="7B2713CD" w14:textId="6E8FFB26" w:rsidR="00056A56" w:rsidRPr="00056A56" w:rsidRDefault="00056A56" w:rsidP="00056A56">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The examples referenced throughout the User’s Guide can be found in the </w:t>
      </w:r>
      <w:r>
        <w:rPr>
          <w:rFonts w:asciiTheme="majorHAnsi" w:hAnsiTheme="majorHAnsi" w:cstheme="majorHAnsi"/>
          <w:i/>
        </w:rPr>
        <w:t>examples</w:t>
      </w:r>
      <w:r>
        <w:rPr>
          <w:rFonts w:asciiTheme="majorHAnsi" w:hAnsiTheme="majorHAnsi" w:cstheme="majorHAnsi"/>
        </w:rPr>
        <w:t xml:space="preserve"> directory of the GitHub repository [3]. </w:t>
      </w:r>
      <w:hyperlink r:id="rId11" w:history="1">
        <w:r w:rsidRPr="00AC778D">
          <w:rPr>
            <w:rStyle w:val="Hyperlink"/>
            <w:rFonts w:asciiTheme="majorHAnsi" w:hAnsiTheme="majorHAnsi" w:cstheme="majorHAnsi"/>
          </w:rPr>
          <w:t>https://github.com/loonwerks/AMASE/tree/master/examples</w:t>
        </w:r>
      </w:hyperlink>
      <w:r>
        <w:rPr>
          <w:rFonts w:asciiTheme="majorHAnsi" w:hAnsiTheme="majorHAnsi" w:cstheme="majorHAnsi"/>
        </w:rPr>
        <w:t xml:space="preserve"> </w:t>
      </w:r>
    </w:p>
    <w:p w14:paraId="2FF6570C" w14:textId="77777777" w:rsidR="00056A56" w:rsidRDefault="00056A56" w:rsidP="00F04723">
      <w:pPr>
        <w:pStyle w:val="NormalWeb"/>
        <w:spacing w:before="0" w:beforeAutospacing="0" w:after="0" w:afterAutospacing="0"/>
        <w:rPr>
          <w:rFonts w:asciiTheme="majorHAnsi" w:hAnsiTheme="majorHAnsi" w:cstheme="majorHAnsi"/>
        </w:rPr>
      </w:pPr>
    </w:p>
    <w:p w14:paraId="1D0546AF" w14:textId="579C4299"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We also refer to the AGREE Users Guide</w:t>
      </w:r>
      <w:r w:rsidR="000F24D1">
        <w:rPr>
          <w:rFonts w:asciiTheme="majorHAnsi" w:hAnsiTheme="majorHAnsi" w:cstheme="majorHAnsi"/>
        </w:rPr>
        <w:t xml:space="preserve"> [1]</w:t>
      </w:r>
      <w:r>
        <w:rPr>
          <w:rFonts w:asciiTheme="majorHAnsi" w:hAnsiTheme="majorHAnsi" w:cstheme="majorHAnsi"/>
        </w:rPr>
        <w:t xml:space="preserve"> for certain syntactical elements and more descriptions on how this annex is used. This </w:t>
      </w:r>
      <w:r w:rsidR="000E1B7C">
        <w:rPr>
          <w:rFonts w:asciiTheme="majorHAnsi" w:hAnsiTheme="majorHAnsi" w:cstheme="majorHAnsi"/>
        </w:rPr>
        <w:t>can be found at the following website</w:t>
      </w:r>
      <w:r>
        <w:rPr>
          <w:rFonts w:asciiTheme="majorHAnsi" w:hAnsiTheme="majorHAnsi" w:cstheme="majorHAnsi"/>
        </w:rPr>
        <w:t xml:space="preserve">: </w:t>
      </w:r>
    </w:p>
    <w:p w14:paraId="6E7564DD" w14:textId="24A2D266" w:rsidR="000F1278" w:rsidRDefault="00304E4F" w:rsidP="00025792">
      <w:pPr>
        <w:rPr>
          <w:rStyle w:val="Hyperlink"/>
          <w:rFonts w:asciiTheme="majorHAnsi" w:hAnsiTheme="majorHAnsi" w:cstheme="majorHAnsi"/>
        </w:rPr>
      </w:pPr>
      <w:hyperlink r:id="rId12" w:history="1">
        <w:r w:rsidR="00844F97" w:rsidRPr="00844F97">
          <w:rPr>
            <w:rStyle w:val="Hyperlink"/>
            <w:rFonts w:asciiTheme="majorHAnsi" w:hAnsiTheme="majorHAnsi" w:cstheme="majorHAnsi"/>
          </w:rPr>
          <w:t>https://github.com/loonwerks/formal-methods-workbench/tree/master/documentation/agree</w:t>
        </w:r>
      </w:hyperlink>
    </w:p>
    <w:p w14:paraId="783D0AD0" w14:textId="5D27743D" w:rsidR="00FE0BF4" w:rsidRDefault="00FE0BF4" w:rsidP="00025792">
      <w:pPr>
        <w:rPr>
          <w:rStyle w:val="Hyperlink"/>
          <w:rFonts w:asciiTheme="majorHAnsi" w:hAnsiTheme="majorHAnsi" w:cstheme="majorHAnsi"/>
        </w:rPr>
      </w:pPr>
    </w:p>
    <w:p w14:paraId="16A85F3D" w14:textId="36E407E4" w:rsidR="00262C0C" w:rsidRDefault="00262C0C" w:rsidP="00262C0C">
      <w:pPr>
        <w:pStyle w:val="Heading2"/>
      </w:pPr>
      <w:bookmarkStart w:id="6" w:name="_Toc39230069"/>
      <w:r>
        <w:t>Document Overview</w:t>
      </w:r>
      <w:bookmarkEnd w:id="6"/>
    </w:p>
    <w:p w14:paraId="650F79F0" w14:textId="7DD75B0E" w:rsidR="00262C0C" w:rsidRPr="00262C0C" w:rsidRDefault="00262C0C" w:rsidP="00262C0C">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_Ref39224847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2</w:t>
      </w:r>
      <w:r>
        <w:rPr>
          <w:rFonts w:asciiTheme="majorHAnsi" w:hAnsiTheme="majorHAnsi" w:cstheme="majorHAnsi"/>
        </w:rPr>
        <w:fldChar w:fldCharType="end"/>
      </w:r>
      <w:r>
        <w:rPr>
          <w:rFonts w:asciiTheme="majorHAnsi" w:hAnsiTheme="majorHAnsi" w:cstheme="majorHAnsi"/>
        </w:rPr>
        <w:t xml:space="preserve"> provides installation instructions. This is followed in section </w:t>
      </w:r>
      <w:r>
        <w:rPr>
          <w:rFonts w:asciiTheme="majorHAnsi" w:hAnsiTheme="majorHAnsi" w:cstheme="majorHAnsi"/>
        </w:rPr>
        <w:fldChar w:fldCharType="begin"/>
      </w:r>
      <w:r>
        <w:rPr>
          <w:rFonts w:asciiTheme="majorHAnsi" w:hAnsiTheme="majorHAnsi" w:cstheme="majorHAnsi"/>
        </w:rPr>
        <w:instrText xml:space="preserve"> REF _Ref39224865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3</w:t>
      </w:r>
      <w:r>
        <w:rPr>
          <w:rFonts w:asciiTheme="majorHAnsi" w:hAnsiTheme="majorHAnsi" w:cstheme="majorHAnsi"/>
        </w:rPr>
        <w:fldChar w:fldCharType="end"/>
      </w:r>
      <w:r>
        <w:rPr>
          <w:rFonts w:asciiTheme="majorHAnsi" w:hAnsiTheme="majorHAnsi" w:cstheme="majorHAnsi"/>
        </w:rPr>
        <w:t xml:space="preserve"> by a brief overview of AADL, AGREE, and the Safety Annex. The safety annex language and syntax is described in section </w:t>
      </w:r>
      <w:r>
        <w:rPr>
          <w:rFonts w:asciiTheme="majorHAnsi" w:hAnsiTheme="majorHAnsi" w:cstheme="majorHAnsi"/>
        </w:rPr>
        <w:fldChar w:fldCharType="begin"/>
      </w:r>
      <w:r>
        <w:rPr>
          <w:rFonts w:asciiTheme="majorHAnsi" w:hAnsiTheme="majorHAnsi" w:cstheme="majorHAnsi"/>
        </w:rPr>
        <w:instrText xml:space="preserve"> REF _Ref39224879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w:t>
      </w:r>
      <w:r>
        <w:rPr>
          <w:rFonts w:asciiTheme="majorHAnsi" w:hAnsiTheme="majorHAnsi" w:cstheme="majorHAnsi"/>
        </w:rPr>
        <w:fldChar w:fldCharType="end"/>
      </w:r>
      <w:r>
        <w:rPr>
          <w:rFonts w:asciiTheme="majorHAnsi" w:hAnsiTheme="majorHAnsi" w:cstheme="majorHAnsi"/>
        </w:rPr>
        <w:t xml:space="preserve">. Sections </w:t>
      </w:r>
      <w:r>
        <w:rPr>
          <w:rFonts w:asciiTheme="majorHAnsi" w:hAnsiTheme="majorHAnsi" w:cstheme="majorHAnsi"/>
        </w:rPr>
        <w:fldChar w:fldCharType="begin"/>
      </w:r>
      <w:r>
        <w:rPr>
          <w:rFonts w:asciiTheme="majorHAnsi" w:hAnsiTheme="majorHAnsi" w:cstheme="majorHAnsi"/>
        </w:rPr>
        <w:instrText xml:space="preserve"> REF _Ref20635796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5</w:t>
      </w:r>
      <w:r>
        <w:rPr>
          <w:rFonts w:asciiTheme="majorHAnsi" w:hAnsiTheme="majorHAnsi" w:cstheme="majorHAnsi"/>
        </w:rPr>
        <w:fldChar w:fldCharType="end"/>
      </w:r>
      <w:r>
        <w:rPr>
          <w:rFonts w:asciiTheme="majorHAnsi" w:hAnsiTheme="majorHAnsi" w:cstheme="majorHAnsi"/>
        </w:rPr>
        <w:t xml:space="preserve"> and </w:t>
      </w:r>
      <w:r>
        <w:rPr>
          <w:rFonts w:asciiTheme="majorHAnsi" w:hAnsiTheme="majorHAnsi" w:cstheme="majorHAnsi"/>
        </w:rPr>
        <w:fldChar w:fldCharType="begin"/>
      </w:r>
      <w:r>
        <w:rPr>
          <w:rFonts w:asciiTheme="majorHAnsi" w:hAnsiTheme="majorHAnsi" w:cstheme="majorHAnsi"/>
        </w:rPr>
        <w:instrText xml:space="preserve"> REF _Ref18579563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w:t>
      </w:r>
      <w:r>
        <w:rPr>
          <w:rFonts w:asciiTheme="majorHAnsi" w:hAnsiTheme="majorHAnsi" w:cstheme="majorHAnsi"/>
        </w:rPr>
        <w:fldChar w:fldCharType="end"/>
      </w:r>
      <w:r>
        <w:rPr>
          <w:rFonts w:asciiTheme="majorHAnsi" w:hAnsiTheme="majorHAnsi" w:cstheme="majorHAnsi"/>
        </w:rPr>
        <w:t xml:space="preserve"> give more details and examples in the use of the safety annex. Section </w:t>
      </w:r>
      <w:r>
        <w:rPr>
          <w:rFonts w:asciiTheme="majorHAnsi" w:hAnsiTheme="majorHAnsi" w:cstheme="majorHAnsi"/>
        </w:rPr>
        <w:fldChar w:fldCharType="begin"/>
      </w:r>
      <w:r>
        <w:rPr>
          <w:rFonts w:asciiTheme="majorHAnsi" w:hAnsiTheme="majorHAnsi" w:cstheme="majorHAnsi"/>
        </w:rPr>
        <w:instrText xml:space="preserve"> REF _Ref39224929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7</w:t>
      </w:r>
      <w:r>
        <w:rPr>
          <w:rFonts w:asciiTheme="majorHAnsi" w:hAnsiTheme="majorHAnsi" w:cstheme="majorHAnsi"/>
        </w:rPr>
        <w:fldChar w:fldCharType="end"/>
      </w:r>
      <w:r>
        <w:rPr>
          <w:rFonts w:asciiTheme="majorHAnsi" w:hAnsiTheme="majorHAnsi" w:cstheme="majorHAnsi"/>
        </w:rPr>
        <w:t xml:space="preserve"> provides some troubleshooting and tips. This is followed by appendices in section </w:t>
      </w:r>
      <w:r>
        <w:rPr>
          <w:rFonts w:asciiTheme="majorHAnsi" w:hAnsiTheme="majorHAnsi" w:cstheme="majorHAnsi"/>
        </w:rPr>
        <w:fldChar w:fldCharType="begin"/>
      </w:r>
      <w:r>
        <w:rPr>
          <w:rFonts w:asciiTheme="majorHAnsi" w:hAnsiTheme="majorHAnsi" w:cstheme="majorHAnsi"/>
        </w:rPr>
        <w:instrText xml:space="preserve"> REF _Ref39224943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8</w:t>
      </w:r>
      <w:r>
        <w:rPr>
          <w:rFonts w:asciiTheme="majorHAnsi" w:hAnsiTheme="majorHAnsi" w:cstheme="majorHAnsi"/>
        </w:rPr>
        <w:fldChar w:fldCharType="end"/>
      </w:r>
      <w:r>
        <w:rPr>
          <w:rFonts w:asciiTheme="majorHAnsi" w:hAnsiTheme="majorHAnsi" w:cstheme="majorHAnsi"/>
        </w:rPr>
        <w:t xml:space="preserve"> and references in section </w:t>
      </w:r>
      <w:r>
        <w:rPr>
          <w:rFonts w:asciiTheme="majorHAnsi" w:hAnsiTheme="majorHAnsi" w:cstheme="majorHAnsi"/>
        </w:rPr>
        <w:fldChar w:fldCharType="begin"/>
      </w:r>
      <w:r>
        <w:rPr>
          <w:rFonts w:asciiTheme="majorHAnsi" w:hAnsiTheme="majorHAnsi" w:cstheme="majorHAnsi"/>
        </w:rPr>
        <w:instrText xml:space="preserve"> REF _Ref39224948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9</w:t>
      </w:r>
      <w:r>
        <w:rPr>
          <w:rFonts w:asciiTheme="majorHAnsi" w:hAnsiTheme="majorHAnsi" w:cstheme="majorHAnsi"/>
        </w:rPr>
        <w:fldChar w:fldCharType="end"/>
      </w:r>
      <w:r>
        <w:rPr>
          <w:rFonts w:asciiTheme="majorHAnsi" w:hAnsiTheme="majorHAnsi" w:cstheme="majorHAnsi"/>
        </w:rPr>
        <w:t>.</w:t>
      </w:r>
    </w:p>
    <w:p w14:paraId="4DA32FEF" w14:textId="77777777" w:rsidR="00262C0C" w:rsidRDefault="00262C0C" w:rsidP="00025792">
      <w:pPr>
        <w:rPr>
          <w:rStyle w:val="Hyperlink"/>
          <w:rFonts w:asciiTheme="majorHAnsi" w:hAnsiTheme="majorHAnsi" w:cstheme="majorHAnsi"/>
        </w:rPr>
      </w:pPr>
    </w:p>
    <w:p w14:paraId="7962D419" w14:textId="5F1983AE" w:rsidR="00FE0BF4" w:rsidRDefault="00FE0BF4" w:rsidP="00FE0BF4">
      <w:pPr>
        <w:pStyle w:val="Heading1"/>
      </w:pPr>
      <w:bookmarkStart w:id="7" w:name="_Toc20744031"/>
      <w:bookmarkStart w:id="8" w:name="_Toc30344270"/>
      <w:bookmarkStart w:id="9" w:name="_Ref39224847"/>
      <w:bookmarkStart w:id="10" w:name="_Toc39230070"/>
      <w:r>
        <w:lastRenderedPageBreak/>
        <w:t>Installations: Safety Annex, AGREE, AADL</w:t>
      </w:r>
      <w:bookmarkEnd w:id="7"/>
      <w:bookmarkEnd w:id="8"/>
      <w:bookmarkEnd w:id="9"/>
      <w:bookmarkEnd w:id="10"/>
    </w:p>
    <w:p w14:paraId="5F6FAE9A" w14:textId="1DF25CED" w:rsidR="00FE0BF4" w:rsidRDefault="00FE0BF4" w:rsidP="00FE0BF4">
      <w:pPr>
        <w:rPr>
          <w:rFonts w:asciiTheme="majorHAnsi" w:eastAsia="Calibri" w:hAnsiTheme="majorHAnsi" w:cs="Calibri"/>
        </w:rPr>
      </w:pPr>
      <w:r w:rsidRPr="0083279F">
        <w:rPr>
          <w:rFonts w:asciiTheme="majorHAnsi" w:eastAsia="Calibri" w:hAnsiTheme="majorHAnsi" w:cs="Calibri"/>
        </w:rPr>
        <w:t xml:space="preserve">In this </w:t>
      </w:r>
      <w:r>
        <w:rPr>
          <w:rFonts w:asciiTheme="majorHAnsi" w:eastAsia="Calibri" w:hAnsiTheme="majorHAnsi" w:cs="Calibri"/>
        </w:rPr>
        <w:t xml:space="preserve">section we present a brief </w:t>
      </w:r>
      <w:r w:rsidRPr="0083279F">
        <w:rPr>
          <w:rFonts w:asciiTheme="majorHAnsi" w:eastAsia="Calibri" w:hAnsiTheme="majorHAnsi" w:cs="Calibri"/>
        </w:rPr>
        <w:t>overview of the Safe</w:t>
      </w:r>
      <w:r>
        <w:rPr>
          <w:rFonts w:asciiTheme="majorHAnsi" w:eastAsia="Calibri" w:hAnsiTheme="majorHAnsi" w:cs="Calibri"/>
        </w:rPr>
        <w:t>ty Annex/AGREE/OSATE tool suite</w:t>
      </w:r>
      <w:r w:rsidRPr="0083279F">
        <w:rPr>
          <w:rFonts w:asciiTheme="majorHAnsi" w:eastAsia="Calibri" w:hAnsiTheme="majorHAnsi" w:cs="Calibri"/>
        </w:rPr>
        <w:t xml:space="preserve"> followed by installation instructions.</w:t>
      </w:r>
    </w:p>
    <w:p w14:paraId="5A8A3CF5" w14:textId="77777777" w:rsidR="00FE0BF4" w:rsidRDefault="00FE0BF4" w:rsidP="00FE0BF4"/>
    <w:p w14:paraId="04517C3E" w14:textId="77777777" w:rsidR="00FE0BF4" w:rsidRDefault="00FE0BF4" w:rsidP="00FE0BF4">
      <w:pPr>
        <w:pStyle w:val="Heading2"/>
      </w:pPr>
      <w:bookmarkStart w:id="11" w:name="_Toc20744032"/>
      <w:bookmarkStart w:id="12" w:name="_Toc30344271"/>
      <w:bookmarkStart w:id="13" w:name="_Toc39230071"/>
      <w:r>
        <w:t>Tool Suite Overview</w:t>
      </w:r>
      <w:bookmarkEnd w:id="11"/>
      <w:bookmarkEnd w:id="12"/>
      <w:bookmarkEnd w:id="13"/>
    </w:p>
    <w:p w14:paraId="451805F4" w14:textId="046F40F8" w:rsidR="00FE0BF4" w:rsidRPr="008D075C" w:rsidRDefault="00FE0BF4" w:rsidP="00FE0BF4">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w:t>
      </w:r>
      <w:r w:rsidRPr="009054A8">
        <w:rPr>
          <w:rFonts w:asciiTheme="majorHAnsi" w:eastAsia="Calibri" w:hAnsiTheme="majorHAnsi" w:cs="Calibri"/>
        </w:rPr>
        <w:fldChar w:fldCharType="end"/>
      </w:r>
      <w:r w:rsidRPr="009054A8">
        <w:rPr>
          <w:rFonts w:asciiTheme="majorHAnsi" w:eastAsia="Calibri" w:hAnsiTheme="majorHAnsi" w:cs="Calibri"/>
        </w:rPr>
        <w:t xml:space="preserve"> shows</w:t>
      </w:r>
      <w:r w:rsidRPr="008D075C">
        <w:rPr>
          <w:rFonts w:asciiTheme="majorHAnsi" w:eastAsia="Calibri" w:hAnsiTheme="majorHAnsi" w:cs="Calibri"/>
        </w:rPr>
        <w:t xml:space="preserve"> an overview of the AGREE/OSATE tool suite. As presented in the figure, OSATE is an Eclipse plugin that serves as the IDE for creating AADL mode</w:t>
      </w:r>
      <w:r>
        <w:rPr>
          <w:rFonts w:asciiTheme="majorHAnsi" w:eastAsia="Calibri" w:hAnsiTheme="majorHAnsi" w:cs="Calibri"/>
        </w:rPr>
        <w:t>ls.  Both AGREE and the Safety A</w:t>
      </w:r>
      <w:r w:rsidRPr="008D075C">
        <w:rPr>
          <w:rFonts w:asciiTheme="majorHAnsi" w:eastAsia="Calibri" w:hAnsiTheme="majorHAnsi" w:cs="Calibri"/>
        </w:rPr>
        <w:t xml:space="preserve">nnex </w:t>
      </w:r>
      <w:r>
        <w:rPr>
          <w:rFonts w:asciiTheme="majorHAnsi" w:eastAsia="Calibri" w:hAnsiTheme="majorHAnsi" w:cs="Calibri"/>
        </w:rPr>
        <w:t>run as</w:t>
      </w:r>
      <w:r w:rsidRPr="008D075C">
        <w:rPr>
          <w:rFonts w:asciiTheme="majorHAnsi" w:eastAsia="Calibri" w:hAnsiTheme="majorHAnsi" w:cs="Calibri"/>
        </w:rPr>
        <w:t xml:space="preserve"> plugins in OSATE</w:t>
      </w:r>
      <w:r>
        <w:rPr>
          <w:rFonts w:asciiTheme="majorHAnsi" w:eastAsia="Calibri" w:hAnsiTheme="majorHAnsi" w:cs="Calibri"/>
        </w:rPr>
        <w:t>.  The plugins work with OSATE</w:t>
      </w:r>
      <w:r w:rsidRPr="008D075C">
        <w:rPr>
          <w:rFonts w:asciiTheme="majorHAnsi" w:eastAsia="Calibri" w:hAnsiTheme="majorHAnsi" w:cs="Calibri"/>
        </w:rPr>
        <w:t xml:space="preserve"> </w:t>
      </w:r>
      <w:r>
        <w:rPr>
          <w:rFonts w:asciiTheme="majorHAnsi" w:eastAsia="Calibri" w:hAnsiTheme="majorHAnsi" w:cs="Calibri"/>
        </w:rPr>
        <w:t xml:space="preserve">to </w:t>
      </w:r>
      <w:r w:rsidRPr="008D075C">
        <w:rPr>
          <w:rFonts w:asciiTheme="majorHAnsi" w:eastAsia="Calibri" w:hAnsiTheme="majorHAnsi" w:cs="Calibri"/>
        </w:rPr>
        <w:t>provide both a language (</w:t>
      </w:r>
      <w:r>
        <w:rPr>
          <w:rFonts w:asciiTheme="majorHAnsi" w:eastAsia="Calibri" w:hAnsiTheme="majorHAnsi" w:cs="Calibri"/>
        </w:rPr>
        <w:t xml:space="preserve">i.e., AGREE is an </w:t>
      </w:r>
      <w:r w:rsidRPr="008D075C">
        <w:rPr>
          <w:rFonts w:asciiTheme="majorHAnsi" w:eastAsia="Calibri" w:hAnsiTheme="majorHAnsi" w:cs="Calibri"/>
        </w:rPr>
        <w:t>AADL annex to annotate the models with assume-guarantee behavioral contracts</w:t>
      </w:r>
      <w:r>
        <w:rPr>
          <w:rFonts w:asciiTheme="majorHAnsi" w:eastAsia="Calibri" w:hAnsiTheme="majorHAnsi" w:cs="Calibri"/>
        </w:rPr>
        <w:t>; Safety Annex is</w:t>
      </w:r>
      <w:r w:rsidRPr="008D075C">
        <w:rPr>
          <w:rFonts w:asciiTheme="majorHAnsi" w:eastAsia="Calibri" w:hAnsiTheme="majorHAnsi" w:cs="Calibri"/>
        </w:rPr>
        <w:t xml:space="preserve"> an AADL annex to annotate the model with fault</w:t>
      </w:r>
      <w:r>
        <w:rPr>
          <w:rFonts w:asciiTheme="majorHAnsi" w:eastAsia="Calibri" w:hAnsiTheme="majorHAnsi" w:cs="Calibri"/>
        </w:rPr>
        <w:t>y behaviors</w:t>
      </w:r>
      <w:r w:rsidRPr="008D075C">
        <w:rPr>
          <w:rFonts w:asciiTheme="majorHAnsi" w:eastAsia="Calibri" w:hAnsiTheme="majorHAnsi" w:cs="Calibri"/>
        </w:rPr>
        <w:t xml:space="preserve">) and a tool (for verification of the contracts reside in AADL models). </w:t>
      </w:r>
      <w:r>
        <w:rPr>
          <w:rFonts w:asciiTheme="majorHAnsi" w:eastAsia="Calibri" w:hAnsiTheme="majorHAnsi" w:cs="Calibri"/>
        </w:rPr>
        <w:t xml:space="preserve"> </w:t>
      </w:r>
      <w:r w:rsidRPr="008D075C">
        <w:rPr>
          <w:rFonts w:asciiTheme="majorHAnsi" w:eastAsia="Calibri" w:hAnsiTheme="majorHAnsi" w:cs="Calibri"/>
        </w:rPr>
        <w:t xml:space="preserve">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14:paraId="45A93AA8" w14:textId="77777777" w:rsidR="00FE0BF4" w:rsidRDefault="00FE0BF4" w:rsidP="00FE0BF4">
      <w:pPr>
        <w:rPr>
          <w:rFonts w:ascii="Calibri" w:eastAsia="Calibri" w:hAnsi="Calibri" w:cs="Calibri"/>
        </w:rPr>
      </w:pPr>
    </w:p>
    <w:p w14:paraId="083C10C8" w14:textId="77777777" w:rsidR="00FE0BF4" w:rsidRDefault="00FE0BF4" w:rsidP="00FE0BF4">
      <w:pPr>
        <w:rPr>
          <w:rFonts w:ascii="Calibri" w:eastAsia="Calibri" w:hAnsi="Calibri" w:cs="Calibri"/>
        </w:rPr>
      </w:pPr>
    </w:p>
    <w:p w14:paraId="035C82A8" w14:textId="77777777" w:rsidR="00FE0BF4" w:rsidRDefault="00FE0BF4" w:rsidP="00FE0BF4">
      <w:pPr>
        <w:keepNext/>
        <w:ind w:firstLine="1350"/>
      </w:pPr>
      <w:r>
        <w:rPr>
          <w:rFonts w:ascii="Calibri" w:eastAsia="Calibri" w:hAnsi="Calibri" w:cs="Calibri"/>
          <w:noProof/>
        </w:rPr>
        <w:lastRenderedPageBreak/>
        <w:drawing>
          <wp:inline distT="0" distB="0" distL="0" distR="0" wp14:anchorId="15B7BCF6" wp14:editId="44D8D833">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13"/>
                    <a:srcRect/>
                    <a:stretch>
                      <a:fillRect/>
                    </a:stretch>
                  </pic:blipFill>
                  <pic:spPr>
                    <a:xfrm>
                      <a:off x="0" y="0"/>
                      <a:ext cx="3975100" cy="4849418"/>
                    </a:xfrm>
                    <a:prstGeom prst="rect">
                      <a:avLst/>
                    </a:prstGeom>
                    <a:ln/>
                  </pic:spPr>
                </pic:pic>
              </a:graphicData>
            </a:graphic>
          </wp:inline>
        </w:drawing>
      </w:r>
    </w:p>
    <w:p w14:paraId="0F0D0AC6" w14:textId="00EDD407" w:rsidR="00FE0BF4" w:rsidRPr="007C2BEB" w:rsidRDefault="00FE0BF4" w:rsidP="00FE0BF4">
      <w:pPr>
        <w:pStyle w:val="Caption"/>
        <w:jc w:val="center"/>
        <w:rPr>
          <w:rFonts w:ascii="Calibri" w:eastAsia="Calibri" w:hAnsi="Calibri" w:cs="Calibri"/>
          <w:sz w:val="24"/>
          <w:szCs w:val="24"/>
        </w:rPr>
      </w:pPr>
      <w:bookmarkStart w:id="14" w:name="_Ref13579889"/>
      <w:bookmarkStart w:id="15" w:name="_Toc509298869"/>
      <w:bookmarkStart w:id="16" w:name="_Toc509313369"/>
      <w:bookmarkStart w:id="17" w:name="_Toc509494725"/>
      <w:bookmarkStart w:id="18" w:name="_Toc39230107"/>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04E4F">
        <w:rPr>
          <w:noProof/>
          <w:sz w:val="24"/>
          <w:szCs w:val="24"/>
        </w:rPr>
        <w:t>1</w:t>
      </w:r>
      <w:r w:rsidRPr="007C2BEB">
        <w:rPr>
          <w:sz w:val="24"/>
          <w:szCs w:val="24"/>
        </w:rPr>
        <w:fldChar w:fldCharType="end"/>
      </w:r>
      <w:bookmarkEnd w:id="14"/>
      <w:r w:rsidRPr="007C2BEB">
        <w:rPr>
          <w:sz w:val="24"/>
          <w:szCs w:val="24"/>
        </w:rPr>
        <w:t>: Overview of Safety Annex/AGREE/OSATE Tool Suite</w:t>
      </w:r>
      <w:bookmarkEnd w:id="15"/>
      <w:bookmarkEnd w:id="16"/>
      <w:bookmarkEnd w:id="17"/>
      <w:bookmarkEnd w:id="18"/>
    </w:p>
    <w:p w14:paraId="02631A10" w14:textId="77777777" w:rsidR="00FE0BF4" w:rsidRDefault="00FE0BF4" w:rsidP="00FE0BF4">
      <w:pPr>
        <w:rPr>
          <w:rFonts w:ascii="Calibri" w:eastAsia="Calibri" w:hAnsi="Calibri" w:cs="Calibri"/>
        </w:rPr>
      </w:pPr>
    </w:p>
    <w:p w14:paraId="2EEB79E8" w14:textId="77777777" w:rsidR="00FE0BF4" w:rsidRDefault="00FE0BF4" w:rsidP="00FE0BF4">
      <w:pPr>
        <w:pStyle w:val="Heading2"/>
      </w:pPr>
      <w:bookmarkStart w:id="19" w:name="_Toc20744033"/>
      <w:bookmarkStart w:id="20" w:name="_Toc30344272"/>
      <w:bookmarkStart w:id="21" w:name="_Ref39224580"/>
      <w:bookmarkStart w:id="22" w:name="_Toc39230072"/>
      <w:r>
        <w:t>Installation</w:t>
      </w:r>
      <w:bookmarkEnd w:id="19"/>
      <w:bookmarkEnd w:id="20"/>
      <w:bookmarkEnd w:id="21"/>
      <w:bookmarkEnd w:id="22"/>
    </w:p>
    <w:p w14:paraId="1AB08590" w14:textId="77777777" w:rsidR="00FE0BF4" w:rsidRPr="0083279F" w:rsidRDefault="00FE0BF4" w:rsidP="00FE0BF4">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Pr>
          <w:rFonts w:asciiTheme="majorHAnsi" w:eastAsia="Calibri" w:hAnsiTheme="majorHAnsi" w:cs="Calibri"/>
        </w:rPr>
        <w:t xml:space="preserve"> the following </w:t>
      </w:r>
      <w:r w:rsidRPr="0083279F">
        <w:rPr>
          <w:rFonts w:asciiTheme="majorHAnsi" w:eastAsia="Calibri" w:hAnsiTheme="majorHAnsi" w:cs="Calibri"/>
        </w:rPr>
        <w:t xml:space="preserve">steps, described in each of the following sections. </w:t>
      </w:r>
    </w:p>
    <w:p w14:paraId="0100AC59" w14:textId="77777777" w:rsidR="00FE0BF4" w:rsidRDefault="00FE0BF4" w:rsidP="00FE0BF4"/>
    <w:p w14:paraId="11E08D4E" w14:textId="77777777" w:rsidR="00FE0BF4" w:rsidRDefault="00FE0BF4" w:rsidP="00FE0BF4">
      <w:pPr>
        <w:pStyle w:val="Heading3"/>
      </w:pPr>
      <w:bookmarkStart w:id="23" w:name="_Toc20744035"/>
      <w:bookmarkStart w:id="24" w:name="_Toc30344273"/>
      <w:bookmarkStart w:id="25" w:name="_Toc39230073"/>
      <w:r>
        <w:t>Install OSATE with Safety Annex</w:t>
      </w:r>
      <w:bookmarkEnd w:id="23"/>
      <w:r>
        <w:t xml:space="preserve"> and AGREE</w:t>
      </w:r>
      <w:bookmarkEnd w:id="24"/>
      <w:bookmarkEnd w:id="25"/>
    </w:p>
    <w:p w14:paraId="6E999AF0" w14:textId="77777777" w:rsidR="00FE0BF4" w:rsidRPr="005E1EA2" w:rsidRDefault="00FE0BF4" w:rsidP="00FE0BF4">
      <w:pPr>
        <w:rPr>
          <w:rFonts w:asciiTheme="majorHAnsi" w:hAnsiTheme="majorHAnsi" w:cstheme="majorHAnsi"/>
        </w:rPr>
      </w:pPr>
    </w:p>
    <w:p w14:paraId="279E3D69" w14:textId="77777777" w:rsidR="00AD74AF" w:rsidRPr="00AD74AF" w:rsidRDefault="00AD74AF" w:rsidP="00AD74AF">
      <w:pPr>
        <w:pStyle w:val="ListParagraph"/>
        <w:numPr>
          <w:ilvl w:val="0"/>
          <w:numId w:val="18"/>
        </w:numPr>
        <w:rPr>
          <w:rStyle w:val="Hyperlink"/>
          <w:rFonts w:asciiTheme="majorHAnsi" w:eastAsia="Calibri" w:hAnsiTheme="majorHAnsi" w:cstheme="majorHAnsi"/>
          <w:color w:val="000000"/>
          <w:u w:val="none"/>
        </w:rPr>
      </w:pPr>
      <w:bookmarkStart w:id="26" w:name="_GoBack"/>
      <w:r>
        <w:rPr>
          <w:rFonts w:asciiTheme="majorHAnsi" w:eastAsia="Calibri" w:hAnsiTheme="majorHAnsi" w:cs="Calibri"/>
        </w:rPr>
        <w:t xml:space="preserve">Download the folder called “mhs_exe” located at </w:t>
      </w:r>
      <w:hyperlink r:id="rId14" w:history="1">
        <w:r w:rsidRPr="00DD4F7B">
          <w:rPr>
            <w:rStyle w:val="Hyperlink"/>
            <w:rFonts w:asciiTheme="majorHAnsi" w:eastAsia="Calibri" w:hAnsiTheme="majorHAnsi" w:cstheme="majorHAnsi"/>
          </w:rPr>
          <w:t>https://raw.githubusercontent.com/loonwerks/AMASE/master/safety-update-site/</w:t>
        </w:r>
      </w:hyperlink>
    </w:p>
    <w:p w14:paraId="6BD2A410" w14:textId="34B08725" w:rsidR="00AD74AF" w:rsidRPr="00AD74AF" w:rsidRDefault="00AD74AF" w:rsidP="00AD74AF">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 xml:space="preserve"> </w:t>
      </w:r>
      <w:r>
        <w:rPr>
          <w:rFonts w:asciiTheme="majorHAnsi" w:eastAsia="Calibri" w:hAnsiTheme="majorHAnsi" w:cstheme="majorHAnsi"/>
        </w:rPr>
        <w:t>Create environment variable called “MHS_HOME” and point to the location of the executable “agdmhs.exe” found in “mhs_exe” folder. This algorithm is used as part of the minimal cut set generation and is required to run this analysis.</w:t>
      </w:r>
    </w:p>
    <w:bookmarkEnd w:id="26"/>
    <w:p w14:paraId="15D9D7F9" w14:textId="1398E695" w:rsidR="00FE0BF4" w:rsidRPr="00AE3999"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Install OSATE 2.7.0 found at the following </w:t>
      </w:r>
      <w:r w:rsidRPr="00AE3999">
        <w:rPr>
          <w:rFonts w:asciiTheme="majorHAnsi" w:eastAsia="Calibri" w:hAnsiTheme="majorHAnsi" w:cstheme="majorHAnsi"/>
        </w:rPr>
        <w:t xml:space="preserve">link: </w:t>
      </w:r>
      <w:hyperlink r:id="rId15" w:history="1">
        <w:r w:rsidRPr="00AE3999">
          <w:rPr>
            <w:rStyle w:val="Hyperlink"/>
            <w:rFonts w:asciiTheme="majorHAnsi" w:hAnsiTheme="majorHAnsi" w:cstheme="majorHAnsi"/>
          </w:rPr>
          <w:t>https://osate.org/download-and-install.html</w:t>
        </w:r>
      </w:hyperlink>
    </w:p>
    <w:p w14:paraId="613F212E" w14:textId="77777777"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t>Go to OSATE menu Help -&gt; Install New Software.</w:t>
      </w:r>
    </w:p>
    <w:p w14:paraId="4DE8C49E" w14:textId="081DAF5F" w:rsidR="00FE0BF4"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theme="majorHAnsi"/>
        </w:rPr>
        <w:lastRenderedPageBreak/>
        <w:t xml:space="preserve">In the update site field, enter the following website: </w:t>
      </w:r>
      <w:hyperlink r:id="rId16" w:history="1">
        <w:r w:rsidR="00852CC5" w:rsidRPr="00DD4F7B">
          <w:rPr>
            <w:rStyle w:val="Hyperlink"/>
            <w:rFonts w:asciiTheme="majorHAnsi" w:eastAsia="Calibri" w:hAnsiTheme="majorHAnsi" w:cstheme="majorHAnsi"/>
          </w:rPr>
          <w:t>https://raw.githubusercontent.com/loonwerks/AMASE/master/safety-update-site/safety-annex_0.9</w:t>
        </w:r>
      </w:hyperlink>
      <w:r w:rsidR="00852CC5">
        <w:rPr>
          <w:rFonts w:asciiTheme="majorHAnsi" w:eastAsia="Calibri" w:hAnsiTheme="majorHAnsi" w:cstheme="majorHAnsi"/>
        </w:rPr>
        <w:t xml:space="preserve"> </w:t>
      </w:r>
    </w:p>
    <w:p w14:paraId="75CBB23E" w14:textId="14E1E6B4" w:rsidR="00FE0BF4" w:rsidRPr="00AD74AF" w:rsidRDefault="00FE0BF4" w:rsidP="00FE0BF4">
      <w:pPr>
        <w:pStyle w:val="ListParagraph"/>
        <w:numPr>
          <w:ilvl w:val="0"/>
          <w:numId w:val="18"/>
        </w:numPr>
        <w:rPr>
          <w:rFonts w:asciiTheme="majorHAnsi" w:eastAsia="Calibri" w:hAnsiTheme="majorHAnsi" w:cstheme="majorHAnsi"/>
        </w:rPr>
      </w:pPr>
      <w:r w:rsidRPr="00AE3999">
        <w:rPr>
          <w:rFonts w:asciiTheme="majorHAnsi" w:eastAsia="Calibri" w:hAnsiTheme="majorHAnsi" w:cs="Calibri"/>
        </w:rPr>
        <w:t xml:space="preserve">Select “Safety Annex” and accept all licenses. OSATE will request a restart to complete the install. Do this. </w:t>
      </w:r>
    </w:p>
    <w:p w14:paraId="2281F45A" w14:textId="77777777" w:rsidR="00FE0BF4" w:rsidRDefault="00FE0BF4" w:rsidP="00FE0BF4">
      <w:pPr>
        <w:rPr>
          <w:rFonts w:asciiTheme="majorHAnsi" w:eastAsia="Calibri" w:hAnsiTheme="majorHAnsi" w:cs="Calibri"/>
        </w:rPr>
      </w:pPr>
    </w:p>
    <w:p w14:paraId="6E87F609" w14:textId="2B97AE41" w:rsidR="00FE0BF4" w:rsidRDefault="00FE0BF4" w:rsidP="00FE0BF4">
      <w:pPr>
        <w:rPr>
          <w:rFonts w:asciiTheme="majorHAnsi" w:hAnsiTheme="majorHAnsi" w:cstheme="majorHAnsi"/>
        </w:rPr>
      </w:pPr>
      <w:r w:rsidRPr="00AE3999">
        <w:rPr>
          <w:rFonts w:asciiTheme="majorHAnsi" w:eastAsia="Calibri" w:hAnsiTheme="majorHAnsi" w:cs="Calibri"/>
        </w:rPr>
        <w:t xml:space="preserve">After OSATE has restarted, a new menu item should appear called “AGREE.” The AGREE menu contains the Safety Annex options for fault analysis, </w:t>
      </w:r>
      <w:r w:rsidRPr="00AE3999">
        <w:rPr>
          <w:rFonts w:asciiTheme="majorHAnsi" w:hAnsiTheme="majorHAnsi"/>
        </w:rPr>
        <w:t xml:space="preserve">as shown in </w:t>
      </w:r>
      <w:r w:rsidRPr="00AE3999">
        <w:rPr>
          <w:rFonts w:asciiTheme="majorHAnsi" w:hAnsiTheme="majorHAnsi"/>
        </w:rPr>
        <w:fldChar w:fldCharType="begin"/>
      </w:r>
      <w:r w:rsidRPr="00AE3999">
        <w:rPr>
          <w:rFonts w:asciiTheme="majorHAnsi" w:hAnsiTheme="majorHAnsi"/>
        </w:rPr>
        <w:instrText xml:space="preserve"> REF _Ref509306884 \h  \* MERGEFORMAT </w:instrText>
      </w:r>
      <w:r w:rsidRPr="00AE3999">
        <w:rPr>
          <w:rFonts w:asciiTheme="majorHAnsi" w:hAnsiTheme="majorHAnsi"/>
        </w:rPr>
      </w:r>
      <w:r w:rsidRPr="00AE3999">
        <w:rPr>
          <w:rFonts w:asciiTheme="majorHAnsi" w:hAnsiTheme="majorHAnsi"/>
        </w:rPr>
        <w:fldChar w:fldCharType="separate"/>
      </w:r>
      <w:r w:rsidR="00304E4F" w:rsidRPr="00304E4F">
        <w:rPr>
          <w:rFonts w:asciiTheme="majorHAnsi" w:hAnsiTheme="majorHAnsi"/>
        </w:rPr>
        <w:t>Figure 9</w:t>
      </w:r>
      <w:r w:rsidRPr="00AE3999">
        <w:rPr>
          <w:rFonts w:asciiTheme="majorHAnsi" w:hAnsiTheme="majorHAnsi"/>
        </w:rPr>
        <w:fldChar w:fldCharType="end"/>
      </w:r>
      <w:r w:rsidRPr="00AE3999">
        <w:rPr>
          <w:rFonts w:asciiTheme="majorHAnsi" w:hAnsiTheme="majorHAnsi"/>
        </w:rPr>
        <w:t>.</w:t>
      </w:r>
      <w:r>
        <w:rPr>
          <w:rFonts w:asciiTheme="majorHAnsi" w:hAnsiTheme="majorHAnsi"/>
        </w:rPr>
        <w:t xml:space="preserve"> </w:t>
      </w:r>
      <w:r>
        <w:rPr>
          <w:rFonts w:asciiTheme="majorHAnsi" w:hAnsiTheme="majorHAnsi" w:cstheme="majorHAnsi"/>
        </w:rPr>
        <w:t>The versions installed are: Osate 2.7.0, AGREE 2.4.0, Safety Annex 0.9.</w:t>
      </w:r>
    </w:p>
    <w:p w14:paraId="70F6B333" w14:textId="77777777" w:rsidR="00FE0BF4" w:rsidRDefault="00FE0BF4" w:rsidP="00FE0BF4"/>
    <w:p w14:paraId="43459627" w14:textId="77777777" w:rsidR="00FE0BF4" w:rsidRDefault="00FE0BF4" w:rsidP="00FE0BF4">
      <w:pPr>
        <w:pStyle w:val="Heading3"/>
      </w:pPr>
      <w:bookmarkStart w:id="27" w:name="_Ref20656381"/>
      <w:bookmarkStart w:id="28" w:name="_Toc20744036"/>
      <w:bookmarkStart w:id="29" w:name="_Toc30344274"/>
      <w:bookmarkStart w:id="30" w:name="_Toc39230074"/>
      <w:r>
        <w:t>Set AGREE Analysis Preferences</w:t>
      </w:r>
      <w:bookmarkEnd w:id="27"/>
      <w:bookmarkEnd w:id="28"/>
      <w:bookmarkEnd w:id="29"/>
      <w:bookmarkEnd w:id="30"/>
    </w:p>
    <w:p w14:paraId="5F9E1BED" w14:textId="38A0BC5F" w:rsidR="00FE0BF4" w:rsidRDefault="00FE0BF4" w:rsidP="00FE0BF4">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 xml:space="preserve">SMT solver </w:t>
      </w:r>
      <w:r>
        <w:rPr>
          <w:rFonts w:asciiTheme="majorHAnsi" w:eastAsia="Calibri" w:hAnsiTheme="majorHAnsi" w:cstheme="majorHAnsi"/>
        </w:rPr>
        <w:t>Z3 that comes with the Safety Annex/AGREE release</w:t>
      </w:r>
      <w:r w:rsidRPr="007225F3">
        <w:rPr>
          <w:rFonts w:asciiTheme="majorHAnsi" w:eastAsia="Calibri" w:hAnsiTheme="majorHAnsi" w:cstheme="majorHAnsi"/>
        </w:rPr>
        <w:t xml:space="preserve"> and set the AGREE Analysis preferences as shown in </w:t>
      </w:r>
      <w:r w:rsidRPr="007225F3">
        <w:rPr>
          <w:rFonts w:asciiTheme="majorHAnsi" w:eastAsia="Calibri" w:hAnsiTheme="majorHAnsi" w:cstheme="majorHAnsi"/>
        </w:rPr>
        <w:fldChar w:fldCharType="begin"/>
      </w:r>
      <w:r w:rsidRPr="007225F3">
        <w:rPr>
          <w:rFonts w:asciiTheme="majorHAnsi" w:eastAsia="Calibri" w:hAnsiTheme="majorHAnsi" w:cstheme="majorHAnsi"/>
        </w:rPr>
        <w:instrText xml:space="preserve"> REF _Ref510449484 \h </w:instrText>
      </w:r>
      <w:r>
        <w:rPr>
          <w:rFonts w:asciiTheme="majorHAnsi" w:eastAsia="Calibri" w:hAnsiTheme="majorHAnsi" w:cstheme="majorHAnsi"/>
        </w:rPr>
        <w:instrText xml:space="preserve"> \* MERGEFORMAT </w:instrText>
      </w:r>
      <w:r w:rsidRPr="007225F3">
        <w:rPr>
          <w:rFonts w:asciiTheme="majorHAnsi" w:eastAsia="Calibri" w:hAnsiTheme="majorHAnsi" w:cstheme="majorHAnsi"/>
        </w:rPr>
      </w:r>
      <w:r w:rsidRPr="007225F3">
        <w:rPr>
          <w:rFonts w:asciiTheme="majorHAnsi" w:eastAsia="Calibr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7225F3">
        <w:rPr>
          <w:rFonts w:asciiTheme="majorHAnsi" w:eastAsia="Calibri" w:hAnsiTheme="majorHAnsi" w:cstheme="majorHAnsi"/>
        </w:rPr>
        <w:fldChar w:fldCharType="end"/>
      </w:r>
      <w:r>
        <w:rPr>
          <w:rFonts w:ascii="Calibri Light" w:eastAsia="Calibri" w:hAnsi="Calibri Light" w:cs="Calibri Light"/>
        </w:rPr>
        <w:t xml:space="preserve"> by selecting the “Window” menu -&gt; Preferences -&gt; AGREE -&gt; Analysis.</w:t>
      </w:r>
    </w:p>
    <w:p w14:paraId="4FA2310F" w14:textId="77777777" w:rsidR="00FE0BF4" w:rsidRDefault="00FE0BF4" w:rsidP="00FE0BF4">
      <w:pPr>
        <w:rPr>
          <w:rFonts w:ascii="Calibri Light" w:eastAsia="Calibri" w:hAnsi="Calibri Light" w:cs="Calibri Light"/>
        </w:rPr>
      </w:pPr>
    </w:p>
    <w:p w14:paraId="1C40DDC0" w14:textId="77777777" w:rsidR="00FE0BF4" w:rsidRDefault="00FE0BF4" w:rsidP="00FE0BF4">
      <w:pPr>
        <w:keepNext/>
        <w:jc w:val="center"/>
      </w:pPr>
      <w:r>
        <w:rPr>
          <w:noProof/>
        </w:rPr>
        <w:drawing>
          <wp:inline distT="0" distB="0" distL="0" distR="0" wp14:anchorId="4DEAE429" wp14:editId="3A3ECEED">
            <wp:extent cx="3886200" cy="3825997"/>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8691" cy="3838295"/>
                    </a:xfrm>
                    <a:prstGeom prst="rect">
                      <a:avLst/>
                    </a:prstGeom>
                  </pic:spPr>
                </pic:pic>
              </a:graphicData>
            </a:graphic>
          </wp:inline>
        </w:drawing>
      </w:r>
    </w:p>
    <w:p w14:paraId="7F87C54B" w14:textId="4581390A" w:rsidR="00FE0BF4" w:rsidRPr="00766204" w:rsidRDefault="00FE0BF4" w:rsidP="00FE0BF4">
      <w:pPr>
        <w:pStyle w:val="Caption"/>
        <w:jc w:val="center"/>
        <w:rPr>
          <w:rFonts w:ascii="Calibri Light" w:eastAsia="Calibri" w:hAnsi="Calibri Light" w:cs="Calibri Light"/>
          <w:sz w:val="24"/>
          <w:szCs w:val="24"/>
        </w:rPr>
      </w:pPr>
      <w:bookmarkStart w:id="31" w:name="_Ref510449484"/>
      <w:bookmarkStart w:id="32" w:name="_Toc39230108"/>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04E4F">
        <w:rPr>
          <w:noProof/>
          <w:sz w:val="24"/>
          <w:szCs w:val="24"/>
        </w:rPr>
        <w:t>2</w:t>
      </w:r>
      <w:r w:rsidRPr="00766204">
        <w:rPr>
          <w:sz w:val="24"/>
          <w:szCs w:val="24"/>
        </w:rPr>
        <w:fldChar w:fldCharType="end"/>
      </w:r>
      <w:bookmarkEnd w:id="31"/>
      <w:r w:rsidRPr="00766204">
        <w:rPr>
          <w:sz w:val="24"/>
          <w:szCs w:val="24"/>
        </w:rPr>
        <w:t>: AGREE Analysis Preferences</w:t>
      </w:r>
      <w:bookmarkEnd w:id="32"/>
    </w:p>
    <w:p w14:paraId="16A8D771" w14:textId="77777777" w:rsidR="00FE0BF4" w:rsidRDefault="00FE0BF4" w:rsidP="00FE0BF4"/>
    <w:p w14:paraId="665DD401" w14:textId="59D9C9B5" w:rsidR="00FE0BF4" w:rsidRDefault="00FE0BF4" w:rsidP="00FE0BF4">
      <w:pPr>
        <w:rPr>
          <w:rFonts w:asciiTheme="majorHAnsi" w:hAnsiTheme="majorHAnsi" w:cstheme="majorHAnsi"/>
        </w:rPr>
      </w:pPr>
      <w:r w:rsidRPr="00F80C50">
        <w:rPr>
          <w:rFonts w:asciiTheme="majorHAnsi" w:hAnsiTheme="majorHAnsi"/>
        </w:rPr>
        <w:t xml:space="preserve">At this point, </w:t>
      </w:r>
      <w:r>
        <w:rPr>
          <w:rFonts w:asciiTheme="majorHAnsi" w:hAnsiTheme="majorHAnsi"/>
        </w:rPr>
        <w:t>users</w:t>
      </w:r>
      <w:r w:rsidRPr="00F80C50">
        <w:rPr>
          <w:rFonts w:asciiTheme="majorHAnsi" w:hAnsiTheme="majorHAnsi"/>
        </w:rPr>
        <w:t xml:space="preserve"> are ready to import the project</w:t>
      </w:r>
      <w:r>
        <w:rPr>
          <w:rFonts w:asciiTheme="majorHAnsi" w:hAnsiTheme="majorHAnsi"/>
        </w:rPr>
        <w:t>s</w:t>
      </w:r>
      <w:r w:rsidRPr="00F80C50">
        <w:rPr>
          <w:rFonts w:asciiTheme="majorHAnsi" w:hAnsiTheme="majorHAnsi"/>
        </w:rPr>
        <w:t xml:space="preserve"> </w:t>
      </w:r>
      <w:r>
        <w:rPr>
          <w:rFonts w:asciiTheme="majorHAnsi" w:hAnsiTheme="majorHAnsi"/>
        </w:rPr>
        <w:t xml:space="preserve">(e.g., the </w:t>
      </w:r>
      <w:r w:rsidRPr="00F80C50">
        <w:rPr>
          <w:rFonts w:asciiTheme="majorHAnsi" w:hAnsiTheme="majorHAnsi"/>
        </w:rPr>
        <w:t xml:space="preserve">Toy Example </w:t>
      </w:r>
      <w:r>
        <w:rPr>
          <w:rFonts w:asciiTheme="majorHAnsi" w:hAnsiTheme="majorHAnsi"/>
        </w:rPr>
        <w:t xml:space="preserve">project in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304E4F">
        <w:rPr>
          <w:rFonts w:asciiTheme="majorHAnsi" w:hAnsiTheme="majorHAnsi"/>
        </w:rPr>
        <w:t>3.1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safety analysis. </w:t>
      </w:r>
      <w:r w:rsidRPr="004F3399">
        <w:rPr>
          <w:rFonts w:asciiTheme="majorHAnsi" w:hAnsiTheme="majorHAnsi" w:cstheme="majorHAnsi"/>
        </w:rPr>
        <w:fldChar w:fldCharType="begin"/>
      </w:r>
      <w:r w:rsidRPr="004F3399">
        <w:rPr>
          <w:rFonts w:asciiTheme="majorHAnsi" w:hAnsiTheme="majorHAnsi" w:cstheme="majorHAnsi"/>
        </w:rPr>
        <w:instrText xml:space="preserve"> REF _Ref510449484 \h  \* MERGEFORMAT </w:instrText>
      </w:r>
      <w:r w:rsidRPr="004F3399">
        <w:rPr>
          <w:rFonts w:asciiTheme="majorHAnsi" w:hAnsiTheme="majorHAnsi" w:cstheme="majorHAnsi"/>
        </w:rPr>
      </w:r>
      <w:r w:rsidRPr="004F3399">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w:t>
      </w:r>
      <w:r w:rsidRPr="004F3399">
        <w:rPr>
          <w:rFonts w:asciiTheme="majorHAnsi" w:hAnsiTheme="majorHAnsi" w:cstheme="majorHAnsi"/>
        </w:rPr>
        <w:fldChar w:fldCharType="end"/>
      </w:r>
      <w:r>
        <w:rPr>
          <w:rFonts w:asciiTheme="majorHAnsi" w:hAnsiTheme="majorHAnsi" w:cstheme="majorHAnsi"/>
        </w:rPr>
        <w:t xml:space="preserve"> shows the AGREE Analysis Preference pane as an illustration of the possible preferences. In order to use the Safety Annex, JKind is required for the model checker. In order to collect all minimal cut sets, Z3 is required for the SMT solver. The rest of the values in this figure are not required and they can be changed according to the user’s preference. Consider having the “Maximum Number of PDR Instances” to be greater than zero if </w:t>
      </w:r>
      <w:r>
        <w:rPr>
          <w:rFonts w:asciiTheme="majorHAnsi" w:hAnsiTheme="majorHAnsi" w:cstheme="majorHAnsi"/>
        </w:rPr>
        <w:lastRenderedPageBreak/>
        <w:t>having multiple cores (e.g., for 8 cores or more, set to at least 2); this enables the model checker to give definite answer (valid/invalid) for some properties with previously unknown verification results.</w:t>
      </w:r>
    </w:p>
    <w:p w14:paraId="6116F801" w14:textId="65323292" w:rsidR="00FE0BF4" w:rsidRDefault="00FE0BF4" w:rsidP="00FE0BF4">
      <w:pPr>
        <w:rPr>
          <w:rFonts w:asciiTheme="majorHAnsi" w:hAnsiTheme="majorHAnsi" w:cstheme="majorHAnsi"/>
        </w:rPr>
      </w:pPr>
    </w:p>
    <w:p w14:paraId="51CAEC85" w14:textId="305B4853" w:rsidR="00FE0BF4" w:rsidRDefault="00FE0BF4" w:rsidP="00FE0BF4">
      <w:pPr>
        <w:rPr>
          <w:rFonts w:asciiTheme="majorHAnsi" w:hAnsiTheme="majorHAnsi"/>
        </w:rPr>
      </w:pPr>
      <w:r w:rsidRPr="0010329F">
        <w:rPr>
          <w:rFonts w:asciiTheme="majorHAnsi" w:hAnsiTheme="majorHAnsi" w:cstheme="majorHAnsi"/>
          <w:u w:val="single"/>
        </w:rPr>
        <w:t>Troubleshooting:</w:t>
      </w:r>
      <w:r>
        <w:rPr>
          <w:rFonts w:asciiTheme="majorHAnsi" w:hAnsiTheme="majorHAnsi" w:cstheme="majorHAnsi"/>
        </w:rPr>
        <w:t xml:space="preserve"> If verification runs are giving unknown results, check the PDR settings and increase if needed. This may solve the problem.</w:t>
      </w:r>
    </w:p>
    <w:p w14:paraId="389B0EEB" w14:textId="77777777" w:rsidR="00FE0BF4" w:rsidRDefault="00FE0BF4" w:rsidP="00FE0BF4"/>
    <w:p w14:paraId="2F981E12" w14:textId="77777777" w:rsidR="00FE0BF4" w:rsidRDefault="00FE0BF4" w:rsidP="00FE0BF4">
      <w:pPr>
        <w:pStyle w:val="Heading2"/>
      </w:pPr>
      <w:bookmarkStart w:id="33" w:name="_Toc20744037"/>
      <w:bookmarkStart w:id="34" w:name="_Toc30344275"/>
      <w:bookmarkStart w:id="35" w:name="_Toc39230075"/>
      <w:r>
        <w:t>Development Environment Installation</w:t>
      </w:r>
      <w:bookmarkEnd w:id="33"/>
      <w:bookmarkEnd w:id="34"/>
      <w:bookmarkEnd w:id="35"/>
    </w:p>
    <w:p w14:paraId="79C66410" w14:textId="77777777" w:rsidR="00FE0BF4" w:rsidRPr="00984697" w:rsidRDefault="00FE0BF4" w:rsidP="00FE0BF4">
      <w:pPr>
        <w:rPr>
          <w:rFonts w:asciiTheme="majorHAnsi" w:hAnsiTheme="majorHAnsi"/>
        </w:rPr>
      </w:pPr>
      <w:r>
        <w:rPr>
          <w:rFonts w:asciiTheme="majorHAnsi" w:hAnsiTheme="majorHAnsi" w:cstheme="majorHAnsi"/>
        </w:rPr>
        <w:t xml:space="preserve">If a user wishes to import the Safety Annex plugin into an Eclipse Development Environment, </w:t>
      </w:r>
    </w:p>
    <w:p w14:paraId="4AF9BD9C" w14:textId="4B994B92" w:rsidR="00FE0BF4" w:rsidRDefault="00FE0BF4" w:rsidP="00FE0BF4">
      <w:pPr>
        <w:rPr>
          <w:rFonts w:asciiTheme="majorHAnsi" w:hAnsiTheme="majorHAnsi" w:cstheme="majorHAnsi"/>
        </w:rPr>
      </w:pPr>
      <w:r>
        <w:rPr>
          <w:rFonts w:asciiTheme="majorHAnsi" w:hAnsiTheme="majorHAnsi" w:cstheme="majorHAnsi"/>
        </w:rPr>
        <w:t xml:space="preserve">the source code can be found in the GitHub repository [2] under the directory </w:t>
      </w:r>
      <w:r w:rsidRPr="00996CA5">
        <w:rPr>
          <w:rFonts w:asciiTheme="majorHAnsi" w:hAnsiTheme="majorHAnsi" w:cstheme="majorHAnsi"/>
          <w:i/>
        </w:rPr>
        <w:t>safety_annex/</w:t>
      </w:r>
      <w:r>
        <w:rPr>
          <w:rFonts w:asciiTheme="majorHAnsi" w:hAnsiTheme="majorHAnsi" w:cstheme="majorHAnsi"/>
          <w:i/>
        </w:rPr>
        <w:t>plugin</w:t>
      </w:r>
      <w:r>
        <w:rPr>
          <w:rFonts w:asciiTheme="majorHAnsi" w:hAnsiTheme="majorHAnsi" w:cstheme="majorHAnsi"/>
        </w:rPr>
        <w:t>. If any questions or problems arise during safety annex installation</w:t>
      </w:r>
      <w:r w:rsidR="0010329F">
        <w:rPr>
          <w:rFonts w:asciiTheme="majorHAnsi" w:hAnsiTheme="majorHAnsi" w:cstheme="majorHAnsi"/>
        </w:rPr>
        <w:t xml:space="preserve"> or for a detailed guide on development environment install</w:t>
      </w:r>
      <w:r>
        <w:rPr>
          <w:rFonts w:asciiTheme="majorHAnsi" w:hAnsiTheme="majorHAnsi" w:cstheme="majorHAnsi"/>
        </w:rPr>
        <w:t xml:space="preserve">, contact the authors of this document. </w:t>
      </w:r>
      <w:r w:rsidR="0010329F">
        <w:rPr>
          <w:rFonts w:asciiTheme="majorHAnsi" w:hAnsiTheme="majorHAnsi" w:cstheme="majorHAnsi"/>
        </w:rPr>
        <w:t xml:space="preserve"> </w:t>
      </w:r>
    </w:p>
    <w:p w14:paraId="69EBF6FD" w14:textId="77777777" w:rsidR="00FE0BF4" w:rsidRDefault="00FE0BF4" w:rsidP="00FE0BF4">
      <w:pPr>
        <w:rPr>
          <w:rFonts w:asciiTheme="majorHAnsi" w:hAnsiTheme="majorHAnsi" w:cstheme="majorHAnsi"/>
        </w:rPr>
      </w:pPr>
    </w:p>
    <w:p w14:paraId="1C6F48A4" w14:textId="77777777" w:rsidR="00FE0BF4" w:rsidRPr="00FE0BF4" w:rsidRDefault="00FE0BF4" w:rsidP="00FE0BF4">
      <w:pPr>
        <w:rPr>
          <w:rFonts w:asciiTheme="majorHAnsi" w:hAnsiTheme="majorHAnsi" w:cstheme="majorHAnsi"/>
        </w:rPr>
      </w:pPr>
      <w:r>
        <w:rPr>
          <w:rFonts w:asciiTheme="majorHAnsi" w:hAnsiTheme="majorHAnsi" w:cstheme="majorHAnsi"/>
        </w:rPr>
        <w:t>Required projects fo</w:t>
      </w:r>
      <w:r w:rsidRPr="00FE0BF4">
        <w:rPr>
          <w:rFonts w:asciiTheme="majorHAnsi" w:hAnsiTheme="majorHAnsi" w:cstheme="majorHAnsi"/>
        </w:rPr>
        <w:t xml:space="preserve">r development environment: </w:t>
      </w:r>
    </w:p>
    <w:p w14:paraId="7442714D" w14:textId="7304FF07"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AGREE: </w:t>
      </w:r>
      <w:hyperlink r:id="rId18" w:history="1">
        <w:r w:rsidRPr="00FE0BF4">
          <w:rPr>
            <w:rStyle w:val="Hyperlink"/>
            <w:rFonts w:asciiTheme="majorHAnsi" w:hAnsiTheme="majorHAnsi" w:cstheme="majorHAnsi"/>
          </w:rPr>
          <w:t>https://github.com/loonwerks/AGREE.git</w:t>
        </w:r>
      </w:hyperlink>
    </w:p>
    <w:p w14:paraId="340179E1" w14:textId="21B89DC4" w:rsidR="00FE0BF4" w:rsidRPr="00FE0BF4" w:rsidRDefault="00FE0BF4" w:rsidP="00FE0BF4">
      <w:pPr>
        <w:pStyle w:val="ListParagraph"/>
        <w:numPr>
          <w:ilvl w:val="0"/>
          <w:numId w:val="19"/>
        </w:numPr>
        <w:rPr>
          <w:rFonts w:asciiTheme="majorHAnsi" w:hAnsiTheme="majorHAnsi" w:cstheme="majorHAnsi"/>
          <w:lang w:val="de-DE"/>
        </w:rPr>
      </w:pPr>
      <w:r w:rsidRPr="00FE0BF4">
        <w:rPr>
          <w:rFonts w:asciiTheme="majorHAnsi" w:hAnsiTheme="majorHAnsi" w:cstheme="majorHAnsi"/>
          <w:lang w:val="de-DE"/>
        </w:rPr>
        <w:t xml:space="preserve">Z3: </w:t>
      </w:r>
      <w:hyperlink r:id="rId19" w:history="1">
        <w:r w:rsidRPr="00FE0BF4">
          <w:rPr>
            <w:rStyle w:val="Hyperlink"/>
            <w:rFonts w:asciiTheme="majorHAnsi" w:hAnsiTheme="majorHAnsi" w:cstheme="majorHAnsi"/>
            <w:lang w:val="de-DE"/>
          </w:rPr>
          <w:t>https://github.com/loonwerks/z3-plugin.git</w:t>
        </w:r>
      </w:hyperlink>
    </w:p>
    <w:p w14:paraId="37AD7D96" w14:textId="4289232C" w:rsidR="00FE0BF4" w:rsidRPr="00FE0BF4" w:rsidRDefault="00FE0BF4" w:rsidP="00FE0BF4">
      <w:pPr>
        <w:pStyle w:val="ListParagraph"/>
        <w:numPr>
          <w:ilvl w:val="0"/>
          <w:numId w:val="19"/>
        </w:numPr>
        <w:rPr>
          <w:rFonts w:asciiTheme="majorHAnsi" w:hAnsiTheme="majorHAnsi" w:cstheme="majorHAnsi"/>
        </w:rPr>
      </w:pPr>
      <w:r w:rsidRPr="00FE0BF4">
        <w:rPr>
          <w:rFonts w:asciiTheme="majorHAnsi" w:hAnsiTheme="majorHAnsi" w:cstheme="majorHAnsi"/>
        </w:rPr>
        <w:t xml:space="preserve">Safety Annex: </w:t>
      </w:r>
      <w:hyperlink r:id="rId20" w:history="1">
        <w:r w:rsidRPr="00FE0BF4">
          <w:rPr>
            <w:rStyle w:val="Hyperlink"/>
            <w:rFonts w:asciiTheme="majorHAnsi" w:hAnsiTheme="majorHAnsi" w:cstheme="majorHAnsi"/>
          </w:rPr>
          <w:t>https://github.com/loonwerks/AMASE.git</w:t>
        </w:r>
      </w:hyperlink>
    </w:p>
    <w:p w14:paraId="30CD2E50" w14:textId="77777777" w:rsidR="00FE0BF4" w:rsidRPr="00844F97" w:rsidRDefault="00FE0BF4" w:rsidP="00025792">
      <w:pPr>
        <w:rPr>
          <w:rFonts w:asciiTheme="majorHAnsi" w:hAnsiTheme="majorHAnsi" w:cstheme="majorHAnsi"/>
        </w:rPr>
      </w:pPr>
    </w:p>
    <w:p w14:paraId="28AB6274" w14:textId="77777777" w:rsidR="00025792" w:rsidRDefault="00025792" w:rsidP="00025792">
      <w:pPr>
        <w:pStyle w:val="Heading1"/>
      </w:pPr>
      <w:bookmarkStart w:id="36" w:name="_Toc20743984"/>
      <w:bookmarkStart w:id="37" w:name="_Toc30344223"/>
      <w:bookmarkStart w:id="38" w:name="_Ref39224865"/>
      <w:bookmarkStart w:id="39" w:name="_Toc39230076"/>
      <w:r>
        <w:t>Brief Overview of AADL, AGREE, and the Safety Annex</w:t>
      </w:r>
      <w:bookmarkEnd w:id="36"/>
      <w:bookmarkEnd w:id="37"/>
      <w:bookmarkEnd w:id="38"/>
      <w:bookmarkEnd w:id="39"/>
    </w:p>
    <w:p w14:paraId="51ECD2D5" w14:textId="77777777"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14:paraId="0561154B" w14:textId="77777777" w:rsidR="00333D56" w:rsidRPr="00E71FAD" w:rsidRDefault="00333D56" w:rsidP="00333D56">
      <w:pPr>
        <w:rPr>
          <w:rFonts w:asciiTheme="majorHAnsi" w:hAnsiTheme="majorHAnsi"/>
        </w:rPr>
      </w:pPr>
    </w:p>
    <w:p w14:paraId="787A7E89" w14:textId="037DFBB1"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056A56">
        <w:rPr>
          <w:rFonts w:asciiTheme="majorHAnsi" w:eastAsia="Calibri" w:hAnsiTheme="majorHAnsi" w:cstheme="majorHAnsi"/>
        </w:rPr>
        <w:fldChar w:fldCharType="begin"/>
      </w:r>
      <w:r w:rsidRPr="00056A56">
        <w:rPr>
          <w:rFonts w:asciiTheme="majorHAnsi" w:eastAsia="Calibri" w:hAnsiTheme="majorHAnsi" w:cstheme="majorHAnsi"/>
        </w:rPr>
        <w:instrText xml:space="preserve"> REF _Ref509306973 \h </w:instrText>
      </w:r>
      <w:r w:rsidR="00E71FAD" w:rsidRPr="00056A56">
        <w:rPr>
          <w:rFonts w:asciiTheme="majorHAnsi" w:eastAsia="Calibri" w:hAnsiTheme="majorHAnsi" w:cstheme="majorHAnsi"/>
        </w:rPr>
        <w:instrText xml:space="preserve"> \* MERGEFORMAT </w:instrText>
      </w:r>
      <w:r w:rsidRPr="00056A56">
        <w:rPr>
          <w:rFonts w:asciiTheme="majorHAnsi" w:eastAsia="Calibri" w:hAnsiTheme="majorHAnsi" w:cstheme="majorHAnsi"/>
        </w:rPr>
      </w:r>
      <w:r w:rsidRPr="00056A56">
        <w:rPr>
          <w:rFonts w:asciiTheme="majorHAnsi" w:eastAsia="Calibr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056A56">
        <w:rPr>
          <w:rFonts w:asciiTheme="majorHAnsi" w:eastAsia="Calibri" w:hAnsiTheme="majorHAnsi" w:cstheme="majorHAnsi"/>
        </w:rPr>
        <w:fldChar w:fldCharType="end"/>
      </w:r>
      <w:r w:rsidRPr="00056A56">
        <w:rPr>
          <w:rFonts w:asciiTheme="majorHAnsi" w:eastAsia="Calibri" w:hAnsiTheme="majorHAnsi" w:cstheme="majorHAnsi"/>
        </w:rPr>
        <w:t>.</w:t>
      </w:r>
      <w:r w:rsidRPr="00E71FAD">
        <w:rPr>
          <w:rFonts w:asciiTheme="majorHAnsi" w:hAnsiTheme="majorHAnsi" w:cstheme="majorHAnsi"/>
        </w:rPr>
        <w:t xml:space="preserve"> </w:t>
      </w:r>
    </w:p>
    <w:p w14:paraId="0E5558FD" w14:textId="77777777" w:rsidR="00333D56" w:rsidRDefault="00333D56" w:rsidP="00333D56"/>
    <w:p w14:paraId="7B43A844" w14:textId="77777777" w:rsidR="00333D56" w:rsidRDefault="00333D56" w:rsidP="00333D56">
      <w:pPr>
        <w:keepNext/>
        <w:jc w:val="center"/>
      </w:pPr>
      <w:r>
        <w:rPr>
          <w:noProof/>
        </w:rPr>
        <w:lastRenderedPageBreak/>
        <w:drawing>
          <wp:inline distT="0" distB="0" distL="0" distR="0" wp14:anchorId="12462DEA" wp14:editId="295C2547">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14:paraId="6D9B280B" w14:textId="18C2C40E" w:rsidR="00333D56" w:rsidRPr="007C2BEB" w:rsidRDefault="00333D56" w:rsidP="00333D56">
      <w:pPr>
        <w:pStyle w:val="Caption"/>
        <w:jc w:val="center"/>
        <w:rPr>
          <w:sz w:val="24"/>
          <w:szCs w:val="24"/>
        </w:rPr>
      </w:pPr>
      <w:bookmarkStart w:id="40" w:name="_Ref509306973"/>
      <w:bookmarkStart w:id="41" w:name="_Toc509298866"/>
      <w:bookmarkStart w:id="42" w:name="_Toc509313357"/>
      <w:bookmarkStart w:id="43" w:name="_Toc509494708"/>
      <w:bookmarkStart w:id="44" w:name="_Toc3923010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04E4F">
        <w:rPr>
          <w:noProof/>
          <w:sz w:val="24"/>
          <w:szCs w:val="24"/>
        </w:rPr>
        <w:t>3</w:t>
      </w:r>
      <w:r w:rsidRPr="007C2BEB">
        <w:rPr>
          <w:sz w:val="24"/>
          <w:szCs w:val="24"/>
        </w:rPr>
        <w:fldChar w:fldCharType="end"/>
      </w:r>
      <w:bookmarkEnd w:id="40"/>
      <w:r w:rsidRPr="007C2BEB">
        <w:rPr>
          <w:sz w:val="24"/>
          <w:szCs w:val="24"/>
        </w:rPr>
        <w:t>: Toy Example for Safety Annex and AGREE</w:t>
      </w:r>
      <w:bookmarkEnd w:id="41"/>
      <w:bookmarkEnd w:id="42"/>
      <w:bookmarkEnd w:id="43"/>
      <w:bookmarkEnd w:id="44"/>
    </w:p>
    <w:p w14:paraId="745C2B33" w14:textId="77777777" w:rsidR="00333D56" w:rsidRDefault="00333D56" w:rsidP="00333D56">
      <w:bookmarkStart w:id="45" w:name="_1fob9te" w:colFirst="0" w:colLast="0"/>
      <w:bookmarkEnd w:id="45"/>
    </w:p>
    <w:p w14:paraId="0EF23173" w14:textId="77777777" w:rsidR="00333D56" w:rsidRDefault="00333D56" w:rsidP="00333D56"/>
    <w:p w14:paraId="7C5FCE3C" w14:textId="0DE4A16F"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_Ref509306973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3</w:t>
      </w:r>
      <w:r w:rsidRPr="00133D4E">
        <w:rPr>
          <w:rFonts w:asciiTheme="majorHAnsi" w:eastAsia="Calibri" w:hAnsiTheme="majorHAnsi" w:cs="Calibri"/>
        </w:rPr>
        <w:fldChar w:fldCharType="end"/>
      </w:r>
      <w:r w:rsidRPr="00E71FAD">
        <w:rPr>
          <w:rFonts w:asciiTheme="majorHAnsi" w:eastAsia="Calibri" w:hAnsiTheme="majorHAnsi" w:cs="Calibri"/>
        </w:rPr>
        <w:t>.</w:t>
      </w:r>
    </w:p>
    <w:p w14:paraId="0277BC40" w14:textId="77777777" w:rsidR="00333D56" w:rsidRPr="00E71FAD" w:rsidRDefault="00333D56" w:rsidP="00333D56">
      <w:pPr>
        <w:rPr>
          <w:rFonts w:asciiTheme="majorHAnsi" w:eastAsia="Calibri" w:hAnsiTheme="majorHAnsi" w:cs="Calibri"/>
        </w:rPr>
      </w:pPr>
    </w:p>
    <w:p w14:paraId="467D9ED1" w14:textId="79157134"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 xml:space="preserve"> below.</w:t>
      </w:r>
    </w:p>
    <w:p w14:paraId="5C42A147" w14:textId="77777777"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016023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Integer_Toy</w:t>
      </w:r>
    </w:p>
    <w:p w14:paraId="6043D8D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14:paraId="25E1910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Base_Types;</w:t>
      </w:r>
    </w:p>
    <w:p w14:paraId="5985D3A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14:paraId="7E1639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35A185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10787A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7902C22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9E0065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26061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68DC9C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6882E04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FE245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2697E7C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2CA450F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36C284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F5A21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1FC0B62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F17C29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8FFF7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5.0E-5 </w:t>
      </w:r>
      <w:r w:rsidRPr="000F42EA">
        <w:rPr>
          <w:rFonts w:ascii="Consolas" w:hAnsi="Consolas" w:cs="Consolas"/>
          <w:b/>
          <w:bCs/>
          <w:color w:val="7F0055"/>
          <w:sz w:val="18"/>
          <w:szCs w:val="18"/>
        </w:rPr>
        <w:t>;</w:t>
      </w:r>
    </w:p>
    <w:p w14:paraId="6847E99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9DA427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535AB6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E2B4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3FCFCD0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21F8D41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14:paraId="61ED54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8D6D81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52C3F9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8FA8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6B495FA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8E799A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67FF868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14:paraId="50D976B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41ABF3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7CA523E8"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665F80A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stuck_at_fault_B </w:t>
      </w:r>
      <w:r w:rsidRPr="000F42EA">
        <w:rPr>
          <w:rFonts w:ascii="Consolas" w:hAnsi="Consolas" w:cs="Consolas"/>
          <w:color w:val="2A00FF"/>
          <w:sz w:val="18"/>
          <w:szCs w:val="18"/>
        </w:rPr>
        <w:t>"Component B output nondeterministic"</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78D76CC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nondet_val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7B7597B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nondet_val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94923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5D6CF3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5.0E-9 </w:t>
      </w:r>
      <w:r w:rsidRPr="000F42EA">
        <w:rPr>
          <w:rFonts w:ascii="Consolas" w:hAnsi="Consolas" w:cs="Consolas"/>
          <w:b/>
          <w:bCs/>
          <w:color w:val="7F0055"/>
          <w:sz w:val="18"/>
          <w:szCs w:val="18"/>
        </w:rPr>
        <w:t>;</w:t>
      </w:r>
    </w:p>
    <w:p w14:paraId="0CD8130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85DAC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1CA82D3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7ADB5AA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B ; </w:t>
      </w:r>
    </w:p>
    <w:p w14:paraId="4C31203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13AEBC4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14:paraId="3179836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1DB3B6B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1274E3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9492DC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776DD13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4AFFB4A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4EC2086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4C9A89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475694A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14:paraId="5F90DF8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53DBD4E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33833E6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C ; </w:t>
      </w:r>
    </w:p>
    <w:p w14:paraId="4CFD5D1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2EE82DB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top_level</w:t>
      </w:r>
    </w:p>
    <w:p w14:paraId="1C2FA053"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6A2662D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5DABF33B"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289EFFB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76C3FA4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14:paraId="57661D0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eq</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0373C90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"System input range "</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14:paraId="0BF4736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14:paraId="3BFB158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14:paraId="2A767660"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1DA8048A"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top_level;</w:t>
      </w:r>
    </w:p>
    <w:p w14:paraId="51C2D66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3AA931E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top_level.Impl</w:t>
      </w:r>
    </w:p>
    <w:p w14:paraId="07ECFD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14:paraId="29B8B9E1"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14:paraId="2EBFB81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B_sub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14:paraId="0C072667"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C_sub :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14:paraId="0958E62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14:paraId="3283455C"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IN_TO_A :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A_sub.Input </w:t>
      </w:r>
    </w:p>
    <w:p w14:paraId="71089B4F"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723B0B13"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sz w:val="18"/>
          <w:szCs w:val="18"/>
        </w:rPr>
        <w:t xml:space="preserve">A_TO_B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B_sub.Input </w:t>
      </w:r>
    </w:p>
    <w:p w14:paraId="5E24CEF6"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4524A555"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A_TO_C : </w:t>
      </w:r>
      <w:r w:rsidRPr="000F42EA">
        <w:rPr>
          <w:rFonts w:ascii="Consolas" w:hAnsi="Consolas" w:cs="Consolas"/>
          <w:b/>
          <w:bCs/>
          <w:color w:val="7F0055"/>
          <w:sz w:val="18"/>
          <w:szCs w:val="18"/>
        </w:rPr>
        <w:t>port</w:t>
      </w:r>
      <w:r w:rsidRPr="000F42EA">
        <w:rPr>
          <w:rFonts w:ascii="Consolas" w:hAnsi="Consolas" w:cs="Consolas"/>
          <w:sz w:val="18"/>
          <w:szCs w:val="18"/>
        </w:rPr>
        <w:t xml:space="preserve"> A_sub.Output -&gt; C_sub.Input1 </w:t>
      </w:r>
    </w:p>
    <w:p w14:paraId="29E792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33E3BD4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B_TO_C : </w:t>
      </w:r>
      <w:r w:rsidRPr="000F42EA">
        <w:rPr>
          <w:rFonts w:ascii="Consolas" w:hAnsi="Consolas" w:cs="Consolas"/>
          <w:b/>
          <w:bCs/>
          <w:color w:val="7F0055"/>
          <w:sz w:val="18"/>
          <w:szCs w:val="18"/>
        </w:rPr>
        <w:t>port</w:t>
      </w:r>
      <w:r w:rsidRPr="000F42EA">
        <w:rPr>
          <w:rFonts w:ascii="Consolas" w:hAnsi="Consolas" w:cs="Consolas"/>
          <w:sz w:val="18"/>
          <w:szCs w:val="18"/>
        </w:rPr>
        <w:t xml:space="preserve"> B_sub.Output -&gt; C_sub.Input2 </w:t>
      </w:r>
    </w:p>
    <w:p w14:paraId="42E146E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{Communication_Properties::Timing =&gt; immediate;};</w:t>
      </w:r>
    </w:p>
    <w:p w14:paraId="576ACEC8" w14:textId="77777777" w:rsidR="0095210B"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 xml:space="preserve">C_TO_Output : </w:t>
      </w:r>
      <w:r w:rsidRPr="000F42EA">
        <w:rPr>
          <w:rFonts w:ascii="Consolas" w:hAnsi="Consolas" w:cs="Consolas"/>
          <w:b/>
          <w:bCs/>
          <w:color w:val="7F0055"/>
          <w:sz w:val="18"/>
          <w:szCs w:val="18"/>
        </w:rPr>
        <w:t>port</w:t>
      </w:r>
      <w:r w:rsidRPr="000F42EA">
        <w:rPr>
          <w:rFonts w:ascii="Consolas" w:hAnsi="Consolas" w:cs="Consolas"/>
          <w:sz w:val="18"/>
          <w:szCs w:val="18"/>
        </w:rPr>
        <w:t xml:space="preserve"> C_sub.Output -&gt; Output </w:t>
      </w:r>
    </w:p>
    <w:p w14:paraId="378BC2F2"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 xml:space="preserve">{Communication_Properties::Timing =&gt; immediate;}; </w:t>
      </w:r>
    </w:p>
    <w:p w14:paraId="07C2942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14:paraId="4EBA9EFE"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w:t>
      </w:r>
    </w:p>
    <w:p w14:paraId="687255A8" w14:textId="77777777" w:rsidR="0095210B" w:rsidRPr="00236F92"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r w:rsidRPr="00236F92">
        <w:rPr>
          <w:rFonts w:ascii="Consolas" w:hAnsi="Consolas" w:cs="Consolas"/>
          <w:b/>
          <w:bCs/>
          <w:color w:val="7F0055"/>
          <w:sz w:val="18"/>
          <w:szCs w:val="18"/>
          <w:lang w:val="fr-FR"/>
        </w:rPr>
        <w:t>assign</w:t>
      </w:r>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r w:rsidRPr="00236F92">
        <w:rPr>
          <w:rFonts w:ascii="Consolas" w:hAnsi="Consolas" w:cs="Consolas"/>
          <w:b/>
          <w:bCs/>
          <w:color w:val="7F0055"/>
          <w:sz w:val="18"/>
          <w:szCs w:val="18"/>
          <w:lang w:val="fr-FR"/>
        </w:rPr>
        <w:t>;</w:t>
      </w:r>
    </w:p>
    <w:p w14:paraId="054CF0A4"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14:paraId="73B8788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14:paraId="06F5A32D"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81A2D5"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405082AC"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--analyze : max 1 fault</w:t>
      </w:r>
    </w:p>
    <w:p w14:paraId="6BB1CA49" w14:textId="77777777" w:rsidR="0095210B" w:rsidRPr="000F42EA" w:rsidRDefault="0095210B" w:rsidP="0095210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14:paraId="1EAA4F81" w14:textId="77777777" w:rsidR="0095210B" w:rsidRDefault="0095210B" w:rsidP="0095210B">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top_level.Impl;</w:t>
      </w:r>
    </w:p>
    <w:p w14:paraId="59BF3ABF" w14:textId="6CFA67B1" w:rsidR="00333D56" w:rsidRDefault="00333D56" w:rsidP="0095210B">
      <w:pPr>
        <w:keepNext/>
      </w:pPr>
      <w:r>
        <w:rPr>
          <w:rFonts w:ascii="Consolas" w:hAnsi="Consolas" w:cs="Consolas"/>
          <w:noProof/>
          <w:sz w:val="18"/>
          <w:szCs w:val="18"/>
        </w:rPr>
        <w:drawing>
          <wp:inline distT="0" distB="0" distL="0" distR="0" wp14:anchorId="4F0EE245" wp14:editId="090B43DE">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14:paraId="183DA1DB" w14:textId="0DE13168" w:rsidR="00333D56" w:rsidRPr="00685328" w:rsidRDefault="00333D56" w:rsidP="00333D56">
      <w:pPr>
        <w:pStyle w:val="Caption"/>
        <w:jc w:val="center"/>
        <w:rPr>
          <w:rFonts w:ascii="Calibri" w:eastAsia="Calibri" w:hAnsi="Calibri" w:cs="Calibri"/>
          <w:sz w:val="24"/>
          <w:szCs w:val="24"/>
        </w:rPr>
      </w:pPr>
      <w:bookmarkStart w:id="46" w:name="_Ref509306800"/>
      <w:bookmarkStart w:id="47" w:name="_Toc509313358"/>
      <w:bookmarkStart w:id="48" w:name="_Toc509494709"/>
      <w:bookmarkStart w:id="49" w:name="_Toc39230110"/>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04E4F">
        <w:rPr>
          <w:noProof/>
          <w:sz w:val="24"/>
          <w:szCs w:val="24"/>
        </w:rPr>
        <w:t>4</w:t>
      </w:r>
      <w:r w:rsidRPr="00685328">
        <w:rPr>
          <w:sz w:val="24"/>
          <w:szCs w:val="24"/>
        </w:rPr>
        <w:fldChar w:fldCharType="end"/>
      </w:r>
      <w:bookmarkEnd w:id="46"/>
      <w:r w:rsidRPr="00685328">
        <w:rPr>
          <w:sz w:val="24"/>
          <w:szCs w:val="24"/>
        </w:rPr>
        <w:t>: AADL Code for Toy Example with AGREE and Safety Annexes</w:t>
      </w:r>
      <w:bookmarkEnd w:id="47"/>
      <w:bookmarkEnd w:id="48"/>
      <w:bookmarkEnd w:id="49"/>
    </w:p>
    <w:p w14:paraId="0F771AB0" w14:textId="77777777" w:rsidR="00333D56" w:rsidRDefault="00333D56" w:rsidP="00333D56">
      <w:pPr>
        <w:rPr>
          <w:rFonts w:ascii="Calibri" w:eastAsia="Calibri" w:hAnsi="Calibri" w:cs="Calibri"/>
        </w:rPr>
      </w:pPr>
    </w:p>
    <w:p w14:paraId="67479A64" w14:textId="5C2F2FD7"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133D4E">
        <w:rPr>
          <w:rFonts w:asciiTheme="majorHAnsi" w:eastAsia="Calibri" w:hAnsiTheme="majorHAnsi" w:cs="Calibri"/>
        </w:rPr>
        <w:fldChar w:fldCharType="begin"/>
      </w:r>
      <w:r w:rsidRPr="00133D4E">
        <w:rPr>
          <w:rFonts w:asciiTheme="majorHAnsi" w:eastAsia="Calibri" w:hAnsiTheme="majorHAnsi" w:cs="Calibri"/>
        </w:rPr>
        <w:instrText xml:space="preserve"> REF _Ref509306800 \h </w:instrText>
      </w:r>
      <w:r w:rsidR="00E71FAD" w:rsidRPr="00133D4E">
        <w:rPr>
          <w:rFonts w:asciiTheme="majorHAnsi" w:eastAsia="Calibri" w:hAnsiTheme="majorHAnsi" w:cs="Calibri"/>
        </w:rPr>
        <w:instrText xml:space="preserve"> \* MERGEFORMAT </w:instrText>
      </w:r>
      <w:r w:rsidRPr="00133D4E">
        <w:rPr>
          <w:rFonts w:asciiTheme="majorHAnsi" w:eastAsia="Calibri" w:hAnsiTheme="majorHAnsi" w:cs="Calibri"/>
        </w:rPr>
      </w:r>
      <w:r w:rsidRPr="00133D4E">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133D4E">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14:paraId="40FAE0F8" w14:textId="77777777"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A_sub, B_sub, and C_sub)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14:paraId="7395607C" w14:textId="77777777" w:rsidR="00333D56" w:rsidRDefault="00333D56" w:rsidP="00333D56">
      <w:pPr>
        <w:rPr>
          <w:rFonts w:ascii="Calibri" w:eastAsia="Calibri" w:hAnsi="Calibri" w:cs="Calibri"/>
        </w:rPr>
      </w:pPr>
    </w:p>
    <w:p w14:paraId="44A35F72" w14:textId="74C67336"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304E4F">
        <w:rPr>
          <w:rFonts w:asciiTheme="majorHAnsi" w:eastAsia="Calibri" w:hAnsiTheme="majorHAnsi" w:cs="Calibri"/>
        </w:rPr>
        <w:t>4.4.2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14:paraId="4A916F8E" w14:textId="77777777" w:rsidR="00333D56" w:rsidRPr="00E71FAD" w:rsidRDefault="00333D56" w:rsidP="00333D56">
      <w:pPr>
        <w:rPr>
          <w:rFonts w:asciiTheme="majorHAnsi" w:eastAsia="Calibri" w:hAnsiTheme="majorHAnsi" w:cs="Calibri"/>
        </w:rPr>
      </w:pPr>
    </w:p>
    <w:p w14:paraId="48717DF1" w14:textId="77777777"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14:paraId="44F95AD8" w14:textId="77777777" w:rsidR="002B543D" w:rsidRDefault="002B543D" w:rsidP="00333D56">
      <w:pPr>
        <w:rPr>
          <w:rFonts w:asciiTheme="majorHAnsi" w:eastAsia="Calibri" w:hAnsiTheme="majorHAnsi" w:cstheme="majorHAnsi"/>
          <w:b/>
          <w:i/>
        </w:rPr>
      </w:pPr>
    </w:p>
    <w:p w14:paraId="2D1EF792" w14:textId="77777777"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p>
    <w:p w14:paraId="180C737C"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14:paraId="30B70E8D" w14:textId="77777777"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79B5FB08" w14:textId="77777777" w:rsidR="0052641E" w:rsidRDefault="0052641E" w:rsidP="0052641E">
      <w:pPr>
        <w:keepNext/>
        <w:jc w:val="center"/>
      </w:pPr>
    </w:p>
    <w:p w14:paraId="556C4A81" w14:textId="4F35CB82" w:rsidR="0052641E" w:rsidRPr="0052641E" w:rsidRDefault="0052641E" w:rsidP="0052641E">
      <w:pPr>
        <w:pStyle w:val="Caption"/>
        <w:jc w:val="center"/>
        <w:rPr>
          <w:rFonts w:asciiTheme="majorHAnsi" w:eastAsia="Calibri" w:hAnsiTheme="majorHAnsi" w:cstheme="majorHAnsi"/>
          <w:b/>
          <w:sz w:val="24"/>
          <w:szCs w:val="24"/>
        </w:rPr>
      </w:pPr>
      <w:bookmarkStart w:id="50" w:name="_Ref509477847"/>
      <w:bookmarkStart w:id="51" w:name="_Toc509494710"/>
      <w:bookmarkStart w:id="52" w:name="_Toc39230111"/>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04E4F">
        <w:rPr>
          <w:noProof/>
          <w:sz w:val="24"/>
          <w:szCs w:val="24"/>
        </w:rPr>
        <w:t>5</w:t>
      </w:r>
      <w:r w:rsidRPr="0052641E">
        <w:rPr>
          <w:sz w:val="24"/>
          <w:szCs w:val="24"/>
        </w:rPr>
        <w:fldChar w:fldCharType="end"/>
      </w:r>
      <w:bookmarkEnd w:id="50"/>
      <w:r w:rsidRPr="0052641E">
        <w:rPr>
          <w:sz w:val="24"/>
          <w:szCs w:val="24"/>
        </w:rPr>
        <w:t>: Fault Hypothesis Example</w:t>
      </w:r>
      <w:bookmarkEnd w:id="51"/>
      <w:bookmarkEnd w:id="52"/>
    </w:p>
    <w:p w14:paraId="36732695" w14:textId="77777777" w:rsidR="00025792" w:rsidRDefault="00025792" w:rsidP="00025792"/>
    <w:p w14:paraId="7A9BF54C" w14:textId="77777777" w:rsidR="00025792" w:rsidRDefault="00025792" w:rsidP="00025792">
      <w:pPr>
        <w:pStyle w:val="Heading2"/>
      </w:pPr>
      <w:r>
        <w:lastRenderedPageBreak/>
        <w:t xml:space="preserve"> </w:t>
      </w:r>
      <w:bookmarkStart w:id="53" w:name="_Ref510449007"/>
      <w:bookmarkStart w:id="54" w:name="_Toc20743985"/>
      <w:bookmarkStart w:id="55" w:name="_Toc30344224"/>
      <w:bookmarkStart w:id="56" w:name="_Toc39230077"/>
      <w:r>
        <w:t>Using the Safety Annex AADL Plugin</w:t>
      </w:r>
      <w:bookmarkEnd w:id="53"/>
      <w:bookmarkEnd w:id="54"/>
      <w:bookmarkEnd w:id="55"/>
      <w:bookmarkEnd w:id="56"/>
    </w:p>
    <w:p w14:paraId="4C1E5646" w14:textId="22A6BDE6" w:rsidR="00CD5288" w:rsidRPr="004D4806" w:rsidRDefault="00CD5288" w:rsidP="001A0462">
      <w:pPr>
        <w:rPr>
          <w:rFonts w:asciiTheme="majorHAnsi" w:hAnsiTheme="majorHAnsi"/>
        </w:rPr>
      </w:pPr>
      <w:r w:rsidRPr="004D4806">
        <w:rPr>
          <w:rFonts w:asciiTheme="majorHAnsi" w:hAnsiTheme="majorHAnsi"/>
        </w:rPr>
        <w:t xml:space="preserve">The example project used in the rest of this section can be retrieved from the </w:t>
      </w:r>
      <w:r w:rsidR="001A0462">
        <w:rPr>
          <w:rFonts w:asciiTheme="majorHAnsi" w:hAnsiTheme="majorHAnsi"/>
        </w:rPr>
        <w:t xml:space="preserve">GitHub repository </w:t>
      </w:r>
      <w:r w:rsidR="009C62CE">
        <w:rPr>
          <w:rFonts w:asciiTheme="majorHAnsi" w:hAnsiTheme="majorHAnsi"/>
        </w:rPr>
        <w:t>in</w:t>
      </w:r>
      <w:r w:rsidR="001A0462">
        <w:rPr>
          <w:rFonts w:asciiTheme="majorHAnsi" w:hAnsiTheme="majorHAnsi"/>
        </w:rPr>
        <w:t xml:space="preserve"> the examples</w:t>
      </w:r>
      <w:r w:rsidR="009C62CE">
        <w:rPr>
          <w:rFonts w:asciiTheme="majorHAnsi" w:hAnsiTheme="majorHAnsi"/>
        </w:rPr>
        <w:t xml:space="preserve"> directory [3</w:t>
      </w:r>
      <w:r w:rsidR="001A0462">
        <w:rPr>
          <w:rFonts w:asciiTheme="majorHAnsi" w:hAnsiTheme="majorHAnsi"/>
        </w:rPr>
        <w:t xml:space="preserve">] and is called </w:t>
      </w:r>
      <w:r w:rsidR="001A0462">
        <w:rPr>
          <w:rFonts w:asciiTheme="majorHAnsi" w:hAnsiTheme="majorHAnsi"/>
          <w:i/>
        </w:rPr>
        <w:t>Toy_Example_</w:t>
      </w:r>
      <w:r w:rsidR="001A0462" w:rsidRPr="001A0462">
        <w:rPr>
          <w:rFonts w:asciiTheme="majorHAnsi" w:hAnsiTheme="majorHAnsi"/>
          <w:i/>
        </w:rPr>
        <w:t>Safety</w:t>
      </w:r>
      <w:r w:rsidR="001A0462">
        <w:rPr>
          <w:rFonts w:asciiTheme="majorHAnsi" w:hAnsiTheme="majorHAnsi"/>
        </w:rPr>
        <w:t xml:space="preserve">. </w:t>
      </w:r>
      <w:r w:rsidR="006B2218" w:rsidRPr="001A0462">
        <w:rPr>
          <w:rFonts w:asciiTheme="majorHAnsi" w:hAnsiTheme="majorHAnsi" w:cstheme="majorHAnsi"/>
        </w:rPr>
        <w:t>Assuming</w:t>
      </w:r>
      <w:r w:rsidR="006B2218" w:rsidRPr="004D4806">
        <w:rPr>
          <w:rFonts w:asciiTheme="majorHAnsi" w:hAnsiTheme="majorHAnsi"/>
        </w:rPr>
        <w:t xml:space="preserve"> the necessary tools are installed (see section</w:t>
      </w:r>
      <w:r w:rsidR="00262C0C">
        <w:rPr>
          <w:rFonts w:asciiTheme="majorHAnsi" w:hAnsiTheme="majorHAnsi"/>
        </w:rPr>
        <w:t xml:space="preserve"> </w:t>
      </w:r>
      <w:r w:rsidR="00262C0C">
        <w:rPr>
          <w:rFonts w:asciiTheme="majorHAnsi" w:hAnsiTheme="majorHAnsi"/>
        </w:rPr>
        <w:fldChar w:fldCharType="begin"/>
      </w:r>
      <w:r w:rsidR="00262C0C">
        <w:rPr>
          <w:rFonts w:asciiTheme="majorHAnsi" w:hAnsiTheme="majorHAnsi"/>
        </w:rPr>
        <w:instrText xml:space="preserve"> REF _Ref39224580 \r \h </w:instrText>
      </w:r>
      <w:r w:rsidR="00262C0C">
        <w:rPr>
          <w:rFonts w:asciiTheme="majorHAnsi" w:hAnsiTheme="majorHAnsi"/>
        </w:rPr>
      </w:r>
      <w:r w:rsidR="00262C0C">
        <w:rPr>
          <w:rFonts w:asciiTheme="majorHAnsi" w:hAnsiTheme="majorHAnsi"/>
        </w:rPr>
        <w:fldChar w:fldCharType="separate"/>
      </w:r>
      <w:r w:rsidR="00304E4F">
        <w:rPr>
          <w:rFonts w:asciiTheme="majorHAnsi" w:hAnsiTheme="majorHAnsi"/>
        </w:rPr>
        <w:t>2.2</w:t>
      </w:r>
      <w:r w:rsidR="00262C0C">
        <w:rPr>
          <w:rFonts w:asciiTheme="majorHAnsi" w:hAnsiTheme="majorHAnsi"/>
        </w:rPr>
        <w:fldChar w:fldCharType="end"/>
      </w:r>
      <w:r w:rsidR="006B2218" w:rsidRPr="004D4806">
        <w:rPr>
          <w:rFonts w:asciiTheme="majorHAnsi" w:hAnsiTheme="majorHAnsi"/>
        </w:rPr>
        <w:t xml:space="preserve">), the model </w:t>
      </w:r>
      <w:r w:rsidRPr="004D4806">
        <w:rPr>
          <w:rFonts w:asciiTheme="majorHAnsi" w:hAnsiTheme="majorHAnsi"/>
        </w:rPr>
        <w:t xml:space="preserve">can be imported by choosing File &gt; Import: </w:t>
      </w:r>
    </w:p>
    <w:p w14:paraId="42E0AA66" w14:textId="77777777" w:rsidR="00CD5288" w:rsidRDefault="00CD5288" w:rsidP="00CD5288">
      <w:pPr>
        <w:tabs>
          <w:tab w:val="right" w:pos="9350"/>
        </w:tabs>
      </w:pPr>
    </w:p>
    <w:p w14:paraId="3FF5E545" w14:textId="77777777" w:rsidR="00CD5288" w:rsidRDefault="00CD5288" w:rsidP="00CD5288">
      <w:pPr>
        <w:keepNext/>
        <w:tabs>
          <w:tab w:val="right" w:pos="9350"/>
        </w:tabs>
        <w:jc w:val="center"/>
      </w:pPr>
      <w:r>
        <w:rPr>
          <w:noProof/>
        </w:rPr>
        <w:drawing>
          <wp:inline distT="0" distB="0" distL="0" distR="0" wp14:anchorId="1037441D" wp14:editId="333CC34F">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927254" cy="4053610"/>
                    </a:xfrm>
                    <a:prstGeom prst="rect">
                      <a:avLst/>
                    </a:prstGeom>
                    <a:ln/>
                  </pic:spPr>
                </pic:pic>
              </a:graphicData>
            </a:graphic>
          </wp:inline>
        </w:drawing>
      </w:r>
    </w:p>
    <w:p w14:paraId="57695637" w14:textId="62946C79" w:rsidR="00CD5288" w:rsidRPr="008F737F" w:rsidRDefault="00CD5288" w:rsidP="00CD5288">
      <w:pPr>
        <w:pStyle w:val="Caption"/>
        <w:jc w:val="center"/>
        <w:rPr>
          <w:sz w:val="24"/>
          <w:szCs w:val="24"/>
        </w:rPr>
      </w:pPr>
      <w:bookmarkStart w:id="57" w:name="_Toc509313359"/>
      <w:bookmarkStart w:id="58" w:name="_Toc509494711"/>
      <w:bookmarkStart w:id="59" w:name="_Toc3923011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6</w:t>
      </w:r>
      <w:r w:rsidRPr="008F737F">
        <w:rPr>
          <w:sz w:val="24"/>
          <w:szCs w:val="24"/>
        </w:rPr>
        <w:fldChar w:fldCharType="end"/>
      </w:r>
      <w:r w:rsidRPr="008F737F">
        <w:rPr>
          <w:sz w:val="24"/>
          <w:szCs w:val="24"/>
        </w:rPr>
        <w:t>: Import Menu Option</w:t>
      </w:r>
      <w:bookmarkEnd w:id="57"/>
      <w:bookmarkEnd w:id="58"/>
      <w:bookmarkEnd w:id="59"/>
    </w:p>
    <w:p w14:paraId="7F1D6720" w14:textId="77777777" w:rsidR="00CD5288" w:rsidRDefault="00CD5288" w:rsidP="00CD5288">
      <w:pPr>
        <w:spacing w:before="120" w:after="120"/>
        <w:jc w:val="center"/>
        <w:rPr>
          <w:rFonts w:ascii="Calibri" w:eastAsia="Calibri" w:hAnsi="Calibri" w:cs="Calibri"/>
          <w:b/>
        </w:rPr>
      </w:pPr>
    </w:p>
    <w:p w14:paraId="260A2D17" w14:textId="77777777" w:rsidR="00CD5288" w:rsidRDefault="00CD5288" w:rsidP="00CD5288">
      <w:pPr>
        <w:tabs>
          <w:tab w:val="right" w:pos="9350"/>
        </w:tabs>
      </w:pPr>
    </w:p>
    <w:p w14:paraId="6F708592" w14:textId="77777777"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14:paraId="4AC13769" w14:textId="77777777" w:rsidR="00CD5288" w:rsidRDefault="00CD5288" w:rsidP="00CD5288">
      <w:pPr>
        <w:rPr>
          <w:rFonts w:ascii="Calibri" w:eastAsia="Calibri" w:hAnsi="Calibri" w:cs="Calibri"/>
        </w:rPr>
      </w:pPr>
    </w:p>
    <w:p w14:paraId="71779D45" w14:textId="77777777" w:rsidR="00CD5288" w:rsidRDefault="00CD5288" w:rsidP="00CD5288">
      <w:pPr>
        <w:rPr>
          <w:rFonts w:ascii="Calibri" w:eastAsia="Calibri" w:hAnsi="Calibri" w:cs="Calibri"/>
        </w:rPr>
      </w:pPr>
    </w:p>
    <w:p w14:paraId="14D95003" w14:textId="77777777" w:rsidR="00CD5288" w:rsidRDefault="00CD5288" w:rsidP="00CD5288">
      <w:pPr>
        <w:keepNext/>
        <w:tabs>
          <w:tab w:val="right" w:pos="9350"/>
        </w:tabs>
        <w:jc w:val="center"/>
      </w:pPr>
      <w:r>
        <w:rPr>
          <w:noProof/>
        </w:rPr>
        <w:lastRenderedPageBreak/>
        <w:drawing>
          <wp:inline distT="0" distB="0" distL="0" distR="0" wp14:anchorId="3D1D7F12" wp14:editId="2FA0B96B">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342083" cy="4191363"/>
                    </a:xfrm>
                    <a:prstGeom prst="rect">
                      <a:avLst/>
                    </a:prstGeom>
                    <a:ln/>
                  </pic:spPr>
                </pic:pic>
              </a:graphicData>
            </a:graphic>
          </wp:inline>
        </w:drawing>
      </w:r>
    </w:p>
    <w:p w14:paraId="6FDF44F3" w14:textId="7322CAF3" w:rsidR="00CD5288" w:rsidRPr="008F737F" w:rsidRDefault="00CD5288" w:rsidP="00CD5288">
      <w:pPr>
        <w:pStyle w:val="Caption"/>
        <w:jc w:val="center"/>
        <w:rPr>
          <w:sz w:val="24"/>
          <w:szCs w:val="24"/>
        </w:rPr>
      </w:pPr>
      <w:bookmarkStart w:id="60" w:name="_Toc509313360"/>
      <w:bookmarkStart w:id="61" w:name="_Toc509494712"/>
      <w:bookmarkStart w:id="62" w:name="_Toc3923011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7</w:t>
      </w:r>
      <w:r w:rsidRPr="008F737F">
        <w:rPr>
          <w:sz w:val="24"/>
          <w:szCs w:val="24"/>
        </w:rPr>
        <w:fldChar w:fldCharType="end"/>
      </w:r>
      <w:r w:rsidRPr="008F737F">
        <w:rPr>
          <w:sz w:val="24"/>
          <w:szCs w:val="24"/>
        </w:rPr>
        <w:t>: Importing Toy Example Project</w:t>
      </w:r>
      <w:bookmarkEnd w:id="60"/>
      <w:bookmarkEnd w:id="61"/>
      <w:bookmarkEnd w:id="62"/>
    </w:p>
    <w:p w14:paraId="63651184" w14:textId="77777777" w:rsidR="00CD5288" w:rsidRPr="007C2BEB" w:rsidRDefault="00CD5288" w:rsidP="00CD5288">
      <w:pPr>
        <w:tabs>
          <w:tab w:val="right" w:pos="9350"/>
        </w:tabs>
      </w:pPr>
    </w:p>
    <w:p w14:paraId="375DDCE1" w14:textId="77777777" w:rsidR="00CD5288" w:rsidRDefault="00CD5288" w:rsidP="00CD5288">
      <w:pPr>
        <w:tabs>
          <w:tab w:val="right" w:pos="9350"/>
        </w:tabs>
      </w:pPr>
    </w:p>
    <w:p w14:paraId="26EF7B1B" w14:textId="4DE5070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Toy_Example_Safety.</w:t>
      </w:r>
    </w:p>
    <w:p w14:paraId="4C528CB4" w14:textId="77777777" w:rsidR="00CD5288" w:rsidRDefault="00CD5288" w:rsidP="00CD5288">
      <w:pPr>
        <w:rPr>
          <w:rFonts w:ascii="Calibri" w:eastAsia="Calibri" w:hAnsi="Calibri" w:cs="Calibri"/>
        </w:rPr>
      </w:pPr>
    </w:p>
    <w:p w14:paraId="15ECC3B0" w14:textId="77777777" w:rsidR="00CD5288" w:rsidRDefault="00CD5288" w:rsidP="00CD5288">
      <w:pPr>
        <w:keepNext/>
        <w:jc w:val="center"/>
      </w:pPr>
      <w:r>
        <w:rPr>
          <w:rFonts w:ascii="Calibri" w:eastAsia="Calibri" w:hAnsi="Calibri" w:cs="Calibri"/>
          <w:noProof/>
        </w:rPr>
        <w:lastRenderedPageBreak/>
        <w:drawing>
          <wp:inline distT="0" distB="0" distL="0" distR="0" wp14:anchorId="43F61C95" wp14:editId="53B34A62">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14:paraId="371BF8CD" w14:textId="738B880E" w:rsidR="00CD5288" w:rsidRPr="008F737F" w:rsidRDefault="00CD5288" w:rsidP="00CD5288">
      <w:pPr>
        <w:pStyle w:val="Caption"/>
        <w:jc w:val="center"/>
        <w:rPr>
          <w:sz w:val="24"/>
          <w:szCs w:val="24"/>
        </w:rPr>
      </w:pPr>
      <w:bookmarkStart w:id="63" w:name="_Ref509306911"/>
      <w:bookmarkStart w:id="64" w:name="_Toc509313361"/>
      <w:bookmarkStart w:id="65" w:name="_Toc509494713"/>
      <w:bookmarkStart w:id="66" w:name="_Toc3923011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8</w:t>
      </w:r>
      <w:r w:rsidRPr="008F737F">
        <w:rPr>
          <w:sz w:val="24"/>
          <w:szCs w:val="24"/>
        </w:rPr>
        <w:fldChar w:fldCharType="end"/>
      </w:r>
      <w:bookmarkEnd w:id="63"/>
      <w:r w:rsidRPr="008F737F">
        <w:rPr>
          <w:sz w:val="24"/>
          <w:szCs w:val="24"/>
        </w:rPr>
        <w:t>: Workspace After Importing Toy Example</w:t>
      </w:r>
      <w:bookmarkEnd w:id="64"/>
      <w:bookmarkEnd w:id="65"/>
      <w:bookmarkEnd w:id="66"/>
    </w:p>
    <w:p w14:paraId="47249D59" w14:textId="77777777" w:rsidR="00CD5288" w:rsidRDefault="00CD5288" w:rsidP="00CD5288">
      <w:pPr>
        <w:rPr>
          <w:rFonts w:ascii="Calibri" w:eastAsia="Calibri" w:hAnsi="Calibri" w:cs="Calibri"/>
        </w:rPr>
      </w:pPr>
    </w:p>
    <w:p w14:paraId="62B5471B" w14:textId="0BC88BF1"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Open the Integer_Toy.aadl model by double-clicking on the file in the AADL Navigator pane.  To invoke the safety analysis, we select the Top_Level.Impl system implementation in the outline pane on the right.  We then select “</w:t>
      </w:r>
      <w:r w:rsidR="00281407">
        <w:rPr>
          <w:rFonts w:asciiTheme="majorHAnsi" w:eastAsia="Calibri" w:hAnsiTheme="majorHAnsi" w:cs="Calibri"/>
        </w:rPr>
        <w:t xml:space="preserve">Verify </w:t>
      </w:r>
      <w:r w:rsidR="001C27BD">
        <w:rPr>
          <w:rFonts w:asciiTheme="majorHAnsi" w:eastAsia="Calibri" w:hAnsiTheme="majorHAnsi" w:cs="Calibri"/>
        </w:rPr>
        <w:t>Single Layer with</w:t>
      </w:r>
      <w:r w:rsidR="00281407">
        <w:rPr>
          <w:rFonts w:asciiTheme="majorHAnsi" w:eastAsia="Calibri" w:hAnsiTheme="majorHAnsi" w:cs="Calibri"/>
        </w:rPr>
        <w:t xml:space="preserve"> Faults</w:t>
      </w:r>
      <w:r w:rsidRPr="004D4806">
        <w:rPr>
          <w:rFonts w:asciiTheme="majorHAnsi" w:eastAsia="Calibri" w:hAnsiTheme="majorHAnsi" w:cs="Calibri"/>
        </w:rPr>
        <w:t xml:space="preserve">”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14:paraId="5F75C69A" w14:textId="77777777" w:rsidR="00CD5288" w:rsidRDefault="00CD5288" w:rsidP="00CD5288">
      <w:pPr>
        <w:rPr>
          <w:rFonts w:ascii="Calibri" w:eastAsia="Calibri" w:hAnsi="Calibri" w:cs="Calibri"/>
        </w:rPr>
      </w:pPr>
    </w:p>
    <w:p w14:paraId="4450DC16" w14:textId="6E1CBDE3" w:rsidR="00CD5288" w:rsidRDefault="001C27BD" w:rsidP="00CD5288">
      <w:pPr>
        <w:keepNext/>
        <w:jc w:val="center"/>
      </w:pPr>
      <w:r w:rsidRPr="001C27BD">
        <w:rPr>
          <w:noProof/>
        </w:rPr>
        <w:lastRenderedPageBreak/>
        <w:drawing>
          <wp:inline distT="0" distB="0" distL="0" distR="0" wp14:anchorId="7BF07D58" wp14:editId="5836A544">
            <wp:extent cx="5943600" cy="3853601"/>
            <wp:effectExtent l="0" t="0" r="0" b="0"/>
            <wp:docPr id="16" name="Picture 16" descr="C:\Users\Danielle Stewart\Downloads\menu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le Stewart\Downloads\menuitem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853601"/>
                    </a:xfrm>
                    <a:prstGeom prst="rect">
                      <a:avLst/>
                    </a:prstGeom>
                    <a:noFill/>
                    <a:ln>
                      <a:noFill/>
                    </a:ln>
                  </pic:spPr>
                </pic:pic>
              </a:graphicData>
            </a:graphic>
          </wp:inline>
        </w:drawing>
      </w:r>
    </w:p>
    <w:p w14:paraId="6D17FF2C" w14:textId="086A3C7A" w:rsidR="00CD5288" w:rsidRPr="008F737F" w:rsidRDefault="00CD5288" w:rsidP="00CD5288">
      <w:pPr>
        <w:pStyle w:val="Caption"/>
        <w:jc w:val="center"/>
        <w:rPr>
          <w:sz w:val="24"/>
          <w:szCs w:val="24"/>
        </w:rPr>
      </w:pPr>
      <w:bookmarkStart w:id="67" w:name="_Ref509306884"/>
      <w:bookmarkStart w:id="68" w:name="_Toc509313362"/>
      <w:bookmarkStart w:id="69" w:name="_Toc509494714"/>
      <w:bookmarkStart w:id="70" w:name="_Toc39230115"/>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9</w:t>
      </w:r>
      <w:r w:rsidRPr="008F737F">
        <w:rPr>
          <w:sz w:val="24"/>
          <w:szCs w:val="24"/>
        </w:rPr>
        <w:fldChar w:fldCharType="end"/>
      </w:r>
      <w:bookmarkEnd w:id="67"/>
      <w:r w:rsidRPr="008F737F">
        <w:rPr>
          <w:sz w:val="24"/>
          <w:szCs w:val="24"/>
        </w:rPr>
        <w:t>: AGREE and Safety Analysis Dropdown Menu</w:t>
      </w:r>
      <w:bookmarkEnd w:id="68"/>
      <w:bookmarkEnd w:id="69"/>
      <w:bookmarkEnd w:id="70"/>
    </w:p>
    <w:p w14:paraId="4CA52A41" w14:textId="2EA94A85" w:rsidR="00CD5288" w:rsidRPr="004D4806" w:rsidRDefault="001C27BD" w:rsidP="00CD5288">
      <w:pPr>
        <w:tabs>
          <w:tab w:val="right" w:pos="9350"/>
        </w:tabs>
        <w:rPr>
          <w:rFonts w:asciiTheme="majorHAnsi" w:eastAsia="Calibri" w:hAnsiTheme="majorHAnsi" w:cs="Calibri"/>
        </w:rPr>
      </w:pPr>
      <w:r>
        <w:rPr>
          <w:rFonts w:asciiTheme="majorHAnsi" w:eastAsia="Calibri" w:hAnsiTheme="majorHAnsi" w:cs="Calibri"/>
        </w:rPr>
        <w:t xml:space="preserve">To invoke AGREE nominal analysis (no faults are considered in the analysis), select in the AGREE menu: “Verify Single Layer.” </w:t>
      </w:r>
      <w:r w:rsidR="00CD5288" w:rsidRPr="004D4806">
        <w:rPr>
          <w:rFonts w:asciiTheme="majorHAnsi" w:eastAsia="Calibri" w:hAnsiTheme="majorHAnsi" w:cs="Calibri"/>
        </w:rPr>
        <w:t xml:space="preserve">As AGREE runs, you should see checks for “Contract Guarantees”, ”Contract Assumptions”, and “Contract Consistency” as shown in </w:t>
      </w:r>
      <w:r w:rsidR="00CD5288" w:rsidRPr="004D4806">
        <w:rPr>
          <w:rFonts w:asciiTheme="majorHAnsi" w:eastAsia="Calibri" w:hAnsiTheme="majorHAnsi" w:cs="Calibri"/>
        </w:rPr>
        <w:fldChar w:fldCharType="begin"/>
      </w:r>
      <w:r w:rsidR="00CD5288"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00CD5288" w:rsidRPr="004D4806">
        <w:rPr>
          <w:rFonts w:asciiTheme="majorHAnsi" w:eastAsia="Calibri" w:hAnsiTheme="majorHAnsi" w:cs="Calibri"/>
        </w:rPr>
      </w:r>
      <w:r w:rsidR="00CD5288"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10</w:t>
      </w:r>
      <w:r w:rsidR="00CD5288" w:rsidRPr="004D4806">
        <w:rPr>
          <w:rFonts w:asciiTheme="majorHAnsi" w:eastAsia="Calibri" w:hAnsiTheme="majorHAnsi" w:cs="Calibri"/>
        </w:rPr>
        <w:fldChar w:fldCharType="end"/>
      </w:r>
      <w:r w:rsidR="00CD5288" w:rsidRPr="004D4806">
        <w:rPr>
          <w:rFonts w:asciiTheme="majorHAnsi" w:eastAsia="Calibri" w:hAnsiTheme="majorHAnsi" w:cs="Calibri"/>
        </w:rPr>
        <w:t xml:space="preserve">. </w:t>
      </w:r>
    </w:p>
    <w:p w14:paraId="7752CF69" w14:textId="77777777" w:rsidR="00CD5288" w:rsidRDefault="00CD5288" w:rsidP="00CD5288">
      <w:pPr>
        <w:tabs>
          <w:tab w:val="right" w:pos="9350"/>
        </w:tabs>
        <w:rPr>
          <w:rFonts w:ascii="Calibri" w:eastAsia="Calibri" w:hAnsi="Calibri" w:cs="Calibri"/>
        </w:rPr>
      </w:pPr>
    </w:p>
    <w:p w14:paraId="3EEBDA24" w14:textId="77777777" w:rsidR="00CD5288" w:rsidRDefault="00CD5288" w:rsidP="00CD5288">
      <w:pPr>
        <w:keepNext/>
        <w:tabs>
          <w:tab w:val="right" w:pos="9350"/>
        </w:tabs>
        <w:jc w:val="center"/>
      </w:pPr>
      <w:r>
        <w:rPr>
          <w:rFonts w:ascii="Calibri" w:eastAsia="Calibri" w:hAnsi="Calibri" w:cs="Calibri"/>
          <w:noProof/>
        </w:rPr>
        <w:drawing>
          <wp:inline distT="0" distB="0" distL="0" distR="0" wp14:anchorId="305E9345" wp14:editId="37448D6B">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791C7F9A" w14:textId="4FA250AA" w:rsidR="00CD5288" w:rsidRPr="008F737F" w:rsidRDefault="00CD5288" w:rsidP="00CD5288">
      <w:pPr>
        <w:pStyle w:val="Caption"/>
        <w:jc w:val="center"/>
        <w:rPr>
          <w:rFonts w:ascii="Calibri" w:eastAsia="Calibri" w:hAnsi="Calibri" w:cs="Calibri"/>
          <w:sz w:val="24"/>
          <w:szCs w:val="24"/>
        </w:rPr>
      </w:pPr>
      <w:bookmarkStart w:id="71" w:name="_Ref509306863"/>
      <w:bookmarkStart w:id="72" w:name="_Toc509313363"/>
      <w:bookmarkStart w:id="73" w:name="_Toc509494715"/>
      <w:bookmarkStart w:id="74" w:name="_Toc39230116"/>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10</w:t>
      </w:r>
      <w:r w:rsidRPr="008F737F">
        <w:rPr>
          <w:sz w:val="24"/>
          <w:szCs w:val="24"/>
        </w:rPr>
        <w:fldChar w:fldCharType="end"/>
      </w:r>
      <w:bookmarkEnd w:id="71"/>
      <w:r w:rsidRPr="008F737F">
        <w:rPr>
          <w:sz w:val="24"/>
          <w:szCs w:val="24"/>
        </w:rPr>
        <w:t>:AGREE Verification Results</w:t>
      </w:r>
      <w:bookmarkEnd w:id="72"/>
      <w:bookmarkEnd w:id="73"/>
      <w:bookmarkEnd w:id="74"/>
    </w:p>
    <w:p w14:paraId="55581FB2" w14:textId="77777777" w:rsidR="00CD5288" w:rsidRDefault="00CD5288" w:rsidP="00CD5288">
      <w:pPr>
        <w:tabs>
          <w:tab w:val="right" w:pos="9350"/>
        </w:tabs>
        <w:rPr>
          <w:rFonts w:ascii="Calibri" w:eastAsia="Calibri" w:hAnsi="Calibri" w:cs="Calibri"/>
        </w:rPr>
      </w:pPr>
    </w:p>
    <w:p w14:paraId="30C4C71B" w14:textId="7A3543F1"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If “</w:t>
      </w:r>
      <w:r w:rsidR="00281407">
        <w:rPr>
          <w:rFonts w:asciiTheme="majorHAnsi" w:eastAsia="Calibri" w:hAnsiTheme="majorHAnsi" w:cs="Calibri"/>
        </w:rPr>
        <w:t>Verify in the Presence of Faults</w:t>
      </w:r>
      <w:r w:rsidRPr="004D4806">
        <w:rPr>
          <w:rFonts w:asciiTheme="majorHAnsi" w:eastAsia="Calibri" w:hAnsiTheme="majorHAnsi" w:cs="Calibri"/>
        </w:rPr>
        <w:t xml:space="preserve">” was checked by the user, this will run the analysis and will change the AGREE contracts accordingly. </w:t>
      </w:r>
      <w:r w:rsidR="00281407">
        <w:rPr>
          <w:rFonts w:asciiTheme="majorHAnsi" w:eastAsia="Calibri" w:hAnsiTheme="majorHAnsi" w:cs="Calibri"/>
        </w:rPr>
        <w:t xml:space="preserve">The user can also run “Generate Minimal Cut Sets” on </w:t>
      </w:r>
      <w:r w:rsidR="00281407">
        <w:rPr>
          <w:rFonts w:asciiTheme="majorHAnsi" w:eastAsia="Calibri" w:hAnsiTheme="majorHAnsi" w:cs="Calibri"/>
        </w:rPr>
        <w:lastRenderedPageBreak/>
        <w:t xml:space="preserve">this model and get a textual representation of the minimal cut sets that cause violation of the property at the top level. For more information on types of analysis options, see Section </w:t>
      </w:r>
      <w:r w:rsidR="00281407">
        <w:rPr>
          <w:rFonts w:asciiTheme="majorHAnsi" w:eastAsia="Calibri" w:hAnsiTheme="majorHAnsi" w:cs="Calibri"/>
        </w:rPr>
        <w:fldChar w:fldCharType="begin"/>
      </w:r>
      <w:r w:rsidR="00281407">
        <w:rPr>
          <w:rFonts w:asciiTheme="majorHAnsi" w:eastAsia="Calibri" w:hAnsiTheme="majorHAnsi" w:cs="Calibri"/>
        </w:rPr>
        <w:instrText xml:space="preserve"> REF _Ref20377902 \n \h </w:instrText>
      </w:r>
      <w:r w:rsidR="00281407">
        <w:rPr>
          <w:rFonts w:asciiTheme="majorHAnsi" w:eastAsia="Calibri" w:hAnsiTheme="majorHAnsi" w:cs="Calibri"/>
        </w:rPr>
      </w:r>
      <w:r w:rsidR="00281407">
        <w:rPr>
          <w:rFonts w:asciiTheme="majorHAnsi" w:eastAsia="Calibri" w:hAnsiTheme="majorHAnsi" w:cs="Calibri"/>
        </w:rPr>
        <w:fldChar w:fldCharType="separate"/>
      </w:r>
      <w:r w:rsidR="00304E4F">
        <w:rPr>
          <w:rFonts w:asciiTheme="majorHAnsi" w:eastAsia="Calibri" w:hAnsiTheme="majorHAnsi" w:cs="Calibri"/>
        </w:rPr>
        <w:t>6.1.4</w:t>
      </w:r>
      <w:r w:rsidR="00281407">
        <w:rPr>
          <w:rFonts w:asciiTheme="majorHAnsi" w:eastAsia="Calibri" w:hAnsiTheme="majorHAnsi" w:cs="Calibri"/>
        </w:rPr>
        <w:fldChar w:fldCharType="end"/>
      </w:r>
      <w:r w:rsidR="00281407">
        <w:rPr>
          <w:rFonts w:asciiTheme="majorHAnsi" w:eastAsia="Calibri" w:hAnsiTheme="majorHAnsi" w:cs="Calibri"/>
        </w:rPr>
        <w:t>.</w:t>
      </w:r>
    </w:p>
    <w:p w14:paraId="08172FAD" w14:textId="77777777" w:rsidR="00CD5288" w:rsidRPr="004D4806" w:rsidRDefault="00CD5288" w:rsidP="00CD5288">
      <w:pPr>
        <w:tabs>
          <w:tab w:val="right" w:pos="9350"/>
        </w:tabs>
        <w:rPr>
          <w:rFonts w:asciiTheme="majorHAnsi" w:eastAsia="Calibri" w:hAnsiTheme="majorHAnsi" w:cs="Calibri"/>
        </w:rPr>
      </w:pPr>
    </w:p>
    <w:p w14:paraId="7C8CC3A8" w14:textId="19FC5F7A"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14:paraId="3F3AECA2" w14:textId="77777777" w:rsidR="00CD5288" w:rsidRPr="004D4806" w:rsidRDefault="00CD5288" w:rsidP="00CD5288">
      <w:pPr>
        <w:rPr>
          <w:rFonts w:asciiTheme="majorHAnsi" w:eastAsia="Calibri" w:hAnsiTheme="majorHAnsi" w:cs="Calibri"/>
        </w:rPr>
      </w:pPr>
    </w:p>
    <w:p w14:paraId="5294CC35" w14:textId="1E3BDA3E"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11</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4D4806">
        <w:rPr>
          <w:rFonts w:asciiTheme="majorHAnsi" w:eastAsia="Calibri" w:hAnsiTheme="majorHAnsi" w:cs="Calibri"/>
        </w:rPr>
        <w:fldChar w:fldCharType="end"/>
      </w:r>
      <w:r w:rsidRPr="004D4806">
        <w:rPr>
          <w:rFonts w:asciiTheme="majorHAnsi" w:eastAsia="Calibri" w:hAnsiTheme="majorHAnsi" w:cs="Calibri"/>
        </w:rPr>
        <w:t>.</w:t>
      </w:r>
    </w:p>
    <w:p w14:paraId="316AE06D" w14:textId="77777777" w:rsidR="00CD5288" w:rsidRPr="004D4806" w:rsidRDefault="00CD5288" w:rsidP="00CD5288">
      <w:pPr>
        <w:rPr>
          <w:rFonts w:asciiTheme="majorHAnsi" w:eastAsia="Calibri" w:hAnsiTheme="majorHAnsi" w:cs="Calibri"/>
        </w:rPr>
      </w:pPr>
    </w:p>
    <w:p w14:paraId="6C3080E6" w14:textId="77777777" w:rsidR="00CD5288" w:rsidRPr="004D4806" w:rsidRDefault="00CD5288" w:rsidP="00873CD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w:t>
      </w:r>
    </w:p>
    <w:p w14:paraId="1BCDE673" w14:textId="77777777" w:rsidR="00CD5288" w:rsidRDefault="00CD5288" w:rsidP="00CD5288">
      <w:pPr>
        <w:rPr>
          <w:rFonts w:ascii="Calibri" w:eastAsia="Calibri" w:hAnsi="Calibri" w:cs="Calibri"/>
        </w:rPr>
      </w:pPr>
    </w:p>
    <w:p w14:paraId="450E9D06" w14:textId="77777777" w:rsidR="00CD5288" w:rsidRDefault="00CD5288" w:rsidP="00CD5288">
      <w:pPr>
        <w:rPr>
          <w:rFonts w:ascii="Calibri" w:eastAsia="Calibri" w:hAnsi="Calibri" w:cs="Calibri"/>
        </w:rPr>
      </w:pPr>
    </w:p>
    <w:p w14:paraId="5CAAC173" w14:textId="77777777" w:rsidR="00CD5288" w:rsidRDefault="00CD5288" w:rsidP="00CD5288">
      <w:pPr>
        <w:keepNext/>
        <w:jc w:val="center"/>
      </w:pPr>
      <w:r>
        <w:rPr>
          <w:rFonts w:ascii="Calibri" w:eastAsia="Calibri" w:hAnsi="Calibri" w:cs="Calibri"/>
          <w:noProof/>
        </w:rPr>
        <w:drawing>
          <wp:inline distT="0" distB="0" distL="0" distR="0" wp14:anchorId="5BF2030F" wp14:editId="6E6C3156">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1DCC438D" w14:textId="1C6B1CBD" w:rsidR="00CD5288" w:rsidRPr="00BA7DE8" w:rsidRDefault="00CD5288" w:rsidP="00CD5288">
      <w:pPr>
        <w:pStyle w:val="Caption"/>
        <w:jc w:val="center"/>
        <w:rPr>
          <w:rFonts w:ascii="Calibri" w:eastAsia="Calibri" w:hAnsi="Calibri" w:cs="Calibri"/>
          <w:sz w:val="24"/>
          <w:szCs w:val="24"/>
        </w:rPr>
      </w:pPr>
      <w:bookmarkStart w:id="75" w:name="_Ref509306825"/>
      <w:bookmarkStart w:id="76" w:name="_Toc509313364"/>
      <w:bookmarkStart w:id="77" w:name="_Toc509494716"/>
      <w:bookmarkStart w:id="78" w:name="_Toc39230117"/>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11</w:t>
      </w:r>
      <w:r w:rsidRPr="008F737F">
        <w:rPr>
          <w:sz w:val="24"/>
          <w:szCs w:val="24"/>
        </w:rPr>
        <w:fldChar w:fldCharType="end"/>
      </w:r>
      <w:bookmarkEnd w:id="75"/>
      <w:r w:rsidRPr="008F737F">
        <w:rPr>
          <w:sz w:val="24"/>
          <w:szCs w:val="24"/>
        </w:rPr>
        <w:t>: Counterexample from Safety Analysis</w:t>
      </w:r>
      <w:bookmarkEnd w:id="76"/>
      <w:bookmarkEnd w:id="77"/>
      <w:bookmarkEnd w:id="78"/>
    </w:p>
    <w:p w14:paraId="40484BD8" w14:textId="77777777" w:rsidR="00CD5288" w:rsidRDefault="00CD5288" w:rsidP="00CD5288">
      <w:pPr>
        <w:rPr>
          <w:rFonts w:ascii="Calibri" w:eastAsia="Calibri" w:hAnsi="Calibri" w:cs="Calibri"/>
        </w:rPr>
      </w:pPr>
    </w:p>
    <w:p w14:paraId="30926C38" w14:textId="77777777"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 xml:space="preserve">Note: In order to use this capability, you must have Excel installed on your computer.  Also, you must associate .xls files in Eclipse with Excel.  </w:t>
      </w:r>
      <w:r w:rsidRPr="00366937">
        <w:rPr>
          <w:rFonts w:asciiTheme="majorHAnsi" w:eastAsia="Calibri" w:hAnsiTheme="majorHAnsi" w:cs="Calibri"/>
        </w:rPr>
        <w:t>To do so, the following steps can be taken:</w:t>
      </w:r>
    </w:p>
    <w:p w14:paraId="7C4E768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14:paraId="6925551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14:paraId="583DEA35"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14:paraId="5A4EDC74"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"*.xls" into the text box.</w:t>
      </w:r>
    </w:p>
    <w:p w14:paraId="1E6C28E2" w14:textId="77777777"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 xml:space="preserve">The .xls file type should now be selected.  </w:t>
      </w:r>
    </w:p>
    <w:p w14:paraId="3669184E"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14:paraId="78D636A2"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14:paraId="4CFADDEF" w14:textId="77777777"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14:paraId="4F21080B" w14:textId="77777777" w:rsidR="00CD5288" w:rsidRPr="00366937" w:rsidRDefault="00CD5288" w:rsidP="00CD5288">
      <w:pPr>
        <w:spacing w:after="200" w:line="276" w:lineRule="auto"/>
        <w:jc w:val="both"/>
        <w:rPr>
          <w:rFonts w:asciiTheme="majorHAnsi" w:eastAsia="Calibri" w:hAnsiTheme="majorHAnsi" w:cs="Calibri"/>
        </w:rPr>
      </w:pPr>
    </w:p>
    <w:p w14:paraId="413E6F41" w14:textId="5778D2CF"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304E4F" w:rsidRPr="00304E4F">
        <w:rPr>
          <w:rFonts w:asciiTheme="majorHAnsi" w:hAnsiTheme="majorHAnsi"/>
        </w:rPr>
        <w:t xml:space="preserve">Figure </w:t>
      </w:r>
      <w:r w:rsidR="00304E4F" w:rsidRPr="00304E4F">
        <w:rPr>
          <w:rFonts w:asciiTheme="majorHAnsi" w:hAnsiTheme="majorHAnsi"/>
          <w:noProof/>
        </w:rPr>
        <w:t>12</w:t>
      </w:r>
      <w:r w:rsidRPr="00366937">
        <w:rPr>
          <w:rFonts w:asciiTheme="majorHAnsi" w:eastAsia="Calibri" w:hAnsiTheme="majorHAnsi" w:cs="Calibri"/>
        </w:rPr>
        <w:fldChar w:fldCharType="end"/>
      </w:r>
      <w:r w:rsidRPr="00366937">
        <w:rPr>
          <w:rFonts w:asciiTheme="majorHAnsi" w:eastAsia="Calibri" w:hAnsiTheme="majorHAnsi" w:cs="Calibri"/>
        </w:rPr>
        <w:t>.</w:t>
      </w:r>
    </w:p>
    <w:p w14:paraId="133EE19D" w14:textId="77777777" w:rsidR="00CD5288" w:rsidRDefault="00CD5288" w:rsidP="00CD5288">
      <w:pPr>
        <w:rPr>
          <w:rFonts w:ascii="Calibri" w:eastAsia="Calibri" w:hAnsi="Calibri" w:cs="Calibri"/>
        </w:rPr>
      </w:pPr>
    </w:p>
    <w:p w14:paraId="6E620512" w14:textId="77777777" w:rsidR="00CD5288" w:rsidRDefault="00CD5288" w:rsidP="00CD5288">
      <w:pPr>
        <w:keepNext/>
        <w:jc w:val="center"/>
      </w:pPr>
      <w:r>
        <w:rPr>
          <w:rFonts w:ascii="Calibri" w:eastAsia="Calibri" w:hAnsi="Calibri" w:cs="Calibri"/>
          <w:noProof/>
        </w:rPr>
        <w:lastRenderedPageBreak/>
        <w:drawing>
          <wp:inline distT="0" distB="0" distL="0" distR="0" wp14:anchorId="47AD96BE" wp14:editId="697CE371">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14:paraId="416976DB" w14:textId="4708C605" w:rsidR="00CD5288" w:rsidRPr="00776AB4" w:rsidRDefault="00CD5288" w:rsidP="00CD5288">
      <w:pPr>
        <w:pStyle w:val="Caption"/>
        <w:jc w:val="center"/>
        <w:rPr>
          <w:rFonts w:ascii="Calibri" w:eastAsia="Calibri" w:hAnsi="Calibri" w:cs="Calibri"/>
          <w:sz w:val="24"/>
          <w:szCs w:val="24"/>
        </w:rPr>
      </w:pPr>
      <w:bookmarkStart w:id="79" w:name="_Ref509306751"/>
      <w:bookmarkStart w:id="80" w:name="_Ref509306742"/>
      <w:bookmarkStart w:id="81" w:name="_Toc509313365"/>
      <w:bookmarkStart w:id="82" w:name="_Toc509494717"/>
      <w:bookmarkStart w:id="83" w:name="_Toc3923011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04E4F">
        <w:rPr>
          <w:noProof/>
          <w:sz w:val="24"/>
          <w:szCs w:val="24"/>
        </w:rPr>
        <w:t>12</w:t>
      </w:r>
      <w:r w:rsidRPr="008F737F">
        <w:rPr>
          <w:sz w:val="24"/>
          <w:szCs w:val="24"/>
        </w:rPr>
        <w:fldChar w:fldCharType="end"/>
      </w:r>
      <w:bookmarkEnd w:id="79"/>
      <w:r w:rsidRPr="008F737F">
        <w:rPr>
          <w:sz w:val="24"/>
          <w:szCs w:val="24"/>
        </w:rPr>
        <w:t>: Generated Excel File for Counterexample</w:t>
      </w:r>
      <w:bookmarkEnd w:id="80"/>
      <w:bookmarkEnd w:id="81"/>
      <w:bookmarkEnd w:id="82"/>
      <w:bookmarkEnd w:id="83"/>
    </w:p>
    <w:p w14:paraId="06017805" w14:textId="77777777" w:rsidR="00CD5288" w:rsidRDefault="00CD5288" w:rsidP="00CD5288">
      <w:pPr>
        <w:rPr>
          <w:rFonts w:ascii="Calibri" w:eastAsia="Calibri" w:hAnsi="Calibri" w:cs="Calibri"/>
        </w:rPr>
      </w:pPr>
    </w:p>
    <w:p w14:paraId="0165FDBC" w14:textId="77777777" w:rsidR="00CD5288" w:rsidRDefault="00CD5288" w:rsidP="00CD5288">
      <w:pPr>
        <w:tabs>
          <w:tab w:val="right" w:pos="9350"/>
        </w:tabs>
        <w:rPr>
          <w:rFonts w:ascii="Calibri" w:eastAsia="Calibri" w:hAnsi="Calibri" w:cs="Calibri"/>
        </w:rPr>
      </w:pPr>
    </w:p>
    <w:p w14:paraId="40C3C554" w14:textId="77777777" w:rsidR="00025792" w:rsidRDefault="00CD5288" w:rsidP="00CD5288">
      <w:r>
        <w:br w:type="page"/>
      </w:r>
    </w:p>
    <w:p w14:paraId="3175EB8E" w14:textId="77777777" w:rsidR="00025792" w:rsidRDefault="00025792" w:rsidP="00025792">
      <w:pPr>
        <w:pStyle w:val="Heading1"/>
      </w:pPr>
      <w:bookmarkStart w:id="84" w:name="_Toc20743986"/>
      <w:bookmarkStart w:id="85" w:name="_Toc30344225"/>
      <w:bookmarkStart w:id="86" w:name="_Ref39224879"/>
      <w:bookmarkStart w:id="87" w:name="_Toc39230078"/>
      <w:r>
        <w:lastRenderedPageBreak/>
        <w:t>Safety Annex Language</w:t>
      </w:r>
      <w:bookmarkEnd w:id="84"/>
      <w:bookmarkEnd w:id="85"/>
      <w:bookmarkEnd w:id="86"/>
      <w:bookmarkEnd w:id="87"/>
    </w:p>
    <w:p w14:paraId="13DA62D5" w14:textId="77777777"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w:t>
      </w:r>
      <w:r w:rsidR="00684B7E">
        <w:rPr>
          <w:rFonts w:asciiTheme="majorHAnsi" w:eastAsia="Carlito" w:hAnsiTheme="majorHAnsi" w:cstheme="majorHAnsi"/>
        </w:rPr>
        <w:t>section</w:t>
      </w:r>
      <w:r w:rsidRPr="00660740">
        <w:rPr>
          <w:rFonts w:asciiTheme="majorHAnsi" w:eastAsia="Carlito" w:hAnsiTheme="majorHAnsi" w:cstheme="majorHAnsi"/>
        </w:rPr>
        <w:t xml:space="preserve"> we present the syntax and semantics of the input language of the Safety Annex. We refer readers to the AGREE Users Guide for a thorough description of lexical elements, types, and other syntactical details. </w:t>
      </w:r>
    </w:p>
    <w:p w14:paraId="3C0E3A5B" w14:textId="77777777" w:rsidR="00025792" w:rsidRDefault="00025792" w:rsidP="00025792"/>
    <w:p w14:paraId="08E178A6" w14:textId="77777777" w:rsidR="00025792" w:rsidRDefault="00025792" w:rsidP="00025792">
      <w:pPr>
        <w:pStyle w:val="Heading2"/>
      </w:pPr>
      <w:bookmarkStart w:id="88" w:name="_Toc20743987"/>
      <w:bookmarkStart w:id="89" w:name="_Toc30344226"/>
      <w:bookmarkStart w:id="90" w:name="_Toc39230079"/>
      <w:r>
        <w:t>Syntax Overview</w:t>
      </w:r>
      <w:bookmarkEnd w:id="88"/>
      <w:bookmarkEnd w:id="89"/>
      <w:bookmarkEnd w:id="90"/>
    </w:p>
    <w:p w14:paraId="4CDE25A3" w14:textId="77777777"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w:t>
      </w:r>
      <w:r w:rsidR="00DC14F5">
        <w:rPr>
          <w:rFonts w:asciiTheme="majorHAnsi" w:eastAsia="Carlito" w:hAnsiTheme="majorHAnsi" w:cstheme="majorHAnsi"/>
        </w:rPr>
        <w:t>Elements</w:t>
      </w:r>
      <w:r w:rsidRPr="00660740">
        <w:rPr>
          <w:rFonts w:asciiTheme="majorHAnsi" w:eastAsia="Carlito" w:hAnsiTheme="majorHAnsi" w:cstheme="majorHAnsi"/>
        </w:rPr>
        <w:t xml:space="preserve">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14:paraId="0156B3F0" w14:textId="77777777" w:rsidR="004B6253" w:rsidRPr="00660740" w:rsidRDefault="004B6253" w:rsidP="004B6253">
      <w:pPr>
        <w:rPr>
          <w:rFonts w:asciiTheme="majorHAnsi" w:eastAsia="Carlito" w:hAnsiTheme="majorHAnsi" w:cstheme="majorHAnsi"/>
        </w:rPr>
      </w:pPr>
    </w:p>
    <w:p w14:paraId="7641A9DE"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14:paraId="501EA5E1"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2) A ? character indicates that the preceding token is optional.</w:t>
      </w:r>
    </w:p>
    <w:p w14:paraId="42CE9443" w14:textId="77777777" w:rsidR="004B6253" w:rsidRPr="00660740" w:rsidRDefault="004B6253" w:rsidP="004B6253">
      <w:pPr>
        <w:rPr>
          <w:rFonts w:asciiTheme="majorHAnsi" w:hAnsiTheme="majorHAnsi" w:cstheme="majorHAnsi"/>
        </w:rPr>
      </w:pPr>
    </w:p>
    <w:p w14:paraId="0A1A9AEC"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007957">
        <w:rPr>
          <w:rFonts w:asciiTheme="majorHAnsi" w:eastAsia="Carlito" w:hAnsiTheme="majorHAnsi" w:cstheme="majorHAnsi"/>
        </w:rPr>
        <w:t xml:space="preserve"> [1]. </w:t>
      </w:r>
      <w:r w:rsidRPr="00660740">
        <w:rPr>
          <w:rFonts w:asciiTheme="majorHAnsi" w:eastAsia="Carlito" w:hAnsiTheme="majorHAnsi" w:cstheme="majorHAnsi"/>
        </w:rPr>
        <w:t xml:space="preserve"> </w:t>
      </w:r>
    </w:p>
    <w:p w14:paraId="39B5F546" w14:textId="77777777" w:rsidR="004B6253" w:rsidRPr="00660740" w:rsidRDefault="004B6253" w:rsidP="004B6253">
      <w:pPr>
        <w:rPr>
          <w:rFonts w:asciiTheme="majorHAnsi" w:hAnsiTheme="majorHAnsi" w:cstheme="majorHAnsi"/>
        </w:rPr>
      </w:pPr>
    </w:p>
    <w:p w14:paraId="148F5859"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14:paraId="5A3D009C" w14:textId="77777777" w:rsidR="004B6253" w:rsidRPr="00660740" w:rsidRDefault="004B6253" w:rsidP="004B6253">
      <w:pPr>
        <w:rPr>
          <w:rFonts w:asciiTheme="majorHAnsi" w:hAnsiTheme="majorHAnsi" w:cstheme="majorHAnsi"/>
        </w:rPr>
      </w:pPr>
    </w:p>
    <w:p w14:paraId="714D35F0" w14:textId="77777777"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14:paraId="3A1B2D27" w14:textId="77777777" w:rsidR="004B6253" w:rsidRPr="00660740" w:rsidRDefault="004B6253" w:rsidP="004B6253">
      <w:pPr>
        <w:rPr>
          <w:rFonts w:asciiTheme="majorHAnsi" w:hAnsiTheme="majorHAnsi" w:cstheme="majorHAnsi"/>
        </w:rPr>
      </w:pPr>
    </w:p>
    <w:p w14:paraId="3F9FF979" w14:textId="77777777"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14:paraId="77327BA8" w14:textId="77777777" w:rsidR="00025792" w:rsidRDefault="00025792" w:rsidP="00025792"/>
    <w:p w14:paraId="66BEE107" w14:textId="77777777" w:rsidR="00453DB3" w:rsidRDefault="00453DB3" w:rsidP="00025792"/>
    <w:p w14:paraId="43CBB344" w14:textId="77777777" w:rsidR="00025792" w:rsidRDefault="00025792" w:rsidP="00025792">
      <w:pPr>
        <w:pStyle w:val="Heading2"/>
      </w:pPr>
      <w:bookmarkStart w:id="91" w:name="_Toc20743988"/>
      <w:bookmarkStart w:id="92" w:name="_Toc30344227"/>
      <w:bookmarkStart w:id="93" w:name="_Toc39230080"/>
      <w:r>
        <w:lastRenderedPageBreak/>
        <w:t>Lexical Elements and Types</w:t>
      </w:r>
      <w:bookmarkEnd w:id="91"/>
      <w:bookmarkEnd w:id="92"/>
      <w:bookmarkEnd w:id="93"/>
    </w:p>
    <w:p w14:paraId="78A91CD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For a more thorough description of lexical elements and types, we refer to the AGREE User Guide</w:t>
      </w:r>
      <w:r w:rsidR="00FF3B7E">
        <w:rPr>
          <w:rFonts w:asciiTheme="majorHAnsi" w:eastAsia="Carlito" w:hAnsiTheme="majorHAnsi" w:cstheme="majorHAnsi"/>
        </w:rPr>
        <w:t xml:space="preserve"> [1]</w:t>
      </w:r>
      <w:r w:rsidRPr="00660740">
        <w:rPr>
          <w:rFonts w:asciiTheme="majorHAnsi" w:eastAsia="Carlito" w:hAnsiTheme="majorHAnsi" w:cstheme="majorHAnsi"/>
        </w:rPr>
        <w:t xml:space="preserve">. Here is a brief description of commonly used lexical elements. </w:t>
      </w:r>
    </w:p>
    <w:p w14:paraId="0AC4DFA5" w14:textId="77777777" w:rsidR="00453DB3" w:rsidRPr="00660740" w:rsidRDefault="00453DB3" w:rsidP="00453DB3">
      <w:pPr>
        <w:rPr>
          <w:rFonts w:asciiTheme="majorHAnsi" w:hAnsiTheme="majorHAnsi" w:cstheme="majorHAnsi"/>
        </w:rPr>
      </w:pPr>
    </w:p>
    <w:p w14:paraId="3DC46793"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14:paraId="32C659CE" w14:textId="77777777" w:rsidR="00453DB3" w:rsidRDefault="00453DB3" w:rsidP="00453DB3"/>
    <w:p w14:paraId="7E7000C9" w14:textId="77777777"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14:paraId="29DB0DC4"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14:paraId="53ABDDA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14:paraId="036384D9"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14:paraId="1BEC3441" w14:textId="77777777" w:rsidR="00453DB3" w:rsidRDefault="00453DB3" w:rsidP="00453DB3">
      <w:pPr>
        <w:rPr>
          <w:rFonts w:ascii="Consolas" w:eastAsia="Consolas" w:hAnsi="Consolas" w:cs="Consolas"/>
          <w:color w:val="3F7F5F"/>
        </w:rPr>
      </w:pPr>
    </w:p>
    <w:p w14:paraId="4F9D56A9" w14:textId="77777777"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14:paraId="6212824F" w14:textId="77777777" w:rsidR="00453DB3" w:rsidRDefault="00453DB3" w:rsidP="00453DB3">
      <w:pPr>
        <w:rPr>
          <w:rFonts w:ascii="Carlito" w:eastAsia="Carlito" w:hAnsi="Carlito" w:cs="Carlito"/>
        </w:rPr>
      </w:pPr>
    </w:p>
    <w:p w14:paraId="7B1E06A2" w14:textId="77777777" w:rsidR="00453DB3" w:rsidRPr="00236F92" w:rsidRDefault="00453DB3" w:rsidP="00453DB3">
      <w:pPr>
        <w:tabs>
          <w:tab w:val="right" w:pos="9360"/>
        </w:tabs>
        <w:rPr>
          <w:rFonts w:ascii="Consolas" w:eastAsia="Courier" w:hAnsi="Consolas" w:cs="Courier"/>
          <w:lang w:val="fr-FR"/>
        </w:rPr>
      </w:pPr>
      <w:r w:rsidRPr="00236F92">
        <w:rPr>
          <w:rFonts w:ascii="Consolas" w:eastAsia="Courier" w:hAnsi="Consolas" w:cs="Courier"/>
          <w:lang w:val="fr-FR"/>
        </w:rPr>
        <w:t>ID ::= identifier_letter ( ('_')? letter_or_digit)*</w:t>
      </w:r>
      <w:r w:rsidRPr="00236F92">
        <w:rPr>
          <w:rFonts w:ascii="Consolas" w:eastAsia="Courier" w:hAnsi="Consolas" w:cs="Courier"/>
          <w:lang w:val="fr-FR"/>
        </w:rPr>
        <w:tab/>
      </w:r>
    </w:p>
    <w:p w14:paraId="49F1714F"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letter_or_digit ::= identifier_letter | digit</w:t>
      </w:r>
    </w:p>
    <w:p w14:paraId="4E94B24C" w14:textId="77777777" w:rsidR="00453DB3" w:rsidRPr="00236F92" w:rsidRDefault="00453DB3" w:rsidP="00453DB3">
      <w:pPr>
        <w:rPr>
          <w:rFonts w:ascii="Consolas" w:eastAsia="Courier" w:hAnsi="Consolas" w:cs="Courier"/>
          <w:lang w:val="fr-FR"/>
        </w:rPr>
      </w:pPr>
      <w:r w:rsidRPr="00236F92">
        <w:rPr>
          <w:rFonts w:ascii="Consolas" w:eastAsia="Courier" w:hAnsi="Consolas" w:cs="Courier"/>
          <w:lang w:val="fr-FR"/>
        </w:rPr>
        <w:t>identifier_letter ::= ('A'..'Z' | 'a'..'z')</w:t>
      </w:r>
    </w:p>
    <w:p w14:paraId="3988FC34" w14:textId="77777777" w:rsidR="00453DB3" w:rsidRPr="002363B4" w:rsidRDefault="00453DB3" w:rsidP="00453DB3">
      <w:pPr>
        <w:rPr>
          <w:rFonts w:ascii="Consolas" w:eastAsia="Courier" w:hAnsi="Consolas" w:cs="Courier"/>
        </w:rPr>
      </w:pPr>
      <w:r w:rsidRPr="002363B4">
        <w:rPr>
          <w:rFonts w:ascii="Consolas" w:eastAsia="Courier" w:hAnsi="Consolas" w:cs="Courier"/>
        </w:rPr>
        <w:t>digit ::= (0..9)</w:t>
      </w:r>
    </w:p>
    <w:p w14:paraId="574034A0" w14:textId="77777777" w:rsidR="00453DB3" w:rsidRDefault="00453DB3" w:rsidP="00453DB3">
      <w:pPr>
        <w:ind w:left="720"/>
        <w:rPr>
          <w:rFonts w:ascii="Consolas" w:eastAsia="Consolas" w:hAnsi="Consolas" w:cs="Consolas"/>
        </w:rPr>
      </w:pPr>
    </w:p>
    <w:p w14:paraId="552FC0E1" w14:textId="77777777"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count, X, Get_Name, Page_Count</w:t>
      </w:r>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14:paraId="24076104" w14:textId="77777777" w:rsidR="00453DB3" w:rsidRDefault="00453DB3" w:rsidP="00453DB3">
      <w:pPr>
        <w:rPr>
          <w:rFonts w:ascii="Carlito" w:eastAsia="Carlito" w:hAnsi="Carlito" w:cs="Carlito"/>
        </w:rPr>
      </w:pPr>
    </w:p>
    <w:p w14:paraId="4A2191CC" w14:textId="77777777"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14:paraId="04E3138F" w14:textId="77777777" w:rsidR="00453DB3" w:rsidRDefault="00453DB3" w:rsidP="00453DB3">
      <w:pPr>
        <w:rPr>
          <w:rFonts w:ascii="Carlito" w:eastAsia="Carlito" w:hAnsi="Carlito" w:cs="Carlito"/>
        </w:rPr>
      </w:pPr>
    </w:p>
    <w:p w14:paraId="1671FD43" w14:textId="77777777" w:rsidR="00453DB3" w:rsidRPr="002363B4" w:rsidRDefault="00453DB3" w:rsidP="00453DB3">
      <w:pPr>
        <w:rPr>
          <w:rFonts w:ascii="Consolas" w:hAnsi="Consolas"/>
        </w:rPr>
      </w:pPr>
      <w:r w:rsidRPr="002363B4">
        <w:rPr>
          <w:rFonts w:ascii="Consolas" w:eastAsia="Courier" w:hAnsi="Consolas" w:cs="Courier"/>
        </w:rPr>
        <w:t>Literal :: = Boolean_literal | Integer_literal | Real_literal</w:t>
      </w:r>
    </w:p>
    <w:p w14:paraId="2E0DC28A" w14:textId="77777777" w:rsidR="00453DB3" w:rsidRPr="002363B4" w:rsidRDefault="00453DB3" w:rsidP="00453DB3">
      <w:pPr>
        <w:rPr>
          <w:rFonts w:ascii="Consolas" w:eastAsia="Courier" w:hAnsi="Consolas" w:cs="Courier"/>
        </w:rPr>
      </w:pPr>
      <w:r w:rsidRPr="002363B4">
        <w:rPr>
          <w:rFonts w:ascii="Consolas" w:eastAsia="Courier" w:hAnsi="Consolas" w:cs="Courier"/>
        </w:rPr>
        <w:t xml:space="preserve">Integer_literal ::= decimal_integer_literal </w:t>
      </w:r>
    </w:p>
    <w:p w14:paraId="60ED01BF" w14:textId="77777777" w:rsidR="00453DB3" w:rsidRPr="002363B4" w:rsidRDefault="00453DB3" w:rsidP="00453DB3">
      <w:pPr>
        <w:rPr>
          <w:rFonts w:ascii="Consolas" w:eastAsia="Courier" w:hAnsi="Consolas" w:cs="Courier"/>
        </w:rPr>
      </w:pPr>
      <w:r w:rsidRPr="002363B4">
        <w:rPr>
          <w:rFonts w:ascii="Consolas" w:eastAsia="Courier" w:hAnsi="Consolas" w:cs="Courier"/>
        </w:rPr>
        <w:t>Real_literal ::= decimal_real_literal</w:t>
      </w:r>
    </w:p>
    <w:p w14:paraId="7F68DF83"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decimal_integer_literal ::= ('–')? numeral</w:t>
      </w:r>
    </w:p>
    <w:p w14:paraId="7553B0B4" w14:textId="77777777" w:rsidR="00453DB3" w:rsidRPr="002363B4" w:rsidRDefault="00453DB3" w:rsidP="00453DB3">
      <w:pPr>
        <w:rPr>
          <w:rFonts w:ascii="Consolas" w:eastAsia="Courier" w:hAnsi="Consolas" w:cs="Courier"/>
        </w:rPr>
      </w:pPr>
      <w:r w:rsidRPr="002363B4">
        <w:rPr>
          <w:rFonts w:ascii="Consolas" w:eastAsia="Courier" w:hAnsi="Consolas" w:cs="Courier"/>
        </w:rPr>
        <w:t>decimal_real_literal ::= ('–')? numeral '.' numeral</w:t>
      </w:r>
    </w:p>
    <w:p w14:paraId="26AEDD02" w14:textId="77777777" w:rsidR="00453DB3" w:rsidRPr="002363B4" w:rsidRDefault="00453DB3" w:rsidP="00453DB3">
      <w:pPr>
        <w:rPr>
          <w:rFonts w:ascii="Consolas" w:eastAsia="Courier" w:hAnsi="Consolas" w:cs="Courier"/>
        </w:rPr>
      </w:pPr>
      <w:r w:rsidRPr="002363B4">
        <w:rPr>
          <w:rFonts w:ascii="Consolas" w:eastAsia="Courier" w:hAnsi="Consolas" w:cs="Courier"/>
        </w:rPr>
        <w:t>numeral ::= digit*</w:t>
      </w:r>
    </w:p>
    <w:p w14:paraId="1D6153B2" w14:textId="77777777" w:rsidR="00453DB3" w:rsidRDefault="00453DB3" w:rsidP="00453DB3"/>
    <w:p w14:paraId="39D48F75" w14:textId="77777777" w:rsidR="00453DB3" w:rsidRDefault="00453DB3" w:rsidP="00453DB3">
      <w:r w:rsidRPr="00660740">
        <w:rPr>
          <w:rFonts w:asciiTheme="majorHAnsi" w:hAnsiTheme="majorHAnsi" w:cstheme="majorHAnsi"/>
        </w:rPr>
        <w:t>Boolean_literal are:</w:t>
      </w:r>
      <w:r>
        <w:t xml:space="preserve"> </w:t>
      </w:r>
      <w:r w:rsidRPr="002363B4">
        <w:rPr>
          <w:rFonts w:ascii="Consolas" w:eastAsia="Courier" w:hAnsi="Consolas" w:cs="Courier"/>
        </w:rPr>
        <w:t>true, false</w:t>
      </w:r>
      <w:r>
        <w:rPr>
          <w:rFonts w:ascii="Courier" w:eastAsia="Courier" w:hAnsi="Courier" w:cs="Courier"/>
        </w:rPr>
        <w:t>.</w:t>
      </w:r>
    </w:p>
    <w:p w14:paraId="2A905365" w14:textId="77777777" w:rsidR="00453DB3" w:rsidRDefault="00453DB3" w:rsidP="00453DB3">
      <w:r w:rsidRPr="00660740">
        <w:rPr>
          <w:rFonts w:asciiTheme="majorHAnsi" w:hAnsiTheme="majorHAnsi" w:cstheme="majorHAnsi"/>
        </w:rPr>
        <w:t>Examples of Integer_literals are:</w:t>
      </w:r>
      <w:r>
        <w:t xml:space="preserve"> </w:t>
      </w:r>
      <w:r w:rsidRPr="002363B4">
        <w:rPr>
          <w:rFonts w:ascii="Consolas" w:eastAsia="Courier" w:hAnsi="Consolas" w:cs="Courier"/>
        </w:rPr>
        <w:t>1, 31, -1053</w:t>
      </w:r>
    </w:p>
    <w:p w14:paraId="7DDC2600" w14:textId="77777777" w:rsidR="00453DB3" w:rsidRDefault="00453DB3" w:rsidP="00453DB3">
      <w:r w:rsidRPr="00660740">
        <w:rPr>
          <w:rFonts w:asciiTheme="majorHAnsi" w:hAnsiTheme="majorHAnsi" w:cstheme="majorHAnsi"/>
        </w:rPr>
        <w:t>Examples of Real_literals are</w:t>
      </w:r>
      <w:r>
        <w:t xml:space="preserve">: </w:t>
      </w:r>
      <w:r w:rsidRPr="002363B4">
        <w:rPr>
          <w:rFonts w:ascii="Consolas" w:eastAsia="Courier" w:hAnsi="Consolas" w:cs="Courier"/>
        </w:rPr>
        <w:t>3.1415, 0.005, 7.01</w:t>
      </w:r>
    </w:p>
    <w:p w14:paraId="01AAC5D1" w14:textId="77777777" w:rsidR="00453DB3" w:rsidRDefault="00453DB3" w:rsidP="00453DB3">
      <w:pPr>
        <w:rPr>
          <w:rFonts w:ascii="Courier" w:eastAsia="Courier" w:hAnsi="Courier" w:cs="Courier"/>
        </w:rPr>
      </w:pPr>
    </w:p>
    <w:p w14:paraId="0F738120" w14:textId="77777777"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14:paraId="5D2D63D2" w14:textId="77777777" w:rsidR="00453DB3" w:rsidRDefault="00453DB3" w:rsidP="00453DB3"/>
    <w:p w14:paraId="315B4CCD" w14:textId="77777777" w:rsidR="00453DB3" w:rsidRPr="002363B4" w:rsidRDefault="00453DB3" w:rsidP="00453DB3">
      <w:pPr>
        <w:rPr>
          <w:rFonts w:ascii="Consolas" w:eastAsia="Courier" w:hAnsi="Consolas" w:cs="Courier"/>
        </w:rPr>
      </w:pPr>
      <w:r w:rsidRPr="002363B4">
        <w:rPr>
          <w:rFonts w:ascii="Consolas" w:eastAsia="Courier" w:hAnsi="Consolas" w:cs="Courier"/>
        </w:rPr>
        <w:t>STRING ::= "(string_element)*"</w:t>
      </w:r>
    </w:p>
    <w:p w14:paraId="169E2253" w14:textId="77777777" w:rsidR="00453DB3" w:rsidRPr="002363B4" w:rsidRDefault="00453DB3" w:rsidP="00453DB3">
      <w:pPr>
        <w:rPr>
          <w:rFonts w:ascii="Consolas" w:eastAsia="Courier" w:hAnsi="Consolas" w:cs="Courier"/>
        </w:rPr>
      </w:pPr>
      <w:r w:rsidRPr="002363B4">
        <w:rPr>
          <w:rFonts w:ascii="Consolas" w:eastAsia="Courier" w:hAnsi="Consolas" w:cs="Courier"/>
        </w:rPr>
        <w:t>string_element ::= "" | non_quotation_mark_graphic_character</w:t>
      </w:r>
    </w:p>
    <w:p w14:paraId="4B97996D" w14:textId="77777777" w:rsidR="00453DB3" w:rsidRDefault="00453DB3" w:rsidP="00453DB3"/>
    <w:p w14:paraId="11E5CB2F"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int, real) have been built into the AGREE language and are hence part of the Safety annex language. For more information on types, see the AGREE Users Guide. </w:t>
      </w:r>
    </w:p>
    <w:p w14:paraId="37B082B9" w14:textId="77777777" w:rsidR="00453DB3" w:rsidRPr="00660740" w:rsidRDefault="00453DB3" w:rsidP="00453DB3">
      <w:pPr>
        <w:rPr>
          <w:rFonts w:asciiTheme="majorHAnsi" w:hAnsiTheme="majorHAnsi" w:cstheme="majorHAnsi"/>
        </w:rPr>
      </w:pPr>
    </w:p>
    <w:p w14:paraId="0993B2FA" w14:textId="77777777"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14:paraId="0245C40A" w14:textId="77777777" w:rsidR="00453DB3" w:rsidRDefault="00453DB3" w:rsidP="00453DB3"/>
    <w:p w14:paraId="497E755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Alarm_Outputs</w:t>
      </w:r>
    </w:p>
    <w:p w14:paraId="13689647"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w:t>
      </w:r>
    </w:p>
    <w:p w14:paraId="2E59DC1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14:paraId="485D1DF8"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Alarm_Outputs.Impl</w:t>
      </w:r>
    </w:p>
    <w:p w14:paraId="3753951A"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14:paraId="1C8BD067"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Is_Audio_Disabled : </w:t>
      </w:r>
      <w:r w:rsidRPr="00B84938">
        <w:rPr>
          <w:rFonts w:ascii="Consolas" w:eastAsia="Courier" w:hAnsi="Consolas" w:cs="Courier"/>
          <w:b/>
          <w:color w:val="7F0055"/>
        </w:rPr>
        <w:t>data</w:t>
      </w:r>
      <w:r w:rsidRPr="00B84938">
        <w:rPr>
          <w:rFonts w:ascii="Consolas" w:eastAsia="Courier" w:hAnsi="Consolas" w:cs="Courier"/>
        </w:rPr>
        <w:t xml:space="preserve"> Base_Types::Boolean; </w:t>
      </w:r>
    </w:p>
    <w:p w14:paraId="3AC6BD9C"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Notification_Message : </w:t>
      </w:r>
      <w:r w:rsidRPr="00B84938">
        <w:rPr>
          <w:rFonts w:ascii="Consolas" w:eastAsia="Courier" w:hAnsi="Consolas" w:cs="Courier"/>
          <w:b/>
          <w:color w:val="7F0055"/>
        </w:rPr>
        <w:t>data</w:t>
      </w:r>
      <w:r w:rsidRPr="00B84938">
        <w:rPr>
          <w:rFonts w:ascii="Consolas" w:eastAsia="Courier" w:hAnsi="Consolas" w:cs="Courier"/>
        </w:rPr>
        <w:t xml:space="preserve"> Base_Types::Integer ; </w:t>
      </w:r>
    </w:p>
    <w:p w14:paraId="7564DA5E" w14:textId="77777777"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t xml:space="preserve">Log_Message_ID : </w:t>
      </w:r>
      <w:r w:rsidRPr="00B84938">
        <w:rPr>
          <w:rFonts w:ascii="Consolas" w:eastAsia="Courier" w:hAnsi="Consolas" w:cs="Courier"/>
          <w:b/>
          <w:color w:val="7F0055"/>
        </w:rPr>
        <w:t>data</w:t>
      </w:r>
      <w:r w:rsidRPr="00B84938">
        <w:rPr>
          <w:rFonts w:ascii="Consolas" w:eastAsia="Courier" w:hAnsi="Consolas" w:cs="Courier"/>
        </w:rPr>
        <w:t xml:space="preserve"> Base_Types::Integer ;   </w:t>
      </w:r>
      <w:r w:rsidRPr="00B84938">
        <w:rPr>
          <w:rFonts w:ascii="Consolas" w:eastAsia="Courier" w:hAnsi="Consolas" w:cs="Courier"/>
        </w:rPr>
        <w:tab/>
      </w:r>
      <w:r w:rsidRPr="00B84938">
        <w:rPr>
          <w:rFonts w:ascii="Consolas" w:eastAsia="Courier" w:hAnsi="Consolas" w:cs="Courier"/>
        </w:rPr>
        <w:tab/>
        <w:t xml:space="preserve">   </w:t>
      </w:r>
    </w:p>
    <w:p w14:paraId="391A3A0A" w14:textId="77777777"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Alarm_Outputs.Impl;</w:t>
      </w:r>
      <w:bookmarkStart w:id="94" w:name="_4d34og8" w:colFirst="0" w:colLast="0"/>
      <w:bookmarkEnd w:id="94"/>
    </w:p>
    <w:p w14:paraId="3E316F12" w14:textId="77777777" w:rsidR="00453DB3" w:rsidRDefault="00453DB3" w:rsidP="00453DB3">
      <w:pPr>
        <w:keepNext/>
      </w:pPr>
      <w:r>
        <w:rPr>
          <w:rFonts w:ascii="Calibri" w:eastAsia="Calibri" w:hAnsi="Calibri" w:cs="Calibri"/>
          <w:b/>
          <w:noProof/>
        </w:rPr>
        <w:drawing>
          <wp:inline distT="0" distB="0" distL="0" distR="0" wp14:anchorId="772E5FE2" wp14:editId="49214847">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097ECC6D" w14:textId="782205D3" w:rsidR="00453DB3" w:rsidRPr="00B73AB9" w:rsidRDefault="00453DB3" w:rsidP="00453DB3">
      <w:pPr>
        <w:pStyle w:val="Caption"/>
        <w:jc w:val="center"/>
        <w:rPr>
          <w:sz w:val="24"/>
          <w:szCs w:val="24"/>
        </w:rPr>
      </w:pPr>
      <w:bookmarkStart w:id="95" w:name="_Toc509313366"/>
      <w:bookmarkStart w:id="96" w:name="_Toc509494718"/>
      <w:bookmarkStart w:id="97" w:name="_Toc39230119"/>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04E4F">
        <w:rPr>
          <w:noProof/>
          <w:sz w:val="24"/>
          <w:szCs w:val="24"/>
        </w:rPr>
        <w:t>13</w:t>
      </w:r>
      <w:r w:rsidRPr="00B73AB9">
        <w:rPr>
          <w:sz w:val="24"/>
          <w:szCs w:val="24"/>
        </w:rPr>
        <w:fldChar w:fldCharType="end"/>
      </w:r>
      <w:r w:rsidRPr="00B73AB9">
        <w:rPr>
          <w:sz w:val="24"/>
          <w:szCs w:val="24"/>
        </w:rPr>
        <w:t>: Medical Device Example</w:t>
      </w:r>
      <w:bookmarkEnd w:id="95"/>
      <w:bookmarkEnd w:id="96"/>
      <w:bookmarkEnd w:id="97"/>
    </w:p>
    <w:p w14:paraId="60751EA1" w14:textId="77777777"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r w:rsidRPr="00263E8D">
        <w:rPr>
          <w:rFonts w:asciiTheme="majorHAnsi" w:eastAsia="Courier" w:hAnsiTheme="majorHAnsi" w:cs="Courier New"/>
          <w:i/>
        </w:rPr>
        <w:t>Alarm_Outputs.Impl</w:t>
      </w:r>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14:paraId="0824E6B3" w14:textId="77777777" w:rsidR="00453DB3" w:rsidRPr="00263E8D" w:rsidRDefault="00453DB3" w:rsidP="00453DB3">
      <w:pPr>
        <w:rPr>
          <w:rFonts w:asciiTheme="majorHAnsi" w:hAnsiTheme="majorHAnsi" w:cs="Courier New"/>
        </w:rPr>
      </w:pPr>
    </w:p>
    <w:p w14:paraId="0AB31D33" w14:textId="77777777" w:rsidR="00453DB3" w:rsidRPr="00263E8D" w:rsidRDefault="00453DB3" w:rsidP="00453DB3">
      <w:pPr>
        <w:rPr>
          <w:rFonts w:asciiTheme="majorHAnsi" w:eastAsia="Courier" w:hAnsiTheme="majorHAnsi" w:cs="Courier New"/>
        </w:rPr>
      </w:pPr>
      <w:r w:rsidRPr="00263E8D">
        <w:rPr>
          <w:rFonts w:asciiTheme="majorHAnsi" w:eastAsia="Courier" w:hAnsiTheme="majorHAnsi" w:cs="Courier New"/>
          <w:i/>
        </w:rPr>
        <w:t>Alarm.Is_Audio_Disabled</w:t>
      </w:r>
      <w:r w:rsidRPr="00263E8D">
        <w:rPr>
          <w:rFonts w:asciiTheme="majorHAnsi" w:eastAsia="Courier" w:hAnsiTheme="majorHAnsi" w:cs="Courier New"/>
        </w:rPr>
        <w:t xml:space="preserve">, </w:t>
      </w:r>
      <w:r w:rsidRPr="00263E8D">
        <w:rPr>
          <w:rFonts w:asciiTheme="majorHAnsi" w:eastAsia="Courier" w:hAnsiTheme="majorHAnsi" w:cs="Courier New"/>
          <w:i/>
        </w:rPr>
        <w:t>Alarm.Notification_Message</w:t>
      </w:r>
      <w:r w:rsidRPr="00263E8D">
        <w:rPr>
          <w:rFonts w:asciiTheme="majorHAnsi" w:eastAsia="Courier" w:hAnsiTheme="majorHAnsi" w:cs="Courier New"/>
        </w:rPr>
        <w:t xml:space="preserve">, or </w:t>
      </w:r>
      <w:r w:rsidRPr="00263E8D">
        <w:rPr>
          <w:rFonts w:asciiTheme="majorHAnsi" w:eastAsia="Courier" w:hAnsiTheme="majorHAnsi" w:cs="Courier New"/>
          <w:i/>
        </w:rPr>
        <w:t>Alarm.Log_Message_ID</w:t>
      </w:r>
      <w:r w:rsidRPr="00263E8D">
        <w:rPr>
          <w:rFonts w:asciiTheme="majorHAnsi" w:eastAsia="Courier" w:hAnsiTheme="majorHAnsi" w:cs="Courier New"/>
        </w:rPr>
        <w:t xml:space="preserve">. </w:t>
      </w:r>
    </w:p>
    <w:p w14:paraId="1473DB89" w14:textId="77777777" w:rsidR="00025792" w:rsidRDefault="00025792" w:rsidP="00025792"/>
    <w:p w14:paraId="3BB9DE7A" w14:textId="77777777" w:rsidR="00025792" w:rsidRDefault="00025792" w:rsidP="00025792">
      <w:pPr>
        <w:pStyle w:val="Heading2"/>
      </w:pPr>
      <w:r>
        <w:t xml:space="preserve"> </w:t>
      </w:r>
      <w:bookmarkStart w:id="98" w:name="_Toc20743989"/>
      <w:bookmarkStart w:id="99" w:name="_Toc30344228"/>
      <w:bookmarkStart w:id="100" w:name="_Toc39230081"/>
      <w:r>
        <w:t>Subclauses</w:t>
      </w:r>
      <w:bookmarkEnd w:id="98"/>
      <w:bookmarkEnd w:id="99"/>
      <w:bookmarkEnd w:id="100"/>
    </w:p>
    <w:p w14:paraId="6498C1A3" w14:textId="77777777"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subclauses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subclauses are of the form: </w:t>
      </w:r>
    </w:p>
    <w:p w14:paraId="534989D1" w14:textId="77777777" w:rsidR="004763F7" w:rsidRDefault="004763F7" w:rsidP="004763F7"/>
    <w:p w14:paraId="4738FD94" w14:textId="77777777"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14:paraId="7064EAC2"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14:paraId="6A8F0611" w14:textId="77777777"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14:paraId="0BE8A21B" w14:textId="77777777" w:rsidR="004763F7" w:rsidRDefault="004763F7" w:rsidP="004763F7">
      <w:pPr>
        <w:rPr>
          <w:rFonts w:ascii="Consolas" w:eastAsia="Consolas" w:hAnsi="Consolas" w:cs="Consolas"/>
        </w:rPr>
      </w:pPr>
    </w:p>
    <w:p w14:paraId="769F96CF" w14:textId="45D55423"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From within the subclause</w:t>
      </w:r>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14</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14:paraId="63697B75" w14:textId="77777777" w:rsidR="004763F7" w:rsidRDefault="004763F7" w:rsidP="004763F7">
      <w:pPr>
        <w:rPr>
          <w:rFonts w:asciiTheme="majorHAnsi" w:eastAsia="Carlito" w:hAnsiTheme="majorHAnsi" w:cstheme="majorHAnsi"/>
        </w:rPr>
      </w:pPr>
    </w:p>
    <w:p w14:paraId="60B225DF" w14:textId="77777777" w:rsidR="004763F7" w:rsidRPr="00942C77" w:rsidRDefault="004763F7" w:rsidP="004763F7">
      <w:pPr>
        <w:rPr>
          <w:rFonts w:ascii="Consolas" w:hAnsi="Consolas"/>
        </w:rPr>
      </w:pPr>
    </w:p>
    <w:p w14:paraId="2D63CB35"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SpecStatement: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faultDefName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(FaultSubcomponent)*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68777902" w14:textId="77777777"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r w:rsidR="004763F7" w:rsidRPr="00326BB2">
        <w:rPr>
          <w:rFonts w:ascii="Consolas" w:eastAsia="Courier" w:hAnsi="Consolas" w:cs="Courier"/>
          <w:color w:val="3C3C3C"/>
          <w:sz w:val="20"/>
          <w:szCs w:val="20"/>
        </w:rPr>
        <w:t xml:space="preserve">  AnalysisBehavior</w:t>
      </w:r>
    </w:p>
    <w:p w14:paraId="4A6A29E0" w14:textId="77777777"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‘hw_fault ':'</w:t>
      </w:r>
      <w:r w:rsidR="004763F7" w:rsidRPr="00326BB2">
        <w:rPr>
          <w:rFonts w:ascii="Consolas" w:eastAsia="Courier" w:hAnsi="Consolas" w:cs="Courier"/>
          <w:color w:val="3C3C3C"/>
          <w:sz w:val="20"/>
          <w:szCs w:val="20"/>
        </w:rPr>
        <w:t xml:space="preserve">  ID (STRING)?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(HWFaultSubcomponent)* </w:t>
      </w:r>
      <w:r w:rsidR="004763F7" w:rsidRPr="00326BB2">
        <w:rPr>
          <w:rFonts w:ascii="Consolas" w:eastAsia="Courier" w:hAnsi="Consolas" w:cs="Courier"/>
          <w:color w:val="2A00FF"/>
          <w:sz w:val="20"/>
          <w:szCs w:val="20"/>
        </w:rPr>
        <w:t>'}'</w:t>
      </w:r>
    </w:p>
    <w:p w14:paraId="65D562A5"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'propagate_from'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(SourceFaultList)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(SourceCompPath)  </w:t>
      </w:r>
      <w:r w:rsidRPr="00326BB2">
        <w:rPr>
          <w:rFonts w:ascii="Consolas" w:eastAsia="Courier" w:hAnsi="Consolas" w:cs="Courier"/>
          <w:color w:val="2A00FF"/>
          <w:sz w:val="20"/>
          <w:szCs w:val="20"/>
        </w:rPr>
        <w:t>'}'</w:t>
      </w:r>
    </w:p>
    <w:p w14:paraId="46363FD7" w14:textId="77777777" w:rsidR="004763F7"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(DestFaultList)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 xml:space="preserve">(DestCompPath)  </w:t>
      </w:r>
      <w:r w:rsidRPr="00326BB2">
        <w:rPr>
          <w:rFonts w:ascii="Consolas" w:eastAsia="Courier" w:hAnsi="Consolas" w:cs="Courier"/>
          <w:color w:val="2A00FF"/>
          <w:sz w:val="20"/>
          <w:szCs w:val="20"/>
        </w:rPr>
        <w:t>'}'</w:t>
      </w:r>
    </w:p>
    <w:p w14:paraId="2A3BE42A" w14:textId="58508C27" w:rsidR="00603956" w:rsidRPr="00326BB2" w:rsidRDefault="00603956" w:rsidP="00603956">
      <w:pPr>
        <w:rPr>
          <w:rFonts w:ascii="Consolas" w:eastAsia="Courier" w:hAnsi="Consolas" w:cs="Courier"/>
          <w:color w:val="2A00FF"/>
          <w:sz w:val="20"/>
          <w:szCs w:val="20"/>
        </w:rPr>
      </w:pPr>
      <w:r>
        <w:rPr>
          <w:rFonts w:ascii="Consolas" w:eastAsia="Courier" w:hAnsi="Consolas" w:cs="Courier"/>
          <w:color w:val="2A00FF"/>
          <w:sz w:val="20"/>
          <w:szCs w:val="20"/>
        </w:rPr>
        <w:tab/>
        <w:t xml:space="preserve">      </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Pr>
          <w:rFonts w:ascii="Consolas" w:eastAsia="Courier" w:hAnsi="Consolas" w:cs="Courier"/>
          <w:color w:val="2A00FF"/>
          <w:sz w:val="20"/>
          <w:szCs w:val="20"/>
        </w:rPr>
        <w:t>fault_activation</w:t>
      </w:r>
      <w:r w:rsidRPr="00326BB2">
        <w:rPr>
          <w:rFonts w:ascii="Consolas" w:eastAsia="Courier" w:hAnsi="Consolas" w:cs="Courier"/>
          <w:color w:val="2A00FF"/>
          <w:sz w:val="20"/>
          <w:szCs w:val="20"/>
        </w:rPr>
        <w:t>':'</w:t>
      </w:r>
      <w:r>
        <w:rPr>
          <w:rFonts w:ascii="Consolas" w:eastAsia="Courier" w:hAnsi="Consolas" w:cs="Courier"/>
          <w:color w:val="3C3C3C"/>
          <w:sz w:val="20"/>
          <w:szCs w:val="20"/>
        </w:rPr>
        <w:t xml:space="preserve"> </w:t>
      </w:r>
      <w:r w:rsidR="00AE14A1">
        <w:rPr>
          <w:rFonts w:ascii="Consolas" w:eastAsia="Courier" w:hAnsi="Consolas" w:cs="Courier"/>
          <w:color w:val="3C3C3C"/>
          <w:sz w:val="20"/>
          <w:szCs w:val="20"/>
        </w:rPr>
        <w:t>agreeVarName=ID</w:t>
      </w:r>
      <w:r w:rsidRPr="00326BB2">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AE14A1" w:rsidRPr="00AE14A1">
        <w:rPr>
          <w:rFonts w:ascii="Consolas" w:eastAsia="Courier" w:hAnsi="Consolas" w:cs="Courier"/>
          <w:color w:val="auto"/>
          <w:sz w:val="20"/>
          <w:szCs w:val="20"/>
        </w:rPr>
        <w:t>agreeCompPath=NestedDotID)?</w:t>
      </w:r>
      <w:r w:rsidRPr="00326BB2">
        <w:rPr>
          <w:rFonts w:ascii="Consolas" w:eastAsia="Courier" w:hAnsi="Consolas" w:cs="Courier"/>
          <w:color w:val="3C3C3C"/>
          <w:sz w:val="20"/>
          <w:szCs w:val="20"/>
        </w:rPr>
        <w:t xml:space="preserve"> </w:t>
      </w:r>
    </w:p>
    <w:p w14:paraId="56ACD68E" w14:textId="052015FA" w:rsidR="00603956" w:rsidRPr="00603956" w:rsidRDefault="00603956" w:rsidP="00603956">
      <w:pPr>
        <w:ind w:left="1440" w:firstLine="720"/>
        <w:rPr>
          <w:rFonts w:ascii="Consolas" w:eastAsia="Courier" w:hAnsi="Consolas" w:cs="Courier"/>
          <w:color w:val="2A00FF"/>
          <w:sz w:val="20"/>
          <w:szCs w:val="20"/>
        </w:rPr>
      </w:pPr>
      <w:r w:rsidRPr="00603956">
        <w:rPr>
          <w:rFonts w:ascii="Consolas" w:eastAsia="Courier" w:hAnsi="Consolas" w:cs="Courier"/>
          <w:color w:val="2A00FF"/>
          <w:sz w:val="20"/>
          <w:szCs w:val="20"/>
        </w:rPr>
        <w:t xml:space="preserve"> ‘=’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faultName=ID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 xml:space="preserve">'@' </w:t>
      </w:r>
      <w:r w:rsidRPr="00603956">
        <w:rPr>
          <w:rFonts w:ascii="Consolas" w:eastAsia="Courier" w:hAnsi="Consolas" w:cs="Courier"/>
          <w:color w:val="3C3C3C"/>
          <w:sz w:val="20"/>
          <w:szCs w:val="20"/>
        </w:rPr>
        <w:t>(</w:t>
      </w:r>
      <w:r w:rsidR="00AE14A1">
        <w:rPr>
          <w:rFonts w:ascii="Consolas" w:eastAsia="Courier" w:hAnsi="Consolas" w:cs="Courier"/>
          <w:color w:val="3C3C3C"/>
          <w:sz w:val="20"/>
          <w:szCs w:val="20"/>
        </w:rPr>
        <w:t>faultCompPath=NestedDotID</w:t>
      </w:r>
      <w:r w:rsidRPr="00603956">
        <w:rPr>
          <w:rFonts w:ascii="Consolas" w:eastAsia="Courier" w:hAnsi="Consolas" w:cs="Courier"/>
          <w:color w:val="3C3C3C"/>
          <w:sz w:val="20"/>
          <w:szCs w:val="20"/>
        </w:rPr>
        <w:t xml:space="preserve">)  </w:t>
      </w:r>
      <w:r w:rsidRPr="00603956">
        <w:rPr>
          <w:rFonts w:ascii="Consolas" w:eastAsia="Courier" w:hAnsi="Consolas" w:cs="Courier"/>
          <w:color w:val="2A00FF"/>
          <w:sz w:val="20"/>
          <w:szCs w:val="20"/>
        </w:rPr>
        <w:t>'}'</w:t>
      </w:r>
    </w:p>
    <w:p w14:paraId="3FAFE160" w14:textId="77777777" w:rsidR="00603956" w:rsidRPr="00603956" w:rsidRDefault="00603956" w:rsidP="00603956">
      <w:pPr>
        <w:rPr>
          <w:rFonts w:ascii="Consolas" w:eastAsia="Courier" w:hAnsi="Consolas" w:cs="Courier"/>
          <w:color w:val="2A00FF"/>
          <w:sz w:val="20"/>
          <w:szCs w:val="20"/>
        </w:rPr>
      </w:pPr>
    </w:p>
    <w:p w14:paraId="5965E6E8" w14:textId="77777777" w:rsidR="004763F7" w:rsidRPr="00603956" w:rsidRDefault="004763F7" w:rsidP="004763F7">
      <w:pPr>
        <w:ind w:left="1440" w:firstLine="720"/>
        <w:rPr>
          <w:rFonts w:ascii="Consolas" w:eastAsia="Courier" w:hAnsi="Consolas" w:cs="Courier"/>
          <w:sz w:val="20"/>
          <w:szCs w:val="20"/>
        </w:rPr>
      </w:pPr>
    </w:p>
    <w:p w14:paraId="3558339D"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 xml:space="preserve">AnalysisBehavior: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Int_Literal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14:paraId="13C0E601" w14:textId="77777777"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r w:rsidRPr="00326BB2">
        <w:rPr>
          <w:rFonts w:ascii="Consolas" w:eastAsia="Courier" w:hAnsi="Consolas" w:cs="Courier"/>
          <w:color w:val="3C3C3C"/>
          <w:sz w:val="20"/>
          <w:szCs w:val="20"/>
        </w:rPr>
        <w:t>Real_Literal</w:t>
      </w:r>
    </w:p>
    <w:p w14:paraId="6A447147" w14:textId="77777777" w:rsidR="004763F7" w:rsidRPr="00326BB2" w:rsidRDefault="004763F7" w:rsidP="004763F7">
      <w:pPr>
        <w:rPr>
          <w:rFonts w:ascii="Consolas" w:eastAsia="Courier" w:hAnsi="Consolas" w:cs="Courier"/>
          <w:sz w:val="20"/>
          <w:szCs w:val="20"/>
        </w:rPr>
      </w:pPr>
    </w:p>
    <w:p w14:paraId="5EBAA47B" w14:textId="77777777"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14:paraId="3944EDE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FaultSubcomponent: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NamedID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14:paraId="2467B45A"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NestedDotID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NamedID)* </w:t>
      </w:r>
      <w:r w:rsidRPr="00326BB2">
        <w:rPr>
          <w:rFonts w:ascii="Consolas" w:eastAsia="Courier" w:hAnsi="Consolas" w:cs="Courier"/>
          <w:color w:val="2A00FF"/>
          <w:sz w:val="20"/>
          <w:szCs w:val="20"/>
        </w:rPr>
        <w:t>';'</w:t>
      </w:r>
    </w:p>
    <w:p w14:paraId="397E96B8"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lastRenderedPageBreak/>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4868E942" w14:textId="77777777"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7BC96FB3" w14:textId="40E7718D"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w:t>
      </w:r>
      <w:r w:rsidR="006D2B63">
        <w:rPr>
          <w:rFonts w:ascii="Consolas" w:eastAsia="Courier" w:hAnsi="Consolas" w:cs="Courier"/>
          <w:color w:val="2A00FF"/>
          <w:sz w:val="20"/>
          <w:szCs w:val="20"/>
        </w:rPr>
        <w:t>disable</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006D2B63">
        <w:rPr>
          <w:rFonts w:ascii="Consolas" w:eastAsia="Courier" w:hAnsi="Consolas" w:cs="Courier"/>
          <w:color w:val="3C3C3C"/>
          <w:sz w:val="20"/>
          <w:szCs w:val="20"/>
        </w:rPr>
        <w:t>Bool_Literal</w:t>
      </w:r>
      <w:r w:rsidRPr="00326BB2">
        <w:rPr>
          <w:rFonts w:ascii="Consolas" w:eastAsia="Courier" w:hAnsi="Consolas" w:cs="Courier"/>
          <w:color w:val="2A00FF"/>
          <w:sz w:val="20"/>
          <w:szCs w:val="20"/>
        </w:rPr>
        <w:t xml:space="preserve"> ';'</w:t>
      </w:r>
    </w:p>
    <w:p w14:paraId="79CF275A" w14:textId="77777777"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p>
    <w:p w14:paraId="1B259551" w14:textId="77777777"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SafetyEqStatement </w:t>
      </w:r>
    </w:p>
    <w:p w14:paraId="0BDE1461" w14:textId="77777777" w:rsidR="004763F7" w:rsidRPr="00326BB2" w:rsidRDefault="004763F7" w:rsidP="004763F7">
      <w:pPr>
        <w:rPr>
          <w:rFonts w:ascii="Consolas" w:eastAsia="Courier" w:hAnsi="Consolas" w:cs="Courier"/>
          <w:sz w:val="20"/>
          <w:szCs w:val="20"/>
        </w:rPr>
      </w:pPr>
    </w:p>
    <w:p w14:paraId="61C07972" w14:textId="77777777"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 xml:space="preserve">HWFaultSubcomponent: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TemporalConstraint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14:paraId="2FFFEAB3" w14:textId="77777777"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Real_Literal</w:t>
      </w:r>
      <w:r w:rsidRPr="00326BB2">
        <w:rPr>
          <w:rFonts w:ascii="Consolas" w:eastAsia="Courier" w:hAnsi="Consolas" w:cs="Courier"/>
          <w:color w:val="2A00FF"/>
          <w:sz w:val="20"/>
          <w:szCs w:val="20"/>
        </w:rPr>
        <w:t xml:space="preserve"> ';'</w:t>
      </w:r>
    </w:p>
    <w:p w14:paraId="07DB982B"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'propagate_type'</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PropagationTypeConstraint</w:t>
      </w:r>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14:paraId="0E695382" w14:textId="77777777" w:rsidR="004763F7" w:rsidRPr="00326BB2" w:rsidRDefault="004763F7" w:rsidP="004763F7">
      <w:pPr>
        <w:rPr>
          <w:rFonts w:ascii="Consolas" w:eastAsia="Courier" w:hAnsi="Consolas" w:cs="Courier"/>
          <w:sz w:val="20"/>
          <w:szCs w:val="20"/>
          <w:lang w:val="fr-FR"/>
        </w:rPr>
      </w:pPr>
    </w:p>
    <w:p w14:paraId="79B56A4E" w14:textId="77777777" w:rsidR="004763F7" w:rsidRPr="00326BB2" w:rsidRDefault="004763F7" w:rsidP="004763F7">
      <w:pPr>
        <w:rPr>
          <w:rFonts w:ascii="Consolas" w:eastAsia="Courier" w:hAnsi="Consolas" w:cs="Courier"/>
          <w:sz w:val="20"/>
          <w:szCs w:val="20"/>
          <w:lang w:val="fr-FR"/>
        </w:rPr>
      </w:pPr>
    </w:p>
    <w:p w14:paraId="3FBC2880"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PropagationTypeConstraint: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'asymmetric'</w:t>
      </w:r>
      <w:r w:rsidRPr="00326BB2">
        <w:rPr>
          <w:rFonts w:ascii="Consolas" w:eastAsia="Courier" w:hAnsi="Consolas" w:cs="Courier"/>
          <w:color w:val="3C3C3C"/>
          <w:sz w:val="20"/>
          <w:szCs w:val="20"/>
          <w:lang w:val="fr-FR"/>
        </w:rPr>
        <w:t xml:space="preserve"> </w:t>
      </w:r>
    </w:p>
    <w:p w14:paraId="306A7B36" w14:textId="77777777"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'symmetric'</w:t>
      </w:r>
    </w:p>
    <w:p w14:paraId="00058FC0" w14:textId="77777777" w:rsidR="004763F7" w:rsidRPr="00326BB2" w:rsidRDefault="004763F7" w:rsidP="004763F7">
      <w:pPr>
        <w:rPr>
          <w:rFonts w:ascii="Consolas" w:hAnsi="Consolas" w:cs="Consolas"/>
          <w:sz w:val="20"/>
          <w:szCs w:val="20"/>
          <w:lang w:val="fr-FR"/>
        </w:rPr>
      </w:pPr>
    </w:p>
    <w:p w14:paraId="70687703" w14:textId="77777777" w:rsidR="004763F7" w:rsidRPr="00326BB2" w:rsidRDefault="004763F7" w:rsidP="006F16DD">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TemporalConstraint:</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14:paraId="72AAAC1E" w14:textId="77777777" w:rsidR="004763F7" w:rsidRPr="00F04629" w:rsidRDefault="004763F7" w:rsidP="004763F7">
      <w:pPr>
        <w:rPr>
          <w:rFonts w:ascii="Consolas" w:eastAsia="Courier" w:hAnsi="Consolas" w:cs="Courier"/>
          <w:sz w:val="20"/>
          <w:szCs w:val="20"/>
          <w:lang w:val="fr-FR"/>
        </w:rPr>
      </w:pPr>
      <w:r w:rsidRPr="00F04629">
        <w:rPr>
          <w:rFonts w:ascii="Consolas" w:eastAsia="Courier" w:hAnsi="Consolas" w:cs="Courier"/>
          <w:color w:val="3C3C3C"/>
          <w:sz w:val="20"/>
          <w:szCs w:val="20"/>
          <w:lang w:val="fr-FR"/>
        </w:rPr>
        <w:tab/>
      </w:r>
    </w:p>
    <w:p w14:paraId="1899F69C" w14:textId="4F22359E" w:rsidR="008E543B" w:rsidRDefault="004763F7" w:rsidP="008E543B">
      <w:pPr>
        <w:rPr>
          <w:rFonts w:ascii="Consolas" w:eastAsia="Courier" w:hAnsi="Consolas" w:cs="Courier"/>
          <w:color w:val="2A00FF"/>
          <w:sz w:val="20"/>
          <w:szCs w:val="20"/>
        </w:rPr>
      </w:pPr>
      <w:r w:rsidRPr="00F04629">
        <w:rPr>
          <w:rFonts w:ascii="Consolas" w:eastAsia="Courier" w:hAnsi="Consolas" w:cs="Courier"/>
          <w:color w:val="3C3C3C"/>
          <w:sz w:val="20"/>
          <w:szCs w:val="20"/>
          <w:lang w:val="fr-FR"/>
        </w:rPr>
        <w:t>SafetyEqStatement:</w:t>
      </w:r>
      <w:r w:rsidRPr="00F04629">
        <w:rPr>
          <w:rFonts w:ascii="Consolas" w:eastAsia="Courier" w:hAnsi="Consolas" w:cs="Courier"/>
          <w:sz w:val="20"/>
          <w:szCs w:val="20"/>
          <w:lang w:val="fr-FR"/>
        </w:rPr>
        <w:t xml:space="preserve"> </w:t>
      </w:r>
      <w:r w:rsidRPr="00F04629">
        <w:rPr>
          <w:rFonts w:ascii="Consolas" w:eastAsia="Courier" w:hAnsi="Consolas" w:cs="Courier"/>
          <w:color w:val="2A00FF"/>
          <w:sz w:val="20"/>
          <w:szCs w:val="20"/>
          <w:lang w:val="fr-FR"/>
        </w:rPr>
        <w:t>'</w:t>
      </w:r>
      <w:r w:rsidRPr="00F04629">
        <w:rPr>
          <w:rFonts w:ascii="Consolas" w:eastAsia="Courier" w:hAnsi="Consolas" w:cs="Courier"/>
          <w:color w:val="2A00FF"/>
          <w:sz w:val="20"/>
          <w:szCs w:val="20"/>
          <w:u w:val="single"/>
          <w:lang w:val="fr-FR"/>
        </w:rPr>
        <w:t>eq</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Expr)? </w:t>
      </w:r>
      <w:r w:rsidRPr="00326BB2">
        <w:rPr>
          <w:rFonts w:ascii="Consolas" w:eastAsia="Courier" w:hAnsi="Consolas" w:cs="Courier"/>
          <w:color w:val="2A00FF"/>
          <w:sz w:val="20"/>
          <w:szCs w:val="20"/>
        </w:rPr>
        <w:t>';'</w:t>
      </w:r>
    </w:p>
    <w:p w14:paraId="6C23C2D0" w14:textId="303B7EDA" w:rsidR="003F1CF0" w:rsidRDefault="003F1CF0" w:rsidP="003F1CF0">
      <w:pPr>
        <w:rPr>
          <w:rFonts w:ascii="Consolas" w:eastAsia="Courier" w:hAnsi="Consolas" w:cs="Courier"/>
          <w:color w:val="2A00FF"/>
          <w:sz w:val="20"/>
          <w:szCs w:val="20"/>
        </w:rPr>
      </w:pPr>
      <w:r>
        <w:rPr>
          <w:rFonts w:ascii="Consolas" w:eastAsia="Courier" w:hAnsi="Consolas" w:cs="Courier"/>
          <w:color w:val="2A00FF"/>
          <w:sz w:val="20"/>
          <w:szCs w:val="20"/>
          <w:lang w:val="fr-FR"/>
        </w:rPr>
        <w:t xml:space="preserve">             </w:t>
      </w:r>
      <w:r w:rsidRPr="003F1CF0">
        <w:rPr>
          <w:rFonts w:ascii="Consolas" w:eastAsia="Courier" w:hAnsi="Consolas" w:cs="Courier"/>
          <w:color w:val="000000" w:themeColor="text1"/>
          <w:sz w:val="20"/>
          <w:szCs w:val="20"/>
          <w:lang w:val="fr-FR"/>
        </w:rPr>
        <w:t xml:space="preserve"> |</w:t>
      </w:r>
      <w:r>
        <w:rPr>
          <w:rFonts w:ascii="Consolas" w:eastAsia="Courier" w:hAnsi="Consolas" w:cs="Courier"/>
          <w:color w:val="000000" w:themeColor="text1"/>
          <w:sz w:val="20"/>
          <w:szCs w:val="20"/>
          <w:lang w:val="fr-FR"/>
        </w:rPr>
        <w:t xml:space="preserve">    </w:t>
      </w:r>
      <w:r w:rsidRPr="00F04629">
        <w:rPr>
          <w:rFonts w:ascii="Consolas" w:eastAsia="Courier" w:hAnsi="Consolas" w:cs="Courier"/>
          <w:color w:val="2A00FF"/>
          <w:sz w:val="20"/>
          <w:szCs w:val="20"/>
          <w:lang w:val="fr-FR"/>
        </w:rPr>
        <w:t>'</w:t>
      </w:r>
      <w:r w:rsidR="009D49F1">
        <w:rPr>
          <w:rFonts w:ascii="Consolas" w:eastAsia="Courier" w:hAnsi="Consolas" w:cs="Courier"/>
          <w:color w:val="2A00FF"/>
          <w:sz w:val="20"/>
          <w:szCs w:val="20"/>
          <w:lang w:val="fr-FR"/>
        </w:rPr>
        <w:t>safety_</w:t>
      </w:r>
      <w:r>
        <w:rPr>
          <w:rFonts w:ascii="Consolas" w:eastAsia="Courier" w:hAnsi="Consolas" w:cs="Courier"/>
          <w:color w:val="2A00FF"/>
          <w:sz w:val="20"/>
          <w:szCs w:val="20"/>
          <w:lang w:val="fr-FR"/>
        </w:rPr>
        <w:t>interval</w:t>
      </w:r>
      <w:r w:rsidRPr="00F04629">
        <w:rPr>
          <w:rFonts w:ascii="Consolas" w:eastAsia="Courier" w:hAnsi="Consolas" w:cs="Courier"/>
          <w:color w:val="2A00FF"/>
          <w:sz w:val="20"/>
          <w:szCs w:val="20"/>
          <w:lang w:val="fr-FR"/>
        </w:rPr>
        <w:t>'</w:t>
      </w:r>
      <w:r>
        <w:rPr>
          <w:rFonts w:ascii="Consolas" w:eastAsia="Courier" w:hAnsi="Consolas" w:cs="Courier"/>
          <w:color w:val="3C3C3C"/>
          <w:sz w:val="20"/>
          <w:szCs w:val="20"/>
          <w:lang w:val="fr-FR"/>
        </w:rPr>
        <w:t xml:space="preserve"> </w:t>
      </w:r>
      <w:r w:rsidRPr="00F04629">
        <w:rPr>
          <w:rFonts w:ascii="Consolas" w:eastAsia="Courier" w:hAnsi="Consolas" w:cs="Courier"/>
          <w:color w:val="3C3C3C"/>
          <w:sz w:val="20"/>
          <w:szCs w:val="20"/>
          <w:lang w:val="fr-FR"/>
        </w:rPr>
        <w:t xml:space="preserve">Arg </w:t>
      </w:r>
      <w:r w:rsidRPr="00F04629">
        <w:rPr>
          <w:rFonts w:ascii="Consolas" w:eastAsia="Courier" w:hAnsi="Consolas" w:cs="Courier"/>
          <w:color w:val="2A00FF"/>
          <w:sz w:val="20"/>
          <w:szCs w:val="20"/>
          <w:lang w:val="fr-FR"/>
        </w:rPr>
        <w:t>'='</w:t>
      </w:r>
      <w:r w:rsidRPr="00F04629">
        <w:rPr>
          <w:rFonts w:ascii="Consolas" w:eastAsia="Courier" w:hAnsi="Consolas" w:cs="Courier"/>
          <w:color w:val="3C3C3C"/>
          <w:sz w:val="20"/>
          <w:szCs w:val="20"/>
          <w:lang w:val="fr-FR"/>
        </w:rPr>
        <w:t xml:space="preserve"> </w:t>
      </w:r>
      <w:r>
        <w:rPr>
          <w:rFonts w:ascii="Consolas" w:eastAsia="Courier" w:hAnsi="Consolas" w:cs="Courier"/>
          <w:color w:val="3C3C3C"/>
          <w:sz w:val="20"/>
          <w:szCs w:val="20"/>
          <w:lang w:val="fr-FR"/>
        </w:rPr>
        <w:t>Interval</w:t>
      </w:r>
      <w:r w:rsidRPr="00F04629">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p>
    <w:p w14:paraId="65966DF3" w14:textId="77777777"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14:paraId="5704F4B8" w14:textId="77777777" w:rsidR="004763F7" w:rsidRPr="00236F92" w:rsidRDefault="004763F7" w:rsidP="004763F7">
      <w:pPr>
        <w:rPr>
          <w:rFonts w:ascii="Courier" w:eastAsia="Courier" w:hAnsi="Courier" w:cs="Courier"/>
          <w:color w:val="3C3C3C"/>
          <w:sz w:val="20"/>
          <w:szCs w:val="20"/>
          <w:lang w:val="fr-FR"/>
        </w:rPr>
      </w:pPr>
    </w:p>
    <w:p w14:paraId="742D10D4" w14:textId="77777777" w:rsidR="004763F7" w:rsidRDefault="004763F7" w:rsidP="004763F7">
      <w:pPr>
        <w:keepNext/>
      </w:pPr>
      <w:bookmarkStart w:id="101" w:name="_17dp8vu" w:colFirst="0" w:colLast="0"/>
      <w:bookmarkEnd w:id="101"/>
      <w:r>
        <w:rPr>
          <w:rFonts w:ascii="Calibri" w:eastAsia="Calibri" w:hAnsi="Calibri" w:cs="Calibri"/>
          <w:b/>
          <w:noProof/>
        </w:rPr>
        <w:drawing>
          <wp:inline distT="0" distB="0" distL="0" distR="0" wp14:anchorId="1CDEAA48" wp14:editId="25374182">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14:paraId="7FEB9AFC" w14:textId="5A1A03A5" w:rsidR="004763F7" w:rsidRDefault="004763F7" w:rsidP="001547F1">
      <w:pPr>
        <w:pStyle w:val="Caption"/>
        <w:jc w:val="center"/>
        <w:rPr>
          <w:sz w:val="24"/>
          <w:szCs w:val="24"/>
        </w:rPr>
      </w:pPr>
      <w:bookmarkStart w:id="102" w:name="_Ref13559815"/>
      <w:bookmarkStart w:id="103" w:name="_Toc509313367"/>
      <w:bookmarkStart w:id="104" w:name="_Toc509494719"/>
      <w:bookmarkStart w:id="105" w:name="_Toc39230120"/>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04E4F">
        <w:rPr>
          <w:noProof/>
          <w:sz w:val="24"/>
          <w:szCs w:val="24"/>
        </w:rPr>
        <w:t>14</w:t>
      </w:r>
      <w:r w:rsidRPr="00A93327">
        <w:rPr>
          <w:sz w:val="24"/>
          <w:szCs w:val="24"/>
        </w:rPr>
        <w:fldChar w:fldCharType="end"/>
      </w:r>
      <w:bookmarkEnd w:id="102"/>
      <w:r w:rsidRPr="00A93327">
        <w:rPr>
          <w:sz w:val="24"/>
          <w:szCs w:val="24"/>
        </w:rPr>
        <w:t>: Safety Annex Grammar</w:t>
      </w:r>
      <w:bookmarkEnd w:id="103"/>
      <w:bookmarkEnd w:id="104"/>
      <w:bookmarkEnd w:id="105"/>
    </w:p>
    <w:p w14:paraId="0CA5AD10" w14:textId="77777777" w:rsidR="00CB336A" w:rsidRPr="00CB336A" w:rsidRDefault="00CB336A" w:rsidP="00CB336A"/>
    <w:p w14:paraId="4AECE780" w14:textId="77777777"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A Safety subclause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subclauses can occur either within an AADL component or component implementation. </w:t>
      </w:r>
    </w:p>
    <w:p w14:paraId="7D79E52D" w14:textId="77777777" w:rsidR="003B6BA6" w:rsidRDefault="003B6BA6" w:rsidP="004763F7">
      <w:pPr>
        <w:rPr>
          <w:rFonts w:asciiTheme="majorHAnsi" w:eastAsia="Carlito" w:hAnsiTheme="majorHAnsi" w:cstheme="majorHAnsi"/>
        </w:rPr>
      </w:pPr>
    </w:p>
    <w:p w14:paraId="4859DAB8" w14:textId="2B352CCF"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4</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04E4F" w:rsidRPr="00ED2080">
        <w:rPr>
          <w:rFonts w:asciiTheme="majorHAnsi" w:hAnsiTheme="majorHAnsi" w:cstheme="majorHAnsi"/>
        </w:rPr>
        <w:t xml:space="preserve">Figure </w:t>
      </w:r>
      <w:r w:rsidR="00304E4F">
        <w:rPr>
          <w:rFonts w:asciiTheme="majorHAnsi" w:hAnsiTheme="majorHAnsi" w:cstheme="majorHAnsi"/>
          <w:noProof/>
        </w:rPr>
        <w:t>15</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14:paraId="3A28A9EC" w14:textId="77777777" w:rsidR="003B6BA6" w:rsidRDefault="003B6BA6" w:rsidP="003B6BA6">
      <w:pPr>
        <w:rPr>
          <w:rFonts w:asciiTheme="majorHAnsi" w:eastAsia="Carlito" w:hAnsiTheme="majorHAnsi" w:cstheme="majorHAnsi"/>
        </w:rPr>
      </w:pPr>
    </w:p>
    <w:p w14:paraId="450B9DD9" w14:textId="77777777"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14:paraId="69B362E0" w14:textId="77777777" w:rsidR="00ED2080" w:rsidRDefault="00ED2080" w:rsidP="004763F7">
      <w:pPr>
        <w:rPr>
          <w:rFonts w:asciiTheme="majorHAnsi" w:eastAsia="Carlito" w:hAnsiTheme="majorHAnsi" w:cstheme="majorHAnsi"/>
        </w:rPr>
      </w:pPr>
    </w:p>
    <w:p w14:paraId="21E50B6F" w14:textId="77777777"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w:t>
      </w:r>
      <w:r w:rsidR="00677617">
        <w:rPr>
          <w:rFonts w:asciiTheme="majorHAnsi" w:eastAsia="Carlito" w:hAnsiTheme="majorHAnsi" w:cstheme="majorHAnsi"/>
        </w:rPr>
        <w:t>injected</w:t>
      </w:r>
      <w:r>
        <w:rPr>
          <w:rFonts w:asciiTheme="majorHAnsi" w:eastAsia="Carlito" w:hAnsiTheme="majorHAnsi" w:cstheme="majorHAnsi"/>
        </w:rPr>
        <w:t xml:space="preserve"> behind the scenes. There are numerous ways that the component can fail. It could fail to zero, some arbitrary number, or perhaps it will simply output the input value without </w:t>
      </w:r>
      <w:r w:rsidR="00677617">
        <w:rPr>
          <w:rFonts w:asciiTheme="majorHAnsi" w:eastAsia="Carlito" w:hAnsiTheme="majorHAnsi" w:cstheme="majorHAnsi"/>
        </w:rPr>
        <w:t>performing the required operation</w:t>
      </w:r>
      <w:r>
        <w:rPr>
          <w:rFonts w:asciiTheme="majorHAnsi" w:eastAsia="Carlito" w:hAnsiTheme="majorHAnsi" w:cstheme="majorHAnsi"/>
        </w:rPr>
        <w:t xml:space="preserve">.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14:paraId="6AF475EA" w14:textId="77777777" w:rsidR="003B6BA6" w:rsidRDefault="003B6BA6" w:rsidP="004763F7">
      <w:pPr>
        <w:rPr>
          <w:rFonts w:asciiTheme="majorHAnsi" w:eastAsia="Carlito" w:hAnsiTheme="majorHAnsi" w:cstheme="majorHAnsi"/>
        </w:rPr>
      </w:pPr>
    </w:p>
    <w:p w14:paraId="3F5C94F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14:paraId="5DCC4E8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14:paraId="01EC853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69BFDE2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Base_Types::Integer;</w:t>
      </w:r>
    </w:p>
    <w:p w14:paraId="00BA877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14:paraId="0EEABB8B"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14:paraId="5E296D88"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14:paraId="765BDBEC"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14:paraId="3D10E944"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14:paraId="4CD1AB59"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
    <w:p w14:paraId="22A7406A"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55ED623" w14:textId="3BCCED08"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2249B5F6"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0D66F85"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D80E9EE"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14:paraId="159B142D"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961B093"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14:paraId="33BFFA6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14:paraId="66F52231" w14:textId="77777777"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A ; </w:t>
      </w:r>
    </w:p>
    <w:p w14:paraId="652DB287" w14:textId="531DCD00" w:rsidR="00ED2080" w:rsidRPr="00ED2080" w:rsidRDefault="00ED2080" w:rsidP="00ED2080">
      <w:pPr>
        <w:pStyle w:val="Caption"/>
        <w:jc w:val="center"/>
        <w:rPr>
          <w:rFonts w:asciiTheme="majorHAnsi" w:eastAsia="Carlito" w:hAnsiTheme="majorHAnsi" w:cstheme="majorHAnsi"/>
          <w:sz w:val="24"/>
          <w:szCs w:val="24"/>
        </w:rPr>
      </w:pPr>
      <w:bookmarkStart w:id="106" w:name="_Ref13564100"/>
      <w:bookmarkStart w:id="107" w:name="_Toc39230121"/>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04E4F">
        <w:rPr>
          <w:rFonts w:asciiTheme="majorHAnsi" w:hAnsiTheme="majorHAnsi" w:cstheme="majorHAnsi"/>
          <w:noProof/>
          <w:sz w:val="24"/>
          <w:szCs w:val="24"/>
        </w:rPr>
        <w:t>15</w:t>
      </w:r>
      <w:r w:rsidRPr="00ED2080">
        <w:rPr>
          <w:rFonts w:asciiTheme="majorHAnsi" w:hAnsiTheme="majorHAnsi" w:cstheme="majorHAnsi"/>
          <w:sz w:val="24"/>
          <w:szCs w:val="24"/>
        </w:rPr>
        <w:fldChar w:fldCharType="end"/>
      </w:r>
      <w:bookmarkEnd w:id="106"/>
      <w:r w:rsidRPr="00ED2080">
        <w:rPr>
          <w:rFonts w:asciiTheme="majorHAnsi" w:hAnsiTheme="majorHAnsi" w:cstheme="majorHAnsi"/>
          <w:sz w:val="24"/>
          <w:szCs w:val="24"/>
        </w:rPr>
        <w:t>: Toy Example System A</w:t>
      </w:r>
      <w:bookmarkEnd w:id="107"/>
    </w:p>
    <w:p w14:paraId="2526C122" w14:textId="77777777" w:rsidR="00B40656" w:rsidRDefault="00B40656" w:rsidP="00025792"/>
    <w:p w14:paraId="5ACBF1E4" w14:textId="77777777" w:rsidR="00025792" w:rsidRDefault="00025792" w:rsidP="00025792">
      <w:pPr>
        <w:pStyle w:val="Heading2"/>
      </w:pPr>
      <w:r>
        <w:t xml:space="preserve"> </w:t>
      </w:r>
      <w:bookmarkStart w:id="108" w:name="_Ref13564760"/>
      <w:bookmarkStart w:id="109" w:name="_Ref13564768"/>
      <w:bookmarkStart w:id="110" w:name="_Toc20743990"/>
      <w:bookmarkStart w:id="111" w:name="_Toc30344229"/>
      <w:bookmarkStart w:id="112" w:name="_Toc39230082"/>
      <w:r>
        <w:t>Spec Statement</w:t>
      </w:r>
      <w:bookmarkEnd w:id="108"/>
      <w:bookmarkEnd w:id="109"/>
      <w:bookmarkEnd w:id="110"/>
      <w:bookmarkEnd w:id="111"/>
      <w:bookmarkEnd w:id="112"/>
    </w:p>
    <w:p w14:paraId="5D0BAF0A" w14:textId="77777777"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The subclause</w:t>
      </w:r>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14:paraId="2446EC19" w14:textId="77777777" w:rsidR="0009594C" w:rsidRDefault="0009594C" w:rsidP="0009594C"/>
    <w:p w14:paraId="4FDC5046" w14:textId="77777777" w:rsidR="00007C4E" w:rsidRPr="00942C77" w:rsidRDefault="00007C4E" w:rsidP="00007C4E">
      <w:pPr>
        <w:rPr>
          <w:rFonts w:ascii="Consolas" w:eastAsia="Courier" w:hAnsi="Consolas" w:cs="Courier"/>
        </w:rPr>
      </w:pPr>
      <w:r w:rsidRPr="00942C77">
        <w:rPr>
          <w:rFonts w:ascii="Consolas" w:eastAsia="Courier" w:hAnsi="Consolas" w:cs="Courier"/>
          <w:color w:val="3C3C3C"/>
          <w:sz w:val="20"/>
          <w:szCs w:val="20"/>
        </w:rPr>
        <w:t xml:space="preserve">SpecStatement: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faultDefName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(FaultSubcomponent)*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52007B6C" w14:textId="77777777"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r w:rsidRPr="00942C77">
        <w:rPr>
          <w:rFonts w:ascii="Consolas" w:eastAsia="Courier" w:hAnsi="Consolas" w:cs="Courier"/>
          <w:color w:val="3C3C3C"/>
          <w:sz w:val="20"/>
          <w:szCs w:val="20"/>
        </w:rPr>
        <w:t xml:space="preserve">  AnalysisBehavior</w:t>
      </w:r>
    </w:p>
    <w:p w14:paraId="778BD0F2" w14:textId="77777777"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‘hw_fault ':'</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(HWFaultSubcomponent)* </w:t>
      </w:r>
      <w:r w:rsidRPr="00942C77">
        <w:rPr>
          <w:rFonts w:ascii="Consolas" w:eastAsia="Courier" w:hAnsi="Consolas" w:cs="Courier"/>
          <w:color w:val="2A00FF"/>
          <w:sz w:val="20"/>
          <w:szCs w:val="20"/>
        </w:rPr>
        <w:t>'}'</w:t>
      </w:r>
    </w:p>
    <w:p w14:paraId="49DBD7A3" w14:textId="77777777"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'propagate_from' ':'</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(SourceFaultList)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(SourceCompPath)  </w:t>
      </w:r>
      <w:r w:rsidRPr="00942C77">
        <w:rPr>
          <w:rFonts w:ascii="Consolas" w:eastAsia="Courier" w:hAnsi="Consolas" w:cs="Courier"/>
          <w:color w:val="2A00FF"/>
          <w:sz w:val="20"/>
          <w:szCs w:val="20"/>
        </w:rPr>
        <w:t>'}'</w:t>
      </w:r>
    </w:p>
    <w:p w14:paraId="11EC6EA5" w14:textId="77777777"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(DestFaultList)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 xml:space="preserve">(DestCompPath)  </w:t>
      </w:r>
      <w:r w:rsidRPr="00942C77">
        <w:rPr>
          <w:rFonts w:ascii="Consolas" w:eastAsia="Courier" w:hAnsi="Consolas" w:cs="Courier"/>
          <w:color w:val="2A00FF"/>
          <w:sz w:val="20"/>
          <w:szCs w:val="20"/>
        </w:rPr>
        <w:t>'}'</w:t>
      </w:r>
    </w:p>
    <w:p w14:paraId="365D6F08" w14:textId="77777777" w:rsidR="0009594C" w:rsidRDefault="0009594C" w:rsidP="0009594C">
      <w:pPr>
        <w:rPr>
          <w:color w:val="3C3C3C"/>
          <w:sz w:val="20"/>
          <w:szCs w:val="20"/>
        </w:rPr>
      </w:pPr>
    </w:p>
    <w:p w14:paraId="39795D80" w14:textId="77777777" w:rsidR="0009594C" w:rsidRDefault="0009594C" w:rsidP="0009594C">
      <w:pPr>
        <w:rPr>
          <w:color w:val="3C3C3C"/>
          <w:sz w:val="20"/>
          <w:szCs w:val="20"/>
        </w:rPr>
      </w:pPr>
    </w:p>
    <w:p w14:paraId="0004B7F1"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is : </w:t>
      </w:r>
    </w:p>
    <w:p w14:paraId="5011541E" w14:textId="77777777" w:rsidR="003E323E" w:rsidRDefault="003E323E" w:rsidP="0009594C">
      <w:pPr>
        <w:rPr>
          <w:rFonts w:asciiTheme="majorHAnsi" w:eastAsia="Carlito" w:hAnsiTheme="majorHAnsi" w:cstheme="majorHAnsi"/>
        </w:rPr>
      </w:pPr>
    </w:p>
    <w:p w14:paraId="43D4EC4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A78236C" w14:textId="240B85E9"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F3CDB6"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14:paraId="1D27930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240AAE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5E8D8E0" w14:textId="77777777" w:rsidR="003E323E" w:rsidRDefault="003E323E" w:rsidP="0009594C">
      <w:pPr>
        <w:rPr>
          <w:rFonts w:asciiTheme="majorHAnsi" w:eastAsia="Carlito" w:hAnsiTheme="majorHAnsi" w:cstheme="majorHAnsi"/>
        </w:rPr>
      </w:pPr>
    </w:p>
    <w:p w14:paraId="60D4E05D" w14:textId="77777777" w:rsidR="003E323E" w:rsidRDefault="003E323E" w:rsidP="0009594C">
      <w:pPr>
        <w:rPr>
          <w:rFonts w:asciiTheme="majorHAnsi" w:eastAsia="Carlito" w:hAnsiTheme="majorHAnsi" w:cstheme="majorHAnsi"/>
        </w:rPr>
      </w:pPr>
      <w:r>
        <w:rPr>
          <w:rFonts w:asciiTheme="majorHAnsi" w:eastAsia="Carlito" w:hAnsiTheme="majorHAnsi" w:cstheme="majorHAnsi"/>
        </w:rPr>
        <w:t>This shows the subclause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14:paraId="61B04B91" w14:textId="77777777" w:rsidR="003E323E" w:rsidRDefault="003E323E" w:rsidP="0009594C">
      <w:pPr>
        <w:rPr>
          <w:rFonts w:asciiTheme="majorHAnsi" w:eastAsia="Carlito" w:hAnsiTheme="majorHAnsi" w:cstheme="majorHAnsi"/>
        </w:rPr>
      </w:pPr>
    </w:p>
    <w:p w14:paraId="434FD636" w14:textId="77777777"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14:paraId="68D9BBF8" w14:textId="77777777" w:rsidR="00025792" w:rsidRDefault="00025792" w:rsidP="00025792"/>
    <w:p w14:paraId="040CF795" w14:textId="77777777" w:rsidR="00025792" w:rsidRDefault="00B55020" w:rsidP="00025792">
      <w:pPr>
        <w:pStyle w:val="Heading3"/>
      </w:pPr>
      <w:bookmarkStart w:id="113" w:name="_Toc20743991"/>
      <w:bookmarkStart w:id="114" w:name="_Toc30344230"/>
      <w:bookmarkStart w:id="115" w:name="_Toc39230083"/>
      <w:r>
        <w:t>Fault Statement</w:t>
      </w:r>
      <w:bookmarkEnd w:id="113"/>
      <w:bookmarkEnd w:id="114"/>
      <w:bookmarkEnd w:id="115"/>
    </w:p>
    <w:p w14:paraId="0082C47B" w14:textId="77777777"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14:paraId="33B862C0" w14:textId="77777777" w:rsidR="00773EA5" w:rsidRDefault="00773EA5" w:rsidP="00773EA5">
      <w:pPr>
        <w:rPr>
          <w:rFonts w:ascii="Carlito" w:eastAsia="Carlito" w:hAnsi="Carlito" w:cs="Carlito"/>
        </w:rPr>
      </w:pPr>
    </w:p>
    <w:p w14:paraId="43B11ED7" w14:textId="77777777" w:rsidR="00B75F6A" w:rsidRPr="00942C77" w:rsidRDefault="00B75F6A" w:rsidP="00B75F6A">
      <w:pPr>
        <w:rPr>
          <w:rFonts w:ascii="Consolas" w:eastAsia="Courier" w:hAnsi="Consolas" w:cs="Courier"/>
        </w:rPr>
      </w:pPr>
      <w:r w:rsidRPr="00942C77">
        <w:rPr>
          <w:rFonts w:ascii="Consolas" w:eastAsia="Courier" w:hAnsi="Consolas" w:cs="Courier"/>
          <w:color w:val="3C3C3C"/>
          <w:sz w:val="20"/>
          <w:szCs w:val="20"/>
        </w:rPr>
        <w:t xml:space="preserve">FaultSubcomponent: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NamedID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
    <w:p w14:paraId="7CF90132"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NestedDotID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NamedID)* </w:t>
      </w:r>
      <w:r w:rsidRPr="00942C77">
        <w:rPr>
          <w:rFonts w:ascii="Consolas" w:eastAsia="Courier" w:hAnsi="Consolas" w:cs="Courier"/>
          <w:color w:val="2A00FF"/>
          <w:sz w:val="20"/>
          <w:szCs w:val="20"/>
        </w:rPr>
        <w:t>';'</w:t>
      </w:r>
    </w:p>
    <w:p w14:paraId="77AFD0A6" w14:textId="77777777"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2EE46951"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0BA90964" w14:textId="77777777"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TriggerCondition</w:t>
      </w:r>
      <w:r w:rsidRPr="00942C77">
        <w:rPr>
          <w:rFonts w:ascii="Consolas" w:eastAsia="Courier" w:hAnsi="Consolas" w:cs="Courier"/>
          <w:color w:val="2A00FF"/>
          <w:sz w:val="20"/>
          <w:szCs w:val="20"/>
        </w:rPr>
        <w:t xml:space="preserve"> ';'</w:t>
      </w:r>
    </w:p>
    <w:p w14:paraId="6EDA074F" w14:textId="77777777"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p>
    <w:p w14:paraId="3D575491" w14:textId="77777777"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SafetyEqStatement </w:t>
      </w:r>
    </w:p>
    <w:p w14:paraId="5A5403AF" w14:textId="77777777" w:rsidR="003E323E" w:rsidRPr="003B6BA6" w:rsidRDefault="003E323E" w:rsidP="003E323E">
      <w:pPr>
        <w:rPr>
          <w:rFonts w:asciiTheme="majorHAnsi" w:eastAsia="Carlito" w:hAnsiTheme="majorHAnsi" w:cstheme="majorHAnsi"/>
        </w:rPr>
      </w:pPr>
    </w:p>
    <w:p w14:paraId="641E3593" w14:textId="3A745AD3"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lastRenderedPageBreak/>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14:paraId="75FA42E8" w14:textId="77777777" w:rsidR="003E323E" w:rsidRDefault="003E323E" w:rsidP="003E323E">
      <w:pPr>
        <w:rPr>
          <w:rFonts w:asciiTheme="majorHAnsi" w:eastAsia="Carlito" w:hAnsiTheme="majorHAnsi" w:cstheme="majorHAnsi"/>
        </w:rPr>
      </w:pPr>
    </w:p>
    <w:p w14:paraId="1CE5BDD0"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34AF8E09" w14:textId="03BF3A91"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DF4D30">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4DE8AEF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28CD5FA"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FF9C405" w14:textId="7ED25B6A"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E1B262"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2C8526C7"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0B2D7D95" w14:textId="77777777"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B377612" w14:textId="218B851D" w:rsidR="003E323E" w:rsidRPr="003A5A9B" w:rsidRDefault="003A5A9B" w:rsidP="003A5A9B">
      <w:pPr>
        <w:pStyle w:val="Caption"/>
        <w:jc w:val="center"/>
        <w:rPr>
          <w:rFonts w:asciiTheme="majorHAnsi" w:eastAsia="Carlito" w:hAnsiTheme="majorHAnsi" w:cstheme="majorHAnsi"/>
          <w:sz w:val="24"/>
          <w:szCs w:val="24"/>
        </w:rPr>
      </w:pPr>
      <w:bookmarkStart w:id="116" w:name="_Ref13568332"/>
      <w:bookmarkStart w:id="117" w:name="_Toc39230122"/>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04E4F">
        <w:rPr>
          <w:rFonts w:asciiTheme="majorHAnsi" w:hAnsiTheme="majorHAnsi" w:cstheme="majorHAnsi"/>
          <w:noProof/>
          <w:sz w:val="24"/>
          <w:szCs w:val="24"/>
        </w:rPr>
        <w:t>16</w:t>
      </w:r>
      <w:r w:rsidRPr="003A5A9B">
        <w:rPr>
          <w:rFonts w:asciiTheme="majorHAnsi" w:hAnsiTheme="majorHAnsi" w:cstheme="majorHAnsi"/>
          <w:sz w:val="24"/>
          <w:szCs w:val="24"/>
        </w:rPr>
        <w:fldChar w:fldCharType="end"/>
      </w:r>
      <w:bookmarkEnd w:id="116"/>
      <w:r w:rsidRPr="003A5A9B">
        <w:rPr>
          <w:rFonts w:asciiTheme="majorHAnsi" w:hAnsiTheme="majorHAnsi" w:cstheme="majorHAnsi"/>
          <w:sz w:val="24"/>
          <w:szCs w:val="24"/>
        </w:rPr>
        <w:t>: Toy Example System A Safety Annex</w:t>
      </w:r>
      <w:bookmarkEnd w:id="117"/>
    </w:p>
    <w:p w14:paraId="49B9928A" w14:textId="0F643A60"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SpecStatement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NestedDotID)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 xml:space="preserve">file. These faults can then be referenced by the Safety annex. In the case when the user wishes to design custom faults, refer to the AGREE </w:t>
      </w:r>
      <w:r w:rsidR="001427D5">
        <w:rPr>
          <w:rFonts w:asciiTheme="majorHAnsi" w:eastAsia="Carlito" w:hAnsiTheme="majorHAnsi" w:cstheme="majorHAnsi"/>
        </w:rPr>
        <w:t xml:space="preserve">User Guide [1] description of nodes. </w:t>
      </w:r>
      <w:r>
        <w:rPr>
          <w:rFonts w:asciiTheme="majorHAnsi" w:hAnsiTheme="majorHAnsi" w:cstheme="majorHAnsi"/>
        </w:rPr>
        <w:t>In this example, the fault node “</w:t>
      </w:r>
      <w:r w:rsidRPr="00CB5DAA">
        <w:rPr>
          <w:rFonts w:asciiTheme="majorHAnsi" w:hAnsiTheme="majorHAnsi" w:cstheme="majorHAnsi"/>
          <w:b/>
        </w:rPr>
        <w:t>fail_to</w:t>
      </w:r>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304E4F">
        <w:rPr>
          <w:rFonts w:asciiTheme="majorHAnsi" w:hAnsiTheme="majorHAnsi" w:cstheme="majorHAnsi"/>
        </w:rPr>
        <w:t>8.1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14:paraId="6F3797AA" w14:textId="77777777" w:rsidR="003E323E" w:rsidRPr="00827CA9" w:rsidRDefault="003E323E" w:rsidP="003E323E">
      <w:pPr>
        <w:rPr>
          <w:rFonts w:asciiTheme="majorHAnsi" w:eastAsia="Carlito" w:hAnsiTheme="majorHAnsi" w:cstheme="majorHAnsi"/>
        </w:rPr>
      </w:pPr>
    </w:p>
    <w:p w14:paraId="42C2454D" w14:textId="77777777" w:rsidR="003E323E" w:rsidRDefault="003E323E" w:rsidP="003E323E">
      <w:pPr>
        <w:keepNext/>
        <w:jc w:val="center"/>
      </w:pPr>
      <w:r>
        <w:rPr>
          <w:rFonts w:ascii="Courier" w:eastAsia="Courier" w:hAnsi="Courier" w:cs="Courier"/>
          <w:b/>
          <w:noProof/>
          <w:color w:val="7F0055"/>
        </w:rPr>
        <w:drawing>
          <wp:inline distT="0" distB="0" distL="0" distR="0" wp14:anchorId="53D8D84A" wp14:editId="40EE745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14:paraId="31E96E38" w14:textId="4574A01A" w:rsidR="003E323E" w:rsidRPr="00C8528D" w:rsidRDefault="003E323E" w:rsidP="003E323E">
      <w:pPr>
        <w:pStyle w:val="Caption"/>
        <w:jc w:val="center"/>
        <w:rPr>
          <w:sz w:val="24"/>
          <w:szCs w:val="24"/>
        </w:rPr>
      </w:pPr>
      <w:bookmarkStart w:id="118" w:name="_Ref509311632"/>
      <w:bookmarkStart w:id="119" w:name="_Toc509313368"/>
      <w:bookmarkStart w:id="120" w:name="_Toc509494720"/>
      <w:bookmarkStart w:id="121" w:name="_Ref13568647"/>
      <w:bookmarkStart w:id="122" w:name="_Ref13577856"/>
      <w:bookmarkStart w:id="123" w:name="_Toc39230123"/>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04E4F">
        <w:rPr>
          <w:noProof/>
          <w:sz w:val="24"/>
          <w:szCs w:val="24"/>
        </w:rPr>
        <w:t>17</w:t>
      </w:r>
      <w:r w:rsidRPr="00C8528D">
        <w:rPr>
          <w:sz w:val="24"/>
          <w:szCs w:val="24"/>
        </w:rPr>
        <w:fldChar w:fldCharType="end"/>
      </w:r>
      <w:bookmarkEnd w:id="118"/>
      <w:r w:rsidRPr="00C8528D">
        <w:rPr>
          <w:sz w:val="24"/>
          <w:szCs w:val="24"/>
        </w:rPr>
        <w:t>: Fault Node Definition</w:t>
      </w:r>
      <w:bookmarkEnd w:id="119"/>
      <w:bookmarkEnd w:id="120"/>
      <w:bookmarkEnd w:id="121"/>
      <w:bookmarkEnd w:id="122"/>
      <w:bookmarkEnd w:id="123"/>
    </w:p>
    <w:p w14:paraId="63362C9D" w14:textId="77777777" w:rsidR="003E323E" w:rsidRDefault="003E323E" w:rsidP="003E323E"/>
    <w:p w14:paraId="305A6DCF" w14:textId="77777777"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subclause will contain more than one spec statement; one for each of the </w:t>
      </w:r>
      <w:r>
        <w:rPr>
          <w:rFonts w:asciiTheme="majorHAnsi" w:eastAsia="Carlito" w:hAnsiTheme="majorHAnsi" w:cstheme="majorHAnsi"/>
        </w:rPr>
        <w:t>outputs affected by a fault.</w:t>
      </w:r>
    </w:p>
    <w:p w14:paraId="183371D2" w14:textId="77777777" w:rsidR="00E34B74" w:rsidRPr="003A5A9B" w:rsidRDefault="00E34B74" w:rsidP="00B55020">
      <w:pPr>
        <w:rPr>
          <w:rFonts w:asciiTheme="majorHAnsi" w:eastAsia="Carlito" w:hAnsiTheme="majorHAnsi" w:cstheme="majorHAnsi"/>
        </w:rPr>
      </w:pPr>
    </w:p>
    <w:p w14:paraId="08A2540B" w14:textId="77777777" w:rsidR="00B55020" w:rsidRDefault="00B55020" w:rsidP="00B55020">
      <w:pPr>
        <w:pStyle w:val="Heading4"/>
      </w:pPr>
      <w:bookmarkStart w:id="124" w:name="_Toc20743992"/>
      <w:bookmarkStart w:id="125" w:name="_Toc30344231"/>
      <w:r>
        <w:t>Input Statement</w:t>
      </w:r>
      <w:bookmarkEnd w:id="124"/>
      <w:bookmarkEnd w:id="125"/>
    </w:p>
    <w:p w14:paraId="567ED9CD" w14:textId="77777777"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14:paraId="5B7662F7" w14:textId="77777777" w:rsidR="002F65C9" w:rsidRPr="00827CA9" w:rsidRDefault="002F65C9" w:rsidP="002F65C9">
      <w:pPr>
        <w:rPr>
          <w:rFonts w:asciiTheme="majorHAnsi" w:eastAsia="Carlito" w:hAnsiTheme="majorHAnsi" w:cstheme="majorHAnsi"/>
        </w:rPr>
      </w:pPr>
    </w:p>
    <w:p w14:paraId="67BF813C" w14:textId="6437F966"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304E4F" w:rsidRPr="003A5A9B">
        <w:rPr>
          <w:rFonts w:asciiTheme="majorHAnsi" w:hAnsiTheme="majorHAnsi" w:cstheme="majorHAnsi"/>
        </w:rPr>
        <w:t xml:space="preserve">Figure </w:t>
      </w:r>
      <w:r w:rsidR="00304E4F">
        <w:rPr>
          <w:rFonts w:asciiTheme="majorHAnsi" w:hAnsiTheme="majorHAnsi" w:cstheme="majorHAnsi"/>
          <w:noProof/>
        </w:rPr>
        <w:t>16</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18</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14:paraId="38CDBD07" w14:textId="77777777" w:rsidR="00BC246E" w:rsidRDefault="00BC246E" w:rsidP="00BC246E">
      <w:pPr>
        <w:keepNext/>
        <w:jc w:val="center"/>
      </w:pPr>
      <w:r>
        <w:rPr>
          <w:rFonts w:asciiTheme="majorHAnsi" w:hAnsiTheme="majorHAnsi" w:cstheme="majorHAnsi"/>
          <w:noProof/>
        </w:rPr>
        <w:lastRenderedPageBreak/>
        <w:drawing>
          <wp:inline distT="0" distB="0" distL="0" distR="0" wp14:anchorId="16F1DED6" wp14:editId="57FE782E">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14:paraId="47D99467" w14:textId="7E5E1B49" w:rsidR="00BC246E" w:rsidRPr="00BC246E" w:rsidRDefault="00BC246E" w:rsidP="00BC246E">
      <w:pPr>
        <w:pStyle w:val="Caption"/>
        <w:jc w:val="center"/>
        <w:rPr>
          <w:rFonts w:asciiTheme="majorHAnsi" w:hAnsiTheme="majorHAnsi" w:cstheme="majorHAnsi"/>
          <w:sz w:val="24"/>
          <w:szCs w:val="24"/>
        </w:rPr>
      </w:pPr>
      <w:bookmarkStart w:id="126" w:name="_Ref13568134"/>
      <w:bookmarkStart w:id="127" w:name="_Toc39230124"/>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04E4F">
        <w:rPr>
          <w:noProof/>
          <w:sz w:val="24"/>
          <w:szCs w:val="24"/>
        </w:rPr>
        <w:t>18</w:t>
      </w:r>
      <w:r w:rsidRPr="00B16EE2">
        <w:rPr>
          <w:sz w:val="24"/>
          <w:szCs w:val="24"/>
        </w:rPr>
        <w:fldChar w:fldCharType="end"/>
      </w:r>
      <w:bookmarkEnd w:id="126"/>
      <w:r w:rsidRPr="00B16EE2">
        <w:rPr>
          <w:sz w:val="24"/>
          <w:szCs w:val="24"/>
        </w:rPr>
        <w:t>: Fault node wrapping output of AADL component</w:t>
      </w:r>
      <w:bookmarkEnd w:id="127"/>
    </w:p>
    <w:p w14:paraId="011F0B9D" w14:textId="77777777" w:rsidR="00BC246E" w:rsidRDefault="00BC246E" w:rsidP="003A5A9B">
      <w:pPr>
        <w:rPr>
          <w:rFonts w:asciiTheme="majorHAnsi" w:hAnsiTheme="majorHAnsi" w:cstheme="majorHAnsi"/>
        </w:rPr>
      </w:pPr>
    </w:p>
    <w:p w14:paraId="1F0D317F" w14:textId="72468E04"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17</w:t>
      </w:r>
      <w:r w:rsidRPr="00CB5DAA">
        <w:rPr>
          <w:rFonts w:asciiTheme="majorHAnsi" w:hAnsiTheme="majorHAnsi" w:cstheme="majorHAnsi"/>
        </w:rPr>
        <w:fldChar w:fldCharType="end"/>
      </w:r>
      <w:r>
        <w:rPr>
          <w:rFonts w:asciiTheme="majorHAnsi" w:hAnsiTheme="majorHAnsi" w:cstheme="majorHAnsi"/>
        </w:rPr>
        <w:t xml:space="preserve"> the “fail_to” node has three arguments: </w:t>
      </w:r>
      <w:r w:rsidRPr="00CB5DAA">
        <w:rPr>
          <w:rFonts w:asciiTheme="majorHAnsi" w:hAnsiTheme="majorHAnsi" w:cstheme="majorHAnsi"/>
          <w:i/>
        </w:rPr>
        <w:t>val_in</w:t>
      </w:r>
      <w:r>
        <w:rPr>
          <w:rFonts w:asciiTheme="majorHAnsi" w:hAnsiTheme="majorHAnsi" w:cstheme="majorHAnsi"/>
        </w:rPr>
        <w:t xml:space="preserve">, </w:t>
      </w:r>
      <w:r w:rsidRPr="00CB5DAA">
        <w:rPr>
          <w:rFonts w:asciiTheme="majorHAnsi" w:hAnsiTheme="majorHAnsi" w:cstheme="majorHAnsi"/>
          <w:i/>
        </w:rPr>
        <w:t>alt_val</w:t>
      </w:r>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r>
        <w:rPr>
          <w:rFonts w:asciiTheme="majorHAnsi" w:hAnsiTheme="majorHAnsi" w:cstheme="majorHAnsi"/>
          <w:i/>
        </w:rPr>
        <w:t>val_in</w:t>
      </w:r>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r w:rsidR="00154034">
        <w:rPr>
          <w:rFonts w:asciiTheme="majorHAnsi" w:hAnsiTheme="majorHAnsi" w:cstheme="majorHAnsi"/>
          <w:i/>
        </w:rPr>
        <w:t>val_in</w:t>
      </w:r>
      <w:r w:rsidR="00154034">
        <w:rPr>
          <w:rFonts w:asciiTheme="majorHAnsi" w:hAnsiTheme="majorHAnsi" w:cstheme="majorHAnsi"/>
        </w:rPr>
        <w:t xml:space="preserve"> field</w:t>
      </w:r>
      <w:r>
        <w:rPr>
          <w:rFonts w:asciiTheme="majorHAnsi" w:hAnsiTheme="majorHAnsi" w:cstheme="majorHAnsi"/>
        </w:rPr>
        <w:t>.</w:t>
      </w:r>
    </w:p>
    <w:p w14:paraId="58309619" w14:textId="77777777" w:rsidR="00E34B74" w:rsidRDefault="003A5A9B" w:rsidP="003A5A9B">
      <w:pPr>
        <w:rPr>
          <w:rFonts w:asciiTheme="majorHAnsi" w:hAnsiTheme="majorHAnsi" w:cstheme="majorHAnsi"/>
        </w:rPr>
      </w:pPr>
      <w:r>
        <w:rPr>
          <w:rFonts w:asciiTheme="majorHAnsi" w:hAnsiTheme="majorHAnsi" w:cstheme="majorHAnsi"/>
        </w:rPr>
        <w:t xml:space="preserve"> </w:t>
      </w:r>
    </w:p>
    <w:p w14:paraId="5AFB34EE" w14:textId="77777777"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14:paraId="722A6992" w14:textId="77777777"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210172" w14:textId="337B8F10"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r>
        <w:rPr>
          <w:rFonts w:asciiTheme="majorHAnsi" w:hAnsiTheme="majorHAnsi" w:cstheme="majorHAnsi"/>
          <w:i/>
        </w:rPr>
        <w:t>alt_val</w:t>
      </w:r>
      <w:r>
        <w:rPr>
          <w:rFonts w:asciiTheme="majorHAnsi" w:hAnsiTheme="majorHAnsi" w:cstheme="majorHAnsi"/>
        </w:rPr>
        <w:t xml:space="preserve"> is the preferred fail-to value. Using a “prev” statement (see AGREE Users Guide for more details), the value of the output in the previous step is used as the fail-to value. Alternatively, users can enter an actual value (e.g. 0.0 or -1.0) or let </w:t>
      </w:r>
      <w:r>
        <w:rPr>
          <w:rFonts w:asciiTheme="majorHAnsi" w:hAnsiTheme="majorHAnsi" w:cstheme="majorHAnsi"/>
          <w:i/>
        </w:rPr>
        <w:t>alt_val</w:t>
      </w:r>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304E4F">
        <w:rPr>
          <w:rFonts w:asciiTheme="majorHAnsi" w:hAnsiTheme="majorHAnsi" w:cstheme="majorHAnsi"/>
        </w:rPr>
        <w:t>4.4.1.8</w:t>
      </w:r>
      <w:r w:rsidR="00650A3A">
        <w:rPr>
          <w:rFonts w:asciiTheme="majorHAnsi" w:hAnsiTheme="majorHAnsi" w:cstheme="majorHAnsi"/>
        </w:rPr>
        <w:fldChar w:fldCharType="end"/>
      </w:r>
      <w:r w:rsidR="00650A3A">
        <w:rPr>
          <w:rFonts w:asciiTheme="majorHAnsi" w:hAnsiTheme="majorHAnsi" w:cstheme="majorHAnsi"/>
        </w:rPr>
        <w:t>.</w:t>
      </w:r>
    </w:p>
    <w:p w14:paraId="6D41528B" w14:textId="77777777" w:rsidR="004A3EFA" w:rsidRDefault="004A3EFA" w:rsidP="002F65C9">
      <w:pPr>
        <w:rPr>
          <w:rFonts w:asciiTheme="majorHAnsi" w:eastAsia="Carlito" w:hAnsiTheme="majorHAnsi" w:cstheme="majorHAnsi"/>
        </w:rPr>
      </w:pPr>
    </w:p>
    <w:p w14:paraId="7E08A06B" w14:textId="05054BDB"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are supported can be used in input and output statements</w:t>
      </w:r>
      <w:r w:rsidR="00546D93">
        <w:rPr>
          <w:rFonts w:asciiTheme="majorHAnsi" w:eastAsia="Carlito" w:hAnsiTheme="majorHAnsi" w:cstheme="majorHAnsi"/>
        </w:rPr>
        <w:t xml:space="preserve"> (see Section </w:t>
      </w:r>
      <w:r w:rsidR="00546D93">
        <w:rPr>
          <w:rFonts w:asciiTheme="majorHAnsi" w:eastAsia="Carlito" w:hAnsiTheme="majorHAnsi" w:cstheme="majorHAnsi"/>
        </w:rPr>
        <w:fldChar w:fldCharType="begin"/>
      </w:r>
      <w:r w:rsidR="00546D93">
        <w:rPr>
          <w:rFonts w:asciiTheme="majorHAnsi" w:eastAsia="Carlito" w:hAnsiTheme="majorHAnsi" w:cstheme="majorHAnsi"/>
        </w:rPr>
        <w:instrText xml:space="preserve"> REF _Ref20576661 \n \h </w:instrText>
      </w:r>
      <w:r w:rsidR="00546D93">
        <w:rPr>
          <w:rFonts w:asciiTheme="majorHAnsi" w:eastAsia="Carlito" w:hAnsiTheme="majorHAnsi" w:cstheme="majorHAnsi"/>
        </w:rPr>
      </w:r>
      <w:r w:rsidR="00546D93">
        <w:rPr>
          <w:rFonts w:asciiTheme="majorHAnsi" w:eastAsia="Carlito" w:hAnsiTheme="majorHAnsi" w:cstheme="majorHAnsi"/>
        </w:rPr>
        <w:fldChar w:fldCharType="separate"/>
      </w:r>
      <w:r w:rsidR="00304E4F">
        <w:rPr>
          <w:rFonts w:asciiTheme="majorHAnsi" w:eastAsia="Carlito" w:hAnsiTheme="majorHAnsi" w:cstheme="majorHAnsi"/>
        </w:rPr>
        <w:t>5.2</w:t>
      </w:r>
      <w:r w:rsidR="00546D93">
        <w:rPr>
          <w:rFonts w:asciiTheme="majorHAnsi" w:eastAsia="Carlito" w:hAnsiTheme="majorHAnsi" w:cstheme="majorHAnsi"/>
        </w:rPr>
        <w:fldChar w:fldCharType="end"/>
      </w:r>
      <w:r w:rsidR="00546D93">
        <w:rPr>
          <w:rFonts w:asciiTheme="majorHAnsi" w:eastAsia="Carlito" w:hAnsiTheme="majorHAnsi" w:cstheme="majorHAnsi"/>
        </w:rPr>
        <w:t>)</w:t>
      </w:r>
      <w:r w:rsidR="004438FA">
        <w:rPr>
          <w:rFonts w:asciiTheme="majorHAnsi" w:eastAsia="Carlito" w:hAnsiTheme="majorHAnsi" w:cstheme="majorHAnsi"/>
        </w:rPr>
        <w:t xml:space="preserve">. </w:t>
      </w:r>
    </w:p>
    <w:p w14:paraId="2BFF27E0" w14:textId="77777777" w:rsidR="004A3EFA" w:rsidRDefault="004A3EFA" w:rsidP="002F65C9">
      <w:pPr>
        <w:rPr>
          <w:rFonts w:asciiTheme="majorHAnsi" w:eastAsia="Carlito" w:hAnsiTheme="majorHAnsi" w:cstheme="majorHAnsi"/>
        </w:rPr>
      </w:pPr>
    </w:p>
    <w:p w14:paraId="76A991B7" w14:textId="7297D39C"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fail_to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17</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304E4F">
        <w:rPr>
          <w:rFonts w:asciiTheme="majorHAnsi" w:eastAsia="Carlito" w:hAnsiTheme="majorHAnsi" w:cstheme="majorHAnsi"/>
        </w:rPr>
        <w:t>4.4.4</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14:paraId="62481569" w14:textId="77777777" w:rsidR="00B55020" w:rsidRDefault="00B55020" w:rsidP="00B55020"/>
    <w:p w14:paraId="026A47C6" w14:textId="77777777" w:rsidR="00B55020" w:rsidRDefault="00B55020" w:rsidP="00B55020">
      <w:pPr>
        <w:pStyle w:val="Heading4"/>
      </w:pPr>
      <w:bookmarkStart w:id="128" w:name="_Toc20743993"/>
      <w:bookmarkStart w:id="129" w:name="_Toc30344232"/>
      <w:r>
        <w:t>Output Statement</w:t>
      </w:r>
      <w:bookmarkEnd w:id="128"/>
      <w:bookmarkEnd w:id="129"/>
    </w:p>
    <w:p w14:paraId="42501640" w14:textId="77777777"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14:paraId="15726C3F" w14:textId="77777777" w:rsidR="000573B1" w:rsidRDefault="000573B1" w:rsidP="000573B1"/>
    <w:p w14:paraId="61AF72F1" w14:textId="77777777" w:rsidR="00624C0F" w:rsidRDefault="000573B1" w:rsidP="000573B1">
      <w:pPr>
        <w:rPr>
          <w:rFonts w:ascii="Consolas" w:hAnsi="Consolas" w:cs="Consolas"/>
          <w:sz w:val="18"/>
          <w:szCs w:val="18"/>
        </w:rPr>
      </w:pPr>
      <w:r w:rsidRPr="000F42EA">
        <w:rPr>
          <w:rFonts w:ascii="Consolas" w:hAnsi="Consolas" w:cs="Consolas"/>
          <w:b/>
          <w:bCs/>
          <w:color w:val="7F0055"/>
          <w:sz w:val="18"/>
          <w:szCs w:val="18"/>
        </w:rPr>
        <w:lastRenderedPageBreak/>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2D98163" w14:textId="77777777"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14:paraId="0D4573C8" w14:textId="77777777"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t>For the running example, we see that “</w:t>
      </w:r>
      <w:r>
        <w:rPr>
          <w:rFonts w:asciiTheme="majorHAnsi" w:eastAsia="Carlito" w:hAnsiTheme="majorHAnsi" w:cstheme="majorHAnsi"/>
          <w:i/>
        </w:rPr>
        <w:t>val_out</w:t>
      </w:r>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p>
    <w:p w14:paraId="3C7777B4" w14:textId="77777777" w:rsidR="000573B1" w:rsidRDefault="000573B1" w:rsidP="000573B1"/>
    <w:p w14:paraId="4E380922" w14:textId="77777777"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w:t>
      </w:r>
      <w:r w:rsidR="00357B7B">
        <w:rPr>
          <w:rFonts w:asciiTheme="majorHAnsi" w:eastAsia="Carlito" w:hAnsiTheme="majorHAnsi" w:cstheme="majorHAnsi"/>
        </w:rPr>
        <w:t xml:space="preserve">and </w:t>
      </w:r>
      <w:r>
        <w:rPr>
          <w:rFonts w:asciiTheme="majorHAnsi" w:eastAsia="Carlito" w:hAnsiTheme="majorHAnsi" w:cstheme="majorHAnsi"/>
        </w:rPr>
        <w:t>can be used in input and output statements</w:t>
      </w:r>
      <w:r w:rsidR="00357B7B">
        <w:rPr>
          <w:rFonts w:asciiTheme="majorHAnsi" w:eastAsia="Carlito" w:hAnsiTheme="majorHAnsi" w:cstheme="majorHAnsi"/>
        </w:rPr>
        <w:t xml:space="preserve"> of a fault</w:t>
      </w:r>
      <w:r>
        <w:rPr>
          <w:rFonts w:asciiTheme="majorHAnsi" w:eastAsia="Carlito" w:hAnsiTheme="majorHAnsi" w:cstheme="majorHAnsi"/>
        </w:rPr>
        <w:t xml:space="preserve">. </w:t>
      </w:r>
    </w:p>
    <w:p w14:paraId="56C347E6" w14:textId="77777777" w:rsidR="00B55020" w:rsidRDefault="00B55020" w:rsidP="00B55020"/>
    <w:p w14:paraId="1CAA27A3" w14:textId="77777777" w:rsidR="00B55020" w:rsidRDefault="00B55020" w:rsidP="00B55020">
      <w:pPr>
        <w:pStyle w:val="Heading4"/>
      </w:pPr>
      <w:bookmarkStart w:id="130" w:name="_Ref13575744"/>
      <w:bookmarkStart w:id="131" w:name="_Toc20743994"/>
      <w:bookmarkStart w:id="132" w:name="_Toc30344233"/>
      <w:r>
        <w:t>Probability Statement</w:t>
      </w:r>
      <w:bookmarkEnd w:id="130"/>
      <w:bookmarkEnd w:id="131"/>
      <w:bookmarkEnd w:id="132"/>
    </w:p>
    <w:p w14:paraId="46BF4CF7" w14:textId="58C0FAB9"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304E4F">
        <w:rPr>
          <w:rFonts w:asciiTheme="majorHAnsi" w:hAnsiTheme="majorHAnsi"/>
        </w:rPr>
        <w:t>4.4.2.2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14:paraId="33F874C6" w14:textId="77777777" w:rsidR="00442336" w:rsidRDefault="00442336" w:rsidP="0004389C">
      <w:pPr>
        <w:rPr>
          <w:rFonts w:asciiTheme="majorHAnsi" w:hAnsiTheme="majorHAnsi"/>
        </w:rPr>
      </w:pPr>
    </w:p>
    <w:p w14:paraId="5DA4AFFC" w14:textId="77777777"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12005182" w14:textId="77777777" w:rsidR="0004389C" w:rsidRDefault="0004389C" w:rsidP="0004389C"/>
    <w:p w14:paraId="31439E7A" w14:textId="77777777"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14:paraId="0A237548" w14:textId="77777777" w:rsidR="004477CE" w:rsidRDefault="004477CE" w:rsidP="0004389C">
      <w:pPr>
        <w:rPr>
          <w:rFonts w:asciiTheme="majorHAnsi" w:hAnsiTheme="majorHAnsi"/>
        </w:rPr>
      </w:pPr>
    </w:p>
    <w:p w14:paraId="0D56FF29" w14:textId="77777777" w:rsidR="004477CE" w:rsidRDefault="004477CE" w:rsidP="004477CE">
      <w:pPr>
        <w:pStyle w:val="Heading4"/>
      </w:pPr>
      <w:bookmarkStart w:id="133" w:name="_Ref13575702"/>
      <w:bookmarkStart w:id="134" w:name="_Ref13575723"/>
      <w:bookmarkStart w:id="135" w:name="_Toc20743995"/>
      <w:bookmarkStart w:id="136" w:name="_Toc30344234"/>
      <w:r>
        <w:t>Duration Statement</w:t>
      </w:r>
      <w:bookmarkEnd w:id="133"/>
      <w:bookmarkEnd w:id="134"/>
      <w:bookmarkEnd w:id="135"/>
      <w:bookmarkEnd w:id="136"/>
    </w:p>
    <w:p w14:paraId="5D877D9E"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14:paraId="31EAF94E" w14:textId="77777777" w:rsidR="004477CE" w:rsidRPr="00BA763E" w:rsidRDefault="004477CE" w:rsidP="004477CE">
      <w:pPr>
        <w:rPr>
          <w:rFonts w:asciiTheme="majorHAnsi" w:eastAsia="Carlito" w:hAnsiTheme="majorHAnsi" w:cstheme="majorHAnsi"/>
        </w:rPr>
      </w:pPr>
    </w:p>
    <w:p w14:paraId="1E6AF630" w14:textId="77777777"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14:paraId="0873428B" w14:textId="77777777" w:rsidR="004477CE" w:rsidRPr="00BA763E" w:rsidRDefault="004477CE" w:rsidP="004477CE">
      <w:pPr>
        <w:rPr>
          <w:rFonts w:asciiTheme="majorHAnsi" w:eastAsia="Carlito" w:hAnsiTheme="majorHAnsi" w:cstheme="majorHAnsi"/>
        </w:rPr>
      </w:pPr>
    </w:p>
    <w:p w14:paraId="48CC7D53" w14:textId="77777777"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14:paraId="67F0C725" w14:textId="77777777" w:rsidR="004477CE" w:rsidRDefault="004477CE" w:rsidP="004477CE">
      <w:pPr>
        <w:rPr>
          <w:rFonts w:ascii="Courier" w:eastAsia="Courier" w:hAnsi="Courier" w:cs="Courier"/>
          <w:b/>
          <w:color w:val="7F0055"/>
        </w:rPr>
      </w:pPr>
    </w:p>
    <w:p w14:paraId="1B14C929" w14:textId="40980AA3" w:rsidR="004477CE"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14:paraId="23DCF678" w14:textId="2C76CD2C" w:rsidR="006D2B63" w:rsidRDefault="006D2B63" w:rsidP="0004389C">
      <w:pPr>
        <w:rPr>
          <w:rFonts w:asciiTheme="majorHAnsi" w:eastAsia="Carlito" w:hAnsiTheme="majorHAnsi" w:cstheme="majorHAnsi"/>
        </w:rPr>
      </w:pPr>
    </w:p>
    <w:p w14:paraId="37F086CA" w14:textId="7A7A0111" w:rsidR="006D2B63" w:rsidRDefault="006D2B63" w:rsidP="006D2B63">
      <w:pPr>
        <w:pStyle w:val="Heading4"/>
      </w:pPr>
      <w:r>
        <w:t>Disable Statement</w:t>
      </w:r>
    </w:p>
    <w:p w14:paraId="64A9CC2D" w14:textId="22495FB4" w:rsidR="006D2B63" w:rsidRDefault="006D2B63" w:rsidP="0004389C">
      <w:pPr>
        <w:rPr>
          <w:rFonts w:asciiTheme="majorHAnsi" w:eastAsia="Carlito" w:hAnsiTheme="majorHAnsi" w:cstheme="majorHAnsi"/>
        </w:rPr>
      </w:pPr>
      <w:r>
        <w:rPr>
          <w:rFonts w:asciiTheme="majorHAnsi" w:eastAsia="Carlito" w:hAnsiTheme="majorHAnsi" w:cstheme="majorHAnsi"/>
        </w:rPr>
        <w:t>At times, it is useful to disable faults from the analysis without needing to delete or comment out the fault definition. In this case, the user can define an optional disable statement in the fault definition.</w:t>
      </w:r>
    </w:p>
    <w:p w14:paraId="73E949B7" w14:textId="457AFC3B" w:rsidR="006D2B63" w:rsidRDefault="006D2B63" w:rsidP="0004389C">
      <w:pPr>
        <w:rPr>
          <w:rFonts w:asciiTheme="majorHAnsi" w:eastAsia="Carlito" w:hAnsiTheme="majorHAnsi" w:cstheme="majorHAnsi"/>
        </w:rPr>
      </w:pPr>
    </w:p>
    <w:p w14:paraId="5E2381A2" w14:textId="16349E17" w:rsidR="006D2B63" w:rsidRDefault="006D2B63" w:rsidP="006D2B63">
      <w:pPr>
        <w:rPr>
          <w:rFonts w:ascii="Consolas" w:hAnsi="Consolas" w:cs="Consolas"/>
          <w:b/>
          <w:bCs/>
          <w:color w:val="7F0055"/>
          <w:sz w:val="18"/>
          <w:szCs w:val="18"/>
        </w:rPr>
      </w:pPr>
      <w:r>
        <w:rPr>
          <w:rFonts w:ascii="Consolas" w:hAnsi="Consolas" w:cs="Consolas"/>
          <w:b/>
          <w:bCs/>
          <w:color w:val="7F0055"/>
          <w:sz w:val="18"/>
          <w:szCs w:val="18"/>
        </w:rPr>
        <w:t xml:space="preserve">disable : </w:t>
      </w:r>
      <w:r w:rsidRPr="006D2B63">
        <w:rPr>
          <w:rFonts w:ascii="Consolas" w:hAnsi="Consolas" w:cs="Consolas"/>
          <w:bCs/>
          <w:color w:val="000000" w:themeColor="text1"/>
          <w:sz w:val="18"/>
          <w:szCs w:val="18"/>
        </w:rPr>
        <w:t>true</w:t>
      </w:r>
      <w:r>
        <w:rPr>
          <w:rFonts w:ascii="Consolas" w:hAnsi="Consolas" w:cs="Consolas"/>
          <w:b/>
          <w:bCs/>
          <w:color w:val="7F0055"/>
          <w:sz w:val="18"/>
          <w:szCs w:val="18"/>
        </w:rPr>
        <w:t>;</w:t>
      </w:r>
    </w:p>
    <w:p w14:paraId="7BA18E86" w14:textId="2E9F330F" w:rsidR="006D2B63" w:rsidRDefault="006D2B63" w:rsidP="006D2B63">
      <w:pPr>
        <w:rPr>
          <w:rFonts w:ascii="Consolas" w:hAnsi="Consolas" w:cs="Consolas"/>
          <w:b/>
          <w:bCs/>
          <w:color w:val="7F0055"/>
          <w:sz w:val="18"/>
          <w:szCs w:val="18"/>
        </w:rPr>
      </w:pPr>
    </w:p>
    <w:p w14:paraId="2C7695BA" w14:textId="2624709B" w:rsidR="006D2B63" w:rsidRPr="006D2B63" w:rsidRDefault="006D2B63" w:rsidP="006D2B63">
      <w:pPr>
        <w:rPr>
          <w:rFonts w:asciiTheme="majorHAnsi" w:hAnsiTheme="majorHAnsi" w:cstheme="majorHAnsi"/>
          <w:bCs/>
          <w:color w:val="000000" w:themeColor="text1"/>
        </w:rPr>
      </w:pPr>
      <w:r>
        <w:rPr>
          <w:rFonts w:asciiTheme="majorHAnsi" w:hAnsiTheme="majorHAnsi" w:cstheme="majorHAnsi"/>
          <w:bCs/>
          <w:color w:val="000000" w:themeColor="text1"/>
        </w:rPr>
        <w:t xml:space="preserve">This removes the fault from being considered in the analysis. Any fault definition without a disable statement defined is by default included in the analysis. </w:t>
      </w:r>
    </w:p>
    <w:p w14:paraId="1A2B309D" w14:textId="77777777" w:rsidR="006D2B63" w:rsidRPr="003547F6" w:rsidRDefault="006D2B63" w:rsidP="0004389C">
      <w:pPr>
        <w:rPr>
          <w:rFonts w:asciiTheme="majorHAnsi" w:eastAsia="Carlito" w:hAnsiTheme="majorHAnsi" w:cstheme="majorHAnsi"/>
        </w:rPr>
      </w:pPr>
    </w:p>
    <w:p w14:paraId="0775E0E5" w14:textId="77777777" w:rsidR="00442336" w:rsidRDefault="00442336" w:rsidP="0004389C"/>
    <w:p w14:paraId="5041711B" w14:textId="77777777" w:rsidR="008A2D23" w:rsidRDefault="005D0564">
      <w:pPr>
        <w:pStyle w:val="Heading4"/>
      </w:pPr>
      <w:bookmarkStart w:id="137" w:name="_Ref13575755"/>
      <w:bookmarkStart w:id="138" w:name="_Toc20743996"/>
      <w:bookmarkStart w:id="139" w:name="_Toc30344235"/>
      <w:bookmarkStart w:id="140" w:name="_Ref509392770"/>
      <w:r>
        <w:t>Propagate-</w:t>
      </w:r>
      <w:r w:rsidR="008A2D23">
        <w:t>Type Statement</w:t>
      </w:r>
      <w:bookmarkEnd w:id="137"/>
      <w:bookmarkEnd w:id="138"/>
      <w:bookmarkEnd w:id="139"/>
    </w:p>
    <w:p w14:paraId="799CF052" w14:textId="77777777"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w:t>
      </w:r>
      <w:r>
        <w:rPr>
          <w:rFonts w:asciiTheme="majorHAnsi" w:hAnsiTheme="majorHAnsi" w:cstheme="majorHAnsi"/>
        </w:rPr>
        <w:lastRenderedPageBreak/>
        <w:t xml:space="preserve">same fault behavior. </w:t>
      </w:r>
      <w:r w:rsidR="00BE3C81">
        <w:rPr>
          <w:rFonts w:asciiTheme="majorHAnsi" w:hAnsiTheme="majorHAnsi" w:cstheme="majorHAnsi"/>
        </w:rPr>
        <w:t>An example of this is with the running Toy Example. There is no “</w:t>
      </w:r>
      <w:r w:rsidR="00BE3C81" w:rsidRPr="00BE3C81">
        <w:rPr>
          <w:rFonts w:asciiTheme="majorHAnsi" w:hAnsiTheme="majorHAnsi" w:cstheme="majorHAnsi"/>
          <w:b/>
        </w:rPr>
        <w:t>propagate_type</w:t>
      </w:r>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14:paraId="14BC7FFD" w14:textId="77777777" w:rsidR="00BE3C81" w:rsidRDefault="00BE3C81" w:rsidP="008A2D23">
      <w:pPr>
        <w:rPr>
          <w:rFonts w:asciiTheme="majorHAnsi" w:hAnsiTheme="majorHAnsi" w:cstheme="majorHAnsi"/>
        </w:rPr>
      </w:pPr>
    </w:p>
    <w:p w14:paraId="1E86CCAD" w14:textId="03768D90"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14:paraId="3466D26E" w14:textId="77777777" w:rsidR="000C6736" w:rsidRDefault="000C6736" w:rsidP="008A2D23">
      <w:pPr>
        <w:rPr>
          <w:rFonts w:asciiTheme="majorHAnsi" w:hAnsiTheme="majorHAnsi" w:cstheme="majorHAnsi"/>
        </w:rPr>
      </w:pPr>
    </w:p>
    <w:p w14:paraId="67A387AC" w14:textId="6D8C6229" w:rsidR="000C6736" w:rsidRDefault="00F04629" w:rsidP="000C6736">
      <w:pPr>
        <w:keepNext/>
      </w:pPr>
      <w:r>
        <w:rPr>
          <w:rFonts w:asciiTheme="majorHAnsi" w:hAnsiTheme="majorHAnsi" w:cstheme="majorHAnsi"/>
          <w:noProof/>
        </w:rPr>
        <w:drawing>
          <wp:inline distT="0" distB="0" distL="0" distR="0" wp14:anchorId="4D20F449" wp14:editId="766A780C">
            <wp:extent cx="4943475" cy="1762125"/>
            <wp:effectExtent l="0" t="0" r="9525" b="9525"/>
            <wp:docPr id="60" name="Picture 2" descr="byz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zModel"/>
                    <pic:cNvPicPr>
                      <a:picLocks noChangeAspect="1" noChangeArrowheads="1"/>
                    </pic:cNvPicPr>
                  </pic:nvPicPr>
                  <pic:blipFill>
                    <a:blip r:embed="rId33">
                      <a:extLst>
                        <a:ext uri="{28A0092B-C50C-407E-A947-70E740481C1C}">
                          <a14:useLocalDpi xmlns:a14="http://schemas.microsoft.com/office/drawing/2010/main" val="0"/>
                        </a:ext>
                      </a:extLst>
                    </a:blip>
                    <a:srcRect l="107" r="16862" b="51404"/>
                    <a:stretch>
                      <a:fillRect/>
                    </a:stretch>
                  </pic:blipFill>
                  <pic:spPr bwMode="auto">
                    <a:xfrm>
                      <a:off x="0" y="0"/>
                      <a:ext cx="4943475" cy="1762125"/>
                    </a:xfrm>
                    <a:prstGeom prst="rect">
                      <a:avLst/>
                    </a:prstGeom>
                    <a:noFill/>
                    <a:ln>
                      <a:noFill/>
                    </a:ln>
                  </pic:spPr>
                </pic:pic>
              </a:graphicData>
            </a:graphic>
          </wp:inline>
        </w:drawing>
      </w:r>
    </w:p>
    <w:p w14:paraId="0798B6CB" w14:textId="57821786" w:rsidR="000C6736" w:rsidRPr="000C6736" w:rsidRDefault="000C6736" w:rsidP="000C6736">
      <w:pPr>
        <w:pStyle w:val="Caption"/>
        <w:jc w:val="center"/>
        <w:rPr>
          <w:rFonts w:asciiTheme="majorHAnsi" w:hAnsiTheme="majorHAnsi" w:cstheme="majorHAnsi"/>
          <w:sz w:val="24"/>
          <w:szCs w:val="24"/>
        </w:rPr>
      </w:pPr>
      <w:bookmarkStart w:id="141" w:name="_Ref13574088"/>
      <w:bookmarkStart w:id="142" w:name="_Toc39230125"/>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04E4F">
        <w:rPr>
          <w:noProof/>
          <w:sz w:val="24"/>
          <w:szCs w:val="24"/>
        </w:rPr>
        <w:t>19</w:t>
      </w:r>
      <w:r w:rsidRPr="000C6736">
        <w:rPr>
          <w:sz w:val="24"/>
          <w:szCs w:val="24"/>
        </w:rPr>
        <w:fldChar w:fldCharType="end"/>
      </w:r>
      <w:bookmarkEnd w:id="141"/>
      <w:r w:rsidRPr="000C6736">
        <w:rPr>
          <w:sz w:val="24"/>
          <w:szCs w:val="24"/>
        </w:rPr>
        <w:t>: Sender-Receiver AADL Model</w:t>
      </w:r>
      <w:bookmarkEnd w:id="142"/>
    </w:p>
    <w:p w14:paraId="08A92D0B" w14:textId="77777777" w:rsidR="000C6736" w:rsidRDefault="000C6736" w:rsidP="008A2D23">
      <w:pPr>
        <w:rPr>
          <w:rFonts w:asciiTheme="majorHAnsi" w:hAnsiTheme="majorHAnsi" w:cstheme="majorHAnsi"/>
        </w:rPr>
      </w:pPr>
    </w:p>
    <w:p w14:paraId="5D31A150" w14:textId="77777777"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w:t>
      </w:r>
      <w:r w:rsidR="002C547F">
        <w:rPr>
          <w:rFonts w:asciiTheme="majorHAnsi" w:hAnsiTheme="majorHAnsi" w:cstheme="majorHAnsi"/>
        </w:rPr>
        <w:t>OR</w:t>
      </w:r>
      <w:r w:rsidR="000C6736">
        <w:rPr>
          <w:rFonts w:asciiTheme="majorHAnsi" w:hAnsiTheme="majorHAnsi" w:cstheme="majorHAnsi"/>
        </w:rPr>
        <w:t xml:space="preserve"> gate for its behavior on the output. This output from the sender </w:t>
      </w:r>
      <w:r w:rsidR="002440E9">
        <w:rPr>
          <w:rFonts w:asciiTheme="majorHAnsi" w:hAnsiTheme="majorHAnsi" w:cstheme="majorHAnsi"/>
        </w:rPr>
        <w:t>is sent</w:t>
      </w:r>
      <w:r w:rsidR="000C6736">
        <w:rPr>
          <w:rFonts w:asciiTheme="majorHAnsi" w:hAnsiTheme="majorHAnsi" w:cstheme="majorHAnsi"/>
        </w:rPr>
        <w:t xml:space="preserve"> to two receivers. The contracts on the receivers simply state that input = output. These are passed to the top level system. </w:t>
      </w:r>
    </w:p>
    <w:p w14:paraId="54065B3E" w14:textId="77777777" w:rsidR="000C6736" w:rsidRDefault="000C6736" w:rsidP="008A2D23">
      <w:pPr>
        <w:rPr>
          <w:rFonts w:asciiTheme="majorHAnsi" w:hAnsiTheme="majorHAnsi" w:cstheme="majorHAnsi"/>
        </w:rPr>
      </w:pPr>
    </w:p>
    <w:p w14:paraId="12E749EB" w14:textId="77777777"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w:t>
      </w:r>
      <w:r w:rsidR="00E07412">
        <w:rPr>
          <w:rFonts w:asciiTheme="majorHAnsi" w:hAnsiTheme="majorHAnsi" w:cstheme="majorHAnsi"/>
        </w:rPr>
        <w:t>When it is necessary to model the receivers seeing different values from the sender</w:t>
      </w:r>
      <w:r>
        <w:rPr>
          <w:rFonts w:asciiTheme="majorHAnsi" w:hAnsiTheme="majorHAnsi" w:cstheme="majorHAnsi"/>
        </w:rPr>
        <w:t xml:space="preserve">, an </w:t>
      </w:r>
      <w:r>
        <w:rPr>
          <w:rFonts w:asciiTheme="majorHAnsi" w:hAnsiTheme="majorHAnsi" w:cstheme="majorHAnsi"/>
          <w:i/>
        </w:rPr>
        <w:t xml:space="preserve">asymmetric </w:t>
      </w:r>
      <w:r w:rsidR="00AA2B5B">
        <w:rPr>
          <w:rFonts w:asciiTheme="majorHAnsi" w:hAnsiTheme="majorHAnsi" w:cstheme="majorHAnsi"/>
        </w:rPr>
        <w:t>fault can be</w:t>
      </w:r>
      <w:r>
        <w:rPr>
          <w:rFonts w:asciiTheme="majorHAnsi" w:hAnsiTheme="majorHAnsi" w:cstheme="majorHAnsi"/>
        </w:rPr>
        <w:t xml:space="preserve"> defined. </w:t>
      </w:r>
    </w:p>
    <w:p w14:paraId="4E0B8188" w14:textId="77777777" w:rsidR="000C6736" w:rsidRDefault="000C6736" w:rsidP="008A2D23">
      <w:pPr>
        <w:rPr>
          <w:rFonts w:asciiTheme="majorHAnsi" w:hAnsiTheme="majorHAnsi" w:cstheme="majorHAnsi"/>
        </w:rPr>
      </w:pPr>
    </w:p>
    <w:p w14:paraId="2A750AFC" w14:textId="5EF290B5"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19</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14:paraId="67333172" w14:textId="77777777" w:rsidR="00471AAB" w:rsidRDefault="00471AAB" w:rsidP="008A2D23">
      <w:pPr>
        <w:rPr>
          <w:rFonts w:asciiTheme="majorHAnsi" w:hAnsiTheme="majorHAnsi" w:cstheme="majorHAnsi"/>
        </w:rPr>
      </w:pPr>
    </w:p>
    <w:p w14:paraId="6C9C2817"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3DBAFAEF"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w:t>
      </w:r>
      <w:r w:rsidRPr="000F42EA">
        <w:rPr>
          <w:rFonts w:ascii="Consolas" w:hAnsi="Consolas" w:cs="Consolas"/>
          <w:sz w:val="18"/>
          <w:szCs w:val="18"/>
        </w:rPr>
        <w:t>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93970F9"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BAFEB9B" w14:textId="77777777" w:rsidR="00DF4D30"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6EE6968" w14:textId="77777777" w:rsidR="00DF4D30" w:rsidRPr="000F42EA"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assymetric</w:t>
      </w:r>
      <w:r w:rsidRPr="000F42EA">
        <w:rPr>
          <w:rFonts w:ascii="Consolas" w:hAnsi="Consolas" w:cs="Consolas"/>
          <w:b/>
          <w:bCs/>
          <w:color w:val="7F0055"/>
          <w:sz w:val="18"/>
          <w:szCs w:val="18"/>
        </w:rPr>
        <w:t>;</w:t>
      </w:r>
    </w:p>
    <w:p w14:paraId="634E9B49" w14:textId="77777777" w:rsidR="00DF4D30" w:rsidRPr="00460563" w:rsidRDefault="00DF4D30" w:rsidP="00DF4D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31FCE2B1" w14:textId="71E960BF" w:rsidR="00471AAB" w:rsidRDefault="00471AAB" w:rsidP="00471AAB">
      <w:pPr>
        <w:keepNext/>
      </w:pPr>
    </w:p>
    <w:p w14:paraId="4D9178F1" w14:textId="59EE4FB4" w:rsidR="00471AAB" w:rsidRPr="00471AAB" w:rsidRDefault="00471AAB" w:rsidP="00471AAB">
      <w:pPr>
        <w:pStyle w:val="Caption"/>
        <w:jc w:val="center"/>
        <w:rPr>
          <w:rFonts w:cstheme="majorHAnsi"/>
          <w:sz w:val="24"/>
          <w:szCs w:val="24"/>
        </w:rPr>
      </w:pPr>
      <w:bookmarkStart w:id="143" w:name="_Ref11675662"/>
      <w:bookmarkStart w:id="144" w:name="_Toc39230126"/>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04E4F">
        <w:rPr>
          <w:rFonts w:cstheme="majorHAnsi"/>
          <w:noProof/>
          <w:sz w:val="24"/>
          <w:szCs w:val="24"/>
        </w:rPr>
        <w:t>20</w:t>
      </w:r>
      <w:r w:rsidRPr="00471AAB">
        <w:rPr>
          <w:rFonts w:cstheme="majorHAnsi"/>
          <w:sz w:val="24"/>
          <w:szCs w:val="24"/>
        </w:rPr>
        <w:fldChar w:fldCharType="end"/>
      </w:r>
      <w:bookmarkEnd w:id="143"/>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144"/>
    </w:p>
    <w:p w14:paraId="60D98AD1" w14:textId="0B35D90A" w:rsidR="008A2D23" w:rsidRDefault="008A2D23" w:rsidP="008A2D23">
      <w:pPr>
        <w:rPr>
          <w:rFonts w:asciiTheme="majorHAnsi" w:hAnsiTheme="majorHAnsi" w:cstheme="majorHAnsi"/>
        </w:rPr>
      </w:pPr>
      <w:r>
        <w:rPr>
          <w:rFonts w:asciiTheme="majorHAnsi" w:hAnsiTheme="majorHAnsi" w:cstheme="majorHAnsi"/>
        </w:rPr>
        <w:lastRenderedPageBreak/>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20</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14:paraId="14AF68E4" w14:textId="77777777" w:rsidR="008302AA" w:rsidRDefault="008302AA" w:rsidP="008A2D23">
      <w:pPr>
        <w:rPr>
          <w:rFonts w:asciiTheme="majorHAnsi" w:hAnsiTheme="majorHAnsi" w:cstheme="majorHAnsi"/>
        </w:rPr>
      </w:pPr>
    </w:p>
    <w:p w14:paraId="2857BB10" w14:textId="7E3FB1AE"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9C62CE">
        <w:rPr>
          <w:rFonts w:asciiTheme="majorHAnsi" w:hAnsiTheme="majorHAnsi" w:cstheme="majorHAnsi"/>
        </w:rPr>
        <w:t>the examples</w:t>
      </w:r>
      <w:r w:rsidR="001A0FF8">
        <w:rPr>
          <w:rFonts w:asciiTheme="majorHAnsi" w:hAnsiTheme="majorHAnsi" w:cstheme="majorHAnsi"/>
        </w:rPr>
        <w:t xml:space="preserve"> </w:t>
      </w:r>
      <w:r w:rsidR="00521B8E">
        <w:rPr>
          <w:rFonts w:asciiTheme="majorHAnsi" w:hAnsiTheme="majorHAnsi" w:cstheme="majorHAnsi"/>
        </w:rPr>
        <w:t>directory</w:t>
      </w:r>
      <w:r w:rsidR="001A0FF8">
        <w:rPr>
          <w:rFonts w:asciiTheme="majorHAnsi" w:hAnsiTheme="majorHAnsi" w:cstheme="majorHAnsi"/>
        </w:rPr>
        <w:t xml:space="preserve"> of our </w:t>
      </w:r>
      <w:r w:rsidR="00521B8E">
        <w:rPr>
          <w:rFonts w:asciiTheme="majorHAnsi" w:hAnsiTheme="majorHAnsi" w:cstheme="majorHAnsi"/>
        </w:rPr>
        <w:t>GitHub</w:t>
      </w:r>
      <w:r w:rsidR="009C62CE">
        <w:rPr>
          <w:rFonts w:asciiTheme="majorHAnsi" w:hAnsiTheme="majorHAnsi" w:cstheme="majorHAnsi"/>
        </w:rPr>
        <w:t xml:space="preserve"> repository under </w:t>
      </w:r>
      <w:r w:rsidR="004963B3" w:rsidRPr="009C62CE">
        <w:rPr>
          <w:rFonts w:asciiTheme="majorHAnsi" w:hAnsiTheme="majorHAnsi" w:cstheme="majorHAnsi"/>
          <w:i/>
        </w:rPr>
        <w:t>Byzantine</w:t>
      </w:r>
      <w:r w:rsidR="004963B3">
        <w:rPr>
          <w:rFonts w:asciiTheme="majorHAnsi" w:hAnsiTheme="majorHAnsi" w:cstheme="majorHAnsi"/>
        </w:rPr>
        <w:t>_</w:t>
      </w:r>
      <w:r w:rsidR="001A0FF8" w:rsidRPr="009C62CE">
        <w:rPr>
          <w:rFonts w:asciiTheme="majorHAnsi" w:hAnsiTheme="majorHAnsi" w:cstheme="majorHAnsi"/>
          <w:i/>
        </w:rPr>
        <w:t>Example</w:t>
      </w:r>
      <w:r w:rsidR="009C62CE">
        <w:rPr>
          <w:rFonts w:asciiTheme="majorHAnsi" w:hAnsiTheme="majorHAnsi" w:cstheme="majorHAnsi"/>
        </w:rPr>
        <w:t xml:space="preserve"> [3</w:t>
      </w:r>
      <w:r w:rsidR="00521B8E">
        <w:rPr>
          <w:rFonts w:asciiTheme="majorHAnsi" w:hAnsiTheme="majorHAnsi" w:cstheme="majorHAnsi"/>
        </w:rPr>
        <w:t>]</w:t>
      </w:r>
      <w:r w:rsidR="009C62CE">
        <w:rPr>
          <w:rFonts w:asciiTheme="majorHAnsi" w:hAnsiTheme="majorHAnsi" w:cstheme="majorHAnsi"/>
        </w:rPr>
        <w:t>.</w:t>
      </w:r>
      <w:r w:rsidR="001A0FF8">
        <w:rPr>
          <w:rFonts w:asciiTheme="majorHAnsi" w:hAnsiTheme="majorHAnsi" w:cstheme="majorHAnsi"/>
        </w:rPr>
        <w:t xml:space="preserve"> </w:t>
      </w:r>
    </w:p>
    <w:p w14:paraId="48B00C2F" w14:textId="77777777" w:rsidR="00A33804" w:rsidRDefault="00A33804" w:rsidP="008A2D23">
      <w:pPr>
        <w:rPr>
          <w:rFonts w:asciiTheme="majorHAnsi" w:hAnsiTheme="majorHAnsi" w:cstheme="majorHAnsi"/>
        </w:rPr>
      </w:pPr>
    </w:p>
    <w:p w14:paraId="24D049D5" w14:textId="1CBF4965"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w:t>
      </w:r>
      <w:r w:rsidR="00A6041C">
        <w:rPr>
          <w:rFonts w:asciiTheme="majorHAnsi" w:hAnsiTheme="majorHAnsi" w:cstheme="majorHAnsi"/>
        </w:rPr>
        <w:t>e</w:t>
      </w:r>
      <w:r>
        <w:rPr>
          <w:rFonts w:asciiTheme="majorHAnsi" w:hAnsiTheme="majorHAnsi" w:cstheme="majorHAnsi"/>
        </w:rPr>
        <w:t xml:space="preserve">ffect </w:t>
      </w:r>
      <w:r>
        <w:rPr>
          <w:rFonts w:asciiTheme="majorHAnsi" w:hAnsiTheme="majorHAnsi" w:cstheme="majorHAnsi"/>
          <w:i/>
        </w:rPr>
        <w:t>less</w:t>
      </w:r>
      <w:r w:rsidR="00A6041C">
        <w:rPr>
          <w:rFonts w:asciiTheme="majorHAnsi" w:hAnsiTheme="majorHAnsi" w:cstheme="majorHAnsi"/>
          <w:i/>
        </w:rPr>
        <w:t xml:space="preserve"> than or equal to</w:t>
      </w:r>
      <w:r w:rsidR="00A6041C">
        <w:rPr>
          <w:rFonts w:asciiTheme="majorHAnsi" w:hAnsiTheme="majorHAnsi" w:cstheme="majorHAnsi"/>
        </w:rPr>
        <w:t xml:space="preserve"> </w:t>
      </w:r>
      <w:r>
        <w:rPr>
          <w:rFonts w:asciiTheme="majorHAnsi" w:hAnsiTheme="majorHAnsi" w:cstheme="majorHAnsi"/>
        </w:rPr>
        <w:t xml:space="preserve">the total number of connections. The user cannot specify which connections are affected or how many. </w:t>
      </w:r>
      <w:r w:rsidR="00FD417F">
        <w:rPr>
          <w:rFonts w:asciiTheme="majorHAnsi" w:hAnsiTheme="majorHAnsi" w:cstheme="majorHAnsi"/>
        </w:rPr>
        <w:t>The model checker will explore all possible scenarios during property verification.</w:t>
      </w:r>
    </w:p>
    <w:p w14:paraId="65AD334A" w14:textId="77777777" w:rsidR="008A2D23" w:rsidRPr="008A2D23" w:rsidRDefault="008A2D23" w:rsidP="008A2D23">
      <w:pPr>
        <w:rPr>
          <w:rFonts w:asciiTheme="majorHAnsi" w:hAnsiTheme="majorHAnsi" w:cstheme="majorHAnsi"/>
        </w:rPr>
      </w:pPr>
    </w:p>
    <w:p w14:paraId="40957F97" w14:textId="77777777" w:rsidR="00B55020" w:rsidRDefault="005D0564" w:rsidP="00B55020">
      <w:pPr>
        <w:pStyle w:val="Heading4"/>
      </w:pPr>
      <w:bookmarkStart w:id="145" w:name="_Ref14865092"/>
      <w:bookmarkStart w:id="146" w:name="_Toc20743997"/>
      <w:bookmarkStart w:id="147" w:name="_Toc30344236"/>
      <w:r>
        <w:t>Propagate-</w:t>
      </w:r>
      <w:r w:rsidR="008A2D23">
        <w:t>From</w:t>
      </w:r>
      <w:r w:rsidR="00D44F19">
        <w:t xml:space="preserve"> </w:t>
      </w:r>
      <w:r w:rsidR="00B55020">
        <w:t>Statement</w:t>
      </w:r>
      <w:bookmarkEnd w:id="140"/>
      <w:bookmarkEnd w:id="145"/>
      <w:bookmarkEnd w:id="146"/>
      <w:bookmarkEnd w:id="147"/>
    </w:p>
    <w:p w14:paraId="424C984D" w14:textId="0B889CEC"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304E4F">
        <w:rPr>
          <w:rFonts w:asciiTheme="majorHAnsi" w:hAnsiTheme="majorHAnsi"/>
        </w:rPr>
        <w:t>4.4.4</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21</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14:paraId="0F7B90A7" w14:textId="77777777" w:rsidR="00157241" w:rsidRDefault="00157241" w:rsidP="00157241"/>
    <w:p w14:paraId="1268FF82" w14:textId="77777777" w:rsidR="00726072" w:rsidRDefault="00157241" w:rsidP="00726072">
      <w:pPr>
        <w:keepNext/>
      </w:pPr>
      <w:r>
        <w:rPr>
          <w:rFonts w:ascii="Courier" w:eastAsia="Courier" w:hAnsi="Courier" w:cs="Courier"/>
          <w:b/>
          <w:noProof/>
          <w:color w:val="7F0055"/>
        </w:rPr>
        <w:drawing>
          <wp:inline distT="0" distB="0" distL="0" distR="0" wp14:anchorId="5EB0EC50" wp14:editId="4466B179">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14:paraId="611ED17A" w14:textId="4F354F09" w:rsidR="00726072" w:rsidRPr="00D02391" w:rsidRDefault="00726072" w:rsidP="00D02391">
      <w:pPr>
        <w:pStyle w:val="Caption"/>
        <w:jc w:val="center"/>
        <w:rPr>
          <w:sz w:val="24"/>
          <w:szCs w:val="24"/>
        </w:rPr>
      </w:pPr>
      <w:bookmarkStart w:id="148" w:name="_Ref514679717"/>
      <w:bookmarkStart w:id="149" w:name="_Toc509494721"/>
      <w:bookmarkStart w:id="150" w:name="_Ref514679664"/>
      <w:bookmarkStart w:id="151" w:name="_Toc39230127"/>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04E4F">
        <w:rPr>
          <w:noProof/>
          <w:sz w:val="24"/>
          <w:szCs w:val="24"/>
        </w:rPr>
        <w:t>21</w:t>
      </w:r>
      <w:r w:rsidRPr="00726072">
        <w:rPr>
          <w:sz w:val="24"/>
          <w:szCs w:val="24"/>
        </w:rPr>
        <w:fldChar w:fldCharType="end"/>
      </w:r>
      <w:bookmarkEnd w:id="148"/>
      <w:r w:rsidRPr="00726072">
        <w:rPr>
          <w:sz w:val="24"/>
          <w:szCs w:val="24"/>
        </w:rPr>
        <w:t>: Propagation Statement Example</w:t>
      </w:r>
      <w:bookmarkEnd w:id="149"/>
      <w:bookmarkEnd w:id="150"/>
      <w:bookmarkEnd w:id="151"/>
    </w:p>
    <w:p w14:paraId="76571873" w14:textId="77777777"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the selector valve on the blue line also will fail – regardless of connection ports</w:t>
      </w:r>
      <w:r w:rsidR="004B3A09">
        <w:rPr>
          <w:rFonts w:asciiTheme="majorHAnsi" w:hAnsiTheme="majorHAnsi" w:cstheme="majorHAnsi"/>
        </w:rPr>
        <w:t xml:space="preserve"> or the type of analysis run</w:t>
      </w:r>
      <w:r>
        <w:rPr>
          <w:rFonts w:asciiTheme="majorHAnsi" w:hAnsiTheme="majorHAnsi" w:cstheme="majorHAnsi"/>
        </w:rPr>
        <w:t xml:space="preserve">. The shutoff valve fault is a common cause occurrence for the selector valve failure. In any probabilistic analyses or max fault analyses, this selector valve fault comes for free, so to speak. </w:t>
      </w:r>
    </w:p>
    <w:p w14:paraId="0651D989" w14:textId="43645804"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w:t>
      </w:r>
      <w:r w:rsidR="00B20D16">
        <w:rPr>
          <w:rFonts w:asciiTheme="majorHAnsi" w:hAnsiTheme="majorHAnsi" w:cstheme="majorHAnsi"/>
        </w:rPr>
        <w:t>the source fault must be a hardware fault</w:t>
      </w:r>
      <w:r>
        <w:rPr>
          <w:rFonts w:asciiTheme="majorHAnsi" w:hAnsiTheme="majorHAnsi" w:cstheme="majorHAnsi"/>
        </w:rPr>
        <w:t xml:space="preserve">.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4.4.4</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14:paraId="0D1303A9" w14:textId="77777777" w:rsidR="00761A6D" w:rsidRPr="0014340A" w:rsidRDefault="00761A6D" w:rsidP="00157241">
      <w:pPr>
        <w:rPr>
          <w:rFonts w:asciiTheme="majorHAnsi" w:hAnsiTheme="majorHAnsi" w:cstheme="majorHAnsi"/>
        </w:rPr>
      </w:pPr>
    </w:p>
    <w:p w14:paraId="2D802849" w14:textId="77777777" w:rsidR="00B55020" w:rsidRDefault="00B55020" w:rsidP="00B55020">
      <w:pPr>
        <w:pStyle w:val="Heading4"/>
      </w:pPr>
      <w:bookmarkStart w:id="152" w:name="_Ref13578891"/>
      <w:bookmarkStart w:id="153" w:name="_Toc20743998"/>
      <w:bookmarkStart w:id="154" w:name="_Toc30344237"/>
      <w:r>
        <w:t>Safety Eq</w:t>
      </w:r>
      <w:r w:rsidR="00513010">
        <w:t>uation</w:t>
      </w:r>
      <w:r>
        <w:t xml:space="preserve"> Statement</w:t>
      </w:r>
      <w:r w:rsidR="00184CA7">
        <w:t>s</w:t>
      </w:r>
      <w:bookmarkEnd w:id="152"/>
      <w:bookmarkEnd w:id="153"/>
      <w:bookmarkEnd w:id="154"/>
    </w:p>
    <w:p w14:paraId="289653B6" w14:textId="32A286E9"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w:t>
      </w:r>
      <w:r w:rsidR="00AF4C90">
        <w:rPr>
          <w:rFonts w:asciiTheme="majorHAnsi" w:hAnsiTheme="majorHAnsi"/>
        </w:rPr>
        <w:t>two</w:t>
      </w:r>
      <w:r>
        <w:rPr>
          <w:rFonts w:asciiTheme="majorHAnsi" w:hAnsiTheme="majorHAnsi"/>
        </w:rPr>
        <w:t xml:space="preserve"> new kinds of equations. </w:t>
      </w:r>
    </w:p>
    <w:p w14:paraId="2A1622C4" w14:textId="77777777" w:rsidR="00A848D3" w:rsidRPr="00A848D3" w:rsidRDefault="00A848D3" w:rsidP="00A848D3">
      <w:pPr>
        <w:rPr>
          <w:rFonts w:asciiTheme="majorHAnsi" w:hAnsiTheme="majorHAnsi"/>
        </w:rPr>
      </w:pPr>
    </w:p>
    <w:p w14:paraId="2E409524" w14:textId="77777777" w:rsidR="00184CA7" w:rsidRDefault="00184CA7" w:rsidP="00184CA7">
      <w:pPr>
        <w:pStyle w:val="Heading5"/>
      </w:pPr>
      <w:bookmarkStart w:id="155" w:name="_Ref13578854"/>
      <w:bookmarkStart w:id="156" w:name="_Toc20743999"/>
      <w:bookmarkStart w:id="157" w:name="_Toc30344238"/>
      <w:r>
        <w:lastRenderedPageBreak/>
        <w:t>Eq Statements</w:t>
      </w:r>
      <w:bookmarkEnd w:id="155"/>
      <w:bookmarkEnd w:id="156"/>
      <w:bookmarkEnd w:id="157"/>
    </w:p>
    <w:p w14:paraId="7EA65B0B" w14:textId="77777777"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14:paraId="4EFFB473" w14:textId="77777777" w:rsidR="00184CA7" w:rsidRPr="00211843" w:rsidRDefault="00184CA7" w:rsidP="00184CA7">
      <w:pPr>
        <w:rPr>
          <w:rFonts w:asciiTheme="majorHAnsi" w:eastAsia="Carlito" w:hAnsiTheme="majorHAnsi" w:cstheme="majorHAnsi"/>
        </w:rPr>
      </w:pPr>
    </w:p>
    <w:p w14:paraId="42BA7891" w14:textId="77777777"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14:paraId="06B035E2" w14:textId="77777777" w:rsidR="00184CA7" w:rsidRPr="00211843" w:rsidRDefault="00184CA7" w:rsidP="00184CA7">
      <w:pPr>
        <w:ind w:firstLine="720"/>
        <w:rPr>
          <w:rFonts w:asciiTheme="majorHAnsi" w:eastAsia="Consolas" w:hAnsiTheme="majorHAnsi" w:cstheme="majorHAnsi"/>
          <w:b/>
          <w:color w:val="7F0055"/>
        </w:rPr>
      </w:pPr>
    </w:p>
    <w:p w14:paraId="310FE576" w14:textId="77777777"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In this example, we create an integer variable with the value of 9.  Variables defined with equation statements can be thought of as </w:t>
      </w:r>
      <w:r w:rsidR="00382B2F">
        <w:rPr>
          <w:rFonts w:asciiTheme="majorHAnsi" w:eastAsia="Carlito" w:hAnsiTheme="majorHAnsi" w:cstheme="majorHAnsi"/>
        </w:rPr>
        <w:t xml:space="preserve">internal variables used inside the scope of the component. </w:t>
      </w:r>
      <w:r w:rsidRPr="00211843">
        <w:rPr>
          <w:rFonts w:asciiTheme="majorHAnsi" w:eastAsia="Carlito" w:hAnsiTheme="majorHAnsi" w:cstheme="majorHAnsi"/>
        </w:rPr>
        <w:t xml:space="preserve">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14:paraId="49E2A8D9" w14:textId="77777777" w:rsidR="00184CA7" w:rsidRDefault="00184CA7" w:rsidP="00184CA7">
      <w:pPr>
        <w:rPr>
          <w:rFonts w:ascii="Consolas" w:hAnsi="Consolas" w:cs="Consolas"/>
          <w:b/>
          <w:bCs/>
          <w:color w:val="7F0055"/>
          <w:sz w:val="18"/>
          <w:szCs w:val="18"/>
        </w:rPr>
      </w:pPr>
    </w:p>
    <w:p w14:paraId="17746387" w14:textId="77777777"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14:paraId="671AEB96" w14:textId="77777777" w:rsidR="00184CA7" w:rsidRPr="00211843" w:rsidRDefault="00184CA7" w:rsidP="00184CA7">
      <w:pPr>
        <w:rPr>
          <w:rFonts w:asciiTheme="majorHAnsi" w:hAnsiTheme="majorHAnsi" w:cstheme="majorHAnsi"/>
        </w:rPr>
      </w:pPr>
    </w:p>
    <w:p w14:paraId="0ECCC684" w14:textId="77777777"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14:paraId="60E87471" w14:textId="77777777" w:rsidR="001A2649" w:rsidRDefault="001A2649" w:rsidP="00184CA7">
      <w:pPr>
        <w:rPr>
          <w:rFonts w:asciiTheme="majorHAnsi" w:eastAsia="Carlito" w:hAnsiTheme="majorHAnsi" w:cstheme="majorHAnsi"/>
        </w:rPr>
      </w:pPr>
    </w:p>
    <w:p w14:paraId="50C7FF9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23A6582C" w14:textId="378F2A53"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CE16D9">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F91488E" w14:textId="77777777"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3994EB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6EC316"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3F0AB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748A111F"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FBFD6E2"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2DA3896C" w14:textId="77777777"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75DBCEAB" w14:textId="77777777" w:rsidR="001A2649" w:rsidRPr="00211843" w:rsidRDefault="001A2649" w:rsidP="00184CA7">
      <w:pPr>
        <w:rPr>
          <w:rFonts w:asciiTheme="majorHAnsi" w:eastAsia="Carlito" w:hAnsiTheme="majorHAnsi" w:cstheme="majorHAnsi"/>
        </w:rPr>
      </w:pPr>
    </w:p>
    <w:p w14:paraId="0C947F8B" w14:textId="77777777" w:rsidR="00184CA7" w:rsidRPr="00211843" w:rsidRDefault="00184CA7" w:rsidP="00184CA7">
      <w:pPr>
        <w:rPr>
          <w:rFonts w:asciiTheme="majorHAnsi" w:hAnsiTheme="majorHAnsi" w:cstheme="majorHAnsi"/>
        </w:rPr>
      </w:pPr>
    </w:p>
    <w:p w14:paraId="37EDB011" w14:textId="36550F6D"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14:paraId="783DA7FA" w14:textId="6CA816DD" w:rsidR="00AF4C90" w:rsidRDefault="00AF4C90" w:rsidP="00184CA7">
      <w:pPr>
        <w:rPr>
          <w:rFonts w:asciiTheme="majorHAnsi" w:eastAsia="Carlito" w:hAnsiTheme="majorHAnsi" w:cstheme="majorHAnsi"/>
        </w:rPr>
      </w:pPr>
    </w:p>
    <w:p w14:paraId="73A3976E" w14:textId="3C7F4858" w:rsidR="00AF4C90" w:rsidRDefault="00AF4C90" w:rsidP="00AF4C90">
      <w:pPr>
        <w:pStyle w:val="Heading5"/>
      </w:pPr>
      <w:r>
        <w:t>Interval Statements</w:t>
      </w:r>
    </w:p>
    <w:p w14:paraId="07821D51" w14:textId="1ADA5849"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Similar to the eq statement, an interval statement can provide flexibility with assigning fail-to values for faults on components. </w:t>
      </w:r>
    </w:p>
    <w:p w14:paraId="4579B95E" w14:textId="47744F11" w:rsidR="00AF4C90" w:rsidRDefault="00AF4C90" w:rsidP="00184CA7">
      <w:pPr>
        <w:rPr>
          <w:rFonts w:asciiTheme="majorHAnsi" w:eastAsia="Carlito" w:hAnsiTheme="majorHAnsi" w:cstheme="majorHAnsi"/>
        </w:rPr>
      </w:pPr>
    </w:p>
    <w:p w14:paraId="632A708D" w14:textId="408F6978" w:rsidR="00AF4C90" w:rsidRPr="00211843" w:rsidRDefault="007C12C5" w:rsidP="00AF4C90">
      <w:pPr>
        <w:ind w:firstLine="720"/>
        <w:rPr>
          <w:rFonts w:asciiTheme="majorHAnsi" w:eastAsia="Courier" w:hAnsiTheme="majorHAnsi" w:cstheme="majorHAnsi"/>
        </w:rPr>
      </w:pPr>
      <w:r>
        <w:rPr>
          <w:rFonts w:ascii="Consolas" w:hAnsi="Consolas" w:cs="Consolas"/>
          <w:b/>
          <w:bCs/>
          <w:color w:val="7F0055"/>
          <w:sz w:val="18"/>
          <w:szCs w:val="18"/>
        </w:rPr>
        <w:t>Safety_</w:t>
      </w:r>
      <w:r w:rsidR="00AF4C90">
        <w:rPr>
          <w:rFonts w:ascii="Consolas" w:hAnsi="Consolas" w:cs="Consolas"/>
          <w:b/>
          <w:bCs/>
          <w:color w:val="7F0055"/>
          <w:sz w:val="18"/>
          <w:szCs w:val="18"/>
        </w:rPr>
        <w:t>interval</w:t>
      </w:r>
      <w:r w:rsidR="00AF4C90" w:rsidRPr="000F42EA">
        <w:rPr>
          <w:rFonts w:ascii="Consolas" w:hAnsi="Consolas" w:cs="Consolas"/>
          <w:sz w:val="18"/>
          <w:szCs w:val="18"/>
        </w:rPr>
        <w:t xml:space="preserve"> </w:t>
      </w:r>
      <w:r>
        <w:rPr>
          <w:rFonts w:ascii="Consolas" w:hAnsi="Consolas" w:cs="Consolas"/>
          <w:sz w:val="18"/>
          <w:szCs w:val="18"/>
        </w:rPr>
        <w:t>example</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w:t>
      </w:r>
      <w:r w:rsidR="00AF4C90" w:rsidRPr="000F42EA">
        <w:rPr>
          <w:rFonts w:ascii="Consolas" w:hAnsi="Consolas" w:cs="Consolas"/>
          <w:sz w:val="18"/>
          <w:szCs w:val="18"/>
        </w:rPr>
        <w:t xml:space="preserve"> </w:t>
      </w:r>
      <w:r w:rsidR="00AF4C90" w:rsidRPr="000F42EA">
        <w:rPr>
          <w:rFonts w:ascii="Consolas" w:hAnsi="Consolas" w:cs="Consolas"/>
          <w:b/>
          <w:bCs/>
          <w:color w:val="7F0055"/>
          <w:sz w:val="18"/>
          <w:szCs w:val="18"/>
        </w:rPr>
        <w:t>int</w:t>
      </w:r>
      <w:r w:rsidR="00AF4C90">
        <w:rPr>
          <w:rFonts w:ascii="Consolas" w:hAnsi="Consolas" w:cs="Consolas"/>
          <w:b/>
          <w:bCs/>
          <w:color w:val="7F0055"/>
          <w:sz w:val="18"/>
          <w:szCs w:val="18"/>
        </w:rPr>
        <w:t xml:space="preserve"> </w:t>
      </w:r>
      <w:r w:rsidR="00AF4C90">
        <w:rPr>
          <w:rFonts w:ascii="Consolas" w:hAnsi="Consolas" w:cs="Consolas"/>
          <w:sz w:val="18"/>
          <w:szCs w:val="18"/>
        </w:rPr>
        <w:t>= [0,3]</w:t>
      </w:r>
      <w:r w:rsidR="00AF4C90" w:rsidRPr="000F42EA">
        <w:rPr>
          <w:rFonts w:ascii="Consolas" w:hAnsi="Consolas" w:cs="Consolas"/>
          <w:b/>
          <w:bCs/>
          <w:color w:val="7F0055"/>
          <w:sz w:val="18"/>
          <w:szCs w:val="18"/>
        </w:rPr>
        <w:t>;</w:t>
      </w:r>
    </w:p>
    <w:p w14:paraId="540A0B87" w14:textId="5A8E742E" w:rsidR="00AF4C90" w:rsidRDefault="00AF4C90" w:rsidP="00184CA7">
      <w:pPr>
        <w:rPr>
          <w:rFonts w:asciiTheme="majorHAnsi" w:eastAsia="Carlito" w:hAnsiTheme="majorHAnsi" w:cstheme="majorHAnsi"/>
        </w:rPr>
      </w:pPr>
    </w:p>
    <w:p w14:paraId="260BE88C" w14:textId="734345CB" w:rsidR="00AF4C90" w:rsidRDefault="00AF4C90" w:rsidP="00184CA7">
      <w:pPr>
        <w:rPr>
          <w:rFonts w:asciiTheme="majorHAnsi" w:eastAsia="Carlito" w:hAnsiTheme="majorHAnsi" w:cstheme="majorHAnsi"/>
        </w:rPr>
      </w:pPr>
      <w:r>
        <w:rPr>
          <w:rFonts w:asciiTheme="majorHAnsi" w:eastAsia="Carlito" w:hAnsiTheme="majorHAnsi" w:cstheme="majorHAnsi"/>
        </w:rPr>
        <w:t xml:space="preserve">A statement like this restricts the failure values to be integers from 0 to 3. This can be passed into a fault node input as shown below. </w:t>
      </w:r>
    </w:p>
    <w:p w14:paraId="76D98111" w14:textId="04487328" w:rsidR="00AF4C90" w:rsidRDefault="00AF4C90" w:rsidP="00184CA7">
      <w:pPr>
        <w:rPr>
          <w:rFonts w:asciiTheme="majorHAnsi" w:eastAsia="Carlito" w:hAnsiTheme="majorHAnsi" w:cstheme="majorHAnsi"/>
        </w:rPr>
      </w:pPr>
    </w:p>
    <w:p w14:paraId="7AC45452"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58E3DA21" w14:textId="77777777" w:rsidR="00AF4C90"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8340612" w14:textId="3675755A" w:rsidR="00AF4C90" w:rsidRPr="001A2649" w:rsidRDefault="00AF4C90" w:rsidP="00AF4C90">
      <w:pPr>
        <w:ind w:firstLine="720"/>
        <w:rPr>
          <w:rFonts w:asciiTheme="majorHAnsi" w:eastAsia="Courier" w:hAnsiTheme="majorHAnsi" w:cstheme="majorHAnsi"/>
        </w:rPr>
      </w:pPr>
      <w:r>
        <w:rPr>
          <w:rFonts w:ascii="Consolas" w:hAnsi="Consolas" w:cs="Consolas"/>
          <w:b/>
          <w:bCs/>
          <w:color w:val="7F0055"/>
          <w:sz w:val="18"/>
          <w:szCs w:val="18"/>
        </w:rPr>
        <w:lastRenderedPageBreak/>
        <w:tab/>
      </w:r>
      <w:r w:rsidR="007C12C5">
        <w:rPr>
          <w:rFonts w:ascii="Consolas" w:hAnsi="Consolas" w:cs="Consolas"/>
          <w:b/>
          <w:bCs/>
          <w:color w:val="7F0055"/>
          <w:sz w:val="18"/>
          <w:szCs w:val="18"/>
        </w:rPr>
        <w:t>safety_</w:t>
      </w:r>
      <w:r>
        <w:rPr>
          <w:rFonts w:ascii="Consolas" w:hAnsi="Consolas" w:cs="Consolas"/>
          <w:b/>
          <w:bCs/>
          <w:color w:val="7F0055"/>
          <w:sz w:val="18"/>
          <w:szCs w:val="18"/>
        </w:rPr>
        <w:t>interval</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[0,3]</w:t>
      </w:r>
      <w:r w:rsidRPr="000F42EA">
        <w:rPr>
          <w:rFonts w:ascii="Consolas" w:hAnsi="Consolas" w:cs="Consolas"/>
          <w:b/>
          <w:bCs/>
          <w:color w:val="7F0055"/>
          <w:sz w:val="18"/>
          <w:szCs w:val="18"/>
        </w:rPr>
        <w:t>;</w:t>
      </w:r>
    </w:p>
    <w:p w14:paraId="3ED9B176" w14:textId="67885E61"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007C12C5">
        <w:rPr>
          <w:rFonts w:ascii="Consolas" w:hAnsi="Consolas" w:cs="Consolas"/>
          <w:sz w:val="18"/>
          <w:szCs w:val="18"/>
        </w:rPr>
        <w:t>example</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079DC4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E05470C"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4B835F5D"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EE61FB"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931A2F1" w14:textId="77777777" w:rsidR="00AF4C90" w:rsidRPr="000F42EA" w:rsidRDefault="00AF4C90" w:rsidP="00AF4C9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6A7665AC" w14:textId="0B72F096" w:rsidR="00AF4C90" w:rsidRDefault="00AF4C90" w:rsidP="00184CA7">
      <w:pPr>
        <w:rPr>
          <w:rFonts w:asciiTheme="majorHAnsi" w:eastAsia="Carlito" w:hAnsiTheme="majorHAnsi" w:cstheme="majorHAnsi"/>
        </w:rPr>
      </w:pPr>
    </w:p>
    <w:p w14:paraId="53845473" w14:textId="6B2A54F9" w:rsidR="004923C5" w:rsidRDefault="004923C5" w:rsidP="00184CA7">
      <w:pPr>
        <w:rPr>
          <w:rFonts w:asciiTheme="majorHAnsi" w:eastAsia="Carlito" w:hAnsiTheme="majorHAnsi" w:cstheme="majorHAnsi"/>
        </w:rPr>
      </w:pPr>
      <w:r>
        <w:rPr>
          <w:rFonts w:asciiTheme="majorHAnsi" w:eastAsia="Carlito" w:hAnsiTheme="majorHAnsi" w:cstheme="majorHAnsi"/>
        </w:rPr>
        <w:t xml:space="preserve">The following interval types are supported: </w:t>
      </w:r>
    </w:p>
    <w:p w14:paraId="520ACD3E" w14:textId="24D34176"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Integer and real</w:t>
      </w:r>
    </w:p>
    <w:p w14:paraId="578302B7" w14:textId="4D69AE00"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Open, e.g., (0,1)</w:t>
      </w:r>
    </w:p>
    <w:p w14:paraId="39ABBF56" w14:textId="3E45B21F" w:rsid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Closed, e.g., [1.1, 10.1]</w:t>
      </w:r>
    </w:p>
    <w:p w14:paraId="3BB6BCDB" w14:textId="4909D5AA" w:rsidR="004923C5" w:rsidRPr="004923C5" w:rsidRDefault="004923C5" w:rsidP="004923C5">
      <w:pPr>
        <w:pStyle w:val="ListParagraph"/>
        <w:numPr>
          <w:ilvl w:val="0"/>
          <w:numId w:val="19"/>
        </w:numPr>
        <w:rPr>
          <w:rFonts w:asciiTheme="majorHAnsi" w:eastAsia="Carlito" w:hAnsiTheme="majorHAnsi" w:cstheme="majorHAnsi"/>
        </w:rPr>
      </w:pPr>
      <w:r>
        <w:rPr>
          <w:rFonts w:asciiTheme="majorHAnsi" w:eastAsia="Carlito" w:hAnsiTheme="majorHAnsi" w:cstheme="majorHAnsi"/>
        </w:rPr>
        <w:t>Combinations of open/closed, e.g., (-2, 4]</w:t>
      </w:r>
    </w:p>
    <w:p w14:paraId="34885B56" w14:textId="646B516B" w:rsidR="00B8419F" w:rsidRDefault="00B8419F" w:rsidP="00184CA7">
      <w:pPr>
        <w:rPr>
          <w:rFonts w:asciiTheme="majorHAnsi" w:eastAsia="Carlito" w:hAnsiTheme="majorHAnsi" w:cstheme="majorHAnsi"/>
        </w:rPr>
      </w:pPr>
    </w:p>
    <w:p w14:paraId="041F70D5" w14:textId="07C8B2DB" w:rsidR="00B908FC" w:rsidRDefault="00B908FC" w:rsidP="00184CA7">
      <w:pPr>
        <w:rPr>
          <w:rFonts w:asciiTheme="majorHAnsi" w:eastAsia="Carlito" w:hAnsiTheme="majorHAnsi" w:cstheme="majorHAnsi"/>
        </w:rPr>
      </w:pPr>
      <w:r>
        <w:rPr>
          <w:rFonts w:asciiTheme="majorHAnsi" w:eastAsia="Carlito" w:hAnsiTheme="majorHAnsi" w:cstheme="majorHAnsi"/>
        </w:rPr>
        <w:t xml:space="preserve">The type used in the interval (real/int) must match that of the fault node input parameter. </w:t>
      </w:r>
    </w:p>
    <w:p w14:paraId="0FE88BD0" w14:textId="77777777" w:rsidR="00B908FC" w:rsidRPr="00211843" w:rsidRDefault="00B908FC" w:rsidP="00184CA7">
      <w:pPr>
        <w:rPr>
          <w:rFonts w:asciiTheme="majorHAnsi" w:eastAsia="Carlito" w:hAnsiTheme="majorHAnsi" w:cstheme="majorHAnsi"/>
        </w:rPr>
      </w:pPr>
    </w:p>
    <w:p w14:paraId="6E24BFF1" w14:textId="77777777" w:rsidR="00B55020" w:rsidRDefault="00B55020" w:rsidP="00B55020">
      <w:pPr>
        <w:pStyle w:val="Heading3"/>
      </w:pPr>
      <w:bookmarkStart w:id="158" w:name="_Ref13579337"/>
      <w:bookmarkStart w:id="159" w:name="_Toc20744000"/>
      <w:bookmarkStart w:id="160" w:name="_Toc30344239"/>
      <w:bookmarkStart w:id="161" w:name="_Toc39230084"/>
      <w:r>
        <w:t>Analysis Statement</w:t>
      </w:r>
      <w:bookmarkEnd w:id="158"/>
      <w:bookmarkEnd w:id="159"/>
      <w:bookmarkEnd w:id="160"/>
      <w:bookmarkEnd w:id="161"/>
    </w:p>
    <w:p w14:paraId="12E46841" w14:textId="62A3F051"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14:paraId="5F804813" w14:textId="77777777" w:rsidR="007C6397" w:rsidRDefault="007C6397" w:rsidP="0055626F">
      <w:pPr>
        <w:rPr>
          <w:rFonts w:asciiTheme="majorHAnsi" w:hAnsiTheme="majorHAnsi"/>
        </w:rPr>
      </w:pPr>
    </w:p>
    <w:p w14:paraId="5759DF29" w14:textId="77777777"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14:paraId="2DD31511" w14:textId="77777777"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3867E4">
        <w:rPr>
          <w:rFonts w:asciiTheme="majorHAnsi" w:eastAsia="Calibri" w:hAnsiTheme="majorHAnsi" w:cs="Calibri"/>
          <w:b/>
        </w:rPr>
        <w:t>When verifying in the presence of faults with AGREE, to verify any layer with faults, the analysis statements must be added to the system implementation of that layer.</w:t>
      </w:r>
    </w:p>
    <w:p w14:paraId="15DBF99B" w14:textId="77777777"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w:t>
      </w:r>
      <w:r w:rsidR="003867E4">
        <w:rPr>
          <w:rFonts w:asciiTheme="majorHAnsi" w:eastAsia="Calibri" w:hAnsiTheme="majorHAnsi" w:cs="Calibri"/>
          <w:b/>
        </w:rPr>
        <w:t>can</w:t>
      </w:r>
      <w:r w:rsidR="007C6397" w:rsidRPr="00A5162E">
        <w:rPr>
          <w:rFonts w:asciiTheme="majorHAnsi" w:eastAsia="Calibri" w:hAnsiTheme="majorHAnsi" w:cs="Calibri"/>
          <w:b/>
        </w:rPr>
        <w:t xml:space="preserve"> be present. </w:t>
      </w:r>
    </w:p>
    <w:p w14:paraId="33036D47" w14:textId="77777777"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w:t>
      </w:r>
      <w:r w:rsidR="003867E4">
        <w:rPr>
          <w:rFonts w:asciiTheme="majorHAnsi" w:eastAsia="Calibri" w:hAnsiTheme="majorHAnsi" w:cs="Calibri"/>
          <w:b/>
        </w:rPr>
        <w:t xml:space="preserve"> before proceeding to generate minimal cut set analysis. Otherwise, no valid minimal cut sets can be generated for the system. </w:t>
      </w:r>
    </w:p>
    <w:p w14:paraId="2583F896" w14:textId="77777777" w:rsidR="0096017D" w:rsidRDefault="0096017D" w:rsidP="0055626F"/>
    <w:p w14:paraId="52E46A62" w14:textId="77777777" w:rsidR="0055626F" w:rsidRDefault="0055626F" w:rsidP="0055626F">
      <w:pPr>
        <w:pStyle w:val="Heading4"/>
      </w:pPr>
      <w:bookmarkStart w:id="162" w:name="_Toc20744001"/>
      <w:bookmarkStart w:id="163" w:name="_Toc30344240"/>
      <w:r>
        <w:t>Max N Faults Analysis</w:t>
      </w:r>
      <w:bookmarkEnd w:id="162"/>
      <w:bookmarkEnd w:id="163"/>
    </w:p>
    <w:p w14:paraId="1FD20DEA" w14:textId="77777777" w:rsidR="00A5162E" w:rsidRDefault="00B1247C" w:rsidP="00A23CEA">
      <w:pPr>
        <w:rPr>
          <w:rFonts w:asciiTheme="majorHAnsi" w:hAnsiTheme="majorHAnsi"/>
        </w:rPr>
      </w:pPr>
      <w:r>
        <w:rPr>
          <w:rFonts w:asciiTheme="majorHAnsi" w:hAnsiTheme="majorHAnsi"/>
        </w:rPr>
        <w:t>As shown</w:t>
      </w:r>
      <w:r w:rsidR="00857030">
        <w:rPr>
          <w:rFonts w:asciiTheme="majorHAnsi" w:hAnsiTheme="majorHAnsi"/>
        </w:rPr>
        <w:t xml:space="preserve"> below</w:t>
      </w:r>
      <w:r w:rsidR="00A23CEA">
        <w:rPr>
          <w:rFonts w:asciiTheme="majorHAnsi" w:hAnsiTheme="majorHAnsi"/>
        </w:rPr>
        <w:t xml:space="preserve">, the user can specify the maximum number of active faults in a system. In this way, it can be determined if the system is resilient to a certain number of faults. </w:t>
      </w:r>
    </w:p>
    <w:p w14:paraId="59949BFD" w14:textId="77777777" w:rsidR="00391310" w:rsidRPr="000F42EA"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14:paraId="35311380" w14:textId="463F0E5A" w:rsidR="00391310" w:rsidRPr="00C87774"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p>
    <w:p w14:paraId="36C5E021" w14:textId="77777777" w:rsidR="00857030" w:rsidRDefault="00391310" w:rsidP="009174D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14:paraId="0F76773E" w14:textId="48B26370" w:rsidR="00967008" w:rsidRPr="00522ABB" w:rsidRDefault="00967008" w:rsidP="00967008">
      <w:pPr>
        <w:pStyle w:val="Caption"/>
        <w:jc w:val="center"/>
        <w:rPr>
          <w:rFonts w:asciiTheme="majorHAnsi" w:hAnsiTheme="majorHAnsi"/>
          <w:sz w:val="24"/>
          <w:szCs w:val="24"/>
        </w:rPr>
      </w:pPr>
      <w:bookmarkStart w:id="164" w:name="_Ref30343905"/>
      <w:bookmarkStart w:id="165" w:name="_Toc39230128"/>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04E4F">
        <w:rPr>
          <w:noProof/>
          <w:sz w:val="24"/>
          <w:szCs w:val="24"/>
        </w:rPr>
        <w:t>22</w:t>
      </w:r>
      <w:r w:rsidRPr="00522ABB">
        <w:rPr>
          <w:sz w:val="24"/>
          <w:szCs w:val="24"/>
        </w:rPr>
        <w:fldChar w:fldCharType="end"/>
      </w:r>
      <w:bookmarkEnd w:id="164"/>
      <w:r w:rsidRPr="00522ABB">
        <w:rPr>
          <w:sz w:val="24"/>
          <w:szCs w:val="24"/>
        </w:rPr>
        <w:t xml:space="preserve">: </w:t>
      </w:r>
      <w:r>
        <w:rPr>
          <w:sz w:val="24"/>
          <w:szCs w:val="24"/>
        </w:rPr>
        <w:t>Max N Fault</w:t>
      </w:r>
      <w:r w:rsidRPr="00522ABB">
        <w:rPr>
          <w:sz w:val="24"/>
          <w:szCs w:val="24"/>
        </w:rPr>
        <w:t xml:space="preserve"> Threshold Example</w:t>
      </w:r>
      <w:bookmarkEnd w:id="165"/>
    </w:p>
    <w:p w14:paraId="7FC6FA1F" w14:textId="77777777" w:rsidR="00967008" w:rsidRDefault="00967008"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60342887" w14:textId="77777777" w:rsidR="00D87CC9" w:rsidRPr="00857030" w:rsidRDefault="00A5162E" w:rsidP="0085703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Theme="majorHAnsi" w:hAnsiTheme="majorHAnsi"/>
        </w:rPr>
        <w:t>The</w:t>
      </w:r>
      <w:r w:rsidR="001C7076">
        <w:rPr>
          <w:rFonts w:asciiTheme="majorHAnsi" w:hAnsiTheme="majorHAnsi"/>
        </w:rPr>
        <w:t xml:space="preserve"> options for max N fault analysis: </w:t>
      </w:r>
    </w:p>
    <w:p w14:paraId="4C03BB61" w14:textId="0D14625C"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monolithic max N fault analysis</w:t>
      </w:r>
      <w:r w:rsidR="00735B9B">
        <w:rPr>
          <w:rFonts w:asciiTheme="majorHAnsi" w:hAnsiTheme="majorHAnsi"/>
        </w:rPr>
        <w:t xml:space="preserve"> in the presence of faults by specifying max N fault analysis statement in the model and </w:t>
      </w:r>
      <w:r w:rsidR="009174DD">
        <w:rPr>
          <w:rFonts w:asciiTheme="majorHAnsi" w:hAnsiTheme="majorHAnsi"/>
        </w:rPr>
        <w:t>select “Verify Monolithically with F</w:t>
      </w:r>
      <w:r w:rsidR="00735B9B">
        <w:rPr>
          <w:rFonts w:asciiTheme="majorHAnsi" w:hAnsiTheme="majorHAnsi"/>
        </w:rPr>
        <w:t>aults”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14:paraId="46384723" w14:textId="02142473" w:rsidR="001C7076" w:rsidRDefault="001C7076" w:rsidP="001C7076">
      <w:pPr>
        <w:pStyle w:val="ListParagraph"/>
        <w:numPr>
          <w:ilvl w:val="0"/>
          <w:numId w:val="11"/>
        </w:numPr>
        <w:rPr>
          <w:rFonts w:asciiTheme="majorHAnsi" w:hAnsiTheme="majorHAnsi"/>
        </w:rPr>
      </w:pPr>
      <w:r>
        <w:rPr>
          <w:rFonts w:asciiTheme="majorHAnsi" w:hAnsiTheme="majorHAnsi"/>
        </w:rPr>
        <w:lastRenderedPageBreak/>
        <w:t xml:space="preserve">The user can perform </w:t>
      </w:r>
      <w:r w:rsidRPr="009174DD">
        <w:rPr>
          <w:rFonts w:asciiTheme="majorHAnsi" w:hAnsiTheme="majorHAnsi"/>
          <w:i/>
          <w:u w:val="single"/>
        </w:rPr>
        <w:t>compositional max N fault analysis</w:t>
      </w:r>
      <w:r w:rsidR="00735B9B">
        <w:rPr>
          <w:rFonts w:asciiTheme="majorHAnsi" w:hAnsiTheme="majorHAnsi"/>
        </w:rPr>
        <w:t xml:space="preserve"> in the presence of faults by specifying max N fault analysis statement in the model and select “Verify </w:t>
      </w:r>
      <w:r w:rsidR="009174DD">
        <w:rPr>
          <w:rFonts w:asciiTheme="majorHAnsi" w:hAnsiTheme="majorHAnsi"/>
        </w:rPr>
        <w:t>All Layers with Faults</w:t>
      </w:r>
      <w:r w:rsidR="00735B9B">
        <w:rPr>
          <w:rFonts w:asciiTheme="majorHAnsi" w:hAnsiTheme="majorHAnsi"/>
        </w:rPr>
        <w:t>” in AGREE</w:t>
      </w:r>
      <w:r w:rsidR="009174DD">
        <w:rPr>
          <w:rFonts w:asciiTheme="majorHAnsi" w:hAnsiTheme="majorHAnsi"/>
        </w:rPr>
        <w:t xml:space="preserve"> menu</w:t>
      </w:r>
      <w:r w:rsidR="00735B9B">
        <w:rPr>
          <w:rFonts w:asciiTheme="majorHAnsi" w:hAnsiTheme="majorHAnsi"/>
        </w:rPr>
        <w:t>.</w:t>
      </w:r>
      <w:r>
        <w:rPr>
          <w:rFonts w:asciiTheme="majorHAnsi" w:hAnsiTheme="majorHAnsi"/>
        </w:rPr>
        <w:t xml:space="preserve"> </w:t>
      </w:r>
      <w:r w:rsidR="009174DD">
        <w:rPr>
          <w:rFonts w:asciiTheme="majorHAnsi" w:hAnsiTheme="majorHAnsi"/>
        </w:rPr>
        <w:t xml:space="preserve">(Note: to perform a single layer of analysis, select “Verify Single Layer with Faults” in AGREE menu.) </w:t>
      </w:r>
      <w:r>
        <w:rPr>
          <w:rFonts w:asciiTheme="majorHAnsi" w:hAnsiTheme="majorHAnsi"/>
        </w:rPr>
        <w:t xml:space="preserve">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w:t>
      </w:r>
      <w:r w:rsidR="00735B9B">
        <w:rPr>
          <w:rFonts w:asciiTheme="majorHAnsi" w:hAnsiTheme="majorHAnsi"/>
        </w:rPr>
        <w:t>used in the proof (as shown in “Set of Support” when “Get Set of Support” is turned on for AGREE analysis preferences)</w:t>
      </w:r>
      <w:r>
        <w:rPr>
          <w:rFonts w:asciiTheme="majorHAnsi" w:hAnsiTheme="majorHAnsi"/>
        </w:rPr>
        <w:t xml:space="preserve">, then they also would be violated. It is suggested that this is used to gather information on subsystems and see problematic subcomponents of a system. </w:t>
      </w:r>
    </w:p>
    <w:p w14:paraId="780DEDD1" w14:textId="381A05BB"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w:t>
      </w:r>
      <w:r w:rsidRPr="009174DD">
        <w:rPr>
          <w:rFonts w:asciiTheme="majorHAnsi" w:hAnsiTheme="majorHAnsi"/>
          <w:i/>
          <w:u w:val="single"/>
        </w:rPr>
        <w:t>compositional max N fault analysis</w:t>
      </w:r>
      <w:r w:rsidR="00A5162E" w:rsidRPr="009174DD">
        <w:rPr>
          <w:rFonts w:asciiTheme="majorHAnsi" w:hAnsiTheme="majorHAnsi"/>
          <w:i/>
          <w:u w:val="single"/>
        </w:rPr>
        <w:t xml:space="preserve"> to </w:t>
      </w:r>
      <w:r w:rsidR="009174DD" w:rsidRPr="009174DD">
        <w:rPr>
          <w:rFonts w:asciiTheme="majorHAnsi" w:hAnsiTheme="majorHAnsi"/>
          <w:i/>
          <w:u w:val="single"/>
        </w:rPr>
        <w:t>generate</w:t>
      </w:r>
      <w:r w:rsidR="00A5162E" w:rsidRPr="009174DD">
        <w:rPr>
          <w:rFonts w:asciiTheme="majorHAnsi" w:hAnsiTheme="majorHAnsi"/>
          <w:i/>
          <w:u w:val="single"/>
        </w:rPr>
        <w:t xml:space="preserve"> all minimal</w:t>
      </w:r>
      <w:r w:rsidRPr="009174DD">
        <w:rPr>
          <w:rFonts w:asciiTheme="majorHAnsi" w:hAnsiTheme="majorHAnsi"/>
          <w:i/>
          <w:u w:val="single"/>
        </w:rPr>
        <w:t xml:space="preserve"> cut sets</w:t>
      </w:r>
      <w:r>
        <w:rPr>
          <w:rFonts w:asciiTheme="majorHAnsi" w:hAnsiTheme="majorHAnsi"/>
        </w:rPr>
        <w:t xml:space="preserve"> up to cardinality N</w:t>
      </w:r>
      <w:r w:rsidR="00735B9B">
        <w:rPr>
          <w:rFonts w:asciiTheme="majorHAnsi" w:hAnsiTheme="majorHAnsi"/>
        </w:rPr>
        <w:t xml:space="preserve"> by specifying max N fault analysis statement in the </w:t>
      </w:r>
      <w:r w:rsidR="00B205A9">
        <w:rPr>
          <w:rFonts w:asciiTheme="majorHAnsi" w:hAnsiTheme="majorHAnsi"/>
        </w:rPr>
        <w:t xml:space="preserve">top level of the </w:t>
      </w:r>
      <w:r w:rsidR="00735B9B">
        <w:rPr>
          <w:rFonts w:asciiTheme="majorHAnsi" w:hAnsiTheme="majorHAnsi"/>
        </w:rPr>
        <w:t xml:space="preserve">model </w:t>
      </w:r>
      <w:r w:rsidR="00B205A9">
        <w:rPr>
          <w:rFonts w:asciiTheme="majorHAnsi" w:hAnsiTheme="majorHAnsi"/>
        </w:rPr>
        <w:t xml:space="preserve">to be verified </w:t>
      </w:r>
      <w:r w:rsidR="00735B9B">
        <w:rPr>
          <w:rFonts w:asciiTheme="majorHAnsi" w:hAnsiTheme="majorHAnsi"/>
        </w:rPr>
        <w:t>a</w:t>
      </w:r>
      <w:r w:rsidR="009174DD">
        <w:rPr>
          <w:rFonts w:asciiTheme="majorHAnsi" w:hAnsiTheme="majorHAnsi"/>
        </w:rPr>
        <w:t>nd select “Generate Minimal Cut S</w:t>
      </w:r>
      <w:r w:rsidR="00735B9B">
        <w:rPr>
          <w:rFonts w:asciiTheme="majorHAnsi" w:hAnsiTheme="majorHAnsi"/>
        </w:rPr>
        <w:t xml:space="preserve">ets”. </w:t>
      </w:r>
      <w:r>
        <w:rPr>
          <w:rFonts w:asciiTheme="majorHAnsi" w:hAnsiTheme="majorHAnsi"/>
        </w:rPr>
        <w:t xml:space="preserve"> In this case, lower level faults and problematic subcomponents will be </w:t>
      </w:r>
      <w:r w:rsidR="00F05F19">
        <w:rPr>
          <w:rFonts w:asciiTheme="majorHAnsi" w:hAnsiTheme="majorHAnsi"/>
        </w:rPr>
        <w:t>revealed in the minimal cut sets generated for the violation of the top level properties.</w:t>
      </w:r>
      <w:r>
        <w:rPr>
          <w:rFonts w:asciiTheme="majorHAnsi" w:hAnsiTheme="majorHAnsi"/>
        </w:rPr>
        <w:t xml:space="preserve"> </w:t>
      </w:r>
    </w:p>
    <w:p w14:paraId="49695E8A" w14:textId="77777777" w:rsidR="008E724D" w:rsidRDefault="008E724D" w:rsidP="008E724D">
      <w:pPr>
        <w:rPr>
          <w:rFonts w:asciiTheme="majorHAnsi" w:hAnsiTheme="majorHAnsi"/>
        </w:rPr>
      </w:pPr>
    </w:p>
    <w:p w14:paraId="6A5CB876" w14:textId="77777777"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14:paraId="021D6907" w14:textId="77777777" w:rsidR="001C7076" w:rsidRDefault="001C7076" w:rsidP="0055626F"/>
    <w:p w14:paraId="3D52E312" w14:textId="77777777" w:rsidR="0055626F" w:rsidRPr="0055626F" w:rsidRDefault="0055626F" w:rsidP="0055626F">
      <w:pPr>
        <w:pStyle w:val="Heading4"/>
      </w:pPr>
      <w:bookmarkStart w:id="166" w:name="_Ref509393241"/>
      <w:bookmarkStart w:id="167" w:name="_Toc20744002"/>
      <w:bookmarkStart w:id="168" w:name="_Toc30344241"/>
      <w:r>
        <w:t>Probabilistic Analysis</w:t>
      </w:r>
      <w:bookmarkEnd w:id="166"/>
      <w:bookmarkEnd w:id="167"/>
      <w:bookmarkEnd w:id="168"/>
    </w:p>
    <w:p w14:paraId="2FDE05DB" w14:textId="16971B4E"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4</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14:paraId="739364A4" w14:textId="77777777" w:rsidR="00D004F5" w:rsidRDefault="00D004F5" w:rsidP="0096017D">
      <w:pPr>
        <w:rPr>
          <w:rFonts w:asciiTheme="majorHAnsi" w:hAnsiTheme="majorHAnsi"/>
        </w:rPr>
      </w:pPr>
    </w:p>
    <w:p w14:paraId="7888EFB8"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14:paraId="386167B2"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14:paraId="0BD3E944" w14:textId="77777777"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BA881C2" w14:textId="77777777" w:rsidR="00522ABB" w:rsidRDefault="00522ABB" w:rsidP="00522ABB">
      <w:pPr>
        <w:keepNext/>
        <w:jc w:val="center"/>
      </w:pPr>
    </w:p>
    <w:p w14:paraId="6A86E82F" w14:textId="5C4E021B" w:rsidR="00D004F5" w:rsidRPr="00522ABB" w:rsidRDefault="00522ABB" w:rsidP="00522ABB">
      <w:pPr>
        <w:pStyle w:val="Caption"/>
        <w:jc w:val="center"/>
        <w:rPr>
          <w:rFonts w:asciiTheme="majorHAnsi" w:hAnsiTheme="majorHAnsi"/>
          <w:sz w:val="24"/>
          <w:szCs w:val="24"/>
        </w:rPr>
      </w:pPr>
      <w:bookmarkStart w:id="169" w:name="_Ref509392111"/>
      <w:bookmarkStart w:id="170" w:name="_Toc509494723"/>
      <w:bookmarkStart w:id="171" w:name="_Toc39230129"/>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04E4F">
        <w:rPr>
          <w:noProof/>
          <w:sz w:val="24"/>
          <w:szCs w:val="24"/>
        </w:rPr>
        <w:t>23</w:t>
      </w:r>
      <w:r w:rsidRPr="00522ABB">
        <w:rPr>
          <w:sz w:val="24"/>
          <w:szCs w:val="24"/>
        </w:rPr>
        <w:fldChar w:fldCharType="end"/>
      </w:r>
      <w:bookmarkEnd w:id="169"/>
      <w:r w:rsidRPr="00522ABB">
        <w:rPr>
          <w:sz w:val="24"/>
          <w:szCs w:val="24"/>
        </w:rPr>
        <w:t>: Probability Threshold Example</w:t>
      </w:r>
      <w:bookmarkEnd w:id="170"/>
      <w:bookmarkEnd w:id="171"/>
    </w:p>
    <w:p w14:paraId="548644D0" w14:textId="77777777" w:rsidR="0096017D" w:rsidRDefault="00262973" w:rsidP="0096017D">
      <w:pPr>
        <w:rPr>
          <w:rFonts w:asciiTheme="majorHAnsi" w:hAnsiTheme="majorHAnsi"/>
        </w:rPr>
      </w:pPr>
      <w:r>
        <w:rPr>
          <w:rFonts w:asciiTheme="majorHAnsi" w:hAnsiTheme="majorHAnsi"/>
        </w:rPr>
        <w:t xml:space="preserve">There are two options for probabilistic analysis. </w:t>
      </w:r>
    </w:p>
    <w:p w14:paraId="3E0AD56D" w14:textId="53CABEBB"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monolithic</w:t>
      </w:r>
      <w:r w:rsidR="009174DD" w:rsidRPr="009174DD">
        <w:rPr>
          <w:rFonts w:asciiTheme="majorHAnsi" w:hAnsiTheme="majorHAnsi"/>
          <w:i/>
          <w:u w:val="single"/>
        </w:rPr>
        <w:t xml:space="preserve"> probabilistic</w:t>
      </w:r>
      <w:r w:rsidRPr="009174DD">
        <w:rPr>
          <w:rFonts w:asciiTheme="majorHAnsi" w:hAnsiTheme="majorHAnsi"/>
          <w:i/>
          <w:u w:val="single"/>
        </w:rPr>
        <w:t xml:space="preserve"> analysis</w:t>
      </w:r>
      <w:r>
        <w:rPr>
          <w:rFonts w:asciiTheme="majorHAnsi" w:hAnsiTheme="majorHAnsi"/>
        </w:rPr>
        <w:t xml:space="preserve"> on the model with the given probability threshold</w:t>
      </w:r>
      <w:r w:rsidR="00021135">
        <w:rPr>
          <w:rFonts w:asciiTheme="majorHAnsi" w:hAnsiTheme="majorHAnsi"/>
        </w:rPr>
        <w:t xml:space="preserve"> by specifying probabilistic fault analysis statement in the model and select “Verify </w:t>
      </w:r>
      <w:r w:rsidR="009174DD">
        <w:rPr>
          <w:rFonts w:asciiTheme="majorHAnsi" w:hAnsiTheme="majorHAnsi"/>
        </w:rPr>
        <w:t>Monolithically with Faults</w:t>
      </w:r>
      <w:r w:rsidR="00021135">
        <w:rPr>
          <w:rFonts w:asciiTheme="majorHAnsi" w:hAnsiTheme="majorHAnsi"/>
        </w:rPr>
        <w:t>” in AGREE</w:t>
      </w:r>
      <w:r w:rsidR="009174DD">
        <w:rPr>
          <w:rFonts w:asciiTheme="majorHAnsi" w:hAnsiTheme="majorHAnsi"/>
        </w:rPr>
        <w:t xml:space="preserve"> menu</w:t>
      </w:r>
      <w:r w:rsidR="00021135">
        <w:rPr>
          <w:rFonts w:asciiTheme="majorHAnsi" w:hAnsiTheme="majorHAnsi"/>
        </w:rPr>
        <w:t>.</w:t>
      </w:r>
      <w:r>
        <w:rPr>
          <w:rFonts w:asciiTheme="majorHAnsi" w:hAnsiTheme="majorHAnsi"/>
        </w:rPr>
        <w:t xml:space="preserve"> The possible fault combinations are calculated</w:t>
      </w:r>
      <w:r w:rsidR="00021135">
        <w:rPr>
          <w:rFonts w:asciiTheme="majorHAnsi" w:hAnsiTheme="majorHAnsi"/>
        </w:rPr>
        <w:t xml:space="preserve"> based on the top level probability threshold and independence between faults.</w:t>
      </w:r>
      <w:r>
        <w:rPr>
          <w:rFonts w:asciiTheme="majorHAnsi" w:hAnsiTheme="majorHAnsi"/>
        </w:rPr>
        <w:t xml:space="preserve"> If these possible faults are active and the 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14:paraId="40AA85B9" w14:textId="08D04C72"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w:t>
      </w:r>
      <w:r w:rsidRPr="009174DD">
        <w:rPr>
          <w:rFonts w:asciiTheme="majorHAnsi" w:hAnsiTheme="majorHAnsi"/>
          <w:i/>
          <w:u w:val="single"/>
        </w:rPr>
        <w:t xml:space="preserve">compositional </w:t>
      </w:r>
      <w:r w:rsidR="009174DD" w:rsidRPr="009174DD">
        <w:rPr>
          <w:rFonts w:asciiTheme="majorHAnsi" w:hAnsiTheme="majorHAnsi"/>
          <w:i/>
          <w:u w:val="single"/>
        </w:rPr>
        <w:t xml:space="preserve">probabilistic </w:t>
      </w:r>
      <w:r w:rsidRPr="009174DD">
        <w:rPr>
          <w:rFonts w:asciiTheme="majorHAnsi" w:hAnsiTheme="majorHAnsi"/>
          <w:i/>
          <w:u w:val="single"/>
        </w:rPr>
        <w:t>analysis</w:t>
      </w:r>
      <w:r>
        <w:rPr>
          <w:rFonts w:asciiTheme="majorHAnsi" w:hAnsiTheme="majorHAnsi"/>
        </w:rPr>
        <w:t xml:space="preserve"> on the model with the given probability threshold</w:t>
      </w:r>
      <w:r w:rsidR="00021135">
        <w:rPr>
          <w:rFonts w:asciiTheme="majorHAnsi" w:hAnsiTheme="majorHAnsi"/>
        </w:rPr>
        <w:t xml:space="preserve"> by specifying </w:t>
      </w:r>
      <w:r w:rsidR="00C57893">
        <w:rPr>
          <w:rFonts w:asciiTheme="majorHAnsi" w:hAnsiTheme="majorHAnsi"/>
        </w:rPr>
        <w:t>the probabilistic</w:t>
      </w:r>
      <w:r w:rsidR="00021135">
        <w:rPr>
          <w:rFonts w:asciiTheme="majorHAnsi" w:hAnsiTheme="majorHAnsi"/>
        </w:rPr>
        <w:t xml:space="preserve"> analysis statement in the model a</w:t>
      </w:r>
      <w:r w:rsidR="009174DD">
        <w:rPr>
          <w:rFonts w:asciiTheme="majorHAnsi" w:hAnsiTheme="majorHAnsi"/>
        </w:rPr>
        <w:t>nd select “Generate Minimal Cut S</w:t>
      </w:r>
      <w:r w:rsidR="00021135">
        <w:rPr>
          <w:rFonts w:asciiTheme="majorHAnsi" w:hAnsiTheme="majorHAnsi"/>
        </w:rPr>
        <w:t>ets”.</w:t>
      </w:r>
      <w:r>
        <w:rPr>
          <w:rFonts w:asciiTheme="majorHAnsi" w:hAnsiTheme="majorHAnsi"/>
        </w:rPr>
        <w:t xml:space="preserve"> In this case, </w:t>
      </w:r>
      <w:r w:rsidR="009174DD">
        <w:rPr>
          <w:rFonts w:asciiTheme="majorHAnsi" w:hAnsiTheme="majorHAnsi"/>
        </w:rPr>
        <w:t>the</w:t>
      </w:r>
      <w:r>
        <w:rPr>
          <w:rFonts w:asciiTheme="majorHAnsi" w:hAnsiTheme="majorHAnsi"/>
        </w:rPr>
        <w:t xml:space="preserve"> </w:t>
      </w:r>
      <w:r w:rsidR="00A661D8">
        <w:rPr>
          <w:rFonts w:asciiTheme="majorHAnsi" w:hAnsiTheme="majorHAnsi"/>
        </w:rPr>
        <w:t>minimal cut sets</w:t>
      </w:r>
      <w:r>
        <w:rPr>
          <w:rFonts w:asciiTheme="majorHAnsi" w:hAnsiTheme="majorHAnsi"/>
        </w:rPr>
        <w:t xml:space="preserve"> that </w:t>
      </w:r>
      <w:r w:rsidR="00A661D8">
        <w:rPr>
          <w:rFonts w:asciiTheme="majorHAnsi" w:hAnsiTheme="majorHAnsi"/>
        </w:rPr>
        <w:t xml:space="preserve">can violate </w:t>
      </w:r>
      <w:r>
        <w:rPr>
          <w:rFonts w:asciiTheme="majorHAnsi" w:hAnsiTheme="majorHAnsi"/>
        </w:rPr>
        <w:t xml:space="preserve">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14:paraId="68D8DCDA" w14:textId="77777777" w:rsidR="00262973" w:rsidRDefault="00262973" w:rsidP="0096017D"/>
    <w:p w14:paraId="629D7E72" w14:textId="4C553D50" w:rsidR="00065EE6" w:rsidRDefault="00065EE6" w:rsidP="00065EE6">
      <w:pPr>
        <w:rPr>
          <w:rFonts w:asciiTheme="majorHAnsi" w:hAnsiTheme="majorHAnsi"/>
        </w:rPr>
      </w:pPr>
      <w:r>
        <w:rPr>
          <w:rFonts w:asciiTheme="majorHAnsi" w:hAnsiTheme="majorHAnsi"/>
        </w:rPr>
        <w:lastRenderedPageBreak/>
        <w:t>In all of these cases,</w:t>
      </w:r>
      <w:r w:rsidR="00284EAE" w:rsidRPr="00284EAE">
        <w:rPr>
          <w:rFonts w:asciiTheme="majorHAnsi" w:hAnsiTheme="majorHAnsi"/>
        </w:rPr>
        <w:t xml:space="preserve"> </w:t>
      </w:r>
      <w:r w:rsidR="00284EAE">
        <w:rPr>
          <w:rFonts w:asciiTheme="majorHAnsi" w:hAnsiTheme="majorHAnsi"/>
        </w:rPr>
        <w:t>the properties need to be verified valid in</w:t>
      </w:r>
      <w:r>
        <w:rPr>
          <w:rFonts w:asciiTheme="majorHAnsi" w:hAnsiTheme="majorHAnsi"/>
        </w:rPr>
        <w:t xml:space="preserve"> the nominal model </w:t>
      </w:r>
      <w:r w:rsidR="00284EAE">
        <w:rPr>
          <w:rFonts w:asciiTheme="majorHAnsi" w:hAnsiTheme="majorHAnsi"/>
        </w:rPr>
        <w:t>first</w:t>
      </w:r>
      <w:r>
        <w:rPr>
          <w:rFonts w:asciiTheme="majorHAnsi" w:hAnsiTheme="majorHAnsi"/>
        </w:rPr>
        <w:t xml:space="preserve">. If it does not, the results from the fault analysis will </w:t>
      </w:r>
      <w:r w:rsidR="00284EAE">
        <w:rPr>
          <w:rFonts w:asciiTheme="majorHAnsi" w:hAnsiTheme="majorHAnsi"/>
        </w:rPr>
        <w:t>return the empt</w:t>
      </w:r>
      <w:r w:rsidR="009174DD">
        <w:rPr>
          <w:rFonts w:asciiTheme="majorHAnsi" w:hAnsiTheme="majorHAnsi"/>
        </w:rPr>
        <w:t>y set for “Generate Minimal Cut S</w:t>
      </w:r>
      <w:r w:rsidR="00284EAE">
        <w:rPr>
          <w:rFonts w:asciiTheme="majorHAnsi" w:hAnsiTheme="majorHAnsi"/>
        </w:rPr>
        <w:t>ets”</w:t>
      </w:r>
      <w:r>
        <w:rPr>
          <w:rFonts w:asciiTheme="majorHAnsi" w:hAnsiTheme="majorHAnsi"/>
        </w:rPr>
        <w:t xml:space="preserve">. </w:t>
      </w:r>
    </w:p>
    <w:p w14:paraId="4F08C0CB" w14:textId="77777777" w:rsidR="00A5162E" w:rsidRDefault="00A5162E" w:rsidP="00065EE6">
      <w:pPr>
        <w:rPr>
          <w:rFonts w:asciiTheme="majorHAnsi" w:hAnsiTheme="majorHAnsi"/>
        </w:rPr>
      </w:pPr>
    </w:p>
    <w:p w14:paraId="1DD8FC5F" w14:textId="39F41EB0"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sidR="00304E4F">
        <w:rPr>
          <w:rFonts w:asciiTheme="majorHAnsi" w:hAnsiTheme="majorHAnsi"/>
        </w:rPr>
        <w:t>6</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w:t>
      </w:r>
      <w:r w:rsidR="003B2624">
        <w:rPr>
          <w:rFonts w:asciiTheme="majorHAnsi" w:hAnsiTheme="majorHAnsi"/>
        </w:rPr>
        <w:t xml:space="preserve">interpret </w:t>
      </w:r>
      <w:r>
        <w:rPr>
          <w:rFonts w:asciiTheme="majorHAnsi" w:hAnsiTheme="majorHAnsi"/>
        </w:rPr>
        <w:t xml:space="preserve">the results. </w:t>
      </w:r>
    </w:p>
    <w:p w14:paraId="28568D13" w14:textId="77777777" w:rsidR="00065EE6" w:rsidRDefault="00065EE6" w:rsidP="0096017D"/>
    <w:p w14:paraId="1B6ECD19" w14:textId="77777777" w:rsidR="00A521C5" w:rsidRDefault="00A521C5" w:rsidP="00A521C5">
      <w:pPr>
        <w:pStyle w:val="Heading3"/>
      </w:pPr>
      <w:bookmarkStart w:id="172" w:name="_Ref18580357"/>
      <w:bookmarkStart w:id="173" w:name="_Toc20744003"/>
      <w:bookmarkStart w:id="174" w:name="_Toc30344242"/>
      <w:bookmarkStart w:id="175" w:name="_Toc39230085"/>
      <w:r>
        <w:t>Fault Activation Statement</w:t>
      </w:r>
      <w:bookmarkEnd w:id="172"/>
      <w:bookmarkEnd w:id="173"/>
      <w:bookmarkEnd w:id="174"/>
      <w:bookmarkEnd w:id="175"/>
    </w:p>
    <w:p w14:paraId="3F452AA7" w14:textId="77777777" w:rsidR="00CE16D9" w:rsidRPr="00BA476C" w:rsidRDefault="00CE16D9" w:rsidP="00CE16D9">
      <w:pPr>
        <w:pStyle w:val="NormalWeb"/>
        <w:spacing w:before="0" w:beforeAutospacing="0" w:after="0" w:afterAutospacing="0"/>
        <w:rPr>
          <w:rFonts w:asciiTheme="majorHAnsi" w:hAnsiTheme="majorHAnsi" w:cstheme="majorHAnsi"/>
        </w:rPr>
      </w:pPr>
      <w:r>
        <w:rPr>
          <w:rFonts w:asciiTheme="majorHAnsi" w:hAnsiTheme="majorHAnsi" w:cstheme="majorHAnsi"/>
        </w:rPr>
        <w:t>The capability to specify whether or not a fault is activated can be done in Safety Annex through the use of a fault statement</w:t>
      </w:r>
      <w:r w:rsidRPr="00BA476C">
        <w:rPr>
          <w:rFonts w:asciiTheme="majorHAnsi" w:hAnsiTheme="majorHAnsi" w:cstheme="majorHAnsi"/>
        </w:rPr>
        <w:t xml:space="preserve">. </w:t>
      </w:r>
      <w:r>
        <w:rPr>
          <w:rFonts w:asciiTheme="majorHAnsi" w:hAnsiTheme="majorHAnsi" w:cstheme="majorHAnsi"/>
        </w:rPr>
        <w:t>First, u</w:t>
      </w:r>
      <w:r w:rsidRPr="00BA476C">
        <w:rPr>
          <w:rFonts w:asciiTheme="majorHAnsi" w:hAnsiTheme="majorHAnsi" w:cstheme="majorHAnsi"/>
        </w:rPr>
        <w:t xml:space="preserve">sers </w:t>
      </w:r>
      <w:r>
        <w:rPr>
          <w:rFonts w:asciiTheme="majorHAnsi" w:hAnsiTheme="majorHAnsi" w:cstheme="majorHAnsi"/>
        </w:rPr>
        <w:t>need to</w:t>
      </w:r>
      <w:r w:rsidRPr="00BA476C">
        <w:rPr>
          <w:rFonts w:asciiTheme="majorHAnsi" w:hAnsiTheme="majorHAnsi" w:cstheme="majorHAnsi"/>
        </w:rPr>
        <w:t xml:space="preserve"> declare boolean</w:t>
      </w:r>
      <w:r w:rsidRPr="00BA476C">
        <w:rPr>
          <w:rFonts w:asciiTheme="majorHAnsi" w:hAnsiTheme="majorHAnsi" w:cstheme="majorHAnsi"/>
          <w:i/>
        </w:rPr>
        <w:t xml:space="preserve"> eq</w:t>
      </w:r>
      <w:r w:rsidRPr="00BA476C">
        <w:rPr>
          <w:rFonts w:asciiTheme="majorHAnsi" w:hAnsiTheme="majorHAnsi" w:cstheme="majorHAnsi"/>
        </w:rPr>
        <w:t xml:space="preserve"> variables in the AGREE annex of the AADL </w:t>
      </w:r>
      <w:r>
        <w:rPr>
          <w:rFonts w:asciiTheme="majorHAnsi" w:hAnsiTheme="majorHAnsi" w:cstheme="majorHAnsi"/>
        </w:rPr>
        <w:t>component</w:t>
      </w:r>
      <w:r w:rsidRPr="00BA476C">
        <w:rPr>
          <w:rFonts w:asciiTheme="majorHAnsi" w:hAnsiTheme="majorHAnsi" w:cstheme="majorHAnsi"/>
        </w:rPr>
        <w:t xml:space="preserve"> </w:t>
      </w:r>
      <w:r>
        <w:rPr>
          <w:rFonts w:asciiTheme="majorHAnsi" w:hAnsiTheme="majorHAnsi" w:cstheme="majorHAnsi"/>
        </w:rPr>
        <w:t xml:space="preserve">type or implementation at the “top level” of the analysis. In other words, if analysis is being run from </w:t>
      </w:r>
      <w:r w:rsidRPr="000002F1">
        <w:rPr>
          <w:rFonts w:asciiTheme="majorHAnsi" w:hAnsiTheme="majorHAnsi" w:cstheme="majorHAnsi"/>
          <w:i/>
        </w:rPr>
        <w:t>compA.impl</w:t>
      </w:r>
      <w:r>
        <w:rPr>
          <w:rFonts w:asciiTheme="majorHAnsi" w:hAnsiTheme="majorHAnsi" w:cstheme="majorHAnsi"/>
        </w:rPr>
        <w:t xml:space="preserve">, then the eq variables need to be defined in either </w:t>
      </w:r>
      <w:r w:rsidRPr="000002F1">
        <w:rPr>
          <w:rFonts w:asciiTheme="majorHAnsi" w:hAnsiTheme="majorHAnsi" w:cstheme="majorHAnsi"/>
          <w:i/>
        </w:rPr>
        <w:t>compA</w:t>
      </w:r>
      <w:r>
        <w:rPr>
          <w:rFonts w:asciiTheme="majorHAnsi" w:hAnsiTheme="majorHAnsi" w:cstheme="majorHAnsi"/>
        </w:rPr>
        <w:t xml:space="preserve"> (type) AGREE annex or in </w:t>
      </w:r>
      <w:r w:rsidRPr="000002F1">
        <w:rPr>
          <w:rFonts w:asciiTheme="majorHAnsi" w:hAnsiTheme="majorHAnsi" w:cstheme="majorHAnsi"/>
          <w:i/>
        </w:rPr>
        <w:t>compA.impl</w:t>
      </w:r>
      <w:r>
        <w:rPr>
          <w:rFonts w:asciiTheme="majorHAnsi" w:hAnsiTheme="majorHAnsi" w:cstheme="majorHAnsi"/>
        </w:rPr>
        <w:t xml:space="preserve"> (implementation) AGREE annex. </w:t>
      </w:r>
    </w:p>
    <w:p w14:paraId="2E39BDC6" w14:textId="77777777" w:rsidR="0054406F" w:rsidRDefault="0054406F" w:rsidP="00A521C5">
      <w:pPr>
        <w:rPr>
          <w:rFonts w:asciiTheme="majorHAnsi" w:hAnsiTheme="majorHAnsi" w:cstheme="majorHAnsi"/>
        </w:rPr>
      </w:pPr>
    </w:p>
    <w:p w14:paraId="78322360" w14:textId="457D84E8" w:rsidR="0054406F" w:rsidRPr="00A521C5" w:rsidRDefault="00F04629" w:rsidP="00A521C5">
      <w:pPr>
        <w:rPr>
          <w:rFonts w:asciiTheme="majorHAnsi" w:hAnsiTheme="majorHAnsi" w:cstheme="majorHAnsi"/>
        </w:rPr>
      </w:pPr>
      <w:r>
        <w:rPr>
          <w:rFonts w:asciiTheme="majorHAnsi" w:hAnsiTheme="majorHAnsi" w:cstheme="majorHAnsi"/>
          <w:noProof/>
        </w:rPr>
        <w:drawing>
          <wp:inline distT="0" distB="0" distL="0" distR="0" wp14:anchorId="33AE2998" wp14:editId="08EEA005">
            <wp:extent cx="1543050" cy="228600"/>
            <wp:effectExtent l="0" t="0" r="0" b="0"/>
            <wp:docPr id="58" name="Picture 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43050" cy="228600"/>
                    </a:xfrm>
                    <a:prstGeom prst="rect">
                      <a:avLst/>
                    </a:prstGeom>
                    <a:noFill/>
                    <a:ln>
                      <a:noFill/>
                    </a:ln>
                  </pic:spPr>
                </pic:pic>
              </a:graphicData>
            </a:graphic>
          </wp:inline>
        </w:drawing>
      </w:r>
    </w:p>
    <w:p w14:paraId="368420E6" w14:textId="77777777" w:rsidR="00A521C5" w:rsidRDefault="00A521C5" w:rsidP="0096017D"/>
    <w:p w14:paraId="64F51D19" w14:textId="77777777" w:rsidR="00CE16D9" w:rsidRDefault="00CE16D9" w:rsidP="00CE16D9">
      <w:pPr>
        <w:rPr>
          <w:rFonts w:asciiTheme="majorHAnsi" w:hAnsiTheme="majorHAnsi" w:cstheme="majorHAnsi"/>
        </w:rPr>
      </w:pPr>
      <w:r w:rsidRPr="00BA476C">
        <w:rPr>
          <w:rFonts w:asciiTheme="majorHAnsi" w:eastAsia="Times New Roman" w:hAnsiTheme="majorHAnsi" w:cstheme="majorHAnsi"/>
          <w:color w:val="auto"/>
        </w:rPr>
        <w:t xml:space="preserve">Users can then assign the activation status of specific faults to those </w:t>
      </w:r>
      <w:r w:rsidRPr="00BA476C">
        <w:rPr>
          <w:rFonts w:asciiTheme="majorHAnsi" w:eastAsia="Times New Roman" w:hAnsiTheme="majorHAnsi" w:cstheme="majorHAnsi"/>
          <w:i/>
          <w:color w:val="auto"/>
        </w:rPr>
        <w:t xml:space="preserve">eq </w:t>
      </w:r>
      <w:r w:rsidRPr="00BA476C">
        <w:rPr>
          <w:rFonts w:asciiTheme="majorHAnsi" w:eastAsia="Times New Roman" w:hAnsiTheme="majorHAnsi" w:cstheme="majorHAnsi"/>
          <w:color w:val="auto"/>
        </w:rPr>
        <w:t>variables in Safety Annex of the AADL system implementation</w:t>
      </w:r>
      <w:r>
        <w:rPr>
          <w:rFonts w:asciiTheme="majorHAnsi" w:eastAsia="Times New Roman" w:hAnsiTheme="majorHAnsi" w:cstheme="majorHAnsi"/>
          <w:color w:val="auto"/>
        </w:rPr>
        <w:t xml:space="preserve"> where the AGREE verification applies. As per the example in the previous paragraph, this corresponds to </w:t>
      </w:r>
      <w:r>
        <w:rPr>
          <w:rFonts w:asciiTheme="majorHAnsi" w:eastAsia="Times New Roman" w:hAnsiTheme="majorHAnsi" w:cstheme="majorHAnsi"/>
          <w:i/>
          <w:color w:val="auto"/>
        </w:rPr>
        <w:t xml:space="preserve">compA.impl </w:t>
      </w:r>
      <w:r>
        <w:rPr>
          <w:rFonts w:asciiTheme="majorHAnsi" w:eastAsia="Times New Roman" w:hAnsiTheme="majorHAnsi" w:cstheme="majorHAnsi"/>
          <w:color w:val="auto"/>
        </w:rPr>
        <w:t xml:space="preserve">Safety Annex. </w:t>
      </w:r>
      <w:r>
        <w:rPr>
          <w:rFonts w:asciiTheme="majorHAnsi" w:hAnsiTheme="majorHAnsi" w:cstheme="majorHAnsi"/>
        </w:rPr>
        <w:t>The fault activation statement is located in the Safety Annex of this implementation:</w:t>
      </w:r>
    </w:p>
    <w:p w14:paraId="36C72E5F" w14:textId="77777777" w:rsidR="0054406F" w:rsidRDefault="0054406F" w:rsidP="0096017D">
      <w:pPr>
        <w:rPr>
          <w:rFonts w:asciiTheme="majorHAnsi" w:hAnsiTheme="majorHAnsi" w:cstheme="majorHAnsi"/>
        </w:rPr>
      </w:pPr>
    </w:p>
    <w:p w14:paraId="124AB43A" w14:textId="26B3A5E5" w:rsidR="0054406F" w:rsidRDefault="00F04629" w:rsidP="0096017D">
      <w:pPr>
        <w:rPr>
          <w:rFonts w:asciiTheme="majorHAnsi" w:hAnsiTheme="majorHAnsi" w:cstheme="majorHAnsi"/>
        </w:rPr>
      </w:pPr>
      <w:r>
        <w:rPr>
          <w:rFonts w:asciiTheme="majorHAnsi" w:hAnsiTheme="majorHAnsi" w:cstheme="majorHAnsi"/>
          <w:noProof/>
        </w:rPr>
        <w:drawing>
          <wp:inline distT="0" distB="0" distL="0" distR="0" wp14:anchorId="3B7E750D" wp14:editId="70AC8D3F">
            <wp:extent cx="4600575" cy="238125"/>
            <wp:effectExtent l="0" t="0" r="9525" b="9525"/>
            <wp:docPr id="57"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0575" cy="238125"/>
                    </a:xfrm>
                    <a:prstGeom prst="rect">
                      <a:avLst/>
                    </a:prstGeom>
                    <a:noFill/>
                    <a:ln>
                      <a:noFill/>
                    </a:ln>
                  </pic:spPr>
                </pic:pic>
              </a:graphicData>
            </a:graphic>
          </wp:inline>
        </w:drawing>
      </w:r>
    </w:p>
    <w:p w14:paraId="56F0D402" w14:textId="77777777" w:rsidR="0054406F" w:rsidRDefault="0054406F" w:rsidP="0096017D">
      <w:pPr>
        <w:rPr>
          <w:rFonts w:asciiTheme="majorHAnsi" w:hAnsiTheme="majorHAnsi" w:cstheme="majorHAnsi"/>
        </w:rPr>
      </w:pPr>
    </w:p>
    <w:p w14:paraId="700240BE" w14:textId="77777777" w:rsidR="0054406F" w:rsidRDefault="005A5525" w:rsidP="005A5525">
      <w:pPr>
        <w:rPr>
          <w:rFonts w:asciiTheme="majorHAnsi" w:hAnsiTheme="majorHAnsi" w:cstheme="majorHAnsi"/>
        </w:rPr>
      </w:pPr>
      <w:r>
        <w:rPr>
          <w:rFonts w:asciiTheme="majorHAnsi" w:hAnsiTheme="majorHAnsi" w:cstheme="majorHAnsi"/>
        </w:rPr>
        <w:t>It refers to the fault name (e.g., “Asym_Fail_Any_PID_To_Any_Val” as defined in the following fault definition) and the name of the component instance in the AADL system implementation (e.g., “node1”) where the fault is defined in that component.</w:t>
      </w:r>
    </w:p>
    <w:p w14:paraId="217AA812" w14:textId="77777777" w:rsidR="005A5525" w:rsidRDefault="005A5525" w:rsidP="005A5525">
      <w:pPr>
        <w:rPr>
          <w:rFonts w:asciiTheme="majorHAnsi" w:hAnsiTheme="majorHAnsi" w:cstheme="majorHAnsi"/>
        </w:rPr>
      </w:pPr>
    </w:p>
    <w:p w14:paraId="798E7581" w14:textId="77777777" w:rsidR="005A5525" w:rsidRDefault="005A5525" w:rsidP="005A5525">
      <w:pPr>
        <w:rPr>
          <w:rFonts w:asciiTheme="majorHAnsi" w:hAnsiTheme="majorHAnsi" w:cstheme="majorHAnsi"/>
        </w:rPr>
      </w:pPr>
    </w:p>
    <w:p w14:paraId="693ED431" w14:textId="77777777" w:rsidR="005A5525" w:rsidRDefault="005A5525" w:rsidP="005A5525">
      <w:pPr>
        <w:rPr>
          <w:rFonts w:asciiTheme="majorHAnsi" w:hAnsiTheme="majorHAnsi" w:cstheme="majorHAnsi"/>
        </w:rPr>
      </w:pPr>
    </w:p>
    <w:p w14:paraId="6017D903"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DED41DA"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6204020A" w14:textId="77777777" w:rsidR="004A17D7" w:rsidRDefault="004A17D7" w:rsidP="004A17D7">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4ECF1C2A"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A784BA0" w14:textId="77777777" w:rsidR="004A17D7" w:rsidRDefault="004A17D7" w:rsidP="004A17D7">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73FA2731" w14:textId="77777777" w:rsidR="004A17D7" w:rsidRPr="001A2649" w:rsidRDefault="004A17D7" w:rsidP="004A17D7">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5EBE7C8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CBD5A3B"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173B72EF"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5EB50B12"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62769FFB"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BE45658"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1D158F8" w14:textId="77777777" w:rsidR="004A17D7"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74EE441" w14:textId="77777777" w:rsidR="004A17D7" w:rsidRPr="000F42EA"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08977A5E" w14:textId="77777777" w:rsidR="004A17D7" w:rsidRPr="000A2061" w:rsidRDefault="004A17D7" w:rsidP="004A17D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2A5F3F3B" w14:textId="6290CE36" w:rsidR="0054406F" w:rsidRDefault="0054406F" w:rsidP="0096017D">
      <w:pPr>
        <w:rPr>
          <w:rFonts w:asciiTheme="majorHAnsi" w:hAnsiTheme="majorHAnsi" w:cstheme="majorHAnsi"/>
        </w:rPr>
      </w:pPr>
    </w:p>
    <w:p w14:paraId="230995B3" w14:textId="77777777" w:rsidR="0054406F" w:rsidRDefault="0054406F" w:rsidP="0096017D">
      <w:pPr>
        <w:rPr>
          <w:rFonts w:asciiTheme="majorHAnsi" w:hAnsiTheme="majorHAnsi" w:cstheme="majorHAnsi"/>
        </w:rPr>
      </w:pPr>
    </w:p>
    <w:p w14:paraId="41C0B0A5" w14:textId="6433EF2F" w:rsidR="0081309B" w:rsidRDefault="0081309B" w:rsidP="0096017D">
      <w:pPr>
        <w:rPr>
          <w:rFonts w:asciiTheme="majorHAnsi" w:hAnsiTheme="majorHAnsi" w:cstheme="majorHAnsi"/>
        </w:rPr>
      </w:pPr>
      <w:r>
        <w:rPr>
          <w:rFonts w:asciiTheme="majorHAnsi" w:hAnsiTheme="majorHAnsi" w:cstheme="majorHAnsi"/>
        </w:rPr>
        <w:lastRenderedPageBreak/>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304E4F">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14:paraId="184581C3" w14:textId="77777777" w:rsidR="005A5525" w:rsidRPr="0054406F" w:rsidRDefault="005A5525" w:rsidP="0096017D">
      <w:pPr>
        <w:rPr>
          <w:rFonts w:asciiTheme="majorHAnsi" w:hAnsiTheme="majorHAnsi" w:cstheme="majorHAnsi"/>
        </w:rPr>
      </w:pPr>
    </w:p>
    <w:p w14:paraId="3D8FC4D2" w14:textId="77777777" w:rsidR="00B55020" w:rsidRDefault="00B55020" w:rsidP="00B55020">
      <w:pPr>
        <w:pStyle w:val="Heading3"/>
      </w:pPr>
      <w:bookmarkStart w:id="176" w:name="_Ref13568608"/>
      <w:bookmarkStart w:id="177" w:name="_Ref13568627"/>
      <w:bookmarkStart w:id="178" w:name="_Toc20744004"/>
      <w:bookmarkStart w:id="179" w:name="_Toc30344243"/>
      <w:bookmarkStart w:id="180" w:name="_Toc39230086"/>
      <w:r>
        <w:t>Hardware Fault Statement</w:t>
      </w:r>
      <w:bookmarkEnd w:id="176"/>
      <w:bookmarkEnd w:id="177"/>
      <w:bookmarkEnd w:id="178"/>
      <w:bookmarkEnd w:id="179"/>
      <w:bookmarkEnd w:id="180"/>
    </w:p>
    <w:p w14:paraId="4F7E81DB"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14:paraId="43489908"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5323A604" w14:textId="77777777"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14:paraId="19A4C6B1" w14:textId="77777777"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14:paraId="6167229B" w14:textId="43FB178C"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w:t>
      </w:r>
      <w:r w:rsidR="00611F4E">
        <w:rPr>
          <w:rFonts w:asciiTheme="majorHAnsi" w:eastAsia="Times New Roman" w:hAnsiTheme="majorHAnsi" w:cs="Times New Roman"/>
          <w:color w:val="auto"/>
        </w:rPr>
        <w:t xml:space="preserve">[3]. </w:t>
      </w:r>
      <w:r w:rsidR="003E39AB">
        <w:rPr>
          <w:rFonts w:asciiTheme="majorHAnsi" w:eastAsia="Times New Roman" w:hAnsiTheme="majorHAnsi" w:cs="Times New Roman"/>
          <w:color w:val="auto"/>
        </w:rPr>
        <w:t xml:space="preserve">The grammar for a hardware fault subcomponent is shown below. </w:t>
      </w:r>
    </w:p>
    <w:p w14:paraId="4CA777E3" w14:textId="77777777" w:rsidR="003E39AB" w:rsidRDefault="003E39AB" w:rsidP="00C85AAA">
      <w:pPr>
        <w:rPr>
          <w:rFonts w:asciiTheme="majorHAnsi" w:eastAsia="Times New Roman" w:hAnsiTheme="majorHAnsi" w:cs="Times New Roman"/>
          <w:color w:val="auto"/>
        </w:rPr>
      </w:pPr>
    </w:p>
    <w:p w14:paraId="4FAF28AA" w14:textId="77777777" w:rsidR="003E39AB" w:rsidRPr="00942C77" w:rsidRDefault="003E39AB" w:rsidP="003E39AB">
      <w:pPr>
        <w:rPr>
          <w:rFonts w:ascii="Consolas" w:eastAsia="Courier" w:hAnsi="Consolas" w:cs="Courier"/>
        </w:rPr>
      </w:pPr>
      <w:r w:rsidRPr="0081340E">
        <w:rPr>
          <w:rFonts w:ascii="Consolas" w:eastAsia="Courier" w:hAnsi="Consolas" w:cs="Courier"/>
          <w:color w:val="3C3C3C"/>
          <w:sz w:val="20"/>
          <w:szCs w:val="20"/>
          <w:lang w:val="fr-FR"/>
        </w:rPr>
        <w:t xml:space="preserve">HWFaultSubcomponent:  </w:t>
      </w:r>
      <w:r w:rsidRPr="0081340E">
        <w:rPr>
          <w:rFonts w:ascii="Consolas" w:eastAsia="Courier" w:hAnsi="Consolas" w:cs="Courier"/>
          <w:color w:val="2A00FF"/>
          <w:sz w:val="20"/>
          <w:szCs w:val="20"/>
          <w:lang w:val="fr-FR"/>
        </w:rPr>
        <w:t>'duration'</w:t>
      </w:r>
      <w:r w:rsidRPr="0081340E">
        <w:rPr>
          <w:rFonts w:ascii="Consolas" w:eastAsia="Courier" w:hAnsi="Consolas" w:cs="Courier"/>
          <w:color w:val="3C3C3C"/>
          <w:sz w:val="20"/>
          <w:szCs w:val="20"/>
          <w:lang w:val="fr-FR"/>
        </w:rPr>
        <w:t xml:space="preserve"> </w:t>
      </w:r>
      <w:r w:rsidRPr="0081340E">
        <w:rPr>
          <w:rFonts w:ascii="Consolas" w:eastAsia="Courier" w:hAnsi="Consolas" w:cs="Courier"/>
          <w:color w:val="2A00FF"/>
          <w:sz w:val="20"/>
          <w:szCs w:val="20"/>
          <w:lang w:val="fr-FR"/>
        </w:rPr>
        <w:t>':'</w:t>
      </w:r>
      <w:r w:rsidRPr="0081340E">
        <w:rPr>
          <w:rFonts w:ascii="Consolas" w:eastAsia="Courier" w:hAnsi="Consolas" w:cs="Courier"/>
          <w:color w:val="3C3C3C"/>
          <w:sz w:val="20"/>
          <w:szCs w:val="20"/>
          <w:lang w:val="fr-FR"/>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14:paraId="0DB7DC80" w14:textId="77777777"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14:paraId="6192CCB3" w14:textId="77777777" w:rsidR="003E39AB" w:rsidRPr="0081340E" w:rsidRDefault="003E39AB" w:rsidP="003E39AB">
      <w:pPr>
        <w:rPr>
          <w:rFonts w:ascii="Consolas" w:eastAsia="Courier" w:hAnsi="Consolas" w:cs="Courier"/>
        </w:rPr>
      </w:pPr>
      <w:r w:rsidRPr="00942C77">
        <w:rPr>
          <w:rFonts w:ascii="Consolas" w:eastAsia="Courier" w:hAnsi="Consolas" w:cs="Courier"/>
          <w:color w:val="2A00FF"/>
          <w:sz w:val="20"/>
          <w:szCs w:val="20"/>
        </w:rPr>
        <w:t xml:space="preserve">                 </w:t>
      </w:r>
      <w:r w:rsidRPr="0081340E">
        <w:rPr>
          <w:rFonts w:ascii="Consolas" w:eastAsia="Courier" w:hAnsi="Consolas" w:cs="Courier"/>
          <w:color w:val="auto"/>
          <w:sz w:val="20"/>
          <w:szCs w:val="20"/>
        </w:rPr>
        <w:t>|</w:t>
      </w:r>
      <w:r w:rsidRPr="0081340E">
        <w:rPr>
          <w:rFonts w:ascii="Consolas" w:eastAsia="Courier" w:hAnsi="Consolas" w:cs="Courier"/>
          <w:color w:val="2A00FF"/>
          <w:sz w:val="20"/>
          <w:szCs w:val="20"/>
        </w:rPr>
        <w:t xml:space="preserve">    'propagate_type'</w:t>
      </w:r>
      <w:r w:rsidRPr="0081340E">
        <w:rPr>
          <w:rFonts w:ascii="Consolas" w:eastAsia="Courier" w:hAnsi="Consolas" w:cs="Courier"/>
          <w:color w:val="3C3C3C"/>
          <w:sz w:val="20"/>
          <w:szCs w:val="20"/>
        </w:rPr>
        <w:t xml:space="preserve"> </w:t>
      </w:r>
      <w:r w:rsidRPr="0081340E">
        <w:rPr>
          <w:rFonts w:ascii="Consolas" w:eastAsia="Courier" w:hAnsi="Consolas" w:cs="Courier"/>
          <w:color w:val="2A00FF"/>
          <w:sz w:val="20"/>
          <w:szCs w:val="20"/>
        </w:rPr>
        <w:t>':'</w:t>
      </w:r>
      <w:r w:rsidRPr="0081340E">
        <w:rPr>
          <w:rFonts w:ascii="Consolas" w:eastAsia="Courier" w:hAnsi="Consolas" w:cs="Courier"/>
          <w:color w:val="3C3C3C"/>
          <w:sz w:val="20"/>
          <w:szCs w:val="20"/>
        </w:rPr>
        <w:t xml:space="preserve"> PropagationTypeConstraint</w:t>
      </w:r>
      <w:r w:rsidRPr="0081340E">
        <w:rPr>
          <w:rFonts w:ascii="Consolas" w:eastAsia="Courier" w:hAnsi="Consolas" w:cs="Courier"/>
          <w:color w:val="2A00FF"/>
          <w:sz w:val="20"/>
          <w:szCs w:val="20"/>
        </w:rPr>
        <w:t xml:space="preserve"> ';'</w:t>
      </w:r>
      <w:r w:rsidRPr="0081340E">
        <w:rPr>
          <w:rFonts w:ascii="Consolas" w:eastAsia="Courier" w:hAnsi="Consolas" w:cs="Courier"/>
          <w:color w:val="3C3C3C"/>
          <w:sz w:val="20"/>
          <w:szCs w:val="20"/>
        </w:rPr>
        <w:t xml:space="preserve"> </w:t>
      </w:r>
    </w:p>
    <w:p w14:paraId="57C3E3B1" w14:textId="77777777" w:rsidR="003E39AB" w:rsidRPr="0081340E" w:rsidRDefault="003E39AB" w:rsidP="00C85AAA">
      <w:pPr>
        <w:rPr>
          <w:rFonts w:asciiTheme="majorHAnsi" w:eastAsia="Times New Roman" w:hAnsiTheme="majorHAnsi" w:cs="Times New Roman"/>
          <w:color w:val="auto"/>
        </w:rPr>
      </w:pPr>
    </w:p>
    <w:p w14:paraId="1102D006" w14:textId="77777777" w:rsidR="00C85AAA" w:rsidRPr="0081340E" w:rsidRDefault="00C85AAA" w:rsidP="00C85AAA">
      <w:pPr>
        <w:rPr>
          <w:rFonts w:asciiTheme="majorHAnsi" w:eastAsia="Times New Roman" w:hAnsiTheme="majorHAnsi" w:cs="Times New Roman"/>
          <w:color w:val="auto"/>
        </w:rPr>
      </w:pPr>
    </w:p>
    <w:p w14:paraId="33F33E09" w14:textId="77777777"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14:paraId="159FC088" w14:textId="77777777" w:rsidR="00C85AAA" w:rsidRDefault="00C85AAA" w:rsidP="00C85AAA">
      <w:pPr>
        <w:rPr>
          <w:rFonts w:ascii="Times New Roman" w:eastAsia="Times New Roman" w:hAnsi="Times New Roman" w:cs="Times New Roman"/>
          <w:color w:val="auto"/>
        </w:rPr>
      </w:pPr>
    </w:p>
    <w:p w14:paraId="2CA9CC0B" w14:textId="77777777"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45E46CD6" wp14:editId="67303AC3">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14:paraId="0905830A" w14:textId="3E583C55" w:rsidR="00C85AAA" w:rsidRPr="00DF0B18" w:rsidRDefault="00DF0B18" w:rsidP="00DF0B18">
      <w:pPr>
        <w:pStyle w:val="Caption"/>
        <w:jc w:val="center"/>
        <w:rPr>
          <w:sz w:val="24"/>
          <w:szCs w:val="24"/>
        </w:rPr>
      </w:pPr>
      <w:bookmarkStart w:id="181" w:name="_Ref509393185"/>
      <w:bookmarkStart w:id="182" w:name="_Toc509494724"/>
      <w:bookmarkStart w:id="183" w:name="_Ref14865028"/>
      <w:bookmarkStart w:id="184" w:name="_Toc39230130"/>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04E4F">
        <w:rPr>
          <w:noProof/>
          <w:sz w:val="24"/>
          <w:szCs w:val="24"/>
        </w:rPr>
        <w:t>24</w:t>
      </w:r>
      <w:r w:rsidRPr="00DF0B18">
        <w:rPr>
          <w:sz w:val="24"/>
          <w:szCs w:val="24"/>
        </w:rPr>
        <w:fldChar w:fldCharType="end"/>
      </w:r>
      <w:bookmarkEnd w:id="181"/>
      <w:r w:rsidRPr="00DF0B18">
        <w:rPr>
          <w:sz w:val="24"/>
          <w:szCs w:val="24"/>
        </w:rPr>
        <w:t>: Hardware Fault Statement</w:t>
      </w:r>
      <w:bookmarkEnd w:id="182"/>
      <w:bookmarkEnd w:id="183"/>
      <w:bookmarkEnd w:id="184"/>
    </w:p>
    <w:p w14:paraId="3380BD39" w14:textId="48EEAEA0"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304E4F">
        <w:rPr>
          <w:rFonts w:asciiTheme="majorHAnsi" w:hAnsiTheme="majorHAnsi"/>
        </w:rPr>
        <w:t>4.4.1.6</w:t>
      </w:r>
      <w:r w:rsidR="00C85AAA" w:rsidRPr="00C85AAA">
        <w:rPr>
          <w:rFonts w:asciiTheme="majorHAnsi" w:hAnsiTheme="majorHAnsi"/>
        </w:rPr>
        <w:fldChar w:fldCharType="end"/>
      </w:r>
      <w:r w:rsidR="00C85AAA" w:rsidRPr="00C85AAA">
        <w:rPr>
          <w:rFonts w:asciiTheme="majorHAnsi" w:hAnsiTheme="majorHAnsi"/>
        </w:rPr>
        <w:t xml:space="preserve">. </w:t>
      </w:r>
    </w:p>
    <w:p w14:paraId="6CE7FC16" w14:textId="77777777" w:rsidR="00685184" w:rsidRDefault="00685184" w:rsidP="00C85AAA">
      <w:pPr>
        <w:rPr>
          <w:rFonts w:asciiTheme="majorHAnsi" w:hAnsiTheme="majorHAnsi"/>
        </w:rPr>
      </w:pPr>
    </w:p>
    <w:p w14:paraId="1ABEC3AB" w14:textId="77777777" w:rsidR="000D7D58" w:rsidRDefault="000D7D58" w:rsidP="000D7D58">
      <w:pPr>
        <w:rPr>
          <w:rFonts w:asciiTheme="majorHAnsi" w:hAnsiTheme="majorHAnsi"/>
        </w:rPr>
      </w:pPr>
      <w:r>
        <w:rPr>
          <w:rFonts w:asciiTheme="majorHAnsi" w:hAnsiTheme="majorHAnsi"/>
        </w:rPr>
        <w:t xml:space="preserve">Nested dependencies are not supported. As an example of this, assume the notation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oMath>
      <w:r>
        <w:rPr>
          <w:rFonts w:asciiTheme="majorHAnsi" w:hAnsiTheme="majorHAnsi"/>
        </w:rPr>
        <w:t xml:space="preserve"> means that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Pr>
          <w:rFonts w:asciiTheme="majorHAnsi" w:hAnsiTheme="majorHAnsi"/>
        </w:rPr>
        <w:t xml:space="preserve"> is dependent on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asciiTheme="majorHAnsi" w:hAnsiTheme="majorHAnsi"/>
        </w:rPr>
        <w:t xml:space="preserve">. </w:t>
      </w:r>
    </w:p>
    <w:p w14:paraId="23652B59" w14:textId="77777777" w:rsidR="000D7D58" w:rsidRDefault="000D7D58" w:rsidP="000D7D58">
      <w:pPr>
        <w:rPr>
          <w:rFonts w:asciiTheme="majorHAnsi" w:hAnsiTheme="majorHAnsi"/>
        </w:rPr>
      </w:pPr>
    </w:p>
    <w:p w14:paraId="7B3CBFF5" w14:textId="77777777" w:rsidR="000D7D58" w:rsidRDefault="000D7D58" w:rsidP="000D7D58">
      <w:pPr>
        <w:rPr>
          <w:rFonts w:asciiTheme="majorHAnsi" w:hAnsiTheme="majorHAnsi"/>
        </w:rPr>
      </w:pPr>
      <w:r>
        <w:rPr>
          <w:rFonts w:asciiTheme="majorHAnsi" w:hAnsiTheme="majorHAnsi"/>
        </w:rPr>
        <w:t>The user cannot define the following:</w:t>
      </w:r>
    </w:p>
    <w:p w14:paraId="649D16E8" w14:textId="77777777" w:rsidR="000D7D58" w:rsidRPr="000D7D58" w:rsidRDefault="00304E4F"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oMath>
      </m:oMathPara>
    </w:p>
    <w:p w14:paraId="7984BAB0" w14:textId="77777777" w:rsidR="000D7D58" w:rsidRPr="000D7D58" w:rsidRDefault="00304E4F" w:rsidP="000D7D58">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73FAEE2A" w14:textId="77777777" w:rsidR="000D7D58" w:rsidRDefault="000D7D58" w:rsidP="000D7D58">
      <w:pPr>
        <w:rPr>
          <w:rFonts w:asciiTheme="majorHAnsi" w:hAnsiTheme="majorHAnsi"/>
        </w:rPr>
      </w:pPr>
    </w:p>
    <w:p w14:paraId="7C8FC7C0" w14:textId="77777777" w:rsidR="000D7D58" w:rsidRDefault="000D7D58" w:rsidP="000D7D58">
      <w:pPr>
        <w:rPr>
          <w:rFonts w:asciiTheme="majorHAnsi" w:hAnsiTheme="majorHAnsi"/>
        </w:rPr>
      </w:pPr>
      <w:r>
        <w:rPr>
          <w:rFonts w:asciiTheme="majorHAnsi" w:hAnsiTheme="majorHAnsi"/>
        </w:rPr>
        <w:t>Instead, they should define in this case:</w:t>
      </w:r>
    </w:p>
    <w:p w14:paraId="32EF12C0" w14:textId="77777777" w:rsidR="000D7D58" w:rsidRPr="000D7D58" w:rsidRDefault="00304E4F" w:rsidP="00C85AAA">
      <w:pPr>
        <w:rPr>
          <w:rFonts w:asciiTheme="majorHAnsi" w:hAnsiTheme="majorHAnsi"/>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14:paraId="18AF2F49" w14:textId="77777777" w:rsidR="000D7D58" w:rsidRDefault="000D7D58" w:rsidP="00C85AAA">
      <w:pPr>
        <w:rPr>
          <w:rFonts w:asciiTheme="majorHAnsi" w:hAnsiTheme="majorHAnsi"/>
        </w:rPr>
      </w:pPr>
    </w:p>
    <w:p w14:paraId="13B5CDB4" w14:textId="652E1D13"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24</w:t>
      </w:r>
      <w:r w:rsidRPr="00685184">
        <w:rPr>
          <w:rFonts w:asciiTheme="majorHAnsi" w:hAnsiTheme="majorHAnsi" w:cstheme="majorHAnsi"/>
        </w:rPr>
        <w:fldChar w:fldCharType="end"/>
      </w:r>
      <w:r>
        <w:rPr>
          <w:rFonts w:asciiTheme="majorHAnsi" w:hAnsiTheme="majorHAnsi" w:cstheme="majorHAnsi"/>
        </w:rPr>
        <w:t xml:space="preserve">) belongs in the source and </w:t>
      </w:r>
      <w:r w:rsidR="00C80097">
        <w:rPr>
          <w:rFonts w:asciiTheme="majorHAnsi" w:hAnsiTheme="majorHAnsi" w:cstheme="majorHAnsi"/>
        </w:rPr>
        <w:t>destination</w:t>
      </w:r>
      <w:r>
        <w:rPr>
          <w:rFonts w:asciiTheme="majorHAnsi" w:hAnsiTheme="majorHAnsi" w:cstheme="majorHAnsi"/>
        </w:rPr>
        <w:t xml:space="preserve">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4.4.1.7</w:t>
      </w:r>
      <w:r>
        <w:rPr>
          <w:rFonts w:asciiTheme="majorHAnsi" w:hAnsiTheme="majorHAnsi" w:cstheme="majorHAnsi"/>
        </w:rPr>
        <w:fldChar w:fldCharType="end"/>
      </w:r>
      <w:r>
        <w:rPr>
          <w:rFonts w:asciiTheme="majorHAnsi" w:hAnsiTheme="majorHAnsi" w:cstheme="majorHAnsi"/>
        </w:rPr>
        <w:t xml:space="preserve">) is located in the </w:t>
      </w:r>
      <w:r w:rsidR="00D60DA1" w:rsidRPr="00BA476C">
        <w:rPr>
          <w:rFonts w:asciiTheme="majorHAnsi" w:eastAsia="Times New Roman" w:hAnsiTheme="majorHAnsi" w:cstheme="majorHAnsi"/>
          <w:color w:val="auto"/>
        </w:rPr>
        <w:t>AADL system implementation</w:t>
      </w:r>
      <w:r w:rsidR="00D60DA1">
        <w:rPr>
          <w:rFonts w:asciiTheme="majorHAnsi" w:eastAsia="Times New Roman" w:hAnsiTheme="majorHAnsi" w:cstheme="majorHAnsi"/>
          <w:color w:val="auto"/>
        </w:rPr>
        <w:t xml:space="preserve"> where the AGREE verification applies.</w:t>
      </w:r>
      <w:r w:rsidR="00D60DA1">
        <w:rPr>
          <w:rFonts w:asciiTheme="majorHAnsi" w:hAnsiTheme="majorHAnsi" w:cstheme="majorHAnsi"/>
        </w:rPr>
        <w:t xml:space="preserve"> </w:t>
      </w:r>
      <w:r>
        <w:rPr>
          <w:rFonts w:asciiTheme="majorHAnsi" w:hAnsiTheme="majorHAnsi" w:cstheme="majorHAnsi"/>
        </w:rPr>
        <w:t xml:space="preserve">This links these dependent faults and uses their information throughout the analysis. </w:t>
      </w:r>
    </w:p>
    <w:p w14:paraId="40A11F20" w14:textId="77777777" w:rsidR="000B3BF0" w:rsidRDefault="000B3BF0" w:rsidP="00C85AAA">
      <w:pPr>
        <w:rPr>
          <w:rFonts w:asciiTheme="majorHAnsi" w:hAnsiTheme="majorHAnsi" w:cstheme="majorHAnsi"/>
        </w:rPr>
      </w:pPr>
    </w:p>
    <w:p w14:paraId="0033D2F7" w14:textId="6978798C" w:rsidR="000B3BF0" w:rsidRPr="000B3BF0" w:rsidRDefault="000B3BF0" w:rsidP="00C85AAA">
      <w:pPr>
        <w:rPr>
          <w:rFonts w:asciiTheme="majorHAnsi" w:hAnsiTheme="majorHAnsi" w:cstheme="majorHAnsi"/>
        </w:rPr>
      </w:pPr>
      <w:r>
        <w:rPr>
          <w:rFonts w:asciiTheme="majorHAnsi" w:hAnsiTheme="majorHAnsi" w:cstheme="majorHAnsi"/>
          <w:b/>
        </w:rPr>
        <w:t xml:space="preserve">Note: </w:t>
      </w:r>
      <w:r>
        <w:rPr>
          <w:rFonts w:asciiTheme="majorHAnsi" w:hAnsiTheme="majorHAnsi" w:cstheme="majorHAnsi"/>
        </w:rPr>
        <w:t xml:space="preserve">At the time of this current release, dependencies are only implemented while using </w:t>
      </w:r>
      <w:r>
        <w:rPr>
          <w:rFonts w:asciiTheme="majorHAnsi" w:hAnsiTheme="majorHAnsi" w:cstheme="majorHAnsi"/>
          <w:i/>
        </w:rPr>
        <w:t>Verify in the Presence of Faults</w:t>
      </w:r>
      <w:r>
        <w:rPr>
          <w:rFonts w:asciiTheme="majorHAnsi" w:hAnsiTheme="majorHAnsi" w:cstheme="majorHAnsi"/>
        </w:rPr>
        <w:t xml:space="preserve"> analysis. They are not used in the </w:t>
      </w:r>
      <w:r>
        <w:rPr>
          <w:rFonts w:asciiTheme="majorHAnsi" w:hAnsiTheme="majorHAnsi" w:cstheme="majorHAnsi"/>
          <w:i/>
        </w:rPr>
        <w:t xml:space="preserve">Generate Min Cut Set </w:t>
      </w:r>
      <w:r>
        <w:rPr>
          <w:rFonts w:asciiTheme="majorHAnsi" w:hAnsiTheme="majorHAnsi" w:cstheme="majorHAnsi"/>
        </w:rPr>
        <w:t xml:space="preserve">analysis. See Section </w:t>
      </w:r>
      <w:r>
        <w:rPr>
          <w:rFonts w:asciiTheme="majorHAnsi" w:hAnsiTheme="majorHAnsi" w:cstheme="majorHAnsi"/>
        </w:rPr>
        <w:fldChar w:fldCharType="begin"/>
      </w:r>
      <w:r>
        <w:rPr>
          <w:rFonts w:asciiTheme="majorHAnsi" w:hAnsiTheme="majorHAnsi" w:cstheme="majorHAnsi"/>
        </w:rPr>
        <w:instrText xml:space="preserve"> REF _Ref20377910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w:t>
      </w:r>
      <w:r>
        <w:rPr>
          <w:rFonts w:asciiTheme="majorHAnsi" w:hAnsiTheme="majorHAnsi" w:cstheme="majorHAnsi"/>
        </w:rPr>
        <w:fldChar w:fldCharType="end"/>
      </w:r>
      <w:r>
        <w:rPr>
          <w:rFonts w:asciiTheme="majorHAnsi" w:hAnsiTheme="majorHAnsi" w:cstheme="majorHAnsi"/>
        </w:rPr>
        <w:t xml:space="preserve"> for a discussion on the types of analysis available.</w:t>
      </w:r>
    </w:p>
    <w:p w14:paraId="5F30F404" w14:textId="77777777" w:rsidR="00901F1D" w:rsidRDefault="00901F1D" w:rsidP="00C85AAA">
      <w:pPr>
        <w:rPr>
          <w:rFonts w:asciiTheme="majorHAnsi" w:hAnsiTheme="majorHAnsi" w:cstheme="majorHAnsi"/>
        </w:rPr>
      </w:pPr>
    </w:p>
    <w:p w14:paraId="740E36B0" w14:textId="3468C495"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r w:rsidRPr="004A7CAB">
        <w:rPr>
          <w:rFonts w:asciiTheme="majorHAnsi" w:hAnsiTheme="majorHAnsi" w:cstheme="majorHAnsi"/>
          <w:i/>
        </w:rPr>
        <w:t>HW_Fault_Propagation</w:t>
      </w:r>
      <w:r>
        <w:rPr>
          <w:rFonts w:asciiTheme="majorHAnsi" w:hAnsiTheme="majorHAnsi" w:cstheme="majorHAnsi"/>
        </w:rPr>
        <w:t xml:space="preserve"> example located in</w:t>
      </w:r>
      <w:r w:rsidR="008A71DB">
        <w:rPr>
          <w:rFonts w:asciiTheme="majorHAnsi" w:hAnsiTheme="majorHAnsi" w:cstheme="majorHAnsi"/>
        </w:rPr>
        <w:t xml:space="preserve"> GitHub</w:t>
      </w:r>
      <w:r w:rsidR="009C62CE">
        <w:rPr>
          <w:rFonts w:asciiTheme="majorHAnsi" w:hAnsiTheme="majorHAnsi" w:cstheme="majorHAnsi"/>
        </w:rPr>
        <w:t xml:space="preserve"> [3</w:t>
      </w:r>
      <w:r w:rsidR="00644860">
        <w:rPr>
          <w:rFonts w:asciiTheme="majorHAnsi" w:hAnsiTheme="majorHAnsi" w:cstheme="majorHAnsi"/>
        </w:rPr>
        <w:t>].</w:t>
      </w:r>
    </w:p>
    <w:p w14:paraId="6054E21D" w14:textId="77777777" w:rsidR="00C85AAA" w:rsidRDefault="00C85AAA" w:rsidP="00C85AAA"/>
    <w:p w14:paraId="33736D32" w14:textId="77777777" w:rsidR="0055626F" w:rsidRDefault="0055626F" w:rsidP="0055626F">
      <w:pPr>
        <w:pStyle w:val="Heading4"/>
      </w:pPr>
      <w:bookmarkStart w:id="185" w:name="_Toc20744005"/>
      <w:bookmarkStart w:id="186" w:name="_Toc30344244"/>
      <w:r>
        <w:t>Duration</w:t>
      </w:r>
      <w:r w:rsidR="00FD0727">
        <w:t>, Probability, and Propagation-Type Statements</w:t>
      </w:r>
      <w:bookmarkEnd w:id="185"/>
      <w:bookmarkEnd w:id="186"/>
    </w:p>
    <w:p w14:paraId="6E30D7E6" w14:textId="4539BFDA" w:rsidR="00627E33" w:rsidRPr="009E443B" w:rsidRDefault="00D25DFC" w:rsidP="00B55020">
      <w:pPr>
        <w:rPr>
          <w:rFonts w:asciiTheme="majorHAnsi" w:hAnsiTheme="majorHAnsi"/>
        </w:rPr>
      </w:pPr>
      <w:r>
        <w:rPr>
          <w:rFonts w:asciiTheme="majorHAnsi" w:hAnsiTheme="majorHAnsi"/>
        </w:rPr>
        <w:t>For the descriptions of the Duration, Probability, and Propagation-Type statements in Hardware Fault Statements</w:t>
      </w:r>
      <w:r w:rsidR="00FD0727">
        <w:rPr>
          <w:rFonts w:asciiTheme="majorHAnsi" w:hAnsiTheme="majorHAnsi"/>
        </w:rPr>
        <w:t xml:space="preserve">, please refer to sections </w:t>
      </w:r>
      <w:r w:rsidR="00FD0727">
        <w:rPr>
          <w:rFonts w:asciiTheme="majorHAnsi" w:hAnsiTheme="majorHAnsi"/>
        </w:rPr>
        <w:fldChar w:fldCharType="begin"/>
      </w:r>
      <w:r w:rsidR="00FD0727">
        <w:rPr>
          <w:rFonts w:asciiTheme="majorHAnsi" w:hAnsiTheme="majorHAnsi"/>
        </w:rPr>
        <w:instrText xml:space="preserve"> REF _Ref13575744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4.4.1.3</w:t>
      </w:r>
      <w:r w:rsidR="00FD0727">
        <w:rPr>
          <w:rFonts w:asciiTheme="majorHAnsi" w:hAnsiTheme="majorHAnsi"/>
        </w:rPr>
        <w:fldChar w:fldCharType="end"/>
      </w:r>
      <w:r w:rsidR="00FD0727">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304E4F">
        <w:rPr>
          <w:rFonts w:asciiTheme="majorHAnsi" w:hAnsiTheme="majorHAnsi"/>
        </w:rPr>
        <w:t>4.4.1.4</w:t>
      </w:r>
      <w:r w:rsidR="007A2847">
        <w:rPr>
          <w:rFonts w:asciiTheme="majorHAnsi" w:hAnsiTheme="majorHAnsi"/>
        </w:rPr>
        <w:fldChar w:fldCharType="end"/>
      </w:r>
      <w:r w:rsidR="007A2847">
        <w:rPr>
          <w:rFonts w:asciiTheme="majorHAnsi" w:hAnsiTheme="majorHAnsi"/>
        </w:rPr>
        <w:t xml:space="preserve">, </w:t>
      </w:r>
      <w:r w:rsidR="00FD0727">
        <w:rPr>
          <w:rFonts w:asciiTheme="majorHAnsi" w:hAnsiTheme="majorHAnsi"/>
        </w:rPr>
        <w:t xml:space="preserve">and </w:t>
      </w:r>
      <w:r w:rsidR="00FD0727">
        <w:rPr>
          <w:rFonts w:asciiTheme="majorHAnsi" w:hAnsiTheme="majorHAnsi"/>
        </w:rPr>
        <w:fldChar w:fldCharType="begin"/>
      </w:r>
      <w:r w:rsidR="00FD0727">
        <w:rPr>
          <w:rFonts w:asciiTheme="majorHAnsi" w:hAnsiTheme="majorHAnsi"/>
        </w:rPr>
        <w:instrText xml:space="preserve"> REF _Ref13575755 \r \h </w:instrText>
      </w:r>
      <w:r w:rsidR="00FD0727">
        <w:rPr>
          <w:rFonts w:asciiTheme="majorHAnsi" w:hAnsiTheme="majorHAnsi"/>
        </w:rPr>
      </w:r>
      <w:r w:rsidR="00FD0727">
        <w:rPr>
          <w:rFonts w:asciiTheme="majorHAnsi" w:hAnsiTheme="majorHAnsi"/>
        </w:rPr>
        <w:fldChar w:fldCharType="separate"/>
      </w:r>
      <w:r w:rsidR="00304E4F">
        <w:rPr>
          <w:rFonts w:asciiTheme="majorHAnsi" w:hAnsiTheme="majorHAnsi"/>
        </w:rPr>
        <w:t>4.4.1.6</w:t>
      </w:r>
      <w:r w:rsidR="00FD0727">
        <w:rPr>
          <w:rFonts w:asciiTheme="majorHAnsi" w:hAnsiTheme="majorHAnsi"/>
        </w:rPr>
        <w:fldChar w:fldCharType="end"/>
      </w:r>
      <w:r w:rsidR="00FD0727">
        <w:rPr>
          <w:rFonts w:asciiTheme="majorHAnsi" w:hAnsiTheme="majorHAnsi"/>
        </w:rPr>
        <w:t>. The syntax and explanations are i</w:t>
      </w:r>
      <w:r w:rsidR="00AA1DCB">
        <w:rPr>
          <w:rFonts w:asciiTheme="majorHAnsi" w:hAnsiTheme="majorHAnsi"/>
        </w:rPr>
        <w:t>dentical in both independent and dependent faults</w:t>
      </w:r>
      <w:r w:rsidR="00FD0727">
        <w:rPr>
          <w:rFonts w:asciiTheme="majorHAnsi" w:hAnsiTheme="majorHAnsi"/>
        </w:rPr>
        <w:t xml:space="preserve">. </w:t>
      </w:r>
    </w:p>
    <w:p w14:paraId="62D7905C" w14:textId="77777777" w:rsidR="00191832" w:rsidRDefault="00D40279" w:rsidP="00D40279">
      <w:pPr>
        <w:pStyle w:val="Heading1"/>
      </w:pPr>
      <w:bookmarkStart w:id="187" w:name="_Ref20635796"/>
      <w:bookmarkStart w:id="188" w:name="_Toc20744006"/>
      <w:bookmarkStart w:id="189" w:name="_Toc30344245"/>
      <w:bookmarkStart w:id="190" w:name="_Toc39230087"/>
      <w:r>
        <w:t>Library and Custom Made Fault Nodes</w:t>
      </w:r>
      <w:bookmarkEnd w:id="187"/>
      <w:bookmarkEnd w:id="188"/>
      <w:bookmarkEnd w:id="189"/>
      <w:bookmarkEnd w:id="190"/>
    </w:p>
    <w:p w14:paraId="02C9F25E" w14:textId="32F23D2E"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w:t>
      </w:r>
      <w:r w:rsidR="007C2C0A">
        <w:rPr>
          <w:rFonts w:asciiTheme="majorHAnsi" w:hAnsiTheme="majorHAnsi" w:cstheme="majorHAnsi"/>
        </w:rPr>
        <w:t xml:space="preserve">in this </w:t>
      </w:r>
      <w:r w:rsidR="007C2C0A" w:rsidRPr="007C2C0A">
        <w:rPr>
          <w:rFonts w:asciiTheme="majorHAnsi" w:hAnsiTheme="majorHAnsi" w:cstheme="majorHAnsi"/>
        </w:rPr>
        <w:t>document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w:t>
      </w:r>
      <w:r w:rsidR="007C2C0A">
        <w:rPr>
          <w:rFonts w:asciiTheme="majorHAnsi" w:hAnsiTheme="majorHAnsi" w:cstheme="majorHAnsi"/>
        </w:rPr>
        <w:t xml:space="preserve"> </w:t>
      </w:r>
      <w:r>
        <w:rPr>
          <w:rFonts w:asciiTheme="majorHAnsi" w:hAnsiTheme="majorHAnsi" w:cstheme="majorHAnsi"/>
        </w:rPr>
        <w:t xml:space="preserve">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w:t>
      </w:r>
      <w:r w:rsidR="005C7498">
        <w:rPr>
          <w:rFonts w:asciiTheme="majorHAnsi" w:hAnsiTheme="majorHAnsi" w:cstheme="majorHAnsi"/>
        </w:rPr>
        <w:t xml:space="preserve">Fault node follows the same conventions as AGREE node. </w:t>
      </w:r>
      <w:r>
        <w:rPr>
          <w:rFonts w:asciiTheme="majorHAnsi" w:hAnsiTheme="majorHAnsi" w:cstheme="majorHAnsi"/>
        </w:rPr>
        <w:t xml:space="preserve">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w:t>
      </w:r>
      <w:r w:rsidR="00302E03">
        <w:rPr>
          <w:rFonts w:asciiTheme="majorHAnsi" w:hAnsiTheme="majorHAnsi" w:cstheme="majorHAnsi"/>
        </w:rPr>
        <w:t>n the AGREE Users Guide Section under</w:t>
      </w:r>
      <w:r>
        <w:rPr>
          <w:rFonts w:asciiTheme="majorHAnsi" w:hAnsiTheme="majorHAnsi" w:cstheme="majorHAnsi"/>
        </w:rPr>
        <w:t xml:space="preserve"> Node Definitions</w:t>
      </w:r>
      <w:r w:rsidR="00302E03">
        <w:rPr>
          <w:rFonts w:asciiTheme="majorHAnsi" w:hAnsiTheme="majorHAnsi" w:cstheme="majorHAnsi"/>
        </w:rPr>
        <w:t xml:space="preserve"> [1]</w:t>
      </w:r>
      <w:r>
        <w:rPr>
          <w:rFonts w:asciiTheme="majorHAnsi" w:hAnsiTheme="majorHAnsi" w:cstheme="majorHAnsi"/>
        </w:rPr>
        <w:t xml:space="preserve">. </w:t>
      </w:r>
    </w:p>
    <w:p w14:paraId="1863A491" w14:textId="77777777" w:rsidR="009B7A3C" w:rsidRDefault="009B7A3C" w:rsidP="00D40279">
      <w:pPr>
        <w:rPr>
          <w:rFonts w:asciiTheme="majorHAnsi" w:hAnsiTheme="majorHAnsi" w:cstheme="majorHAnsi"/>
        </w:rPr>
      </w:pPr>
    </w:p>
    <w:p w14:paraId="41AD0CCB" w14:textId="234A5AAF" w:rsidR="001D2FF3" w:rsidRDefault="009B7A3C" w:rsidP="00D40279">
      <w:pPr>
        <w:rPr>
          <w:rFonts w:asciiTheme="majorHAnsi" w:hAnsiTheme="majorHAnsi" w:cstheme="majorHAnsi"/>
        </w:rPr>
      </w:pPr>
      <w:r>
        <w:rPr>
          <w:rFonts w:asciiTheme="majorHAnsi" w:hAnsiTheme="majorHAnsi" w:cstheme="majorHAnsi"/>
        </w:rPr>
        <w:t xml:space="preserve">To use this library of commonly used fault node definitions, </w:t>
      </w:r>
      <w:r w:rsidR="007C2C0A">
        <w:rPr>
          <w:rFonts w:asciiTheme="majorHAnsi" w:hAnsiTheme="majorHAnsi" w:cstheme="majorHAnsi"/>
        </w:rPr>
        <w:t xml:space="preserve">follow the directions found </w:t>
      </w:r>
      <w:r w:rsidR="007C2C0A" w:rsidRPr="007C2C0A">
        <w:rPr>
          <w:rFonts w:asciiTheme="majorHAnsi" w:hAnsiTheme="majorHAnsi" w:cstheme="majorHAnsi"/>
        </w:rPr>
        <w:t xml:space="preserve">in </w:t>
      </w:r>
      <w:r w:rsidR="007C2C0A" w:rsidRPr="007C2C0A">
        <w:rPr>
          <w:rFonts w:asciiTheme="majorHAnsi" w:hAnsiTheme="majorHAnsi" w:cstheme="majorHAnsi"/>
        </w:rPr>
        <w:fldChar w:fldCharType="begin"/>
      </w:r>
      <w:r w:rsidR="007C2C0A" w:rsidRPr="007C2C0A">
        <w:rPr>
          <w:rFonts w:asciiTheme="majorHAnsi" w:hAnsiTheme="majorHAnsi" w:cstheme="majorHAnsi"/>
        </w:rPr>
        <w:instrText xml:space="preserve"> REF _Ref13578753 \h </w:instrText>
      </w:r>
      <w:r w:rsidR="007C2C0A">
        <w:rPr>
          <w:rFonts w:asciiTheme="majorHAnsi" w:hAnsiTheme="majorHAnsi" w:cstheme="majorHAnsi"/>
        </w:rPr>
        <w:instrText xml:space="preserve"> \* MERGEFORMAT </w:instrText>
      </w:r>
      <w:r w:rsidR="007C2C0A" w:rsidRPr="007C2C0A">
        <w:rPr>
          <w:rFonts w:asciiTheme="majorHAnsi" w:hAnsiTheme="majorHAnsi" w:cstheme="majorHAnsi"/>
        </w:rPr>
      </w:r>
      <w:r w:rsidR="007C2C0A" w:rsidRPr="007C2C0A">
        <w:rPr>
          <w:rFonts w:asciiTheme="majorHAnsi" w:hAnsiTheme="majorHAnsi" w:cstheme="majorHAnsi"/>
        </w:rPr>
        <w:fldChar w:fldCharType="separate"/>
      </w:r>
      <w:r w:rsidR="00304E4F" w:rsidRPr="00304E4F">
        <w:rPr>
          <w:rFonts w:asciiTheme="majorHAnsi" w:hAnsiTheme="majorHAnsi" w:cstheme="majorHAnsi"/>
        </w:rPr>
        <w:t>Appendix 1: Fault Library</w:t>
      </w:r>
      <w:r w:rsidR="007C2C0A" w:rsidRPr="007C2C0A">
        <w:rPr>
          <w:rFonts w:asciiTheme="majorHAnsi" w:hAnsiTheme="majorHAnsi" w:cstheme="majorHAnsi"/>
        </w:rPr>
        <w:fldChar w:fldCharType="end"/>
      </w:r>
      <w:r w:rsidR="007C2C0A" w:rsidRPr="007C2C0A">
        <w:rPr>
          <w:rFonts w:asciiTheme="majorHAnsi" w:hAnsiTheme="majorHAnsi" w:cstheme="majorHAnsi"/>
        </w:rPr>
        <w:t xml:space="preserve"> </w:t>
      </w:r>
      <w:r w:rsidRPr="007C2C0A">
        <w:rPr>
          <w:rFonts w:asciiTheme="majorHAnsi" w:hAnsiTheme="majorHAnsi" w:cstheme="majorHAnsi"/>
        </w:rPr>
        <w:t>and</w:t>
      </w:r>
      <w:r>
        <w:rPr>
          <w:rFonts w:asciiTheme="majorHAnsi" w:hAnsiTheme="majorHAnsi" w:cstheme="majorHAnsi"/>
        </w:rPr>
        <w:t xml:space="preserve"> place in </w:t>
      </w:r>
      <w:r w:rsidR="00B14320">
        <w:rPr>
          <w:rFonts w:asciiTheme="majorHAnsi" w:hAnsiTheme="majorHAnsi" w:cstheme="majorHAnsi"/>
        </w:rPr>
        <w:t>users’</w:t>
      </w:r>
      <w:r>
        <w:rPr>
          <w:rFonts w:asciiTheme="majorHAnsi" w:hAnsiTheme="majorHAnsi" w:cstheme="majorHAnsi"/>
        </w:rPr>
        <w:t xml:space="preserve"> </w:t>
      </w:r>
      <w:r w:rsidR="00B14320">
        <w:rPr>
          <w:rFonts w:asciiTheme="majorHAnsi" w:hAnsiTheme="majorHAnsi" w:cstheme="majorHAnsi"/>
        </w:rPr>
        <w:t>OSATE</w:t>
      </w:r>
      <w:r>
        <w:rPr>
          <w:rFonts w:asciiTheme="majorHAnsi" w:hAnsiTheme="majorHAnsi" w:cstheme="majorHAnsi"/>
        </w:rPr>
        <w:t xml:space="preserve"> project directory. This can be referred to within said project. </w:t>
      </w:r>
      <w:r w:rsidR="00B14320">
        <w:rPr>
          <w:rFonts w:asciiTheme="majorHAnsi" w:hAnsiTheme="majorHAnsi" w:cstheme="majorHAnsi"/>
        </w:rPr>
        <w:t>To use the faults defined in the fault library, simply include the AADL package that contains the fault library (by using AADL “with” clause) in the AADL package where the Safety Annex resides.  Users can use the commonly used fault node definition provided there, or create new fault node definitions</w:t>
      </w:r>
    </w:p>
    <w:p w14:paraId="26D0A87B" w14:textId="77777777" w:rsidR="00D40279" w:rsidRDefault="00D40279" w:rsidP="00D40279">
      <w:pPr>
        <w:rPr>
          <w:rFonts w:asciiTheme="majorHAnsi" w:hAnsiTheme="majorHAnsi" w:cstheme="majorHAnsi"/>
        </w:rPr>
      </w:pPr>
    </w:p>
    <w:p w14:paraId="2DDC3D44" w14:textId="77777777" w:rsidR="00D40279" w:rsidRDefault="00D40279" w:rsidP="00D40279">
      <w:pPr>
        <w:rPr>
          <w:rFonts w:asciiTheme="majorHAnsi" w:hAnsiTheme="majorHAnsi" w:cstheme="majorHAnsi"/>
        </w:rPr>
      </w:pPr>
      <w:r>
        <w:rPr>
          <w:rFonts w:asciiTheme="majorHAnsi" w:hAnsiTheme="majorHAnsi" w:cstheme="majorHAnsi"/>
        </w:rPr>
        <w:t>A basic fault node is shown below:</w:t>
      </w:r>
    </w:p>
    <w:p w14:paraId="75273796" w14:textId="77777777" w:rsidR="009B7A3C" w:rsidRDefault="009B7A3C" w:rsidP="00D40279">
      <w:pPr>
        <w:rPr>
          <w:rFonts w:asciiTheme="majorHAnsi" w:hAnsiTheme="majorHAnsi" w:cstheme="majorHAnsi"/>
        </w:rPr>
      </w:pPr>
    </w:p>
    <w:p w14:paraId="7C8C662E" w14:textId="1204AF67" w:rsidR="00D40279" w:rsidRDefault="00F04629" w:rsidP="00D40279">
      <w:pPr>
        <w:rPr>
          <w:rFonts w:asciiTheme="majorHAnsi" w:hAnsiTheme="majorHAnsi" w:cstheme="majorHAnsi"/>
        </w:rPr>
      </w:pPr>
      <w:r>
        <w:rPr>
          <w:rFonts w:asciiTheme="majorHAnsi" w:hAnsiTheme="majorHAnsi" w:cstheme="majorHAnsi"/>
          <w:noProof/>
        </w:rPr>
        <w:drawing>
          <wp:inline distT="0" distB="0" distL="0" distR="0" wp14:anchorId="6B5690FF" wp14:editId="78CE00E1">
            <wp:extent cx="4914900" cy="676275"/>
            <wp:effectExtent l="0" t="0" r="0" b="9525"/>
            <wp:docPr id="55" name="Picture 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0" cy="676275"/>
                    </a:xfrm>
                    <a:prstGeom prst="rect">
                      <a:avLst/>
                    </a:prstGeom>
                    <a:noFill/>
                    <a:ln>
                      <a:noFill/>
                    </a:ln>
                  </pic:spPr>
                </pic:pic>
              </a:graphicData>
            </a:graphic>
          </wp:inline>
        </w:drawing>
      </w:r>
    </w:p>
    <w:p w14:paraId="3138FA1C" w14:textId="77777777" w:rsidR="009B7A3C" w:rsidRDefault="009B7A3C" w:rsidP="00D40279">
      <w:pPr>
        <w:rPr>
          <w:rFonts w:asciiTheme="majorHAnsi" w:hAnsiTheme="majorHAnsi" w:cstheme="majorHAnsi"/>
        </w:rPr>
      </w:pPr>
    </w:p>
    <w:p w14:paraId="71DFC056" w14:textId="33FDC3A3" w:rsidR="00D40279" w:rsidRDefault="00D40279" w:rsidP="00D40279">
      <w:pPr>
        <w:rPr>
          <w:rFonts w:asciiTheme="majorHAnsi" w:hAnsiTheme="majorHAnsi" w:cstheme="majorHAnsi"/>
        </w:rPr>
      </w:pPr>
      <w:r>
        <w:rPr>
          <w:rFonts w:asciiTheme="majorHAnsi" w:hAnsiTheme="majorHAnsi" w:cstheme="majorHAnsi"/>
        </w:rPr>
        <w:lastRenderedPageBreak/>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ONLY used internally. </w:t>
      </w:r>
      <w:r w:rsidR="00E6057B">
        <w:rPr>
          <w:rFonts w:asciiTheme="majorHAnsi" w:hAnsiTheme="majorHAnsi" w:cstheme="majorHAnsi"/>
        </w:rPr>
        <w:t>U</w:t>
      </w:r>
      <w:r>
        <w:rPr>
          <w:rFonts w:asciiTheme="majorHAnsi" w:hAnsiTheme="majorHAnsi" w:cstheme="majorHAnsi"/>
        </w:rPr>
        <w:t>ser</w:t>
      </w:r>
      <w:r w:rsidR="00E6057B">
        <w:rPr>
          <w:rFonts w:asciiTheme="majorHAnsi" w:hAnsiTheme="majorHAnsi" w:cstheme="majorHAnsi"/>
        </w:rPr>
        <w:t>s</w:t>
      </w:r>
      <w:r>
        <w:rPr>
          <w:rFonts w:asciiTheme="majorHAnsi" w:hAnsiTheme="majorHAnsi" w:cstheme="majorHAnsi"/>
        </w:rPr>
        <w:t xml:space="preserve"> cannot pass a trigger into this node call. </w:t>
      </w:r>
    </w:p>
    <w:p w14:paraId="2FE29DFA" w14:textId="77777777" w:rsidR="00D40279" w:rsidRDefault="00D40279" w:rsidP="00D40279">
      <w:pPr>
        <w:rPr>
          <w:rFonts w:asciiTheme="majorHAnsi" w:hAnsiTheme="majorHAnsi" w:cstheme="majorHAnsi"/>
        </w:rPr>
      </w:pPr>
    </w:p>
    <w:p w14:paraId="23D347AE" w14:textId="179A445B"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w:t>
      </w:r>
      <w:r w:rsidR="00B22826">
        <w:rPr>
          <w:rFonts w:asciiTheme="majorHAnsi" w:hAnsiTheme="majorHAnsi" w:cstheme="majorHAnsi"/>
        </w:rPr>
        <w:t>the output of this fault node will become</w:t>
      </w:r>
      <w:r>
        <w:rPr>
          <w:rFonts w:asciiTheme="majorHAnsi" w:hAnsiTheme="majorHAnsi" w:cstheme="majorHAnsi"/>
        </w:rPr>
        <w:t xml:space="preserve"> zero. Otherwise it remains the same, i</w:t>
      </w:r>
      <w:r w:rsidR="00B22826">
        <w:rPr>
          <w:rFonts w:asciiTheme="majorHAnsi" w:hAnsiTheme="majorHAnsi" w:cstheme="majorHAnsi"/>
        </w:rPr>
        <w:t>.e. the AADL component output value will be</w:t>
      </w:r>
      <w:r>
        <w:rPr>
          <w:rFonts w:asciiTheme="majorHAnsi" w:hAnsiTheme="majorHAnsi" w:cstheme="majorHAnsi"/>
        </w:rPr>
        <w:t xml:space="preserve"> unchanged. </w:t>
      </w:r>
    </w:p>
    <w:p w14:paraId="7B71991A" w14:textId="77777777" w:rsidR="00D40279" w:rsidRDefault="00D40279" w:rsidP="00D40279">
      <w:pPr>
        <w:rPr>
          <w:rFonts w:asciiTheme="majorHAnsi" w:hAnsiTheme="majorHAnsi" w:cstheme="majorHAnsi"/>
        </w:rPr>
      </w:pPr>
    </w:p>
    <w:p w14:paraId="500B71CE" w14:textId="77777777"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14:paraId="6219D34F" w14:textId="77777777" w:rsidR="000C01F8" w:rsidRDefault="000C01F8" w:rsidP="00D40279">
      <w:pPr>
        <w:rPr>
          <w:rFonts w:asciiTheme="majorHAnsi" w:hAnsiTheme="majorHAnsi" w:cstheme="majorHAnsi"/>
        </w:rPr>
      </w:pPr>
    </w:p>
    <w:p w14:paraId="13CC77FC" w14:textId="77777777" w:rsidR="000C01F8" w:rsidRDefault="000C01F8" w:rsidP="000C01F8">
      <w:pPr>
        <w:pStyle w:val="Heading2"/>
      </w:pPr>
      <w:bookmarkStart w:id="191" w:name="_Toc20744007"/>
      <w:bookmarkStart w:id="192" w:name="_Toc30344246"/>
      <w:bookmarkStart w:id="193" w:name="_Toc39230088"/>
      <w:r>
        <w:t>Nondeterministic Failure Values</w:t>
      </w:r>
      <w:bookmarkEnd w:id="191"/>
      <w:bookmarkEnd w:id="192"/>
      <w:bookmarkEnd w:id="193"/>
    </w:p>
    <w:p w14:paraId="2623C2CF" w14:textId="77777777"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14:paraId="44F544E2" w14:textId="77777777" w:rsidR="00EA3584" w:rsidRDefault="00EA3584" w:rsidP="000C01F8">
      <w:pPr>
        <w:rPr>
          <w:rFonts w:asciiTheme="majorHAnsi" w:hAnsiTheme="majorHAnsi" w:cstheme="majorHAnsi"/>
        </w:rPr>
      </w:pPr>
    </w:p>
    <w:p w14:paraId="42050021"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54E2C083"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sidRPr="000F42EA">
        <w:rPr>
          <w:rFonts w:ascii="Consolas" w:hAnsi="Consolas" w:cs="Consolas"/>
          <w:sz w:val="18"/>
          <w:szCs w:val="18"/>
        </w:rPr>
        <w:t xml:space="preserve"> </w:t>
      </w:r>
    </w:p>
    <w:p w14:paraId="1A004938"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805A4D7"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2B918820" w14:textId="77777777" w:rsidR="00B556EC"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91FFA10" w14:textId="77777777" w:rsidR="00B556EC" w:rsidRPr="000F42EA"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2AC8E166" w14:textId="77777777" w:rsidR="00B556EC" w:rsidRPr="00AB1E61" w:rsidRDefault="00B556EC" w:rsidP="00B556EC">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DAC9323" w14:textId="0898DC61" w:rsidR="00EA3584" w:rsidRDefault="00EA3584" w:rsidP="000C01F8">
      <w:pPr>
        <w:rPr>
          <w:rFonts w:asciiTheme="majorHAnsi" w:hAnsiTheme="majorHAnsi" w:cstheme="majorHAnsi"/>
          <w:noProof/>
        </w:rPr>
      </w:pPr>
    </w:p>
    <w:p w14:paraId="40958240" w14:textId="77777777"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14:paraId="42B2B79A" w14:textId="77777777"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14:paraId="5D3A6D6E" w14:textId="77777777" w:rsidR="00EA3584" w:rsidRDefault="00EA3584" w:rsidP="000C01F8">
      <w:pPr>
        <w:rPr>
          <w:rFonts w:asciiTheme="majorHAnsi" w:hAnsiTheme="majorHAnsi" w:cstheme="majorHAnsi"/>
          <w:noProof/>
        </w:rPr>
      </w:pPr>
    </w:p>
    <w:p w14:paraId="2584F0AD" w14:textId="4DDCEFC1" w:rsidR="00EA3584" w:rsidRDefault="00F04629" w:rsidP="000C01F8">
      <w:pPr>
        <w:rPr>
          <w:rFonts w:asciiTheme="majorHAnsi" w:hAnsiTheme="majorHAnsi" w:cstheme="majorHAnsi"/>
          <w:noProof/>
        </w:rPr>
      </w:pPr>
      <w:r>
        <w:rPr>
          <w:rFonts w:asciiTheme="majorHAnsi" w:hAnsiTheme="majorHAnsi" w:cstheme="majorHAnsi"/>
          <w:noProof/>
        </w:rPr>
        <w:drawing>
          <wp:inline distT="0" distB="0" distL="0" distR="0" wp14:anchorId="36DD36DA" wp14:editId="7F4D26F8">
            <wp:extent cx="5934075" cy="638175"/>
            <wp:effectExtent l="0" t="0" r="9525" b="9525"/>
            <wp:docPr id="54" name="Picture 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638175"/>
                    </a:xfrm>
                    <a:prstGeom prst="rect">
                      <a:avLst/>
                    </a:prstGeom>
                    <a:noFill/>
                    <a:ln>
                      <a:noFill/>
                    </a:ln>
                  </pic:spPr>
                </pic:pic>
              </a:graphicData>
            </a:graphic>
          </wp:inline>
        </w:drawing>
      </w:r>
    </w:p>
    <w:p w14:paraId="7811DCE9" w14:textId="77777777"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14:paraId="6054BC19" w14:textId="77777777" w:rsidR="005115C3" w:rsidRDefault="005115C3" w:rsidP="000C01F8">
      <w:pPr>
        <w:rPr>
          <w:rFonts w:asciiTheme="majorHAnsi" w:hAnsiTheme="majorHAnsi" w:cstheme="majorHAnsi"/>
          <w:noProof/>
        </w:rPr>
      </w:pPr>
    </w:p>
    <w:p w14:paraId="128955C2" w14:textId="77777777" w:rsidR="00204C9B" w:rsidRDefault="00204C9B" w:rsidP="00204C9B">
      <w:pPr>
        <w:rPr>
          <w:rFonts w:asciiTheme="majorHAnsi" w:hAnsiTheme="majorHAnsi" w:cstheme="majorHAnsi"/>
          <w:noProof/>
        </w:rPr>
      </w:pPr>
      <w:r>
        <w:rPr>
          <w:rFonts w:asciiTheme="majorHAnsi" w:hAnsiTheme="majorHAnsi" w:cstheme="majorHAnsi"/>
          <w:noProof/>
        </w:rPr>
        <w:t>Notice that this is almost the same if a predefined fail-to value is desired. The node call is the same, but the eq statement in the deterministic fail-to value case will have a value assigned like below:</w:t>
      </w:r>
    </w:p>
    <w:p w14:paraId="5BCA8707" w14:textId="77777777" w:rsidR="005115C3" w:rsidRDefault="005115C3" w:rsidP="000C01F8">
      <w:pPr>
        <w:rPr>
          <w:rFonts w:asciiTheme="majorHAnsi" w:hAnsiTheme="majorHAnsi" w:cstheme="majorHAnsi"/>
          <w:noProof/>
        </w:rPr>
      </w:pPr>
    </w:p>
    <w:p w14:paraId="1F32BB19"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Or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784078A2"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bCs/>
          <w:color w:val="auto"/>
          <w:sz w:val="18"/>
          <w:szCs w:val="18"/>
        </w:rPr>
        <w:t xml:space="preserve">nondeterministic_fail </w:t>
      </w:r>
      <w:r w:rsidRPr="000F42EA">
        <w:rPr>
          <w:rFonts w:ascii="Consolas" w:hAnsi="Consolas" w:cs="Consolas"/>
          <w:b/>
          <w:bCs/>
          <w:color w:val="7F0055"/>
          <w:sz w:val="18"/>
          <w:szCs w:val="18"/>
        </w:rPr>
        <w:t>:</w:t>
      </w:r>
      <w:r>
        <w:rPr>
          <w:rFonts w:ascii="Consolas" w:hAnsi="Consolas" w:cs="Consolas"/>
          <w:b/>
          <w:bCs/>
          <w:color w:val="7F0055"/>
          <w:sz w:val="18"/>
          <w:szCs w:val="18"/>
        </w:rPr>
        <w:t xml:space="preserve"> real </w:t>
      </w:r>
      <w:r>
        <w:rPr>
          <w:rFonts w:ascii="Consolas" w:hAnsi="Consolas" w:cs="Consolas"/>
          <w:bCs/>
          <w:color w:val="auto"/>
          <w:sz w:val="18"/>
          <w:szCs w:val="18"/>
        </w:rPr>
        <w:t>= 0.0</w:t>
      </w:r>
      <w:r>
        <w:rPr>
          <w:rFonts w:ascii="Consolas" w:hAnsi="Consolas" w:cs="Consolas"/>
          <w:b/>
          <w:bCs/>
          <w:color w:val="7F0055"/>
          <w:sz w:val="18"/>
          <w:szCs w:val="18"/>
        </w:rPr>
        <w:t xml:space="preserve"> ;</w:t>
      </w:r>
      <w:r w:rsidRPr="000F42EA">
        <w:rPr>
          <w:rFonts w:ascii="Consolas" w:hAnsi="Consolas" w:cs="Consolas"/>
          <w:sz w:val="18"/>
          <w:szCs w:val="18"/>
        </w:rPr>
        <w:t xml:space="preserve"> </w:t>
      </w:r>
    </w:p>
    <w:p w14:paraId="5C60E32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nondeterministic_fail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0BF806CC"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45298498" w14:textId="77777777" w:rsidR="00F7374B"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64D095CE" w14:textId="77777777" w:rsidR="00F7374B" w:rsidRPr="000F42EA"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310FF0D4" w14:textId="77777777" w:rsidR="00F7374B" w:rsidRPr="00AB1E61" w:rsidRDefault="00F7374B" w:rsidP="00F7374B">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03AAF13C" w14:textId="33FF07FD" w:rsidR="005115C3" w:rsidRDefault="005115C3" w:rsidP="000C01F8">
      <w:pPr>
        <w:rPr>
          <w:rFonts w:asciiTheme="majorHAnsi" w:hAnsiTheme="majorHAnsi" w:cstheme="majorHAnsi"/>
        </w:rPr>
      </w:pPr>
    </w:p>
    <w:p w14:paraId="7A45E21B" w14:textId="77777777" w:rsidR="00692197" w:rsidRPr="00692197" w:rsidRDefault="00692197" w:rsidP="000C01F8">
      <w:pPr>
        <w:rPr>
          <w:rFonts w:asciiTheme="majorHAnsi" w:hAnsiTheme="majorHAnsi" w:cstheme="majorHAnsi"/>
        </w:rPr>
      </w:pPr>
    </w:p>
    <w:p w14:paraId="66001EF7" w14:textId="77777777" w:rsidR="000C01F8" w:rsidRDefault="000C01F8" w:rsidP="000C01F8">
      <w:pPr>
        <w:pStyle w:val="Heading2"/>
      </w:pPr>
      <w:bookmarkStart w:id="194" w:name="_Ref20576661"/>
      <w:bookmarkStart w:id="195" w:name="_Toc20744008"/>
      <w:bookmarkStart w:id="196" w:name="_Toc30344247"/>
      <w:bookmarkStart w:id="197" w:name="_Toc39230089"/>
      <w:r>
        <w:lastRenderedPageBreak/>
        <w:t>Nested Data Structures</w:t>
      </w:r>
      <w:bookmarkEnd w:id="194"/>
      <w:bookmarkEnd w:id="195"/>
      <w:bookmarkEnd w:id="196"/>
      <w:bookmarkEnd w:id="197"/>
    </w:p>
    <w:p w14:paraId="028AE7C2" w14:textId="4CE50C28" w:rsidR="00726E1E" w:rsidRDefault="00726E1E" w:rsidP="00726E1E">
      <w:pPr>
        <w:rPr>
          <w:rFonts w:asciiTheme="majorHAnsi" w:hAnsiTheme="majorHAnsi" w:cstheme="majorHAnsi"/>
        </w:rPr>
      </w:pPr>
      <w:r>
        <w:rPr>
          <w:rFonts w:asciiTheme="majorHAnsi" w:hAnsiTheme="majorHAnsi" w:cstheme="majorHAnsi"/>
        </w:rPr>
        <w:t xml:space="preserve">When defining a fault model for an output that is of a nested data type, one must pass the entire output to the fault model and specify which fields have certain failure values to guarantee expected fault behavior. Passing a field of a data implementation into a fault node can leave other fields of that output unconstrained, thus creating unwanted behavior. </w:t>
      </w:r>
    </w:p>
    <w:p w14:paraId="25E9A51E" w14:textId="77777777" w:rsidR="00726E1E" w:rsidRDefault="00726E1E" w:rsidP="00726E1E">
      <w:pPr>
        <w:rPr>
          <w:rFonts w:asciiTheme="majorHAnsi" w:hAnsiTheme="majorHAnsi" w:cstheme="majorHAnsi"/>
        </w:rPr>
      </w:pPr>
    </w:p>
    <w:p w14:paraId="0F7026C0" w14:textId="697148A0" w:rsidR="00726E1E" w:rsidRDefault="00726E1E" w:rsidP="00726E1E">
      <w:pPr>
        <w:rPr>
          <w:rFonts w:asciiTheme="majorHAnsi" w:hAnsiTheme="majorHAnsi" w:cstheme="majorHAnsi"/>
        </w:rPr>
      </w:pPr>
      <w:r>
        <w:rPr>
          <w:rFonts w:asciiTheme="majorHAnsi" w:hAnsiTheme="majorHAnsi" w:cstheme="majorHAnsi"/>
        </w:rPr>
        <w:t xml:space="preserve">The following example can be found in the GitHub repository example directory under </w:t>
      </w:r>
    </w:p>
    <w:p w14:paraId="229A487E" w14:textId="1518FFFA" w:rsidR="008A71DB" w:rsidRPr="008A71DB" w:rsidRDefault="001045E3" w:rsidP="00FE45A2">
      <w:pPr>
        <w:rPr>
          <w:rFonts w:asciiTheme="majorHAnsi" w:hAnsiTheme="majorHAnsi" w:cstheme="majorHAnsi"/>
        </w:rPr>
      </w:pPr>
      <w:r w:rsidRPr="00C23984">
        <w:rPr>
          <w:rFonts w:asciiTheme="majorHAnsi" w:hAnsiTheme="majorHAnsi" w:cstheme="majorHAnsi"/>
          <w:i/>
        </w:rPr>
        <w:t>ByzantineExampleNestedTypes</w:t>
      </w:r>
      <w:r w:rsidR="009C62CE">
        <w:rPr>
          <w:rFonts w:asciiTheme="majorHAnsi" w:hAnsiTheme="majorHAnsi" w:cstheme="majorHAnsi"/>
        </w:rPr>
        <w:t xml:space="preserve"> [3</w:t>
      </w:r>
      <w:r w:rsidR="00FE45A2">
        <w:rPr>
          <w:rFonts w:asciiTheme="majorHAnsi" w:hAnsiTheme="majorHAnsi" w:cstheme="majorHAnsi"/>
        </w:rPr>
        <w:t>].</w:t>
      </w:r>
    </w:p>
    <w:p w14:paraId="13DBC7BE" w14:textId="77777777" w:rsidR="008A71DB" w:rsidRDefault="008A71DB" w:rsidP="000C01F8">
      <w:pPr>
        <w:rPr>
          <w:rFonts w:asciiTheme="majorHAnsi" w:hAnsiTheme="majorHAnsi" w:cstheme="majorHAnsi"/>
        </w:rPr>
      </w:pPr>
    </w:p>
    <w:p w14:paraId="718A7FD0" w14:textId="77777777" w:rsidR="001045E3" w:rsidRDefault="001045E3" w:rsidP="000C01F8">
      <w:pPr>
        <w:rPr>
          <w:rFonts w:asciiTheme="majorHAnsi" w:hAnsiTheme="majorHAnsi" w:cstheme="majorHAnsi"/>
        </w:rPr>
      </w:pPr>
      <w:r>
        <w:rPr>
          <w:rFonts w:asciiTheme="majorHAnsi" w:hAnsiTheme="majorHAnsi" w:cstheme="majorHAnsi"/>
        </w:rPr>
        <w:t xml:space="preserve">The datatype is called commBus.impl and has one field, NODE_VAL, which is of primitive type real. </w:t>
      </w:r>
    </w:p>
    <w:p w14:paraId="69564CD1" w14:textId="77777777" w:rsidR="001045E3" w:rsidRDefault="001045E3" w:rsidP="000C01F8">
      <w:pPr>
        <w:rPr>
          <w:rFonts w:asciiTheme="majorHAnsi" w:hAnsiTheme="majorHAnsi" w:cstheme="majorHAnsi"/>
        </w:rPr>
      </w:pPr>
    </w:p>
    <w:p w14:paraId="2ECDCA50" w14:textId="1D0CBCCC" w:rsidR="001045E3"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66EC2F97" wp14:editId="17867A41">
            <wp:extent cx="3009900" cy="619125"/>
            <wp:effectExtent l="0" t="0" r="0" b="9525"/>
            <wp:docPr id="52"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619125"/>
                    </a:xfrm>
                    <a:prstGeom prst="rect">
                      <a:avLst/>
                    </a:prstGeom>
                    <a:noFill/>
                    <a:ln>
                      <a:noFill/>
                    </a:ln>
                  </pic:spPr>
                </pic:pic>
              </a:graphicData>
            </a:graphic>
          </wp:inline>
        </w:drawing>
      </w:r>
    </w:p>
    <w:p w14:paraId="27D7377B" w14:textId="77777777" w:rsidR="001045E3" w:rsidRDefault="001045E3" w:rsidP="000C01F8">
      <w:pPr>
        <w:rPr>
          <w:rFonts w:asciiTheme="majorHAnsi" w:hAnsiTheme="majorHAnsi" w:cstheme="majorHAnsi"/>
        </w:rPr>
      </w:pPr>
    </w:p>
    <w:p w14:paraId="06782A0D" w14:textId="77777777"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14:paraId="4AF1E952" w14:textId="77777777" w:rsidR="00AF44E4" w:rsidRDefault="00AF44E4" w:rsidP="000C01F8">
      <w:pPr>
        <w:rPr>
          <w:rFonts w:asciiTheme="majorHAnsi" w:hAnsiTheme="majorHAnsi" w:cstheme="majorHAnsi"/>
        </w:rPr>
      </w:pPr>
    </w:p>
    <w:p w14:paraId="3D90DC43" w14:textId="77777777"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14:paraId="795EB846" w14:textId="77777777" w:rsidR="00AF44E4" w:rsidRDefault="00AF44E4" w:rsidP="000C01F8">
      <w:pPr>
        <w:rPr>
          <w:rFonts w:asciiTheme="majorHAnsi" w:hAnsiTheme="majorHAnsi" w:cstheme="majorHAnsi"/>
        </w:rPr>
      </w:pPr>
    </w:p>
    <w:p w14:paraId="41D04FA3" w14:textId="223B98D9" w:rsidR="00AF44E4" w:rsidRDefault="00F04629" w:rsidP="000C01F8">
      <w:pPr>
        <w:rPr>
          <w:rFonts w:asciiTheme="majorHAnsi" w:hAnsiTheme="majorHAnsi" w:cstheme="majorHAnsi"/>
        </w:rPr>
      </w:pPr>
      <w:r>
        <w:rPr>
          <w:rFonts w:asciiTheme="majorHAnsi" w:hAnsiTheme="majorHAnsi" w:cstheme="majorHAnsi"/>
          <w:noProof/>
        </w:rPr>
        <w:drawing>
          <wp:inline distT="0" distB="0" distL="0" distR="0" wp14:anchorId="0DEAB08A" wp14:editId="0958798C">
            <wp:extent cx="5781675" cy="781050"/>
            <wp:effectExtent l="0" t="0" r="9525" b="0"/>
            <wp:docPr id="5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p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675" cy="781050"/>
                    </a:xfrm>
                    <a:prstGeom prst="rect">
                      <a:avLst/>
                    </a:prstGeom>
                    <a:noFill/>
                    <a:ln>
                      <a:noFill/>
                    </a:ln>
                  </pic:spPr>
                </pic:pic>
              </a:graphicData>
            </a:graphic>
          </wp:inline>
        </w:drawing>
      </w:r>
    </w:p>
    <w:p w14:paraId="6F8C03F1" w14:textId="77777777" w:rsidR="00AF44E4" w:rsidRDefault="00AF44E4" w:rsidP="000C01F8">
      <w:pPr>
        <w:rPr>
          <w:rFonts w:asciiTheme="majorHAnsi" w:hAnsiTheme="majorHAnsi" w:cstheme="majorHAnsi"/>
        </w:rPr>
      </w:pPr>
    </w:p>
    <w:p w14:paraId="69802BAF" w14:textId="77777777"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14:paraId="7518D195" w14:textId="77777777" w:rsidR="00AF44E4" w:rsidRDefault="00AF44E4" w:rsidP="000C01F8">
      <w:pPr>
        <w:rPr>
          <w:rFonts w:asciiTheme="majorHAnsi" w:hAnsiTheme="majorHAnsi" w:cstheme="majorHAnsi"/>
        </w:rPr>
      </w:pPr>
    </w:p>
    <w:p w14:paraId="33796748"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Sender_Fault_2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is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Common_Faults</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37BFB7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669E010"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sender_out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6C5A0A0" w14:textId="77777777" w:rsid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56AFF9A8" w14:textId="77777777" w:rsidR="00967117" w:rsidRPr="000F42EA"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2D2861" w14:textId="627F520C" w:rsidR="00AF44E4" w:rsidRPr="00967117" w:rsidRDefault="00967117" w:rsidP="0096711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6372F6C4" w14:textId="77777777" w:rsidR="00AF44E4" w:rsidRDefault="00AF44E4" w:rsidP="000C01F8">
      <w:pPr>
        <w:rPr>
          <w:rFonts w:asciiTheme="majorHAnsi" w:hAnsiTheme="majorHAnsi" w:cstheme="majorHAnsi"/>
        </w:rPr>
      </w:pPr>
    </w:p>
    <w:p w14:paraId="39661821" w14:textId="00A376D8" w:rsidR="00726E1E" w:rsidRDefault="00726E1E" w:rsidP="00726E1E">
      <w:pPr>
        <w:rPr>
          <w:rFonts w:asciiTheme="majorHAnsi" w:hAnsiTheme="majorHAnsi" w:cstheme="majorHAnsi"/>
        </w:rPr>
      </w:pPr>
      <w:r>
        <w:rPr>
          <w:rFonts w:asciiTheme="majorHAnsi" w:hAnsiTheme="majorHAnsi" w:cstheme="majorHAnsi"/>
        </w:rPr>
        <w:t xml:space="preserve">We provide another node definition that can also be found in the example is titled </w:t>
      </w:r>
      <w:r w:rsidRPr="00726E1E">
        <w:rPr>
          <w:rFonts w:asciiTheme="majorHAnsi" w:hAnsiTheme="majorHAnsi" w:cstheme="majorHAnsi"/>
          <w:i/>
        </w:rPr>
        <w:t>PIDByzantineAgreement</w:t>
      </w:r>
      <w:r>
        <w:rPr>
          <w:rFonts w:asciiTheme="majorHAnsi" w:hAnsiTheme="majorHAnsi" w:cstheme="majorHAnsi"/>
        </w:rPr>
        <w:t xml:space="preserve"> in the example directory. A detailed description of the project is provided in Section </w:t>
      </w:r>
      <w:r>
        <w:rPr>
          <w:rFonts w:asciiTheme="majorHAnsi" w:hAnsiTheme="majorHAnsi" w:cstheme="majorHAnsi"/>
        </w:rPr>
        <w:fldChar w:fldCharType="begin"/>
      </w:r>
      <w:r>
        <w:rPr>
          <w:rFonts w:asciiTheme="majorHAnsi" w:hAnsiTheme="majorHAnsi" w:cstheme="majorHAnsi"/>
        </w:rPr>
        <w:instrText xml:space="preserve"> REF _Ref18498736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w:t>
      </w:r>
      <w:r>
        <w:rPr>
          <w:rFonts w:asciiTheme="majorHAnsi" w:hAnsiTheme="majorHAnsi" w:cstheme="majorHAnsi"/>
        </w:rPr>
        <w:fldChar w:fldCharType="end"/>
      </w:r>
      <w:r>
        <w:rPr>
          <w:rFonts w:asciiTheme="majorHAnsi" w:hAnsiTheme="majorHAnsi" w:cstheme="majorHAnsi"/>
        </w:rPr>
        <w:t>. This example shows that multiple fields can be altered in a fault node definition.</w:t>
      </w:r>
    </w:p>
    <w:p w14:paraId="3D716A85" w14:textId="77777777" w:rsidR="007B5FAC" w:rsidRDefault="007B5FAC" w:rsidP="000C01F8">
      <w:pPr>
        <w:rPr>
          <w:rFonts w:asciiTheme="majorHAnsi" w:hAnsiTheme="majorHAnsi" w:cstheme="majorHAnsi"/>
        </w:rPr>
      </w:pPr>
    </w:p>
    <w:p w14:paraId="4310529F" w14:textId="725B0554" w:rsidR="007B5FAC" w:rsidRDefault="00F04629" w:rsidP="000C01F8">
      <w:pPr>
        <w:rPr>
          <w:rFonts w:asciiTheme="majorHAnsi" w:hAnsiTheme="majorHAnsi" w:cstheme="majorHAnsi"/>
        </w:rPr>
      </w:pPr>
      <w:r>
        <w:rPr>
          <w:rFonts w:asciiTheme="majorHAnsi" w:hAnsiTheme="majorHAnsi" w:cstheme="majorHAnsi"/>
          <w:noProof/>
        </w:rPr>
        <w:lastRenderedPageBreak/>
        <w:drawing>
          <wp:inline distT="0" distB="0" distL="0" distR="0" wp14:anchorId="6D4E8ECA" wp14:editId="27228528">
            <wp:extent cx="5943600" cy="1809750"/>
            <wp:effectExtent l="0" t="0" r="0" b="0"/>
            <wp:docPr id="49" name="Picture 1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p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14:paraId="643E8396" w14:textId="77777777" w:rsidR="008E2CD3" w:rsidRDefault="008E2CD3" w:rsidP="008E2CD3">
      <w:pPr>
        <w:pStyle w:val="Heading1"/>
      </w:pPr>
      <w:bookmarkStart w:id="198" w:name="_Ref18579563"/>
      <w:bookmarkStart w:id="199" w:name="_Toc20744009"/>
      <w:bookmarkStart w:id="200" w:name="_Toc30344248"/>
      <w:bookmarkStart w:id="201" w:name="_Toc39230090"/>
      <w:r>
        <w:t>In Depth Examples</w:t>
      </w:r>
      <w:bookmarkEnd w:id="198"/>
      <w:bookmarkEnd w:id="199"/>
      <w:bookmarkEnd w:id="200"/>
      <w:bookmarkEnd w:id="201"/>
    </w:p>
    <w:p w14:paraId="4D4B0BED" w14:textId="366AAADB" w:rsidR="008E2CD3" w:rsidRDefault="00BC7678" w:rsidP="00A37F1F">
      <w:r>
        <w:rPr>
          <w:rFonts w:asciiTheme="majorHAnsi" w:hAnsiTheme="majorHAnsi"/>
        </w:rPr>
        <w:t xml:space="preserve">In this section, examples are presented </w:t>
      </w:r>
      <w:r w:rsidR="0098182D">
        <w:rPr>
          <w:rFonts w:asciiTheme="majorHAnsi" w:hAnsiTheme="majorHAnsi"/>
        </w:rPr>
        <w:t xml:space="preserve">to show how more complex fault models can be built and how to run and view the analysis results. The first example </w:t>
      </w:r>
      <w:r w:rsidR="008E2CD3">
        <w:rPr>
          <w:rFonts w:asciiTheme="majorHAnsi" w:hAnsiTheme="majorHAnsi"/>
        </w:rPr>
        <w:t xml:space="preserve">is a sensor system which utilizes symmetric faults in the fault model. The second example shows a </w:t>
      </w:r>
      <w:r w:rsidR="00A649AB">
        <w:rPr>
          <w:rFonts w:asciiTheme="majorHAnsi" w:hAnsiTheme="majorHAnsi"/>
        </w:rPr>
        <w:t>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w:t>
      </w:r>
      <w:r w:rsidR="00B738DD">
        <w:rPr>
          <w:rFonts w:asciiTheme="majorHAnsi" w:hAnsiTheme="majorHAnsi"/>
        </w:rPr>
        <w:t>can be</w:t>
      </w:r>
      <w:r w:rsidR="00A649AB">
        <w:rPr>
          <w:rFonts w:asciiTheme="majorHAnsi" w:hAnsiTheme="majorHAnsi"/>
        </w:rPr>
        <w:t xml:space="preserve"> found in the </w:t>
      </w:r>
      <w:r w:rsidR="00A37F1F">
        <w:rPr>
          <w:rFonts w:asciiTheme="majorHAnsi" w:hAnsiTheme="majorHAnsi"/>
        </w:rPr>
        <w:t>GitHub</w:t>
      </w:r>
      <w:r w:rsidR="00A649AB">
        <w:rPr>
          <w:rFonts w:asciiTheme="majorHAnsi" w:hAnsiTheme="majorHAnsi"/>
        </w:rPr>
        <w:t xml:space="preserve"> repository</w:t>
      </w:r>
      <w:r w:rsidR="009C62CE">
        <w:rPr>
          <w:rFonts w:asciiTheme="majorHAnsi" w:hAnsiTheme="majorHAnsi"/>
        </w:rPr>
        <w:t xml:space="preserve"> [3</w:t>
      </w:r>
      <w:r w:rsidR="00A37F1F">
        <w:rPr>
          <w:rFonts w:asciiTheme="majorHAnsi" w:hAnsiTheme="majorHAnsi"/>
        </w:rPr>
        <w:t>]</w:t>
      </w:r>
      <w:r w:rsidR="00A649AB">
        <w:rPr>
          <w:rFonts w:asciiTheme="majorHAnsi" w:hAnsiTheme="majorHAnsi"/>
        </w:rPr>
        <w:t xml:space="preserve">. </w:t>
      </w:r>
    </w:p>
    <w:p w14:paraId="5315554B" w14:textId="77777777" w:rsidR="008A71DB" w:rsidRDefault="008A71DB" w:rsidP="008E2CD3">
      <w:pPr>
        <w:rPr>
          <w:rFonts w:asciiTheme="majorHAnsi" w:hAnsiTheme="majorHAnsi"/>
        </w:rPr>
      </w:pPr>
    </w:p>
    <w:p w14:paraId="7476020C" w14:textId="77777777" w:rsidR="008E2CD3" w:rsidRDefault="008E2CD3" w:rsidP="008E2CD3">
      <w:pPr>
        <w:pStyle w:val="Heading2"/>
      </w:pPr>
      <w:bookmarkStart w:id="202" w:name="_Toc20744010"/>
      <w:bookmarkStart w:id="203" w:name="_Toc30344249"/>
      <w:bookmarkStart w:id="204" w:name="_Toc39230091"/>
      <w:r>
        <w:t>The Sensor Example</w:t>
      </w:r>
      <w:bookmarkEnd w:id="202"/>
      <w:bookmarkEnd w:id="203"/>
      <w:bookmarkEnd w:id="204"/>
    </w:p>
    <w:p w14:paraId="6E398476" w14:textId="77777777" w:rsidR="008E2CD3" w:rsidRDefault="008E2CD3" w:rsidP="008E2CD3">
      <w:pPr>
        <w:pStyle w:val="Heading3"/>
      </w:pPr>
      <w:bookmarkStart w:id="205" w:name="_Toc20744011"/>
      <w:bookmarkStart w:id="206" w:name="_Toc30344250"/>
      <w:bookmarkStart w:id="207" w:name="_Toc39230092"/>
      <w:r>
        <w:t>AADL Architecture</w:t>
      </w:r>
      <w:bookmarkEnd w:id="205"/>
      <w:bookmarkEnd w:id="206"/>
      <w:bookmarkEnd w:id="207"/>
    </w:p>
    <w:p w14:paraId="2F9B97AF" w14:textId="1AEC1254" w:rsidR="0098182D" w:rsidRDefault="00B54834" w:rsidP="0098182D">
      <w:pPr>
        <w:pStyle w:val="BodyCopy"/>
        <w:rPr>
          <w:rFonts w:asciiTheme="majorHAnsi" w:hAnsiTheme="majorHAnsi"/>
          <w:sz w:val="24"/>
          <w:szCs w:val="24"/>
        </w:rPr>
      </w:pPr>
      <w:r>
        <w:rPr>
          <w:rFonts w:asciiTheme="majorHAnsi" w:hAnsiTheme="majorHAnsi"/>
          <w:sz w:val="24"/>
          <w:szCs w:val="24"/>
        </w:rPr>
        <w:t xml:space="preserve">The </w:t>
      </w:r>
      <w:r w:rsidR="0098182D">
        <w:rPr>
          <w:rFonts w:asciiTheme="majorHAnsi" w:hAnsiTheme="majorHAnsi"/>
          <w:sz w:val="24"/>
          <w:szCs w:val="24"/>
        </w:rPr>
        <w:t xml:space="preserve">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304E4F" w:rsidRPr="00304E4F">
        <w:rPr>
          <w:rFonts w:asciiTheme="majorHAnsi" w:hAnsiTheme="majorHAnsi"/>
          <w:sz w:val="24"/>
          <w:szCs w:val="24"/>
        </w:rPr>
        <w:t xml:space="preserve">Figure </w:t>
      </w:r>
      <w:r w:rsidR="00304E4F" w:rsidRPr="00304E4F">
        <w:rPr>
          <w:rFonts w:asciiTheme="majorHAnsi" w:hAnsiTheme="majorHAnsi"/>
          <w:noProof/>
          <w:sz w:val="24"/>
          <w:szCs w:val="24"/>
        </w:rPr>
        <w:t>25</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14:paraId="7F16CEF1" w14:textId="307C8675" w:rsidR="00FC00FC" w:rsidRDefault="00F04629" w:rsidP="00FC00FC">
      <w:pPr>
        <w:pStyle w:val="BodyCopy"/>
        <w:keepNext/>
        <w:jc w:val="center"/>
      </w:pPr>
      <w:r>
        <w:rPr>
          <w:noProof/>
        </w:rPr>
        <w:drawing>
          <wp:inline distT="0" distB="0" distL="0" distR="0" wp14:anchorId="79C8BE82" wp14:editId="493C7C62">
            <wp:extent cx="5943600" cy="2952750"/>
            <wp:effectExtent l="0" t="0" r="0" b="0"/>
            <wp:docPr id="48" name="Picture 14" descr="sensorSys_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nsorSys_fu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90DE080" w14:textId="5B2710A8" w:rsidR="00FC00FC" w:rsidRPr="00FC00FC" w:rsidRDefault="00FC00FC" w:rsidP="00FC00FC">
      <w:pPr>
        <w:pStyle w:val="Caption"/>
        <w:jc w:val="center"/>
        <w:rPr>
          <w:rFonts w:asciiTheme="majorHAnsi" w:hAnsiTheme="majorHAnsi"/>
          <w:sz w:val="24"/>
          <w:szCs w:val="24"/>
        </w:rPr>
      </w:pPr>
      <w:bookmarkStart w:id="208" w:name="_Ref16501320"/>
      <w:bookmarkStart w:id="209" w:name="_Toc39230131"/>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04E4F">
        <w:rPr>
          <w:noProof/>
          <w:sz w:val="24"/>
          <w:szCs w:val="24"/>
        </w:rPr>
        <w:t>25</w:t>
      </w:r>
      <w:r w:rsidRPr="00FC00FC">
        <w:rPr>
          <w:sz w:val="24"/>
          <w:szCs w:val="24"/>
        </w:rPr>
        <w:fldChar w:fldCharType="end"/>
      </w:r>
      <w:bookmarkEnd w:id="208"/>
      <w:r w:rsidRPr="00FC00FC">
        <w:rPr>
          <w:sz w:val="24"/>
          <w:szCs w:val="24"/>
        </w:rPr>
        <w:t xml:space="preserve">: Sensor Example </w:t>
      </w:r>
      <w:r w:rsidR="0098182D">
        <w:rPr>
          <w:sz w:val="24"/>
          <w:szCs w:val="24"/>
        </w:rPr>
        <w:t>Architecture</w:t>
      </w:r>
      <w:bookmarkEnd w:id="209"/>
    </w:p>
    <w:p w14:paraId="146A462D" w14:textId="77777777" w:rsidR="009B576D" w:rsidRDefault="009B576D" w:rsidP="009B576D">
      <w:pPr>
        <w:rPr>
          <w:rFonts w:asciiTheme="majorHAnsi" w:hAnsiTheme="majorHAnsi" w:cstheme="majorHAnsi"/>
        </w:rPr>
      </w:pPr>
      <w:r>
        <w:rPr>
          <w:rFonts w:asciiTheme="majorHAnsi" w:hAnsiTheme="majorHAnsi" w:cstheme="majorHAnsi"/>
        </w:rPr>
        <w:lastRenderedPageBreak/>
        <w:t xml:space="preserve">There are majority voting subcomponents that perform a check on the pressure and temperature sensor outputs. For instance, if one pressure sensor reports high pressure, but the other two are in normal range, the system will output normal. This voting behavior mitigates the situation in which one fault is present in a sensor causing it to report erroneous values. In this case, adding a voter makes the system resilient up to one sensor fault in the pressure and temperature subsystem. </w:t>
      </w:r>
    </w:p>
    <w:p w14:paraId="4C12DE40" w14:textId="77777777" w:rsidR="009B576D" w:rsidRDefault="009B576D" w:rsidP="009B576D">
      <w:pPr>
        <w:rPr>
          <w:rFonts w:asciiTheme="majorHAnsi" w:hAnsiTheme="majorHAnsi" w:cstheme="majorHAnsi"/>
        </w:rPr>
      </w:pPr>
    </w:p>
    <w:p w14:paraId="0AE5160B" w14:textId="77777777" w:rsidR="009B576D" w:rsidRDefault="009B576D" w:rsidP="009B576D">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the voting subcomponent and one without. The remainder of this example description are about the voting case, but it is easy to run the analysis on the non-voting version and compare results. </w:t>
      </w:r>
    </w:p>
    <w:p w14:paraId="118B60D7" w14:textId="77777777" w:rsidR="00FC00FC" w:rsidRDefault="00FC00FC" w:rsidP="008E2CD3"/>
    <w:p w14:paraId="2B0EDE77" w14:textId="77777777" w:rsidR="00552820" w:rsidRDefault="00552820" w:rsidP="00552820">
      <w:pPr>
        <w:pStyle w:val="Heading3"/>
      </w:pPr>
      <w:bookmarkStart w:id="210" w:name="_Toc20744012"/>
      <w:bookmarkStart w:id="211" w:name="_Toc30344251"/>
      <w:bookmarkStart w:id="212" w:name="_Toc39230093"/>
      <w:r>
        <w:t>AGREE Behavioral Model</w:t>
      </w:r>
      <w:bookmarkEnd w:id="210"/>
      <w:bookmarkEnd w:id="211"/>
      <w:bookmarkEnd w:id="212"/>
      <w:r>
        <w:t xml:space="preserve"> </w:t>
      </w:r>
    </w:p>
    <w:p w14:paraId="74794435" w14:textId="415368C6" w:rsidR="00400ABF" w:rsidRDefault="00BA5F17" w:rsidP="00552820">
      <w:pPr>
        <w:rPr>
          <w:rFonts w:asciiTheme="majorHAnsi" w:hAnsiTheme="majorHAnsi"/>
        </w:rPr>
      </w:pPr>
      <w:r>
        <w:rPr>
          <w:rFonts w:asciiTheme="majorHAnsi" w:hAnsiTheme="majorHAnsi"/>
        </w:rPr>
        <w:t>The AGREE contracts on the sensors (the leaf level components in the architecture hierarchy) state that when pressure (or temp/radiation) is above threshold, output a shutdown command. The AADL and AGREE code describing a pressure sensor is shown in</w:t>
      </w:r>
      <w:r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26</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14:paraId="6B3AA24F" w14:textId="1DA26661" w:rsidR="00400ABF" w:rsidRDefault="00F04629" w:rsidP="00400ABF">
      <w:pPr>
        <w:keepNext/>
        <w:jc w:val="center"/>
      </w:pPr>
      <w:r>
        <w:rPr>
          <w:rFonts w:asciiTheme="majorHAnsi" w:hAnsiTheme="majorHAnsi"/>
          <w:noProof/>
        </w:rPr>
        <w:drawing>
          <wp:inline distT="0" distB="0" distL="0" distR="0" wp14:anchorId="25418D6B" wp14:editId="2B70B37C">
            <wp:extent cx="5838825" cy="1743075"/>
            <wp:effectExtent l="0" t="0" r="9525" b="9525"/>
            <wp:docPr id="47" name="Picture 15" descr="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ns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38825" cy="1743075"/>
                    </a:xfrm>
                    <a:prstGeom prst="rect">
                      <a:avLst/>
                    </a:prstGeom>
                    <a:noFill/>
                    <a:ln>
                      <a:noFill/>
                    </a:ln>
                  </pic:spPr>
                </pic:pic>
              </a:graphicData>
            </a:graphic>
          </wp:inline>
        </w:drawing>
      </w:r>
    </w:p>
    <w:p w14:paraId="437190AF" w14:textId="29BDCF58" w:rsidR="00400ABF" w:rsidRPr="00400ABF" w:rsidRDefault="00400ABF" w:rsidP="00400ABF">
      <w:pPr>
        <w:pStyle w:val="Caption"/>
        <w:jc w:val="center"/>
        <w:rPr>
          <w:rFonts w:asciiTheme="majorHAnsi" w:hAnsiTheme="majorHAnsi"/>
          <w:sz w:val="24"/>
          <w:szCs w:val="24"/>
        </w:rPr>
      </w:pPr>
      <w:bookmarkStart w:id="213" w:name="_Ref18404894"/>
      <w:bookmarkStart w:id="214" w:name="_Toc39230132"/>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04E4F">
        <w:rPr>
          <w:noProof/>
          <w:sz w:val="24"/>
          <w:szCs w:val="24"/>
        </w:rPr>
        <w:t>26</w:t>
      </w:r>
      <w:r w:rsidRPr="00400ABF">
        <w:rPr>
          <w:sz w:val="24"/>
          <w:szCs w:val="24"/>
        </w:rPr>
        <w:fldChar w:fldCharType="end"/>
      </w:r>
      <w:bookmarkEnd w:id="213"/>
      <w:r w:rsidRPr="00400ABF">
        <w:rPr>
          <w:sz w:val="24"/>
          <w:szCs w:val="24"/>
        </w:rPr>
        <w:t>: AADL and AGREE Sensor Subcomponent</w:t>
      </w:r>
      <w:bookmarkEnd w:id="214"/>
    </w:p>
    <w:p w14:paraId="76C85746" w14:textId="77777777" w:rsidR="001456A9" w:rsidRDefault="001456A9" w:rsidP="001456A9">
      <w:pPr>
        <w:rPr>
          <w:rFonts w:asciiTheme="majorHAnsi" w:hAnsiTheme="majorHAnsi" w:cstheme="majorHAnsi"/>
        </w:rPr>
      </w:pPr>
      <w:r>
        <w:rPr>
          <w:rFonts w:asciiTheme="majorHAnsi" w:hAnsiTheme="majorHAnsi" w:cstheme="majorHAnsi"/>
        </w:rPr>
        <w:t xml:space="preserve">The intermediate level subsystem contracts for the Pressure Reactor, Temperature Reactor, and Radiation Reactor specify that the shutdown command is only issued when there are actually high values in the environment. The top level Reactor System checks the actual environmental inputs against the shutdown commands from all subsystems and specifies that the system shuts down only when it should. </w:t>
      </w:r>
    </w:p>
    <w:p w14:paraId="7EC90020" w14:textId="77777777" w:rsidR="00E80992" w:rsidRDefault="00E80992" w:rsidP="008E2CD3">
      <w:pPr>
        <w:rPr>
          <w:rFonts w:asciiTheme="majorHAnsi" w:hAnsiTheme="majorHAnsi" w:cstheme="majorHAnsi"/>
        </w:rPr>
      </w:pPr>
    </w:p>
    <w:p w14:paraId="0016DAD1" w14:textId="40A2BEFC" w:rsidR="00E80992" w:rsidRDefault="00F04629" w:rsidP="00E80992">
      <w:pPr>
        <w:keepNext/>
        <w:jc w:val="center"/>
      </w:pPr>
      <w:r>
        <w:rPr>
          <w:rFonts w:asciiTheme="majorHAnsi" w:hAnsiTheme="majorHAnsi" w:cstheme="majorHAnsi"/>
          <w:noProof/>
        </w:rPr>
        <w:lastRenderedPageBreak/>
        <w:drawing>
          <wp:inline distT="0" distB="0" distL="0" distR="0" wp14:anchorId="5EDB1604" wp14:editId="58F16B00">
            <wp:extent cx="5019675" cy="2543175"/>
            <wp:effectExtent l="0" t="0" r="9525" b="9525"/>
            <wp:docPr id="4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19675" cy="2543175"/>
                    </a:xfrm>
                    <a:prstGeom prst="rect">
                      <a:avLst/>
                    </a:prstGeom>
                    <a:noFill/>
                    <a:ln>
                      <a:noFill/>
                    </a:ln>
                  </pic:spPr>
                </pic:pic>
              </a:graphicData>
            </a:graphic>
          </wp:inline>
        </w:drawing>
      </w:r>
    </w:p>
    <w:p w14:paraId="07D53BE7" w14:textId="28255C9D" w:rsidR="00E80992" w:rsidRPr="00E80992" w:rsidRDefault="00E80992" w:rsidP="00E80992">
      <w:pPr>
        <w:pStyle w:val="Caption"/>
        <w:jc w:val="center"/>
        <w:rPr>
          <w:rFonts w:asciiTheme="majorHAnsi" w:hAnsiTheme="majorHAnsi" w:cstheme="majorHAnsi"/>
          <w:sz w:val="24"/>
          <w:szCs w:val="24"/>
        </w:rPr>
      </w:pPr>
      <w:bookmarkStart w:id="215" w:name="_Toc39230133"/>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04E4F">
        <w:rPr>
          <w:noProof/>
          <w:sz w:val="24"/>
          <w:szCs w:val="24"/>
        </w:rPr>
        <w:t>27</w:t>
      </w:r>
      <w:r w:rsidRPr="00E80992">
        <w:rPr>
          <w:sz w:val="24"/>
          <w:szCs w:val="24"/>
        </w:rPr>
        <w:fldChar w:fldCharType="end"/>
      </w:r>
      <w:r w:rsidRPr="00E80992">
        <w:rPr>
          <w:sz w:val="24"/>
          <w:szCs w:val="24"/>
        </w:rPr>
        <w:t>: Top Level Reactor System and Top Level Property</w:t>
      </w:r>
      <w:bookmarkEnd w:id="215"/>
    </w:p>
    <w:p w14:paraId="1A67B456" w14:textId="77777777" w:rsidR="008E2CD3" w:rsidRDefault="008E2CD3" w:rsidP="008E2CD3">
      <w:pPr>
        <w:pStyle w:val="Heading3"/>
      </w:pPr>
      <w:bookmarkStart w:id="216" w:name="_Toc20744013"/>
      <w:bookmarkStart w:id="217" w:name="_Toc30344252"/>
      <w:bookmarkStart w:id="218" w:name="_Toc39230094"/>
      <w:r>
        <w:t>Safety Model</w:t>
      </w:r>
      <w:bookmarkEnd w:id="216"/>
      <w:bookmarkEnd w:id="217"/>
      <w:bookmarkEnd w:id="218"/>
    </w:p>
    <w:p w14:paraId="177DF6D8" w14:textId="2891341B"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28</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14:paraId="56737535" w14:textId="77777777" w:rsidR="00E80992" w:rsidRDefault="00E80992" w:rsidP="00FC00FC">
      <w:pPr>
        <w:rPr>
          <w:rFonts w:asciiTheme="majorHAnsi" w:hAnsiTheme="majorHAnsi"/>
        </w:rPr>
      </w:pPr>
    </w:p>
    <w:p w14:paraId="26645781" w14:textId="3A80D65C" w:rsidR="00E80992" w:rsidRDefault="00E2211D" w:rsidP="00E80992">
      <w:pPr>
        <w:keepNext/>
        <w:jc w:val="center"/>
      </w:pPr>
      <w:r w:rsidRPr="00CE17A5">
        <w:rPr>
          <w:noProof/>
        </w:rPr>
        <w:drawing>
          <wp:inline distT="0" distB="0" distL="0" distR="0" wp14:anchorId="7BAC4B3B" wp14:editId="1BCEFF09">
            <wp:extent cx="4616450" cy="1117600"/>
            <wp:effectExtent l="0" t="0" r="0" b="6350"/>
            <wp:docPr id="37" name="Picture 37"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Danielle Stewart\Downloads\Captur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16450" cy="1117600"/>
                    </a:xfrm>
                    <a:prstGeom prst="rect">
                      <a:avLst/>
                    </a:prstGeom>
                    <a:noFill/>
                    <a:ln>
                      <a:noFill/>
                    </a:ln>
                  </pic:spPr>
                </pic:pic>
              </a:graphicData>
            </a:graphic>
          </wp:inline>
        </w:drawing>
      </w:r>
    </w:p>
    <w:p w14:paraId="727DAAAE" w14:textId="43773501" w:rsidR="008E2CD3" w:rsidRPr="00E80992" w:rsidRDefault="00E80992" w:rsidP="00E80992">
      <w:pPr>
        <w:pStyle w:val="Caption"/>
        <w:jc w:val="center"/>
        <w:rPr>
          <w:rFonts w:asciiTheme="majorHAnsi" w:hAnsiTheme="majorHAnsi"/>
          <w:sz w:val="24"/>
          <w:szCs w:val="24"/>
        </w:rPr>
      </w:pPr>
      <w:bookmarkStart w:id="219" w:name="_Ref18405426"/>
      <w:bookmarkStart w:id="220" w:name="_Toc39230134"/>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04E4F">
        <w:rPr>
          <w:noProof/>
          <w:sz w:val="24"/>
          <w:szCs w:val="24"/>
        </w:rPr>
        <w:t>28</w:t>
      </w:r>
      <w:r w:rsidRPr="00E80992">
        <w:rPr>
          <w:sz w:val="24"/>
          <w:szCs w:val="24"/>
        </w:rPr>
        <w:fldChar w:fldCharType="end"/>
      </w:r>
      <w:bookmarkEnd w:id="219"/>
      <w:r w:rsidRPr="00E80992">
        <w:rPr>
          <w:sz w:val="24"/>
          <w:szCs w:val="24"/>
        </w:rPr>
        <w:t>: Fault Definition for Pressure Sensor</w:t>
      </w:r>
      <w:bookmarkEnd w:id="220"/>
    </w:p>
    <w:p w14:paraId="5A09C59A" w14:textId="3F936FB7" w:rsidR="00FC00FC" w:rsidRDefault="00A1205E" w:rsidP="00FC00FC">
      <w:pPr>
        <w:rPr>
          <w:rFonts w:asciiTheme="majorHAnsi" w:hAnsiTheme="majorHAnsi" w:cstheme="majorHAnsi"/>
        </w:rPr>
      </w:pPr>
      <w:r>
        <w:rPr>
          <w:rFonts w:asciiTheme="majorHAnsi" w:hAnsiTheme="majorHAnsi" w:cstheme="majorHAnsi"/>
        </w:rPr>
        <w:t>Given the spec statements for the type of sensor used, the probability is determined for this specific kind of sensor failure, e.g.,</w:t>
      </w:r>
      <w:r w:rsidRPr="00CB6BE5">
        <w:rPr>
          <w:rFonts w:asciiTheme="majorHAnsi" w:hAnsiTheme="majorHAnsi" w:cstheme="majorHAnsi"/>
        </w:rPr>
        <w:t xml:space="preserv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Pr>
          <w:rFonts w:asciiTheme="majorHAnsi" w:hAnsiTheme="majorHAnsi" w:cstheme="majorHAnsi"/>
        </w:rPr>
        <w:t xml:space="preserve"> in this example</w:t>
      </w:r>
      <w:r w:rsidRPr="00CB6BE5">
        <w:rPr>
          <w:rFonts w:asciiTheme="majorHAnsi" w:hAnsiTheme="majorHAnsi" w:cstheme="majorHAnsi"/>
        </w:rPr>
        <w:t>.</w:t>
      </w:r>
      <w:r>
        <w:rPr>
          <w:rFonts w:asciiTheme="majorHAnsi" w:hAnsiTheme="majorHAnsi" w:cstheme="majorHAnsi"/>
        </w:rPr>
        <w:t xml:space="preserve"> When a fault occurs, it is assumed to be latching (i.e., permanent). The underlying fault model (</w:t>
      </w:r>
      <w:r>
        <w:rPr>
          <w:rFonts w:asciiTheme="majorHAnsi" w:hAnsiTheme="majorHAnsi" w:cstheme="majorHAnsi"/>
          <w:i/>
        </w:rPr>
        <w:t>CommonFaults.stuck_false</w:t>
      </w:r>
      <w:r>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29</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14:paraId="43EE9078" w14:textId="77777777" w:rsidR="00FA26DB" w:rsidRDefault="00FA26DB" w:rsidP="00FC00FC">
      <w:pPr>
        <w:rPr>
          <w:rFonts w:asciiTheme="majorHAnsi" w:hAnsiTheme="majorHAnsi" w:cstheme="majorHAnsi"/>
        </w:rPr>
      </w:pPr>
    </w:p>
    <w:p w14:paraId="3229182C" w14:textId="5C09F426" w:rsidR="00FA26DB" w:rsidRDefault="00F04629" w:rsidP="00FA26DB">
      <w:pPr>
        <w:keepNext/>
        <w:jc w:val="center"/>
      </w:pPr>
      <w:r>
        <w:rPr>
          <w:rFonts w:asciiTheme="majorHAnsi" w:hAnsiTheme="majorHAnsi" w:cstheme="majorHAnsi"/>
          <w:noProof/>
        </w:rPr>
        <w:drawing>
          <wp:inline distT="0" distB="0" distL="0" distR="0" wp14:anchorId="11353D16" wp14:editId="32CC2090">
            <wp:extent cx="4981575" cy="647700"/>
            <wp:effectExtent l="0" t="0" r="9525" b="0"/>
            <wp:docPr id="44"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ptur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1575" cy="647700"/>
                    </a:xfrm>
                    <a:prstGeom prst="rect">
                      <a:avLst/>
                    </a:prstGeom>
                    <a:noFill/>
                    <a:ln>
                      <a:noFill/>
                    </a:ln>
                  </pic:spPr>
                </pic:pic>
              </a:graphicData>
            </a:graphic>
          </wp:inline>
        </w:drawing>
      </w:r>
    </w:p>
    <w:p w14:paraId="6D911BE2" w14:textId="78594889" w:rsidR="00FA26DB" w:rsidRDefault="00FA26DB" w:rsidP="00FA26DB">
      <w:pPr>
        <w:pStyle w:val="Caption"/>
        <w:jc w:val="center"/>
        <w:rPr>
          <w:sz w:val="24"/>
          <w:szCs w:val="24"/>
        </w:rPr>
      </w:pPr>
      <w:bookmarkStart w:id="221" w:name="_Ref18406815"/>
      <w:bookmarkStart w:id="222" w:name="_Toc39230135"/>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04E4F">
        <w:rPr>
          <w:noProof/>
          <w:sz w:val="24"/>
          <w:szCs w:val="24"/>
        </w:rPr>
        <w:t>29</w:t>
      </w:r>
      <w:r w:rsidRPr="00FA26DB">
        <w:rPr>
          <w:sz w:val="24"/>
          <w:szCs w:val="24"/>
        </w:rPr>
        <w:fldChar w:fldCharType="end"/>
      </w:r>
      <w:bookmarkEnd w:id="221"/>
      <w:r w:rsidRPr="00FA26DB">
        <w:rPr>
          <w:sz w:val="24"/>
          <w:szCs w:val="24"/>
        </w:rPr>
        <w:t>: Fault Node Definition for Sensor Fault</w:t>
      </w:r>
      <w:bookmarkEnd w:id="222"/>
    </w:p>
    <w:p w14:paraId="72E7AD60" w14:textId="7B12724B" w:rsidR="009D77E0" w:rsidRDefault="009D77E0" w:rsidP="009D77E0">
      <w:pPr>
        <w:rPr>
          <w:rFonts w:asciiTheme="majorHAnsi" w:hAnsiTheme="majorHAnsi" w:cstheme="majorHAnsi"/>
        </w:rPr>
      </w:pPr>
      <w:r>
        <w:rPr>
          <w:rFonts w:asciiTheme="majorHAnsi" w:hAnsiTheme="majorHAnsi" w:cstheme="majorHAnsi"/>
        </w:rPr>
        <w:t xml:space="preserve">For more information on creating fault node definitions, see Section </w:t>
      </w:r>
      <w:r w:rsidR="00A1205E">
        <w:rPr>
          <w:rFonts w:asciiTheme="majorHAnsi" w:hAnsiTheme="majorHAnsi" w:cstheme="majorHAnsi"/>
        </w:rPr>
        <w:fldChar w:fldCharType="begin"/>
      </w:r>
      <w:r w:rsidR="00A1205E">
        <w:rPr>
          <w:rFonts w:asciiTheme="majorHAnsi" w:hAnsiTheme="majorHAnsi" w:cstheme="majorHAnsi"/>
        </w:rPr>
        <w:instrText xml:space="preserve"> REF _Ref20635796 \n \h </w:instrText>
      </w:r>
      <w:r w:rsidR="00A1205E">
        <w:rPr>
          <w:rFonts w:asciiTheme="majorHAnsi" w:hAnsiTheme="majorHAnsi" w:cstheme="majorHAnsi"/>
        </w:rPr>
      </w:r>
      <w:r w:rsidR="00A1205E">
        <w:rPr>
          <w:rFonts w:asciiTheme="majorHAnsi" w:hAnsiTheme="majorHAnsi" w:cstheme="majorHAnsi"/>
        </w:rPr>
        <w:fldChar w:fldCharType="separate"/>
      </w:r>
      <w:r w:rsidR="00304E4F">
        <w:rPr>
          <w:rFonts w:asciiTheme="majorHAnsi" w:hAnsiTheme="majorHAnsi" w:cstheme="majorHAnsi"/>
        </w:rPr>
        <w:t>5</w:t>
      </w:r>
      <w:r w:rsidR="00A1205E">
        <w:rPr>
          <w:rFonts w:asciiTheme="majorHAnsi" w:hAnsiTheme="majorHAnsi" w:cstheme="majorHAnsi"/>
        </w:rPr>
        <w:fldChar w:fldCharType="end"/>
      </w:r>
      <w:r w:rsidR="00A1205E">
        <w:rPr>
          <w:rFonts w:asciiTheme="majorHAnsi" w:hAnsiTheme="majorHAnsi" w:cstheme="majorHAnsi"/>
        </w:rPr>
        <w:t xml:space="preserve">. </w:t>
      </w:r>
    </w:p>
    <w:p w14:paraId="3CF33AE1" w14:textId="77777777" w:rsidR="009D77E0" w:rsidRPr="009D77E0" w:rsidRDefault="009D77E0" w:rsidP="009D77E0">
      <w:pPr>
        <w:rPr>
          <w:rFonts w:asciiTheme="majorHAnsi" w:hAnsiTheme="majorHAnsi" w:cstheme="majorHAnsi"/>
        </w:rPr>
      </w:pPr>
    </w:p>
    <w:p w14:paraId="5A269F15" w14:textId="77777777" w:rsidR="008E2CD3" w:rsidRDefault="008E2CD3" w:rsidP="008E2CD3">
      <w:pPr>
        <w:pStyle w:val="Heading3"/>
      </w:pPr>
      <w:bookmarkStart w:id="223" w:name="_Ref20377902"/>
      <w:bookmarkStart w:id="224" w:name="_Ref20377910"/>
      <w:bookmarkStart w:id="225" w:name="_Toc20744014"/>
      <w:bookmarkStart w:id="226" w:name="_Toc30344253"/>
      <w:bookmarkStart w:id="227" w:name="_Toc39230095"/>
      <w:r>
        <w:t>The 4 types of Analysis Results</w:t>
      </w:r>
      <w:bookmarkEnd w:id="223"/>
      <w:bookmarkEnd w:id="224"/>
      <w:bookmarkEnd w:id="225"/>
      <w:bookmarkEnd w:id="226"/>
      <w:bookmarkEnd w:id="227"/>
    </w:p>
    <w:p w14:paraId="16B1BE33" w14:textId="589184AE" w:rsidR="009D77E0" w:rsidRPr="00741368" w:rsidRDefault="009D77E0" w:rsidP="00AF2821">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4.4.2</w:t>
      </w:r>
      <w:r>
        <w:rPr>
          <w:rFonts w:asciiTheme="majorHAnsi" w:hAnsiTheme="majorHAnsi" w:cstheme="majorHAnsi"/>
        </w:rPr>
        <w:fldChar w:fldCharType="end"/>
      </w:r>
      <w:r>
        <w:rPr>
          <w:rFonts w:asciiTheme="majorHAnsi" w:hAnsiTheme="majorHAnsi" w:cstheme="majorHAnsi"/>
        </w:rPr>
        <w:t xml:space="preserve"> </w:t>
      </w:r>
      <w:r w:rsidR="00AF2821">
        <w:rPr>
          <w:rFonts w:asciiTheme="majorHAnsi" w:hAnsiTheme="majorHAnsi" w:cstheme="majorHAnsi"/>
        </w:rPr>
        <w:t xml:space="preserve">discusses the types of analysis that can be run in a given model and this section outlines the results from these analysis runs on the Reactor System. </w:t>
      </w:r>
      <w:r w:rsidR="00AF2821">
        <w:rPr>
          <w:rFonts w:asciiTheme="majorHAnsi" w:hAnsiTheme="majorHAnsi" w:cstheme="majorHAnsi"/>
          <w:b/>
        </w:rPr>
        <w:t xml:space="preserve">For accurate fault analysis </w:t>
      </w:r>
      <w:r w:rsidR="00AF2821">
        <w:rPr>
          <w:rFonts w:asciiTheme="majorHAnsi" w:hAnsiTheme="majorHAnsi" w:cstheme="majorHAnsi"/>
          <w:b/>
        </w:rPr>
        <w:lastRenderedPageBreak/>
        <w:t>results</w:t>
      </w:r>
      <w:r w:rsidR="00AF2821" w:rsidRPr="00741368">
        <w:rPr>
          <w:rFonts w:asciiTheme="majorHAnsi" w:hAnsiTheme="majorHAnsi" w:cstheme="majorHAnsi"/>
          <w:b/>
        </w:rPr>
        <w:t xml:space="preserve">, the nominal system model must verify </w:t>
      </w:r>
      <w:r w:rsidR="00AF2821">
        <w:rPr>
          <w:rFonts w:asciiTheme="majorHAnsi" w:hAnsiTheme="majorHAnsi" w:cstheme="majorHAnsi"/>
          <w:b/>
        </w:rPr>
        <w:t xml:space="preserve">valid </w:t>
      </w:r>
      <w:r w:rsidR="00AF2821" w:rsidRPr="00741368">
        <w:rPr>
          <w:rFonts w:asciiTheme="majorHAnsi" w:hAnsiTheme="majorHAnsi" w:cstheme="majorHAnsi"/>
          <w:b/>
        </w:rPr>
        <w:t>for all layers</w:t>
      </w:r>
      <w:r w:rsidR="00AF2821">
        <w:rPr>
          <w:rFonts w:asciiTheme="majorHAnsi" w:hAnsiTheme="majorHAnsi" w:cstheme="majorHAnsi"/>
          <w:b/>
        </w:rPr>
        <w:t xml:space="preserve"> (i.e., “Verify All Layers” in AGREE analysis)</w:t>
      </w:r>
      <w:r w:rsidR="00AF2821" w:rsidRPr="00741368">
        <w:rPr>
          <w:rFonts w:asciiTheme="majorHAnsi" w:hAnsiTheme="majorHAnsi" w:cstheme="majorHAnsi"/>
          <w:b/>
        </w:rPr>
        <w:t>.</w:t>
      </w:r>
    </w:p>
    <w:p w14:paraId="3BDA6EA3" w14:textId="77777777" w:rsidR="00CB6D05" w:rsidRDefault="00CB6D05" w:rsidP="008E2CD3">
      <w:pPr>
        <w:rPr>
          <w:rFonts w:asciiTheme="majorHAnsi" w:hAnsiTheme="majorHAnsi" w:cstheme="majorHAnsi"/>
        </w:rPr>
      </w:pPr>
    </w:p>
    <w:p w14:paraId="45D34153" w14:textId="77777777"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14:paraId="547DEC63" w14:textId="77777777" w:rsidR="00CB6D05" w:rsidRDefault="00CB6D05" w:rsidP="00CB6D05">
      <w:pPr>
        <w:keepNext/>
        <w:jc w:val="center"/>
      </w:pPr>
      <w:r>
        <w:rPr>
          <w:rFonts w:asciiTheme="majorHAnsi" w:hAnsiTheme="majorHAnsi" w:cstheme="majorHAnsi"/>
          <w:noProof/>
        </w:rPr>
        <w:drawing>
          <wp:inline distT="0" distB="0" distL="0" distR="0" wp14:anchorId="1C08FB4A" wp14:editId="1F9D18E8">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14:paraId="7DE266A1" w14:textId="6398B4A2" w:rsidR="00CB6D05" w:rsidRDefault="00CB6D05" w:rsidP="00CB6D05">
      <w:pPr>
        <w:pStyle w:val="Caption"/>
        <w:jc w:val="center"/>
        <w:rPr>
          <w:sz w:val="24"/>
          <w:szCs w:val="24"/>
        </w:rPr>
      </w:pPr>
      <w:bookmarkStart w:id="228" w:name="_Toc39230136"/>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04E4F">
        <w:rPr>
          <w:noProof/>
          <w:sz w:val="24"/>
          <w:szCs w:val="24"/>
        </w:rPr>
        <w:t>30</w:t>
      </w:r>
      <w:r w:rsidRPr="00FB3C8B">
        <w:rPr>
          <w:sz w:val="24"/>
          <w:szCs w:val="24"/>
        </w:rPr>
        <w:fldChar w:fldCharType="end"/>
      </w:r>
      <w:r w:rsidRPr="00FB3C8B">
        <w:rPr>
          <w:sz w:val="24"/>
          <w:szCs w:val="24"/>
        </w:rPr>
        <w:t>: Subcomponent Organization of Sensor System</w:t>
      </w:r>
      <w:bookmarkEnd w:id="228"/>
    </w:p>
    <w:p w14:paraId="27F9FB6A" w14:textId="77777777" w:rsidR="00E54614" w:rsidRDefault="00E54614" w:rsidP="00E54614">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subcomponents each has two types of subcomponents themselves (sensor and voter). When selecting “Verify in the presence of faults”, users need to define analysis statement in the implementation of the Reactor System (topmost level), and also the implementations of lower level system (pressure, temperature, and radiation reactor subsystems). In this case, for AGREE verification performed at each layer of the model, the number of faults or probability threshold is restricted per the analysis statement at that level. When selecting “Generate Minimal Cut Sets”, users need to define the analysis statement in the implementation of the Reactor system (topmost level). In this case, for AGREE verification performed compositionally, the number of faults or probability threshold is restricted per the analysis statement at the top level. </w:t>
      </w:r>
    </w:p>
    <w:p w14:paraId="3C2EDD90" w14:textId="77777777" w:rsidR="00E54614" w:rsidRDefault="00E54614" w:rsidP="00E54614">
      <w:pPr>
        <w:rPr>
          <w:rFonts w:asciiTheme="majorHAnsi" w:hAnsiTheme="majorHAnsi" w:cstheme="majorHAnsi"/>
        </w:rPr>
      </w:pPr>
    </w:p>
    <w:p w14:paraId="6CF69ECC" w14:textId="2E58F80F" w:rsidR="00E54614" w:rsidRPr="00EF1766" w:rsidRDefault="00E54614" w:rsidP="00E54614">
      <w:pPr>
        <w:rPr>
          <w:rFonts w:asciiTheme="majorHAnsi" w:hAnsiTheme="majorHAnsi"/>
        </w:rPr>
      </w:pPr>
      <w:r>
        <w:rPr>
          <w:rFonts w:asciiTheme="majorHAnsi" w:hAnsiTheme="majorHAnsi"/>
        </w:rPr>
        <w:t>The example analysis statement given in the system implementat</w:t>
      </w:r>
      <w:r w:rsidR="005969C9">
        <w:rPr>
          <w:rFonts w:asciiTheme="majorHAnsi" w:hAnsiTheme="majorHAnsi"/>
        </w:rPr>
        <w:t xml:space="preserve">ion under analysis are shown in </w:t>
      </w:r>
      <w:r w:rsidR="005969C9">
        <w:rPr>
          <w:rFonts w:asciiTheme="majorHAnsi" w:hAnsiTheme="majorHAnsi"/>
        </w:rPr>
        <w:fldChar w:fldCharType="begin"/>
      </w:r>
      <w:r w:rsidR="005969C9">
        <w:rPr>
          <w:rFonts w:asciiTheme="majorHAnsi" w:hAnsiTheme="majorHAnsi"/>
        </w:rPr>
        <w:instrText xml:space="preserve"> REF _Ref30343905 \h  \* MERGEFORMAT </w:instrText>
      </w:r>
      <w:r w:rsidR="005969C9">
        <w:rPr>
          <w:rFonts w:asciiTheme="majorHAnsi" w:hAnsiTheme="majorHAnsi"/>
        </w:rPr>
      </w:r>
      <w:r w:rsidR="005969C9">
        <w:rPr>
          <w:rFonts w:asciiTheme="majorHAnsi" w:hAnsiTheme="majorHAnsi"/>
        </w:rPr>
        <w:fldChar w:fldCharType="separate"/>
      </w:r>
      <w:r w:rsidR="00304E4F" w:rsidRPr="00304E4F">
        <w:rPr>
          <w:rFonts w:asciiTheme="majorHAnsi" w:hAnsiTheme="majorHAnsi"/>
        </w:rPr>
        <w:t>Figure 22</w:t>
      </w:r>
      <w:r w:rsidR="005969C9">
        <w:rPr>
          <w:rFonts w:asciiTheme="majorHAnsi" w:hAnsiTheme="majorHAnsi"/>
        </w:rPr>
        <w:fldChar w:fldCharType="end"/>
      </w:r>
      <w:r w:rsidR="005969C9">
        <w:rPr>
          <w:rFonts w:asciiTheme="majorHAnsi" w:hAnsiTheme="majorHAnsi"/>
        </w:rPr>
        <w:t xml:space="preserve"> </w:t>
      </w:r>
      <w:r w:rsidRPr="00347AD2">
        <w:rPr>
          <w:rFonts w:asciiTheme="majorHAnsi" w:hAnsiTheme="majorHAnsi"/>
        </w:rPr>
        <w:t xml:space="preserve">and </w:t>
      </w:r>
      <w:r w:rsidRPr="00347AD2">
        <w:rPr>
          <w:rFonts w:asciiTheme="majorHAnsi" w:hAnsiTheme="majorHAnsi"/>
        </w:rPr>
        <w:fldChar w:fldCharType="begin"/>
      </w:r>
      <w:r w:rsidRPr="00347AD2">
        <w:rPr>
          <w:rFonts w:asciiTheme="majorHAnsi" w:hAnsiTheme="majorHAnsi"/>
        </w:rPr>
        <w:instrText xml:space="preserve"> REF _Ref509392111 \h </w:instrText>
      </w:r>
      <w:r>
        <w:rPr>
          <w:rFonts w:asciiTheme="majorHAnsi" w:hAnsiTheme="majorHAnsi"/>
        </w:rPr>
        <w:instrText xml:space="preserve"> \* MERGEFORMAT </w:instrText>
      </w:r>
      <w:r w:rsidRPr="00347AD2">
        <w:rPr>
          <w:rFonts w:asciiTheme="majorHAnsi" w:hAnsiTheme="majorHAnsi"/>
        </w:rPr>
      </w:r>
      <w:r w:rsidRPr="00347AD2">
        <w:rPr>
          <w:rFonts w:asciiTheme="majorHAnsi" w:hAnsiTheme="majorHAnsi"/>
        </w:rPr>
        <w:fldChar w:fldCharType="separate"/>
      </w:r>
      <w:r w:rsidR="00304E4F" w:rsidRPr="00304E4F">
        <w:rPr>
          <w:rFonts w:asciiTheme="majorHAnsi" w:hAnsiTheme="majorHAnsi"/>
        </w:rPr>
        <w:t xml:space="preserve">Figure </w:t>
      </w:r>
      <w:r w:rsidR="00304E4F" w:rsidRPr="00304E4F">
        <w:rPr>
          <w:rFonts w:asciiTheme="majorHAnsi" w:hAnsiTheme="majorHAnsi"/>
          <w:noProof/>
        </w:rPr>
        <w:t>23</w:t>
      </w:r>
      <w:r w:rsidRPr="00347AD2">
        <w:rPr>
          <w:rFonts w:asciiTheme="majorHAnsi" w:hAnsiTheme="majorHAnsi"/>
        </w:rPr>
        <w:fldChar w:fldCharType="end"/>
      </w:r>
      <w:r>
        <w:rPr>
          <w:rFonts w:asciiTheme="majorHAnsi" w:hAnsiTheme="majorHAnsi"/>
        </w:rPr>
        <w:t>. This statement specifies the type of analysis to perform. Only one type (max N or probabilistic) is permitted to be specified in the implementation for a single analysis run. These are illustrated in detail in this section.</w:t>
      </w:r>
    </w:p>
    <w:p w14:paraId="553D712D" w14:textId="77777777" w:rsidR="00FB3C8B" w:rsidRDefault="00FB3C8B" w:rsidP="008E2CD3">
      <w:pPr>
        <w:rPr>
          <w:rFonts w:asciiTheme="majorHAnsi" w:hAnsiTheme="majorHAnsi" w:cstheme="majorHAnsi"/>
        </w:rPr>
      </w:pPr>
    </w:p>
    <w:p w14:paraId="312BBC44" w14:textId="77777777" w:rsidR="00FB3C8B" w:rsidRDefault="00FB3C8B" w:rsidP="00FB3C8B">
      <w:pPr>
        <w:pStyle w:val="Heading4"/>
      </w:pPr>
      <w:bookmarkStart w:id="229" w:name="_Toc20744015"/>
      <w:bookmarkStart w:id="230" w:name="_Toc30344254"/>
      <w:r>
        <w:t>Verify All Layers with Max N Faults present</w:t>
      </w:r>
      <w:bookmarkEnd w:id="229"/>
      <w:bookmarkEnd w:id="230"/>
    </w:p>
    <w:p w14:paraId="59FC818D" w14:textId="77777777" w:rsidR="00E54614" w:rsidRDefault="00E54614" w:rsidP="00E54614">
      <w:pPr>
        <w:rPr>
          <w:rFonts w:asciiTheme="majorHAnsi" w:hAnsiTheme="majorHAnsi" w:cstheme="majorHAnsi"/>
        </w:rPr>
      </w:pPr>
      <w:r>
        <w:rPr>
          <w:rFonts w:asciiTheme="majorHAnsi" w:hAnsiTheme="majorHAnsi" w:cstheme="majorHAnsi"/>
        </w:rPr>
        <w:t>Instructions for performing the analysis:</w:t>
      </w:r>
    </w:p>
    <w:p w14:paraId="4702E88C"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w:t>
      </w:r>
      <w:r>
        <w:rPr>
          <w:rFonts w:asciiTheme="majorHAnsi" w:hAnsiTheme="majorHAnsi" w:cstheme="majorHAnsi"/>
        </w:rPr>
        <w:t xml:space="preserve">fault </w:t>
      </w:r>
      <w:r w:rsidRPr="00162C1A">
        <w:rPr>
          <w:rFonts w:asciiTheme="majorHAnsi" w:hAnsiTheme="majorHAnsi" w:cstheme="majorHAnsi"/>
        </w:rPr>
        <w:t>analysis statement in</w:t>
      </w:r>
      <w:r>
        <w:rPr>
          <w:rFonts w:asciiTheme="majorHAnsi" w:hAnsiTheme="majorHAnsi" w:cstheme="majorHAnsi"/>
        </w:rPr>
        <w:t xml:space="preserve"> each layer of the AAL</w:t>
      </w:r>
      <w:r w:rsidRPr="00162C1A">
        <w:rPr>
          <w:rFonts w:asciiTheme="majorHAnsi" w:hAnsiTheme="majorHAnsi" w:cstheme="majorHAnsi"/>
        </w:rPr>
        <w:t xml:space="preserve"> 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14:paraId="55A01308" w14:textId="77777777" w:rsidR="00E54614"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1CCCE086" w14:textId="66BA3FE8" w:rsidR="00E54614" w:rsidRDefault="00E54614" w:rsidP="00B04EAA">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All Layers with Faults</w:t>
      </w:r>
      <w:r>
        <w:rPr>
          <w:rFonts w:asciiTheme="majorHAnsi" w:hAnsiTheme="majorHAnsi" w:cstheme="majorHAnsi"/>
        </w:rPr>
        <w:t>.</w:t>
      </w:r>
    </w:p>
    <w:p w14:paraId="7ACE38F0" w14:textId="77777777" w:rsidR="00E54614" w:rsidRPr="00162C1A" w:rsidRDefault="00E54614" w:rsidP="00E54614">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546B3B3C" w14:textId="77777777" w:rsidR="00E54614" w:rsidRDefault="00E54614" w:rsidP="00E54614">
      <w:pPr>
        <w:rPr>
          <w:rFonts w:asciiTheme="majorHAnsi" w:hAnsiTheme="majorHAnsi" w:cstheme="majorHAnsi"/>
        </w:rPr>
      </w:pPr>
    </w:p>
    <w:p w14:paraId="30CC43F1" w14:textId="572811A7" w:rsidR="00E54614" w:rsidRDefault="00E54614" w:rsidP="00E54614">
      <w:pPr>
        <w:rPr>
          <w:rFonts w:asciiTheme="majorHAnsi" w:hAnsiTheme="majorHAnsi" w:cstheme="majorHAnsi"/>
        </w:rPr>
      </w:pPr>
      <w:r>
        <w:rPr>
          <w:rFonts w:asciiTheme="majorHAnsi" w:hAnsiTheme="majorHAnsi" w:cstheme="majorHAnsi"/>
        </w:rPr>
        <w:t xml:space="preserve">When max N fault analysis is selected with </w:t>
      </w:r>
      <w:r w:rsidR="00B04EAA">
        <w:rPr>
          <w:rFonts w:asciiTheme="majorHAnsi" w:hAnsiTheme="majorHAnsi" w:cstheme="majorHAnsi"/>
          <w:i/>
        </w:rPr>
        <w:t>Verify A</w:t>
      </w:r>
      <w:r>
        <w:rPr>
          <w:rFonts w:asciiTheme="majorHAnsi" w:hAnsiTheme="majorHAnsi" w:cstheme="majorHAnsi"/>
          <w:i/>
        </w:rPr>
        <w:t>ll Layers</w:t>
      </w:r>
      <w:r w:rsidR="00B04EAA">
        <w:rPr>
          <w:rFonts w:asciiTheme="majorHAnsi" w:hAnsiTheme="majorHAnsi" w:cstheme="majorHAnsi"/>
          <w:i/>
        </w:rPr>
        <w:t xml:space="preserve"> with Faults</w:t>
      </w:r>
      <w:r>
        <w:rPr>
          <w:rFonts w:asciiTheme="majorHAnsi" w:hAnsiTheme="majorHAnsi" w:cstheme="majorHAnsi"/>
        </w:rPr>
        <w:t xml:space="preserve">, the compositional approach verifies from the top down. Each analysis statement in the implementations must constrain the number </w:t>
      </w:r>
      <w:r w:rsidRPr="00EF1766">
        <w:rPr>
          <w:rFonts w:asciiTheme="majorHAnsi" w:hAnsiTheme="majorHAnsi" w:cstheme="majorHAnsi"/>
        </w:rPr>
        <w:t xml:space="preserve">of faults active </w:t>
      </w:r>
      <w:r w:rsidRPr="00215438">
        <w:rPr>
          <w:rFonts w:asciiTheme="majorHAnsi" w:hAnsiTheme="majorHAnsi" w:cstheme="majorHAnsi"/>
        </w:rPr>
        <w:t>at that level</w:t>
      </w:r>
      <w:r w:rsidRPr="00EF1766">
        <w:rPr>
          <w:rFonts w:asciiTheme="majorHAnsi" w:hAnsiTheme="majorHAnsi" w:cstheme="majorHAnsi"/>
        </w:rPr>
        <w:t>.</w:t>
      </w:r>
      <w:r>
        <w:rPr>
          <w:rFonts w:asciiTheme="majorHAnsi" w:hAnsiTheme="majorHAnsi" w:cstheme="majorHAnsi"/>
        </w:rPr>
        <w:t xml:space="preserve"> The top level analysis statement only applies to faults within the top level. In this example, there are no faults at the top level. All faults are located on leaf level components one layer removed from the top. </w:t>
      </w:r>
    </w:p>
    <w:p w14:paraId="2757318B" w14:textId="77777777" w:rsidR="00E54614" w:rsidRDefault="00E54614" w:rsidP="00E54614">
      <w:pPr>
        <w:rPr>
          <w:rFonts w:asciiTheme="majorHAnsi" w:hAnsiTheme="majorHAnsi" w:cstheme="majorHAnsi"/>
        </w:rPr>
      </w:pPr>
    </w:p>
    <w:p w14:paraId="571475CA" w14:textId="0F25D927" w:rsidR="00E54614" w:rsidRDefault="00E54614" w:rsidP="00E54614">
      <w:pPr>
        <w:rPr>
          <w:rFonts w:asciiTheme="majorHAnsi" w:hAnsiTheme="majorHAnsi" w:cstheme="majorHAnsi"/>
        </w:rPr>
      </w:pPr>
      <w:r>
        <w:rPr>
          <w:rFonts w:asciiTheme="majorHAnsi" w:hAnsiTheme="majorHAnsi" w:cstheme="majorHAnsi"/>
        </w:rPr>
        <w:t xml:space="preserve">In this example, the number of active faults at the top level (Reactor_Sys.aadl -&gt; Reactor_Ctrl.W_Voting) </w:t>
      </w:r>
      <w:r w:rsidRPr="00EF1766">
        <w:rPr>
          <w:rFonts w:asciiTheme="majorHAnsi" w:hAnsiTheme="majorHAnsi" w:cstheme="majorHAnsi"/>
        </w:rPr>
        <w:t xml:space="preserve">to be </w:t>
      </w:r>
      <w:r w:rsidRPr="00215438">
        <w:rPr>
          <w:rFonts w:asciiTheme="majorHAnsi" w:hAnsiTheme="majorHAnsi" w:cstheme="majorHAnsi"/>
        </w:rPr>
        <w:t>analyze</w:t>
      </w:r>
      <w:r>
        <w:rPr>
          <w:rFonts w:asciiTheme="majorHAnsi" w:hAnsiTheme="majorHAnsi" w:cstheme="majorHAnsi"/>
        </w:rPr>
        <w:t>d</w:t>
      </w:r>
      <w:r w:rsidRPr="00215438">
        <w:rPr>
          <w:rFonts w:asciiTheme="majorHAnsi" w:hAnsiTheme="majorHAnsi" w:cstheme="majorHAnsi"/>
        </w:rPr>
        <w:t xml:space="preserve"> is set to </w:t>
      </w:r>
      <w:r>
        <w:rPr>
          <w:rFonts w:asciiTheme="majorHAnsi" w:hAnsiTheme="majorHAnsi" w:cstheme="majorHAnsi"/>
          <w:i/>
        </w:rPr>
        <w:t>max 1 faults</w:t>
      </w:r>
      <w:r>
        <w:rPr>
          <w:rFonts w:asciiTheme="majorHAnsi" w:hAnsiTheme="majorHAnsi" w:cstheme="majorHAnsi"/>
        </w:rPr>
        <w:t xml:space="preserve">. At the lower level subsystem implementations (Reactor_Temp.aadl -&gt; Reactor_Temp_Ctrl.W_Voting or Reactor_Pressure.aadl -&gt; Reactor_Pressure_Ctrl.W_Voting), the analysis constraint is set to </w:t>
      </w:r>
      <w:r w:rsidRPr="00215438">
        <w:rPr>
          <w:rFonts w:asciiTheme="majorHAnsi" w:hAnsiTheme="majorHAnsi" w:cstheme="majorHAnsi"/>
          <w:i/>
        </w:rPr>
        <w:t>max 2 faults</w:t>
      </w:r>
      <w:r>
        <w:rPr>
          <w:rFonts w:asciiTheme="majorHAnsi" w:hAnsiTheme="majorHAnsi" w:cstheme="majorHAnsi"/>
        </w:rPr>
        <w:t xml:space="preserve">. It can be seen in the analysis results that the top level property proves while the lower level properties are failing. </w:t>
      </w:r>
    </w:p>
    <w:p w14:paraId="46F7AD7C" w14:textId="77777777" w:rsidR="00E54614" w:rsidRDefault="00E54614" w:rsidP="00E54614">
      <w:pPr>
        <w:rPr>
          <w:rFonts w:asciiTheme="majorHAnsi" w:hAnsiTheme="majorHAnsi" w:cstheme="majorHAnsi"/>
        </w:rPr>
      </w:pPr>
    </w:p>
    <w:p w14:paraId="26C7457D" w14:textId="09967929" w:rsidR="00E54614" w:rsidRDefault="00E54614" w:rsidP="00E54614">
      <w:pPr>
        <w:rPr>
          <w:rFonts w:asciiTheme="majorHAnsi" w:hAnsiTheme="majorHAnsi" w:cstheme="majorHAnsi"/>
        </w:rPr>
      </w:pPr>
      <w:r>
        <w:rPr>
          <w:rFonts w:asciiTheme="majorHAnsi" w:hAnsiTheme="majorHAnsi" w:cstheme="majorHAnsi"/>
        </w:rPr>
        <w:t xml:space="preserve">The results are </w:t>
      </w:r>
      <w:r w:rsidRPr="000F3303">
        <w:rPr>
          <w:rFonts w:asciiTheme="majorHAnsi" w:hAnsiTheme="majorHAnsi" w:cstheme="majorHAnsi"/>
        </w:rPr>
        <w:t xml:space="preserve">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_Ref18409520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31</w:t>
      </w:r>
      <w:r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Pr="000F3303">
        <w:rPr>
          <w:rFonts w:asciiTheme="majorHAnsi" w:hAnsiTheme="majorHAnsi" w:cstheme="majorHAnsi"/>
        </w:rPr>
        <w:fldChar w:fldCharType="begin"/>
      </w:r>
      <w:r w:rsidRPr="000F3303">
        <w:rPr>
          <w:rFonts w:asciiTheme="majorHAnsi" w:hAnsiTheme="majorHAnsi" w:cstheme="majorHAnsi"/>
        </w:rPr>
        <w:instrText xml:space="preserve"> REF _Ref18409531 \h </w:instrText>
      </w:r>
      <w:r>
        <w:rPr>
          <w:rFonts w:asciiTheme="majorHAnsi" w:hAnsiTheme="majorHAnsi" w:cstheme="majorHAnsi"/>
        </w:rPr>
        <w:instrText xml:space="preserve"> \* MERGEFORMAT </w:instrText>
      </w:r>
      <w:r w:rsidRPr="000F3303">
        <w:rPr>
          <w:rFonts w:asciiTheme="majorHAnsi" w:hAnsiTheme="majorHAnsi" w:cstheme="majorHAnsi"/>
        </w:rPr>
      </w:r>
      <w:r w:rsidRPr="000F3303">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32</w:t>
      </w:r>
      <w:r w:rsidRPr="000F3303">
        <w:rPr>
          <w:rFonts w:asciiTheme="majorHAnsi" w:hAnsiTheme="majorHAnsi" w:cstheme="majorHAnsi"/>
        </w:rPr>
        <w:fldChar w:fldCharType="end"/>
      </w:r>
      <w:r w:rsidRPr="000F3303">
        <w:rPr>
          <w:rFonts w:asciiTheme="majorHAnsi" w:hAnsiTheme="majorHAnsi" w:cstheme="majorHAnsi"/>
        </w:rPr>
        <w:t>.</w:t>
      </w:r>
      <w:r>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14:paraId="45C1A546" w14:textId="77777777" w:rsidR="00E54614" w:rsidRDefault="00E54614" w:rsidP="00E54614">
      <w:pPr>
        <w:rPr>
          <w:rFonts w:asciiTheme="majorHAnsi" w:hAnsiTheme="majorHAnsi" w:cstheme="majorHAnsi"/>
        </w:rPr>
      </w:pPr>
    </w:p>
    <w:p w14:paraId="30EE589B" w14:textId="77777777" w:rsidR="00E54614" w:rsidRDefault="00E54614" w:rsidP="00E54614">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14:paraId="735093F4" w14:textId="77777777" w:rsidR="00612E53" w:rsidRDefault="00612E53" w:rsidP="00FB3C8B">
      <w:pPr>
        <w:rPr>
          <w:rFonts w:asciiTheme="majorHAnsi" w:hAnsiTheme="majorHAnsi" w:cstheme="majorHAnsi"/>
        </w:rPr>
      </w:pPr>
    </w:p>
    <w:p w14:paraId="7548DDB1" w14:textId="77777777" w:rsidR="000F2D34" w:rsidRDefault="000F2D34" w:rsidP="00FB3C8B">
      <w:pPr>
        <w:rPr>
          <w:rFonts w:asciiTheme="majorHAnsi" w:hAnsiTheme="majorHAnsi" w:cstheme="majorHAnsi"/>
        </w:rPr>
      </w:pPr>
    </w:p>
    <w:p w14:paraId="076DB86E" w14:textId="1B9B0B9D" w:rsidR="000F2D34" w:rsidRPr="000F2D34" w:rsidRDefault="00F04629" w:rsidP="000F2D34">
      <w:pPr>
        <w:keepNext/>
        <w:jc w:val="center"/>
      </w:pPr>
      <w:r>
        <w:rPr>
          <w:rFonts w:asciiTheme="majorHAnsi" w:hAnsiTheme="majorHAnsi" w:cstheme="majorHAnsi"/>
          <w:noProof/>
        </w:rPr>
        <w:drawing>
          <wp:inline distT="0" distB="0" distL="0" distR="0" wp14:anchorId="23E6679C" wp14:editId="49CEBFA5">
            <wp:extent cx="5943600" cy="2905125"/>
            <wp:effectExtent l="0" t="0" r="0" b="9525"/>
            <wp:docPr id="43" name="Picture 1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ptur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14:paraId="17490172" w14:textId="0BC5A8F1" w:rsidR="000F2D34" w:rsidRDefault="000F2D34" w:rsidP="000F2D34">
      <w:pPr>
        <w:pStyle w:val="Caption"/>
        <w:jc w:val="center"/>
        <w:rPr>
          <w:sz w:val="24"/>
          <w:szCs w:val="24"/>
        </w:rPr>
      </w:pPr>
      <w:bookmarkStart w:id="231" w:name="_Ref18409520"/>
      <w:bookmarkStart w:id="232" w:name="_Toc39230137"/>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04E4F">
        <w:rPr>
          <w:noProof/>
          <w:sz w:val="24"/>
          <w:szCs w:val="24"/>
        </w:rPr>
        <w:t>31</w:t>
      </w:r>
      <w:r w:rsidRPr="000F2D34">
        <w:rPr>
          <w:sz w:val="24"/>
          <w:szCs w:val="24"/>
        </w:rPr>
        <w:fldChar w:fldCharType="end"/>
      </w:r>
      <w:bookmarkEnd w:id="231"/>
      <w:r w:rsidRPr="000F2D34">
        <w:rPr>
          <w:sz w:val="24"/>
          <w:szCs w:val="24"/>
        </w:rPr>
        <w:t>: Verification Results for Max 2 Faults on Sensor Example</w:t>
      </w:r>
      <w:bookmarkEnd w:id="232"/>
    </w:p>
    <w:p w14:paraId="66C92FB4" w14:textId="77777777" w:rsidR="000F2D34" w:rsidRDefault="000F2D34" w:rsidP="000F2D34"/>
    <w:p w14:paraId="4F37FC8F" w14:textId="2F6CB03E" w:rsidR="000F3303" w:rsidRDefault="00F04629" w:rsidP="000F3303">
      <w:pPr>
        <w:keepNext/>
        <w:jc w:val="center"/>
      </w:pPr>
      <w:r>
        <w:rPr>
          <w:noProof/>
        </w:rPr>
        <w:lastRenderedPageBreak/>
        <w:drawing>
          <wp:inline distT="0" distB="0" distL="0" distR="0" wp14:anchorId="59219147" wp14:editId="3E71D106">
            <wp:extent cx="5943600" cy="2895600"/>
            <wp:effectExtent l="0" t="0" r="0" b="0"/>
            <wp:docPr id="42" name="Picture 2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ap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31E0D091" w14:textId="002EFBA1" w:rsidR="000F2D34" w:rsidRPr="000F3303" w:rsidRDefault="000F3303" w:rsidP="000F3303">
      <w:pPr>
        <w:pStyle w:val="Caption"/>
        <w:jc w:val="center"/>
        <w:rPr>
          <w:sz w:val="24"/>
          <w:szCs w:val="24"/>
        </w:rPr>
      </w:pPr>
      <w:bookmarkStart w:id="233" w:name="_Ref18409531"/>
      <w:bookmarkStart w:id="234" w:name="_Toc39230138"/>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04E4F">
        <w:rPr>
          <w:noProof/>
          <w:sz w:val="24"/>
          <w:szCs w:val="24"/>
        </w:rPr>
        <w:t>32</w:t>
      </w:r>
      <w:r w:rsidRPr="000F3303">
        <w:rPr>
          <w:sz w:val="24"/>
          <w:szCs w:val="24"/>
        </w:rPr>
        <w:fldChar w:fldCharType="end"/>
      </w:r>
      <w:bookmarkEnd w:id="233"/>
      <w:r w:rsidRPr="000F3303">
        <w:rPr>
          <w:sz w:val="24"/>
          <w:szCs w:val="24"/>
        </w:rPr>
        <w:t>: Counterexample from Sensor Analysis with 2 Faults Active</w:t>
      </w:r>
      <w:bookmarkEnd w:id="234"/>
    </w:p>
    <w:p w14:paraId="18AE239E" w14:textId="77777777" w:rsidR="008B1812" w:rsidRDefault="008B1812" w:rsidP="00FB3C8B">
      <w:pPr>
        <w:rPr>
          <w:rFonts w:asciiTheme="majorHAnsi" w:hAnsiTheme="majorHAnsi" w:cstheme="majorHAnsi"/>
        </w:rPr>
      </w:pPr>
    </w:p>
    <w:p w14:paraId="6B992F2D" w14:textId="77777777"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14:paraId="6EB3B5D3" w14:textId="77777777" w:rsidR="00612E53" w:rsidRDefault="00612E53" w:rsidP="00FB3C8B">
      <w:pPr>
        <w:rPr>
          <w:rFonts w:asciiTheme="majorHAnsi" w:hAnsiTheme="majorHAnsi" w:cstheme="majorHAnsi"/>
        </w:rPr>
      </w:pPr>
    </w:p>
    <w:p w14:paraId="7F534FD1" w14:textId="77777777"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14:paraId="3A2A01FB" w14:textId="77777777" w:rsidR="008B7320" w:rsidRDefault="008B7320" w:rsidP="00FB3C8B">
      <w:pPr>
        <w:rPr>
          <w:rFonts w:asciiTheme="majorHAnsi" w:hAnsiTheme="majorHAnsi" w:cstheme="majorHAnsi"/>
        </w:rPr>
      </w:pPr>
    </w:p>
    <w:p w14:paraId="789ADA2A" w14:textId="77777777" w:rsidR="008B7320" w:rsidRDefault="008B7320" w:rsidP="00FB3C8B">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67B0713F" w14:textId="77777777" w:rsidR="00927928" w:rsidRDefault="00927928" w:rsidP="00FB3C8B">
      <w:pPr>
        <w:rPr>
          <w:rFonts w:asciiTheme="majorHAnsi" w:hAnsiTheme="majorHAnsi" w:cstheme="majorHAnsi"/>
        </w:rPr>
      </w:pPr>
    </w:p>
    <w:p w14:paraId="76F55E9E" w14:textId="77777777"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14:paraId="3E3BC058" w14:textId="77777777" w:rsidR="00A22F36" w:rsidRDefault="00A22F36" w:rsidP="00FB3C8B">
      <w:pPr>
        <w:rPr>
          <w:rFonts w:asciiTheme="majorHAnsi" w:hAnsiTheme="majorHAnsi" w:cstheme="majorHAnsi"/>
        </w:rPr>
      </w:pPr>
    </w:p>
    <w:p w14:paraId="154ECE02" w14:textId="77777777" w:rsidR="003701AC" w:rsidRDefault="003701AC" w:rsidP="003701AC">
      <w:pPr>
        <w:pStyle w:val="Heading4"/>
      </w:pPr>
      <w:bookmarkStart w:id="235" w:name="_Toc20744016"/>
      <w:bookmarkStart w:id="236" w:name="_Toc30344255"/>
      <w:r>
        <w:t>Verify All Layers with Faults Present: Probabilistic Analysis</w:t>
      </w:r>
      <w:bookmarkEnd w:id="235"/>
      <w:bookmarkEnd w:id="236"/>
    </w:p>
    <w:p w14:paraId="68789C71" w14:textId="77777777" w:rsidR="00364657" w:rsidRDefault="00364657" w:rsidP="00364657">
      <w:pPr>
        <w:rPr>
          <w:rFonts w:asciiTheme="majorHAnsi" w:hAnsiTheme="majorHAnsi" w:cstheme="majorHAnsi"/>
        </w:rPr>
      </w:pPr>
      <w:r>
        <w:rPr>
          <w:rFonts w:asciiTheme="majorHAnsi" w:hAnsiTheme="majorHAnsi" w:cstheme="majorHAnsi"/>
        </w:rPr>
        <w:t>Instructions for performing the analysis:</w:t>
      </w:r>
    </w:p>
    <w:p w14:paraId="76168F1D"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the top</w:t>
      </w:r>
      <w:r w:rsidRPr="00162C1A">
        <w:rPr>
          <w:rFonts w:asciiTheme="majorHAnsi" w:hAnsiTheme="majorHAnsi" w:cstheme="majorHAnsi"/>
        </w:rPr>
        <w:t xml:space="preserve"> </w:t>
      </w:r>
      <w:r>
        <w:rPr>
          <w:rFonts w:asciiTheme="majorHAnsi" w:hAnsiTheme="majorHAnsi" w:cstheme="majorHAnsi"/>
        </w:rPr>
        <w:t xml:space="preserve">level AADL </w:t>
      </w:r>
      <w:r w:rsidRPr="00162C1A">
        <w:rPr>
          <w:rFonts w:asciiTheme="majorHAnsi" w:hAnsiTheme="majorHAnsi" w:cstheme="majorHAnsi"/>
        </w:rPr>
        <w:t>system implementation</w:t>
      </w:r>
      <w:r>
        <w:rPr>
          <w:rFonts w:asciiTheme="majorHAnsi" w:hAnsiTheme="majorHAnsi" w:cstheme="majorHAnsi"/>
        </w:rPr>
        <w:t xml:space="preserve">. </w:t>
      </w:r>
      <w:r w:rsidRPr="00162C1A">
        <w:rPr>
          <w:rFonts w:asciiTheme="majorHAnsi" w:hAnsiTheme="majorHAnsi" w:cstheme="majorHAnsi"/>
        </w:rPr>
        <w:t>(Reactor_Sys_Ctrl.W_Voting</w:t>
      </w:r>
      <w:r>
        <w:rPr>
          <w:rFonts w:asciiTheme="majorHAnsi" w:hAnsiTheme="majorHAnsi" w:cstheme="majorHAnsi"/>
        </w:rPr>
        <w:t xml:space="preserve">) Make sure max </w:t>
      </w:r>
      <w:r>
        <w:rPr>
          <w:rFonts w:asciiTheme="majorHAnsi" w:hAnsiTheme="majorHAnsi" w:cstheme="majorHAnsi"/>
          <w:i/>
        </w:rPr>
        <w:t>n</w:t>
      </w:r>
      <w:r>
        <w:rPr>
          <w:rFonts w:asciiTheme="majorHAnsi" w:hAnsiTheme="majorHAnsi" w:cstheme="majorHAnsi"/>
        </w:rPr>
        <w:t xml:space="preserve"> statement is commented out. </w:t>
      </w:r>
    </w:p>
    <w:p w14:paraId="5A7D333C" w14:textId="77777777" w:rsidR="00364657"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3A314B06" w14:textId="07D8CC69" w:rsidR="00364657" w:rsidRDefault="00364657" w:rsidP="00B04EAA">
      <w:pPr>
        <w:pStyle w:val="ListParagraph"/>
        <w:numPr>
          <w:ilvl w:val="0"/>
          <w:numId w:val="12"/>
        </w:numPr>
        <w:rPr>
          <w:rFonts w:asciiTheme="majorHAnsi" w:hAnsiTheme="majorHAnsi" w:cstheme="majorHAnsi"/>
        </w:rPr>
      </w:pPr>
      <w:r>
        <w:rPr>
          <w:rFonts w:asciiTheme="majorHAnsi" w:hAnsiTheme="majorHAnsi" w:cstheme="majorHAnsi"/>
        </w:rPr>
        <w:lastRenderedPageBreak/>
        <w:t>Select in menu</w:t>
      </w:r>
      <w:r w:rsidR="00C05DC8">
        <w:rPr>
          <w:rFonts w:asciiTheme="majorHAnsi" w:hAnsiTheme="majorHAnsi" w:cstheme="majorHAnsi"/>
        </w:rPr>
        <w:t xml:space="preserve"> bar</w:t>
      </w:r>
      <w:r>
        <w:rPr>
          <w:rFonts w:asciiTheme="majorHAnsi" w:hAnsiTheme="majorHAnsi" w:cstheme="majorHAnsi"/>
        </w:rPr>
        <w:t xml:space="preserve">: AGREE -&gt; Verify </w:t>
      </w:r>
      <w:r w:rsidR="00B04EAA">
        <w:rPr>
          <w:rFonts w:asciiTheme="majorHAnsi" w:hAnsiTheme="majorHAnsi" w:cstheme="majorHAnsi"/>
        </w:rPr>
        <w:t>Monolithically with Faults</w:t>
      </w:r>
      <w:r>
        <w:rPr>
          <w:rFonts w:asciiTheme="majorHAnsi" w:hAnsiTheme="majorHAnsi" w:cstheme="majorHAnsi"/>
        </w:rPr>
        <w:t>.</w:t>
      </w:r>
    </w:p>
    <w:p w14:paraId="1017EBFD" w14:textId="77777777" w:rsidR="00364657" w:rsidRPr="00162C1A" w:rsidRDefault="00364657" w:rsidP="00364657">
      <w:pPr>
        <w:pStyle w:val="ListParagraph"/>
        <w:numPr>
          <w:ilvl w:val="0"/>
          <w:numId w:val="12"/>
        </w:numPr>
        <w:rPr>
          <w:rFonts w:asciiTheme="majorHAnsi" w:hAnsiTheme="majorHAnsi" w:cstheme="majorHAnsi"/>
        </w:rPr>
      </w:pPr>
      <w:r>
        <w:rPr>
          <w:rFonts w:asciiTheme="majorHAnsi" w:hAnsiTheme="majorHAnsi" w:cstheme="majorHAnsi"/>
        </w:rPr>
        <w:t>Results will be displayed and users can right click invalid property results to see the counterexample.</w:t>
      </w:r>
    </w:p>
    <w:p w14:paraId="00C51557" w14:textId="77777777" w:rsidR="00364657" w:rsidRDefault="00364657" w:rsidP="00364657"/>
    <w:p w14:paraId="23D06893" w14:textId="1FCAC4B7" w:rsidR="00364657" w:rsidRDefault="00364657" w:rsidP="00364657">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w:t>
      </w:r>
      <w:r w:rsidR="00B04EAA">
        <w:rPr>
          <w:rFonts w:asciiTheme="majorHAnsi" w:hAnsiTheme="majorHAnsi" w:cstheme="majorHAnsi"/>
          <w:b/>
        </w:rPr>
        <w:t>t be run with Verify All L</w:t>
      </w:r>
      <w:r>
        <w:rPr>
          <w:rFonts w:asciiTheme="majorHAnsi" w:hAnsiTheme="majorHAnsi" w:cstheme="majorHAnsi"/>
          <w:b/>
        </w:rPr>
        <w:t>ayers</w:t>
      </w:r>
      <w:r w:rsidR="00B04EAA">
        <w:rPr>
          <w:rFonts w:asciiTheme="majorHAnsi" w:hAnsiTheme="majorHAnsi" w:cstheme="majorHAnsi"/>
          <w:b/>
        </w:rPr>
        <w:t xml:space="preserve"> with Faults</w:t>
      </w:r>
      <w:r>
        <w:rPr>
          <w:rFonts w:asciiTheme="majorHAnsi" w:hAnsiTheme="majorHAnsi" w:cstheme="majorHAnsi"/>
          <w:b/>
        </w:rPr>
        <w:t>.</w:t>
      </w:r>
      <w:r>
        <w:rPr>
          <w:rFonts w:asciiTheme="majorHAnsi" w:hAnsiTheme="majorHAnsi" w:cstheme="majorHAnsi"/>
        </w:rPr>
        <w:t xml:space="preserve"> In order to run compositional probabilistic analysis, one must</w:t>
      </w:r>
      <w:r w:rsidR="00B04EAA">
        <w:rPr>
          <w:rFonts w:asciiTheme="majorHAnsi" w:hAnsiTheme="majorHAnsi" w:cstheme="majorHAnsi"/>
        </w:rPr>
        <w:t xml:space="preserve"> Generate Minimal Cut Sets and</w:t>
      </w:r>
      <w:r>
        <w:rPr>
          <w:rFonts w:asciiTheme="majorHAnsi" w:hAnsiTheme="majorHAnsi" w:cstheme="majorHAnsi"/>
        </w:rPr>
        <w:t xml:space="preserve">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 xml:space="preserve">. </w:t>
      </w:r>
    </w:p>
    <w:p w14:paraId="0D488B33" w14:textId="77777777" w:rsidR="00364657" w:rsidRDefault="00364657" w:rsidP="00364657">
      <w:pPr>
        <w:rPr>
          <w:rFonts w:asciiTheme="majorHAnsi" w:hAnsiTheme="majorHAnsi" w:cstheme="majorHAnsi"/>
        </w:rPr>
      </w:pPr>
    </w:p>
    <w:p w14:paraId="3310E08F" w14:textId="77777777" w:rsidR="00364657" w:rsidRDefault="00364657" w:rsidP="00364657">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14:paraId="2983928C" w14:textId="77777777" w:rsidR="00364657" w:rsidRDefault="00364657" w:rsidP="00364657">
      <w:pPr>
        <w:rPr>
          <w:rFonts w:asciiTheme="majorHAnsi" w:hAnsiTheme="majorHAnsi" w:cstheme="majorHAnsi"/>
        </w:rPr>
      </w:pPr>
    </w:p>
    <w:p w14:paraId="3799D6B8" w14:textId="77777777" w:rsidR="00364657" w:rsidRDefault="00364657" w:rsidP="00364657">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the top level property fails. </w:t>
      </w:r>
    </w:p>
    <w:p w14:paraId="15429F0D" w14:textId="77777777" w:rsidR="00C26980" w:rsidRDefault="00C26980" w:rsidP="003701AC">
      <w:pPr>
        <w:rPr>
          <w:rFonts w:asciiTheme="majorHAnsi" w:hAnsiTheme="majorHAnsi" w:cstheme="majorHAnsi"/>
        </w:rPr>
      </w:pPr>
    </w:p>
    <w:p w14:paraId="37DC8393" w14:textId="7324BE1B"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77CF472D" wp14:editId="4E4CCB6C">
            <wp:extent cx="5934075" cy="1800225"/>
            <wp:effectExtent l="0" t="0" r="9525" b="9525"/>
            <wp:docPr id="41" name="Picture 2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ptu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1800225"/>
                    </a:xfrm>
                    <a:prstGeom prst="rect">
                      <a:avLst/>
                    </a:prstGeom>
                    <a:noFill/>
                    <a:ln>
                      <a:noFill/>
                    </a:ln>
                  </pic:spPr>
                </pic:pic>
              </a:graphicData>
            </a:graphic>
          </wp:inline>
        </w:drawing>
      </w:r>
    </w:p>
    <w:p w14:paraId="21B06DAE" w14:textId="77777777" w:rsidR="00C26980" w:rsidRDefault="00C26980" w:rsidP="003701AC">
      <w:pPr>
        <w:rPr>
          <w:rFonts w:asciiTheme="majorHAnsi" w:hAnsiTheme="majorHAnsi" w:cstheme="majorHAnsi"/>
        </w:rPr>
      </w:pPr>
    </w:p>
    <w:p w14:paraId="086C666F" w14:textId="77777777"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14:paraId="41A268F8" w14:textId="77777777" w:rsidR="00C26980" w:rsidRDefault="00C26980" w:rsidP="003701AC">
      <w:pPr>
        <w:rPr>
          <w:rFonts w:asciiTheme="majorHAnsi" w:hAnsiTheme="majorHAnsi" w:cstheme="majorHAnsi"/>
        </w:rPr>
      </w:pPr>
    </w:p>
    <w:p w14:paraId="0EA1D839" w14:textId="275D9DC6" w:rsidR="00C26980" w:rsidRDefault="00F04629" w:rsidP="003701AC">
      <w:pPr>
        <w:rPr>
          <w:rFonts w:asciiTheme="majorHAnsi" w:hAnsiTheme="majorHAnsi" w:cstheme="majorHAnsi"/>
        </w:rPr>
      </w:pPr>
      <w:r>
        <w:rPr>
          <w:rFonts w:asciiTheme="majorHAnsi" w:hAnsiTheme="majorHAnsi" w:cstheme="majorHAnsi"/>
          <w:noProof/>
        </w:rPr>
        <w:drawing>
          <wp:inline distT="0" distB="0" distL="0" distR="0" wp14:anchorId="65EA8940" wp14:editId="65F29C28">
            <wp:extent cx="3819525" cy="1057275"/>
            <wp:effectExtent l="0" t="0" r="9525" b="9525"/>
            <wp:docPr id="40" name="Picture 2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tur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9525" cy="1057275"/>
                    </a:xfrm>
                    <a:prstGeom prst="rect">
                      <a:avLst/>
                    </a:prstGeom>
                    <a:noFill/>
                    <a:ln>
                      <a:noFill/>
                    </a:ln>
                  </pic:spPr>
                </pic:pic>
              </a:graphicData>
            </a:graphic>
          </wp:inline>
        </w:drawing>
      </w:r>
    </w:p>
    <w:p w14:paraId="71F0CC49" w14:textId="77777777" w:rsidR="00C26980" w:rsidRDefault="00C26980" w:rsidP="003701AC">
      <w:pPr>
        <w:rPr>
          <w:rFonts w:asciiTheme="majorHAnsi" w:hAnsiTheme="majorHAnsi" w:cstheme="majorHAnsi"/>
        </w:rPr>
      </w:pPr>
    </w:p>
    <w:p w14:paraId="068A4282" w14:textId="55828A6E" w:rsidR="00267B9F" w:rsidRDefault="00267B9F" w:rsidP="00267B9F">
      <w:pPr>
        <w:rPr>
          <w:rFonts w:asciiTheme="majorHAnsi" w:hAnsiTheme="majorHAnsi" w:cstheme="majorHAnsi"/>
        </w:rPr>
      </w:pPr>
      <w:r>
        <w:rPr>
          <w:rFonts w:asciiTheme="majorHAnsi" w:hAnsiTheme="majorHAnsi" w:cstheme="majorHAnsi"/>
        </w:rPr>
        <w:t xml:space="preserve">If the user would like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6.1.4.4</w:t>
      </w:r>
      <w:r>
        <w:rPr>
          <w:rFonts w:asciiTheme="majorHAnsi" w:hAnsiTheme="majorHAnsi" w:cstheme="majorHAnsi"/>
        </w:rPr>
        <w:fldChar w:fldCharType="end"/>
      </w:r>
      <w:r>
        <w:rPr>
          <w:rFonts w:asciiTheme="majorHAnsi" w:hAnsiTheme="majorHAnsi" w:cstheme="majorHAnsi"/>
        </w:rPr>
        <w:t>.</w:t>
      </w:r>
    </w:p>
    <w:p w14:paraId="6D895098" w14:textId="77777777" w:rsidR="008B7320" w:rsidRDefault="008B7320" w:rsidP="00C26980">
      <w:pPr>
        <w:rPr>
          <w:rFonts w:asciiTheme="majorHAnsi" w:hAnsiTheme="majorHAnsi" w:cstheme="majorHAnsi"/>
        </w:rPr>
      </w:pPr>
    </w:p>
    <w:p w14:paraId="47E5CE34" w14:textId="77777777" w:rsidR="008B7320" w:rsidRDefault="008B7320" w:rsidP="00C26980">
      <w:pPr>
        <w:rPr>
          <w:rFonts w:asciiTheme="majorHAnsi" w:hAnsiTheme="majorHAnsi" w:cstheme="majorHAnsi"/>
        </w:rPr>
      </w:pPr>
      <w:r>
        <w:rPr>
          <w:rFonts w:asciiTheme="majorHAnsi" w:hAnsiTheme="majorHAnsi" w:cstheme="majorHAnsi"/>
        </w:rPr>
        <w:t xml:space="preserve">Dependent faults (HW Faults) are incorporated into this form of analysis. </w:t>
      </w:r>
    </w:p>
    <w:p w14:paraId="56248BD0" w14:textId="77777777" w:rsidR="00C26980" w:rsidRPr="00C26980" w:rsidRDefault="00C26980" w:rsidP="003701AC">
      <w:pPr>
        <w:rPr>
          <w:rFonts w:asciiTheme="majorHAnsi" w:hAnsiTheme="majorHAnsi" w:cstheme="majorHAnsi"/>
        </w:rPr>
      </w:pPr>
    </w:p>
    <w:p w14:paraId="53148C1E" w14:textId="77777777" w:rsidR="003701AC" w:rsidRDefault="003701AC" w:rsidP="003701AC">
      <w:pPr>
        <w:pStyle w:val="Heading4"/>
      </w:pPr>
      <w:bookmarkStart w:id="237" w:name="_Toc20744017"/>
      <w:bookmarkStart w:id="238" w:name="_Toc30344256"/>
      <w:r>
        <w:t>Generate Minimal Cut Sets with Max N Faults</w:t>
      </w:r>
      <w:bookmarkEnd w:id="237"/>
      <w:bookmarkEnd w:id="238"/>
    </w:p>
    <w:p w14:paraId="6D847E7F" w14:textId="77777777" w:rsidR="00267B9F" w:rsidRDefault="00267B9F" w:rsidP="00267B9F">
      <w:pPr>
        <w:rPr>
          <w:rFonts w:asciiTheme="majorHAnsi" w:hAnsiTheme="majorHAnsi" w:cstheme="majorHAnsi"/>
        </w:rPr>
      </w:pPr>
      <w:r>
        <w:rPr>
          <w:rFonts w:asciiTheme="majorHAnsi" w:hAnsiTheme="majorHAnsi" w:cstheme="majorHAnsi"/>
        </w:rPr>
        <w:t>Instructions for performing the analysis:</w:t>
      </w:r>
    </w:p>
    <w:p w14:paraId="0EF5C31A"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w:t>
      </w:r>
      <w:r>
        <w:rPr>
          <w:rFonts w:asciiTheme="majorHAnsi" w:hAnsiTheme="majorHAnsi" w:cstheme="majorHAnsi"/>
        </w:rPr>
        <w:t xml:space="preserve">AADL </w:t>
      </w:r>
      <w:r w:rsidRPr="00162C1A">
        <w:rPr>
          <w:rFonts w:asciiTheme="majorHAnsi" w:hAnsiTheme="majorHAnsi" w:cstheme="majorHAnsi"/>
        </w:rPr>
        <w:t>system implementation</w:t>
      </w:r>
      <w:r>
        <w:rPr>
          <w:rFonts w:asciiTheme="majorHAnsi" w:hAnsiTheme="majorHAnsi" w:cstheme="majorHAnsi"/>
        </w:rPr>
        <w:t xml:space="preserve"> and make </w:t>
      </w:r>
      <w:r>
        <w:rPr>
          <w:rFonts w:asciiTheme="majorHAnsi" w:hAnsiTheme="majorHAnsi" w:cstheme="majorHAnsi"/>
          <w:i/>
        </w:rPr>
        <w:t>n</w:t>
      </w:r>
      <w:r>
        <w:rPr>
          <w:rFonts w:asciiTheme="majorHAnsi" w:hAnsiTheme="majorHAnsi" w:cstheme="majorHAnsi"/>
        </w:rPr>
        <w:t xml:space="preserve"> equal to the max cardinality of the minimal cut sets users would like to see generated. </w:t>
      </w:r>
      <w:r>
        <w:rPr>
          <w:rFonts w:asciiTheme="majorHAnsi" w:hAnsiTheme="majorHAnsi" w:cstheme="majorHAnsi"/>
        </w:rPr>
        <w:lastRenderedPageBreak/>
        <w:t>This statement goes in the Safety Annex located in Reactor_Sys_Ctrl.W_Voting</w:t>
      </w:r>
      <w:r w:rsidRPr="00162C1A">
        <w:rPr>
          <w:rFonts w:asciiTheme="majorHAnsi" w:hAnsiTheme="majorHAnsi" w:cstheme="majorHAnsi"/>
        </w:rPr>
        <w:t xml:space="preserve">. </w:t>
      </w:r>
      <w:r>
        <w:rPr>
          <w:rFonts w:asciiTheme="majorHAnsi" w:hAnsiTheme="majorHAnsi" w:cstheme="majorHAnsi"/>
        </w:rPr>
        <w:t xml:space="preserve">Make sure probability analysis statement is commented out. </w:t>
      </w:r>
    </w:p>
    <w:p w14:paraId="054A84C1" w14:textId="77777777" w:rsidR="00267B9F"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7908187" w14:textId="327CED5B" w:rsidR="0031000D" w:rsidRDefault="00267B9F" w:rsidP="00267B9F">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5743F636" w14:textId="4DC5C1ED" w:rsidR="00162C1A" w:rsidRDefault="00267B9F" w:rsidP="00267B9F">
      <w:pPr>
        <w:pStyle w:val="ListParagraph"/>
        <w:numPr>
          <w:ilvl w:val="0"/>
          <w:numId w:val="12"/>
        </w:numPr>
        <w:rPr>
          <w:rFonts w:asciiTheme="majorHAnsi" w:hAnsiTheme="majorHAnsi" w:cstheme="majorHAnsi"/>
        </w:rPr>
      </w:pPr>
      <w:r w:rsidRPr="0031000D">
        <w:rPr>
          <w:rFonts w:asciiTheme="majorHAnsi" w:hAnsiTheme="majorHAnsi" w:cstheme="majorHAnsi"/>
        </w:rPr>
        <w:t>Files with printed MinCutSets will be displayed.</w:t>
      </w:r>
    </w:p>
    <w:p w14:paraId="36AD8F8B" w14:textId="77777777" w:rsidR="0031000D" w:rsidRPr="0031000D" w:rsidRDefault="0031000D" w:rsidP="0031000D">
      <w:pPr>
        <w:pStyle w:val="ListParagraph"/>
        <w:rPr>
          <w:rFonts w:asciiTheme="majorHAnsi" w:hAnsiTheme="majorHAnsi" w:cstheme="majorHAnsi"/>
        </w:rPr>
      </w:pPr>
    </w:p>
    <w:p w14:paraId="654965EF" w14:textId="77777777"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14:paraId="4BD86661" w14:textId="77777777" w:rsidR="003701AC" w:rsidRDefault="003701AC" w:rsidP="003701AC">
      <w:pPr>
        <w:rPr>
          <w:rFonts w:asciiTheme="majorHAnsi" w:hAnsiTheme="majorHAnsi" w:cstheme="majorHAnsi"/>
        </w:rPr>
      </w:pPr>
    </w:p>
    <w:p w14:paraId="47DC67F0" w14:textId="77777777"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14:paraId="6D8C2DB6" w14:textId="77777777" w:rsidR="003701AC" w:rsidRDefault="003701AC" w:rsidP="003701AC">
      <w:pPr>
        <w:rPr>
          <w:rFonts w:asciiTheme="majorHAnsi" w:hAnsiTheme="majorHAnsi" w:cstheme="majorHAnsi"/>
        </w:rPr>
      </w:pPr>
    </w:p>
    <w:p w14:paraId="35C2A2EB" w14:textId="77777777"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14:paraId="06F0D855" w14:textId="77777777" w:rsidR="003701AC" w:rsidRDefault="003701AC" w:rsidP="003701AC">
      <w:pPr>
        <w:rPr>
          <w:rFonts w:asciiTheme="majorHAnsi" w:hAnsiTheme="majorHAnsi" w:cstheme="majorHAnsi"/>
        </w:rPr>
      </w:pPr>
    </w:p>
    <w:p w14:paraId="60A7E8E1" w14:textId="77777777"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14:paraId="249DDBD4" w14:textId="77777777" w:rsidR="00C06D77" w:rsidRDefault="00C06D77" w:rsidP="003701AC">
      <w:pPr>
        <w:rPr>
          <w:rFonts w:asciiTheme="majorHAnsi" w:hAnsiTheme="majorHAnsi" w:cstheme="majorHAnsi"/>
        </w:rPr>
      </w:pPr>
    </w:p>
    <w:p w14:paraId="5707108E" w14:textId="77777777"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14:paraId="45130ECC" w14:textId="77777777"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14:paraId="072B8194" w14:textId="77777777"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14:paraId="2B16B999" w14:textId="77777777"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14:paraId="21DAEA37" w14:textId="77777777"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14:paraId="66580C55" w14:textId="77777777" w:rsidR="00CB5499" w:rsidRDefault="00CB5499" w:rsidP="00C06D77">
      <w:pPr>
        <w:rPr>
          <w:rFonts w:asciiTheme="majorHAnsi" w:hAnsiTheme="majorHAnsi" w:cstheme="majorHAnsi"/>
        </w:rPr>
      </w:pPr>
    </w:p>
    <w:p w14:paraId="5ADDF63D" w14:textId="77777777"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14:paraId="103C6871" w14:textId="77777777" w:rsidR="00C06D77" w:rsidRDefault="00C06D77" w:rsidP="003701AC">
      <w:pPr>
        <w:rPr>
          <w:rFonts w:asciiTheme="majorHAnsi" w:hAnsiTheme="majorHAnsi" w:cstheme="majorHAnsi"/>
        </w:rPr>
      </w:pPr>
    </w:p>
    <w:p w14:paraId="787F6833" w14:textId="77777777"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14:paraId="4ACD72B9" w14:textId="77777777" w:rsidR="00C573AB" w:rsidRDefault="00C573AB" w:rsidP="003701AC">
      <w:pPr>
        <w:rPr>
          <w:rFonts w:asciiTheme="majorHAnsi" w:hAnsiTheme="majorHAnsi" w:cstheme="majorHAnsi"/>
        </w:rPr>
      </w:pPr>
    </w:p>
    <w:p w14:paraId="46B70956" w14:textId="77777777"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14:paraId="76EDF1D2" w14:textId="77777777" w:rsidR="00C573AB" w:rsidRDefault="00C573AB" w:rsidP="003701AC">
      <w:pPr>
        <w:rPr>
          <w:rFonts w:asciiTheme="majorHAnsi" w:hAnsiTheme="majorHAnsi" w:cstheme="majorHAnsi"/>
        </w:rPr>
      </w:pPr>
    </w:p>
    <w:p w14:paraId="75EBBFE0" w14:textId="161733D8" w:rsidR="00CB5499" w:rsidRDefault="006F01EC" w:rsidP="003701AC">
      <w:pPr>
        <w:rPr>
          <w:rFonts w:asciiTheme="majorHAnsi" w:hAnsiTheme="majorHAnsi" w:cstheme="majorHAnsi"/>
        </w:rPr>
      </w:pPr>
      <w:r w:rsidRPr="003216AC">
        <w:rPr>
          <w:rFonts w:asciiTheme="majorHAnsi" w:hAnsiTheme="majorHAnsi" w:cstheme="majorHAnsi"/>
          <w:noProof/>
        </w:rPr>
        <w:lastRenderedPageBreak/>
        <w:drawing>
          <wp:inline distT="0" distB="0" distL="0" distR="0" wp14:anchorId="132C9068" wp14:editId="2FAC9C55">
            <wp:extent cx="5073650" cy="2343150"/>
            <wp:effectExtent l="0" t="0" r="0" b="0"/>
            <wp:docPr id="63" name="Picture 63"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nielle Stewart\Downloads\Cap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3650" cy="2343150"/>
                    </a:xfrm>
                    <a:prstGeom prst="rect">
                      <a:avLst/>
                    </a:prstGeom>
                    <a:noFill/>
                    <a:ln>
                      <a:noFill/>
                    </a:ln>
                  </pic:spPr>
                </pic:pic>
              </a:graphicData>
            </a:graphic>
          </wp:inline>
        </w:drawing>
      </w:r>
    </w:p>
    <w:p w14:paraId="63ECB866" w14:textId="77777777" w:rsidR="006F01EC" w:rsidRDefault="006F01EC" w:rsidP="006F01EC">
      <w:pPr>
        <w:rPr>
          <w:rFonts w:asciiTheme="majorHAnsi" w:hAnsiTheme="majorHAnsi" w:cstheme="majorHAnsi"/>
        </w:rPr>
      </w:pPr>
      <w:r>
        <w:rPr>
          <w:rFonts w:asciiTheme="majorHAnsi" w:hAnsiTheme="majorHAnsi" w:cstheme="majorHAnsi"/>
        </w:rPr>
        <w:t xml:space="preserve">At the top of the file, the total number of cut sets are displayed (16 in this case). The min cut sets are then displayed textually. The probability of failure for the property is given; this is the calculated probability given the cut sets and assumes independence. The first minimal cut set is shown in the snippet above. It has cardinality 1 (only one fault is contained in this set). That is the radiation sensor fault. When cardinality is greater than one, the faults are displayed within square brackets. The cut sets are shown in order of decreasing probability. </w:t>
      </w:r>
    </w:p>
    <w:p w14:paraId="04CA04E2" w14:textId="77777777" w:rsidR="008B7320" w:rsidRDefault="008B7320" w:rsidP="00D2283E">
      <w:pPr>
        <w:rPr>
          <w:rFonts w:asciiTheme="majorHAnsi" w:hAnsiTheme="majorHAnsi" w:cstheme="majorHAnsi"/>
        </w:rPr>
      </w:pPr>
    </w:p>
    <w:p w14:paraId="552A013B" w14:textId="77777777" w:rsidR="008B7320" w:rsidRDefault="008B7320" w:rsidP="008B7320">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incorporated into this form of analysis. </w:t>
      </w:r>
    </w:p>
    <w:p w14:paraId="477E17F0" w14:textId="77777777" w:rsidR="008B7320" w:rsidRPr="00134F53" w:rsidRDefault="008B7320" w:rsidP="00D2283E">
      <w:pPr>
        <w:rPr>
          <w:rFonts w:asciiTheme="majorHAnsi" w:hAnsiTheme="majorHAnsi" w:cstheme="majorHAnsi"/>
        </w:rPr>
      </w:pPr>
    </w:p>
    <w:p w14:paraId="4B69346B" w14:textId="77777777" w:rsidR="00ED0F05" w:rsidRDefault="00ED0F05" w:rsidP="003701AC">
      <w:pPr>
        <w:rPr>
          <w:rFonts w:asciiTheme="majorHAnsi" w:hAnsiTheme="majorHAnsi" w:cstheme="majorHAnsi"/>
        </w:rPr>
      </w:pPr>
    </w:p>
    <w:p w14:paraId="1E0CCBBC" w14:textId="77777777" w:rsidR="00162C1A" w:rsidRPr="003E1F44" w:rsidRDefault="003701AC" w:rsidP="00FB3C8B">
      <w:pPr>
        <w:pStyle w:val="Heading4"/>
      </w:pPr>
      <w:bookmarkStart w:id="239" w:name="_Ref18578593"/>
      <w:bookmarkStart w:id="240" w:name="_Toc20744018"/>
      <w:bookmarkStart w:id="241" w:name="_Toc30344257"/>
      <w:r>
        <w:t>Generate Minimal Cut Sets with Probability Threshold</w:t>
      </w:r>
      <w:bookmarkEnd w:id="239"/>
      <w:bookmarkEnd w:id="240"/>
      <w:bookmarkEnd w:id="241"/>
    </w:p>
    <w:p w14:paraId="4B48F19A" w14:textId="77777777" w:rsidR="00401037" w:rsidRDefault="00401037" w:rsidP="00401037">
      <w:pPr>
        <w:rPr>
          <w:rFonts w:asciiTheme="majorHAnsi" w:hAnsiTheme="majorHAnsi" w:cstheme="majorHAnsi"/>
        </w:rPr>
      </w:pPr>
      <w:r>
        <w:rPr>
          <w:rFonts w:asciiTheme="majorHAnsi" w:hAnsiTheme="majorHAnsi" w:cstheme="majorHAnsi"/>
        </w:rPr>
        <w:t>Instructions for performing the analysis:</w:t>
      </w:r>
    </w:p>
    <w:p w14:paraId="48697683"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Place</w:t>
      </w:r>
      <w:r w:rsidRPr="00162C1A">
        <w:rPr>
          <w:rFonts w:asciiTheme="majorHAnsi" w:hAnsiTheme="majorHAnsi" w:cstheme="majorHAnsi"/>
        </w:rPr>
        <w:t xml:space="preserve">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14:paraId="10F46A11"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the top level system implementation in AADL.</w:t>
      </w:r>
    </w:p>
    <w:p w14:paraId="0B95C5ED" w14:textId="07DCD329"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Select in menu</w:t>
      </w:r>
      <w:r w:rsidR="00C05DC8">
        <w:rPr>
          <w:rFonts w:asciiTheme="majorHAnsi" w:hAnsiTheme="majorHAnsi" w:cstheme="majorHAnsi"/>
        </w:rPr>
        <w:t xml:space="preserve"> bar</w:t>
      </w:r>
      <w:r>
        <w:rPr>
          <w:rFonts w:asciiTheme="majorHAnsi" w:hAnsiTheme="majorHAnsi" w:cstheme="majorHAnsi"/>
        </w:rPr>
        <w:t>: AGREE -&gt; Generate Minimal Cut Sets.</w:t>
      </w:r>
    </w:p>
    <w:p w14:paraId="0BD6CDF9" w14:textId="77777777" w:rsidR="00401037" w:rsidRDefault="00401037" w:rsidP="00401037">
      <w:pPr>
        <w:pStyle w:val="ListParagraph"/>
        <w:numPr>
          <w:ilvl w:val="0"/>
          <w:numId w:val="12"/>
        </w:numPr>
        <w:rPr>
          <w:rFonts w:asciiTheme="majorHAnsi" w:hAnsiTheme="majorHAnsi" w:cstheme="majorHAnsi"/>
        </w:rPr>
      </w:pPr>
      <w:r>
        <w:rPr>
          <w:rFonts w:asciiTheme="majorHAnsi" w:hAnsiTheme="majorHAnsi" w:cstheme="majorHAnsi"/>
        </w:rPr>
        <w:t>Files with printed MinCutSets will be displayed.</w:t>
      </w:r>
    </w:p>
    <w:p w14:paraId="4AA877C3" w14:textId="77777777" w:rsidR="00401037" w:rsidRDefault="00401037" w:rsidP="00401037">
      <w:pPr>
        <w:pStyle w:val="ListParagraph"/>
        <w:rPr>
          <w:rFonts w:asciiTheme="majorHAnsi" w:hAnsiTheme="majorHAnsi" w:cstheme="majorHAnsi"/>
        </w:rPr>
      </w:pPr>
    </w:p>
    <w:p w14:paraId="3C07576C" w14:textId="77777777" w:rsidR="00401037" w:rsidRDefault="00401037" w:rsidP="00401037">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at or beyond the top level threshold. </w:t>
      </w:r>
    </w:p>
    <w:p w14:paraId="00B18D13" w14:textId="77777777" w:rsidR="00401037" w:rsidRDefault="00401037" w:rsidP="00401037">
      <w:pPr>
        <w:rPr>
          <w:rFonts w:asciiTheme="majorHAnsi" w:hAnsiTheme="majorHAnsi" w:cstheme="majorHAnsi"/>
        </w:rPr>
      </w:pPr>
    </w:p>
    <w:p w14:paraId="367DC647" w14:textId="77777777" w:rsidR="00401037" w:rsidRDefault="00401037" w:rsidP="00401037">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there are a total of 15 minimal cut sets. These correspond to stuck low failures of each radiation sensor (3 total), each combination of the temp sensors stuck at high and stuck at low (6 total) and likewise the combinations for the pressure sensors being stuck both high and low (6 total). </w:t>
      </w:r>
    </w:p>
    <w:p w14:paraId="122C6A5D" w14:textId="77777777" w:rsidR="00401037" w:rsidRDefault="00401037" w:rsidP="00401037">
      <w:pPr>
        <w:rPr>
          <w:rFonts w:asciiTheme="majorHAnsi" w:hAnsiTheme="majorHAnsi" w:cstheme="majorHAnsi"/>
        </w:rPr>
      </w:pPr>
    </w:p>
    <w:p w14:paraId="4CF9252F" w14:textId="77777777" w:rsidR="00401037" w:rsidRDefault="00401037" w:rsidP="00401037">
      <w:pPr>
        <w:rPr>
          <w:rFonts w:asciiTheme="majorHAnsi" w:hAnsiTheme="majorHAnsi" w:cstheme="majorHAnsi"/>
        </w:rPr>
      </w:pPr>
      <w:r>
        <w:rPr>
          <w:rFonts w:asciiTheme="majorHAnsi" w:hAnsiTheme="majorHAnsi" w:cstheme="majorHAnsi"/>
        </w:rPr>
        <w:t xml:space="preserve">Dependent faults (HW Faults) are </w:t>
      </w:r>
      <w:r>
        <w:rPr>
          <w:rFonts w:asciiTheme="majorHAnsi" w:hAnsiTheme="majorHAnsi" w:cstheme="majorHAnsi"/>
          <w:i/>
        </w:rPr>
        <w:t>not</w:t>
      </w:r>
      <w:r>
        <w:rPr>
          <w:rFonts w:asciiTheme="majorHAnsi" w:hAnsiTheme="majorHAnsi" w:cstheme="majorHAnsi"/>
        </w:rPr>
        <w:t xml:space="preserve"> </w:t>
      </w:r>
      <w:r w:rsidRPr="00215438">
        <w:rPr>
          <w:rFonts w:asciiTheme="majorHAnsi" w:hAnsiTheme="majorHAnsi" w:cstheme="majorHAnsi"/>
          <w:i/>
        </w:rPr>
        <w:t>yet</w:t>
      </w:r>
      <w:r>
        <w:rPr>
          <w:rFonts w:asciiTheme="majorHAnsi" w:hAnsiTheme="majorHAnsi" w:cstheme="majorHAnsi"/>
        </w:rPr>
        <w:t xml:space="preserve"> incorporated into this form of analysis. </w:t>
      </w:r>
    </w:p>
    <w:p w14:paraId="4063523A" w14:textId="77777777" w:rsidR="005C52B6" w:rsidRPr="00612E53" w:rsidRDefault="005C52B6" w:rsidP="00FB3C8B">
      <w:pPr>
        <w:rPr>
          <w:rFonts w:asciiTheme="majorHAnsi" w:hAnsiTheme="majorHAnsi" w:cstheme="majorHAnsi"/>
        </w:rPr>
      </w:pPr>
    </w:p>
    <w:p w14:paraId="3D565F66" w14:textId="77777777" w:rsidR="008E2CD3" w:rsidRDefault="008E2CD3" w:rsidP="008E2CD3">
      <w:pPr>
        <w:pStyle w:val="Heading2"/>
      </w:pPr>
      <w:bookmarkStart w:id="242" w:name="_Toc20744019"/>
      <w:bookmarkStart w:id="243" w:name="_Toc30344258"/>
      <w:bookmarkStart w:id="244" w:name="_Toc39230096"/>
      <w:r>
        <w:lastRenderedPageBreak/>
        <w:t>Byzantine Example</w:t>
      </w:r>
      <w:r w:rsidR="002A4B0C">
        <w:t>s</w:t>
      </w:r>
      <w:bookmarkEnd w:id="242"/>
      <w:bookmarkEnd w:id="243"/>
      <w:bookmarkEnd w:id="244"/>
    </w:p>
    <w:p w14:paraId="3596AE36" w14:textId="77777777"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14:paraId="70A62581" w14:textId="77777777" w:rsidR="002A4B0C" w:rsidRPr="00B22EB5" w:rsidRDefault="002A4B0C" w:rsidP="002A4B0C">
      <w:pPr>
        <w:pStyle w:val="Heading3"/>
      </w:pPr>
      <w:bookmarkStart w:id="245" w:name="_Toc20744020"/>
      <w:bookmarkStart w:id="246" w:name="_Toc30344259"/>
      <w:bookmarkStart w:id="247" w:name="_Toc39230097"/>
      <w:r>
        <w:t>Asymmetric Fault Implementation</w:t>
      </w:r>
      <w:bookmarkEnd w:id="245"/>
      <w:bookmarkEnd w:id="246"/>
      <w:bookmarkEnd w:id="247"/>
    </w:p>
    <w:p w14:paraId="5B504B9E" w14:textId="0D446B19" w:rsidR="00B650CB" w:rsidRDefault="00B650CB" w:rsidP="00B650CB">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33</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xml:space="preserve">, that </w:t>
      </w:r>
      <w:r>
        <w:rPr>
          <w:rFonts w:asciiTheme="majorHAnsi" w:hAnsiTheme="majorHAnsi" w:cstheme="majorHAnsi"/>
          <w:sz w:val="24"/>
          <w:szCs w:val="24"/>
        </w:rPr>
        <w:t xml:space="preserve">is connected </w:t>
      </w:r>
      <w:r w:rsidRPr="00B22EB5">
        <w:rPr>
          <w:rFonts w:asciiTheme="majorHAnsi" w:hAnsiTheme="majorHAnsi" w:cstheme="majorHAnsi"/>
          <w:sz w:val="24"/>
          <w:szCs w:val="24"/>
        </w:rPr>
        <w:t xml:space="preserve">to 4 components (B, C, D, and E). Each of those </w:t>
      </w:r>
      <w:r>
        <w:rPr>
          <w:rFonts w:asciiTheme="majorHAnsi" w:hAnsiTheme="majorHAnsi" w:cstheme="majorHAnsi"/>
          <w:sz w:val="24"/>
          <w:szCs w:val="24"/>
        </w:rPr>
        <w:t xml:space="preserve">receiving </w:t>
      </w:r>
      <w:r w:rsidRPr="00B22EB5">
        <w:rPr>
          <w:rFonts w:asciiTheme="majorHAnsi" w:hAnsiTheme="majorHAnsi" w:cstheme="majorHAnsi"/>
          <w:sz w:val="24"/>
          <w:szCs w:val="24"/>
        </w:rPr>
        <w:t>components has an input. (Note: in the architectural model, the circular “CN” nodes are not present.  It is simply a connection from component A to the other 4 components.)</w:t>
      </w:r>
    </w:p>
    <w:p w14:paraId="798F2794" w14:textId="77777777" w:rsidR="00B22EB5" w:rsidRDefault="00B22EB5" w:rsidP="00B22EB5">
      <w:pPr>
        <w:pStyle w:val="BodyCopy"/>
        <w:keepNext/>
        <w:jc w:val="center"/>
      </w:pPr>
      <w:r>
        <w:rPr>
          <w:noProof/>
        </w:rPr>
        <w:drawing>
          <wp:inline distT="0" distB="0" distL="0" distR="0" wp14:anchorId="518266CA" wp14:editId="12AE23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14:paraId="03EE439E" w14:textId="0797DFE1" w:rsidR="00B22EB5" w:rsidRPr="00B22EB5" w:rsidRDefault="00B22EB5" w:rsidP="00B22EB5">
      <w:pPr>
        <w:pStyle w:val="Caption"/>
        <w:jc w:val="center"/>
        <w:rPr>
          <w:rFonts w:asciiTheme="majorHAnsi" w:hAnsiTheme="majorHAnsi" w:cstheme="majorHAnsi"/>
          <w:sz w:val="24"/>
          <w:szCs w:val="24"/>
        </w:rPr>
      </w:pPr>
      <w:bookmarkStart w:id="248" w:name="_Ref18478764"/>
      <w:bookmarkStart w:id="249" w:name="_Toc39230139"/>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04E4F">
        <w:rPr>
          <w:noProof/>
          <w:sz w:val="24"/>
          <w:szCs w:val="24"/>
        </w:rPr>
        <w:t>33</w:t>
      </w:r>
      <w:r w:rsidRPr="00B22EB5">
        <w:rPr>
          <w:sz w:val="24"/>
          <w:szCs w:val="24"/>
        </w:rPr>
        <w:fldChar w:fldCharType="end"/>
      </w:r>
      <w:bookmarkEnd w:id="248"/>
      <w:r w:rsidRPr="00B22EB5">
        <w:rPr>
          <w:sz w:val="24"/>
          <w:szCs w:val="24"/>
        </w:rPr>
        <w:t>: Asymmetric Fault Implementation Strategy</w:t>
      </w:r>
      <w:bookmarkEnd w:id="249"/>
    </w:p>
    <w:p w14:paraId="66A4B8C5" w14:textId="79FE1B33" w:rsidR="008E2CD3" w:rsidRDefault="00B22EB5" w:rsidP="008E2CD3">
      <w:pPr>
        <w:rPr>
          <w:rFonts w:asciiTheme="majorHAnsi" w:hAnsiTheme="majorHAnsi" w:cstheme="majorHAnsi"/>
        </w:rPr>
      </w:pPr>
      <w:r>
        <w:rPr>
          <w:rFonts w:asciiTheme="majorHAnsi" w:hAnsiTheme="majorHAnsi" w:cstheme="majorHAnsi"/>
        </w:rPr>
        <w:t xml:space="preserve">An </w:t>
      </w:r>
      <w:r w:rsidR="00B650CB">
        <w:rPr>
          <w:rFonts w:asciiTheme="majorHAnsi" w:hAnsiTheme="majorHAnsi" w:cstheme="majorHAnsi"/>
        </w:rPr>
        <w:t xml:space="preserve">example </w:t>
      </w:r>
      <w:r>
        <w:rPr>
          <w:rFonts w:asciiTheme="majorHAnsi" w:hAnsiTheme="majorHAnsi" w:cstheme="majorHAnsi"/>
        </w:rPr>
        <w:t>asymmetric fault is defined for Component A as follows:</w:t>
      </w:r>
    </w:p>
    <w:p w14:paraId="58515C7E" w14:textId="77777777" w:rsidR="00B22EB5" w:rsidRDefault="00B22EB5" w:rsidP="008E2CD3">
      <w:pPr>
        <w:rPr>
          <w:rFonts w:asciiTheme="majorHAnsi" w:hAnsiTheme="majorHAnsi" w:cstheme="majorHAnsi"/>
        </w:rPr>
      </w:pPr>
    </w:p>
    <w:p w14:paraId="44564270" w14:textId="617E4F56"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00A30DFF">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14:paraId="3C3F956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E53A500"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9EDD242"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14:paraId="53A7FF1F"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lang w:val="fr-FR"/>
        </w:rPr>
      </w:pPr>
      <w:r>
        <w:rPr>
          <w:rFonts w:ascii="Consolas" w:hAnsi="Consolas" w:cs="Consolas"/>
          <w:sz w:val="18"/>
          <w:szCs w:val="18"/>
        </w:rPr>
        <w:tab/>
      </w:r>
      <w:r w:rsidRPr="0081340E">
        <w:rPr>
          <w:rFonts w:ascii="Consolas" w:hAnsi="Consolas" w:cs="Consolas"/>
          <w:b/>
          <w:bCs/>
          <w:color w:val="7F0055"/>
          <w:sz w:val="18"/>
          <w:szCs w:val="18"/>
          <w:lang w:val="fr-FR"/>
        </w:rPr>
        <w:t>duration:</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permanent;</w:t>
      </w:r>
    </w:p>
    <w:p w14:paraId="6EF33D99" w14:textId="77777777" w:rsidR="00B22EB5" w:rsidRPr="0081340E"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81340E">
        <w:rPr>
          <w:rFonts w:ascii="Consolas" w:hAnsi="Consolas" w:cs="Consolas"/>
          <w:b/>
          <w:bCs/>
          <w:color w:val="7F0055"/>
          <w:sz w:val="18"/>
          <w:szCs w:val="18"/>
          <w:lang w:val="fr-FR"/>
        </w:rPr>
        <w:tab/>
        <w:t>propagate_type:</w:t>
      </w:r>
      <w:r w:rsidRPr="0081340E">
        <w:rPr>
          <w:rFonts w:ascii="Consolas" w:hAnsi="Consolas" w:cs="Consolas"/>
          <w:sz w:val="18"/>
          <w:szCs w:val="18"/>
          <w:lang w:val="fr-FR"/>
        </w:rPr>
        <w:t xml:space="preserve"> </w:t>
      </w:r>
      <w:r w:rsidRPr="0081340E">
        <w:rPr>
          <w:rFonts w:ascii="Consolas" w:hAnsi="Consolas" w:cs="Consolas"/>
          <w:b/>
          <w:bCs/>
          <w:color w:val="7F0055"/>
          <w:sz w:val="18"/>
          <w:szCs w:val="18"/>
          <w:lang w:val="fr-FR"/>
        </w:rPr>
        <w:t>asymmetric;</w:t>
      </w:r>
    </w:p>
    <w:p w14:paraId="048F01A9" w14:textId="77777777"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7D3F533C" w14:textId="77777777" w:rsidR="00B22EB5" w:rsidRDefault="00B22EB5" w:rsidP="008E2CD3">
      <w:pPr>
        <w:rPr>
          <w:rFonts w:asciiTheme="majorHAnsi" w:hAnsiTheme="majorHAnsi" w:cstheme="majorHAnsi"/>
        </w:rPr>
      </w:pPr>
    </w:p>
    <w:p w14:paraId="01691066" w14:textId="21119BF6"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w:t>
      </w:r>
      <w:r w:rsidR="00A239B7">
        <w:rPr>
          <w:rFonts w:asciiTheme="majorHAnsi" w:hAnsiTheme="majorHAnsi" w:cstheme="majorHAnsi"/>
        </w:rPr>
        <w:t xml:space="preserve"> such</w:t>
      </w:r>
      <w:r>
        <w:rPr>
          <w:rFonts w:asciiTheme="majorHAnsi" w:hAnsiTheme="majorHAnsi" w:cstheme="majorHAnsi"/>
        </w:rPr>
        <w:t xml:space="preserve">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14:paraId="36A6C63D" w14:textId="77777777" w:rsidR="0058333A" w:rsidRDefault="0058333A" w:rsidP="0058333A">
      <w:pPr>
        <w:rPr>
          <w:rFonts w:asciiTheme="majorHAnsi" w:hAnsiTheme="majorHAnsi" w:cstheme="majorHAnsi"/>
          <w:bCs/>
          <w:color w:val="auto"/>
        </w:rPr>
      </w:pPr>
    </w:p>
    <w:p w14:paraId="370FD9F2" w14:textId="77777777" w:rsidR="0058333A" w:rsidRDefault="0058333A" w:rsidP="0058333A">
      <w:pPr>
        <w:rPr>
          <w:rFonts w:asciiTheme="majorHAnsi" w:hAnsiTheme="majorHAnsi" w:cstheme="majorHAnsi"/>
          <w:bCs/>
          <w:color w:val="auto"/>
        </w:rPr>
      </w:pPr>
      <w:r>
        <w:rPr>
          <w:rFonts w:asciiTheme="majorHAnsi" w:hAnsiTheme="majorHAnsi" w:cstheme="majorHAnsi"/>
          <w:bCs/>
          <w:color w:val="auto"/>
        </w:rPr>
        <w:t>This fault definition is injected into the communication nodes and which connected components see a failure value is completely nondeterministic. Any number of the communication node faults (0…all) may be active upon activation of the main asymmetric fault.</w:t>
      </w:r>
    </w:p>
    <w:p w14:paraId="2B1AA015" w14:textId="77777777" w:rsidR="005D531C" w:rsidRDefault="005D531C" w:rsidP="0058333A">
      <w:pPr>
        <w:rPr>
          <w:rFonts w:asciiTheme="majorHAnsi" w:hAnsiTheme="majorHAnsi" w:cstheme="majorHAnsi"/>
          <w:bCs/>
          <w:color w:val="auto"/>
        </w:rPr>
      </w:pPr>
    </w:p>
    <w:p w14:paraId="377C09AA" w14:textId="77777777" w:rsidR="002A4B0C" w:rsidRDefault="002A4B0C" w:rsidP="002A4B0C">
      <w:pPr>
        <w:pStyle w:val="Heading3"/>
      </w:pPr>
      <w:bookmarkStart w:id="250" w:name="_Toc20744021"/>
      <w:bookmarkStart w:id="251" w:name="_Toc30344260"/>
      <w:bookmarkStart w:id="252" w:name="_Toc39230098"/>
      <w:r>
        <w:t>Mitigation Strategy</w:t>
      </w:r>
      <w:bookmarkEnd w:id="250"/>
      <w:bookmarkEnd w:id="251"/>
      <w:bookmarkEnd w:id="252"/>
    </w:p>
    <w:p w14:paraId="11E573FB" w14:textId="4A94AAB5" w:rsidR="00A239B7" w:rsidRPr="00D37F47" w:rsidRDefault="00A239B7" w:rsidP="00A239B7">
      <w:pPr>
        <w:rPr>
          <w:rFonts w:asciiTheme="majorHAnsi" w:hAnsiTheme="majorHAnsi" w:cstheme="majorHAnsi"/>
        </w:rPr>
      </w:pPr>
      <w:r>
        <w:rPr>
          <w:rFonts w:asciiTheme="majorHAnsi" w:hAnsiTheme="majorHAnsi" w:cstheme="majorHAnsi"/>
          <w:bCs/>
          <w:color w:val="auto"/>
        </w:rPr>
        <w:t xml:space="preserve">In order to mitigate the above described types of faults, mitigation strategies are implemented through AGREE contracts in the behavioral model. </w:t>
      </w:r>
      <w:r w:rsidRPr="00D37F47">
        <w:rPr>
          <w:rFonts w:asciiTheme="majorHAnsi" w:hAnsiTheme="majorHAnsi" w:cstheme="majorHAnsi"/>
        </w:rPr>
        <w:t xml:space="preserve">Since Byzantine faults may present different symptoms (or message values) to different observers. The objective of the </w:t>
      </w:r>
      <w:r>
        <w:rPr>
          <w:rFonts w:asciiTheme="majorHAnsi" w:hAnsiTheme="majorHAnsi" w:cstheme="majorHAnsi"/>
        </w:rPr>
        <w:t>mitigation</w:t>
      </w:r>
      <w:r w:rsidRPr="00D37F47">
        <w:rPr>
          <w:rFonts w:asciiTheme="majorHAnsi" w:hAnsiTheme="majorHAnsi" w:cstheme="majorHAnsi"/>
        </w:rPr>
        <w:t xml:space="preserve"> protocol is for all correct (non-failed) nodes to eventually reach agreement on a value sent by another node. There are </w:t>
      </w:r>
      <w:r w:rsidRPr="00D37F47">
        <w:rPr>
          <w:rFonts w:asciiTheme="majorHAnsi" w:hAnsiTheme="majorHAnsi" w:cstheme="majorHAnsi"/>
          <w:i/>
        </w:rPr>
        <w:t>n</w:t>
      </w:r>
      <w:r w:rsidRPr="00D37F47">
        <w:rPr>
          <w:rFonts w:asciiTheme="majorHAnsi" w:hAnsiTheme="majorHAnsi" w:cstheme="majorHAnsi"/>
        </w:rPr>
        <w:t xml:space="preserve"> nodes, possibly </w:t>
      </w:r>
      <w:r>
        <w:rPr>
          <w:rFonts w:asciiTheme="majorHAnsi" w:hAnsiTheme="majorHAnsi" w:cstheme="majorHAnsi"/>
          <w:i/>
        </w:rPr>
        <w:t>f</w:t>
      </w:r>
      <w:r w:rsidRPr="00D37F47">
        <w:rPr>
          <w:rFonts w:asciiTheme="majorHAnsi" w:hAnsiTheme="majorHAnsi" w:cstheme="majorHAnsi"/>
        </w:rPr>
        <w:t xml:space="preserve"> failed nodes. The protocol requires </w:t>
      </w:r>
      <w:r>
        <w:rPr>
          <w:rFonts w:asciiTheme="majorHAnsi" w:hAnsiTheme="majorHAnsi" w:cstheme="majorHAnsi"/>
          <w:i/>
        </w:rPr>
        <w:t>n &gt; 3f</w:t>
      </w:r>
      <w:r w:rsidRPr="00D37F47">
        <w:rPr>
          <w:rFonts w:asciiTheme="majorHAnsi" w:hAnsiTheme="majorHAnsi" w:cstheme="majorHAnsi"/>
        </w:rPr>
        <w:t xml:space="preserve"> nodes to handle a single fault. The point is to achieve distributed agreement and coordinated decisions.</w:t>
      </w:r>
      <w:r>
        <w:rPr>
          <w:rFonts w:asciiTheme="majorHAnsi" w:hAnsiTheme="majorHAnsi" w:cstheme="majorHAnsi"/>
        </w:rPr>
        <w:t xml:space="preserve"> </w:t>
      </w:r>
      <w:r w:rsidRPr="00D37F47">
        <w:rPr>
          <w:rFonts w:asciiTheme="majorHAnsi" w:hAnsiTheme="majorHAnsi" w:cstheme="majorHAnsi"/>
        </w:rPr>
        <w:t xml:space="preserve">In this solution, nodes will agree in </w:t>
      </w:r>
      <w:r>
        <w:rPr>
          <w:rFonts w:asciiTheme="majorHAnsi" w:hAnsiTheme="majorHAnsi" w:cstheme="majorHAnsi"/>
          <w:i/>
        </w:rPr>
        <w:t>f</w:t>
      </w:r>
      <w:r w:rsidRPr="00D37F47">
        <w:rPr>
          <w:rFonts w:asciiTheme="majorHAnsi" w:hAnsiTheme="majorHAnsi" w:cstheme="majorHAnsi"/>
          <w:i/>
        </w:rPr>
        <w:t>+1</w:t>
      </w:r>
      <w:r w:rsidRPr="00D37F47">
        <w:rPr>
          <w:rFonts w:asciiTheme="majorHAnsi" w:hAnsiTheme="majorHAnsi" w:cstheme="majorHAnsi"/>
        </w:rPr>
        <w:t xml:space="preserve"> time steps or rounds of communication.  </w:t>
      </w:r>
    </w:p>
    <w:p w14:paraId="2A9F31E3" w14:textId="77777777" w:rsidR="00A239B7" w:rsidRPr="00D37F47" w:rsidRDefault="00A239B7" w:rsidP="00A239B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w:t>
      </w:r>
      <w:r>
        <w:rPr>
          <w:rFonts w:asciiTheme="majorHAnsi" w:hAnsiTheme="majorHAnsi" w:cstheme="majorHAnsi"/>
          <w:sz w:val="24"/>
          <w:szCs w:val="24"/>
        </w:rPr>
        <w:t>proven</w:t>
      </w:r>
      <w:r w:rsidRPr="00D37F47">
        <w:rPr>
          <w:rFonts w:asciiTheme="majorHAnsi" w:hAnsiTheme="majorHAnsi" w:cstheme="majorHAnsi"/>
          <w:sz w:val="24"/>
          <w:szCs w:val="24"/>
        </w:rPr>
        <w:t xml:space="preserve"> </w:t>
      </w:r>
      <w:r>
        <w:rPr>
          <w:rFonts w:asciiTheme="majorHAnsi" w:hAnsiTheme="majorHAnsi" w:cstheme="majorHAnsi"/>
          <w:sz w:val="24"/>
          <w:szCs w:val="24"/>
        </w:rPr>
        <w:t>on</w:t>
      </w:r>
      <w:r w:rsidRPr="00D37F47">
        <w:rPr>
          <w:rFonts w:asciiTheme="majorHAnsi" w:hAnsiTheme="majorHAnsi" w:cstheme="majorHAnsi"/>
          <w:sz w:val="24"/>
          <w:szCs w:val="24"/>
        </w:rPr>
        <w:t xml:space="preserve"> </w:t>
      </w:r>
      <w:r>
        <w:rPr>
          <w:rFonts w:asciiTheme="majorHAnsi" w:hAnsiTheme="majorHAnsi" w:cstheme="majorHAnsi"/>
          <w:sz w:val="24"/>
          <w:szCs w:val="24"/>
        </w:rPr>
        <w:t>the</w:t>
      </w:r>
      <w:r w:rsidRPr="00D37F47">
        <w:rPr>
          <w:rFonts w:asciiTheme="majorHAnsi" w:hAnsiTheme="majorHAnsi" w:cstheme="majorHAnsi"/>
          <w:sz w:val="24"/>
          <w:szCs w:val="24"/>
        </w:rPr>
        <w:t xml:space="preserve"> protocol</w:t>
      </w:r>
      <w:r>
        <w:rPr>
          <w:rFonts w:asciiTheme="majorHAnsi" w:hAnsiTheme="majorHAnsi" w:cstheme="majorHAnsi"/>
          <w:sz w:val="24"/>
          <w:szCs w:val="24"/>
        </w:rPr>
        <w:t xml:space="preserve"> implementation</w:t>
      </w:r>
      <w:r w:rsidRPr="00D37F47">
        <w:rPr>
          <w:rFonts w:asciiTheme="majorHAnsi" w:hAnsiTheme="majorHAnsi" w:cstheme="majorHAnsi"/>
          <w:sz w:val="24"/>
          <w:szCs w:val="24"/>
        </w:rPr>
        <w:t xml:space="preserve"> are as follows: </w:t>
      </w:r>
    </w:p>
    <w:p w14:paraId="384992CE"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All correct</w:t>
      </w:r>
      <w:r>
        <w:rPr>
          <w:rFonts w:asciiTheme="majorHAnsi" w:hAnsiTheme="majorHAnsi" w:cstheme="majorHAnsi"/>
          <w:sz w:val="24"/>
          <w:szCs w:val="24"/>
        </w:rPr>
        <w:t xml:space="preserve"> (non-failed)</w:t>
      </w:r>
      <w:r w:rsidRPr="00D37F47">
        <w:rPr>
          <w:rFonts w:asciiTheme="majorHAnsi" w:hAnsiTheme="majorHAnsi" w:cstheme="majorHAnsi"/>
          <w:sz w:val="24"/>
          <w:szCs w:val="24"/>
        </w:rPr>
        <w:t xml:space="preserve"> nodes agree on the same value (distributed agreement). </w:t>
      </w:r>
    </w:p>
    <w:p w14:paraId="7991AB4B" w14:textId="77777777" w:rsidR="00A239B7" w:rsidRPr="00D37F47" w:rsidRDefault="00A239B7" w:rsidP="00A239B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w:t>
      </w:r>
      <w:r>
        <w:rPr>
          <w:rFonts w:asciiTheme="majorHAnsi" w:hAnsiTheme="majorHAnsi" w:cstheme="majorHAnsi"/>
          <w:sz w:val="24"/>
          <w:szCs w:val="24"/>
        </w:rPr>
        <w:t xml:space="preserve">predetermined default </w:t>
      </w:r>
      <w:r w:rsidRPr="00D37F47">
        <w:rPr>
          <w:rFonts w:asciiTheme="majorHAnsi" w:hAnsiTheme="majorHAnsi" w:cstheme="majorHAnsi"/>
          <w:sz w:val="24"/>
          <w:szCs w:val="24"/>
        </w:rPr>
        <w:t xml:space="preserve">value.  </w:t>
      </w:r>
    </w:p>
    <w:p w14:paraId="04B7A651" w14:textId="77777777" w:rsidR="002A4B0C" w:rsidRDefault="002A4B0C" w:rsidP="0058333A">
      <w:pPr>
        <w:rPr>
          <w:rFonts w:asciiTheme="majorHAnsi" w:hAnsiTheme="majorHAnsi" w:cstheme="majorHAnsi"/>
          <w:color w:val="auto"/>
        </w:rPr>
      </w:pPr>
    </w:p>
    <w:p w14:paraId="14743623" w14:textId="77777777" w:rsidR="002A4B0C" w:rsidRDefault="002A4B0C" w:rsidP="002A4B0C">
      <w:pPr>
        <w:pStyle w:val="Heading3"/>
      </w:pPr>
      <w:bookmarkStart w:id="253" w:name="_Toc20744022"/>
      <w:bookmarkStart w:id="254" w:name="_Toc30344261"/>
      <w:bookmarkStart w:id="255" w:name="_Toc39230099"/>
      <w:r>
        <w:t>Color Exchange Example</w:t>
      </w:r>
      <w:bookmarkEnd w:id="253"/>
      <w:bookmarkEnd w:id="254"/>
      <w:bookmarkEnd w:id="255"/>
    </w:p>
    <w:p w14:paraId="42E03419" w14:textId="094817CE" w:rsidR="00D37F47" w:rsidRDefault="00A239B7" w:rsidP="00A239B7">
      <w:pPr>
        <w:rPr>
          <w:rFonts w:asciiTheme="majorHAnsi" w:hAnsiTheme="majorHAnsi" w:cstheme="majorHAnsi"/>
          <w:color w:val="auto"/>
        </w:rPr>
      </w:pPr>
      <w:r>
        <w:rPr>
          <w:rFonts w:asciiTheme="majorHAnsi" w:hAnsiTheme="majorHAnsi" w:cstheme="majorHAnsi"/>
          <w:color w:val="auto"/>
        </w:rPr>
        <w:t>We created a Color Exchange example to view both the asymmetric implementation and the mitigation strategy from a simpler point of view before extending it to a larger model.</w:t>
      </w:r>
    </w:p>
    <w:p w14:paraId="2E3B7AC0" w14:textId="77777777"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14:paraId="3AE0DF28" w14:textId="77777777" w:rsidR="00D37F47" w:rsidRDefault="00D37F47" w:rsidP="0058333A">
      <w:pPr>
        <w:rPr>
          <w:rFonts w:asciiTheme="majorHAnsi" w:hAnsiTheme="majorHAnsi" w:cstheme="majorHAnsi"/>
          <w:color w:val="auto"/>
        </w:rPr>
      </w:pPr>
    </w:p>
    <w:p w14:paraId="5FDDDF57" w14:textId="77777777" w:rsidR="002A4B0C" w:rsidRDefault="002A4B0C" w:rsidP="002A4B0C">
      <w:pPr>
        <w:pStyle w:val="Heading4"/>
      </w:pPr>
      <w:bookmarkStart w:id="256" w:name="_Toc20744023"/>
      <w:bookmarkStart w:id="257" w:name="_Toc30344262"/>
      <w:r>
        <w:t>Color Exchange Architecture in AADL</w:t>
      </w:r>
      <w:bookmarkEnd w:id="256"/>
      <w:bookmarkEnd w:id="257"/>
    </w:p>
    <w:p w14:paraId="5DCDF654" w14:textId="069EA804"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34</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14:paraId="416FD9AB" w14:textId="77777777" w:rsidR="00D37F47" w:rsidRDefault="00D37F47" w:rsidP="00D37F47">
      <w:pPr>
        <w:rPr>
          <w:rFonts w:asciiTheme="majorHAnsi" w:hAnsiTheme="majorHAnsi" w:cstheme="majorHAnsi"/>
        </w:rPr>
      </w:pPr>
    </w:p>
    <w:p w14:paraId="7AFE5733" w14:textId="2DC5DEDA" w:rsidR="00D37F47" w:rsidRDefault="00D37F47" w:rsidP="00D37F47">
      <w:pPr>
        <w:rPr>
          <w:rFonts w:asciiTheme="majorHAnsi" w:hAnsiTheme="majorHAnsi" w:cstheme="majorHAnsi"/>
        </w:rPr>
      </w:pPr>
      <w:r>
        <w:rPr>
          <w:rFonts w:asciiTheme="majorHAnsi" w:hAnsiTheme="majorHAnsi" w:cstheme="majorHAnsi"/>
        </w:rPr>
        <w:lastRenderedPageBreak/>
        <w:t xml:space="preserve">Each node reports to the top level what color they have seen. In the nominal case, every receiving node will see the same value. </w:t>
      </w:r>
    </w:p>
    <w:p w14:paraId="0A6436D1" w14:textId="77777777" w:rsidR="00D37F47" w:rsidRDefault="00D37F47" w:rsidP="00D37F47">
      <w:pPr>
        <w:rPr>
          <w:rFonts w:asciiTheme="majorHAnsi" w:hAnsiTheme="majorHAnsi" w:cstheme="majorHAnsi"/>
        </w:rPr>
      </w:pPr>
    </w:p>
    <w:p w14:paraId="4197A9FF" w14:textId="77777777" w:rsidR="00D37F47" w:rsidRPr="00D37F47" w:rsidRDefault="00D37F47" w:rsidP="00D37F47">
      <w:pPr>
        <w:rPr>
          <w:rFonts w:asciiTheme="majorHAnsi" w:hAnsiTheme="majorHAnsi" w:cstheme="majorHAnsi"/>
        </w:rPr>
      </w:pPr>
      <w:r>
        <w:rPr>
          <w:rFonts w:asciiTheme="majorHAnsi" w:hAnsiTheme="majorHAnsi" w:cstheme="majorHAnsi"/>
        </w:rPr>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14:paraId="72616CB5" w14:textId="77777777" w:rsidR="00D37F47" w:rsidRDefault="00D37F47" w:rsidP="00D37F47"/>
    <w:p w14:paraId="1E944A20" w14:textId="77777777" w:rsidR="00D37F47" w:rsidRDefault="00D37F47" w:rsidP="00D37F47">
      <w:pPr>
        <w:keepNext/>
        <w:jc w:val="center"/>
      </w:pPr>
      <w:r>
        <w:rPr>
          <w:noProof/>
        </w:rPr>
        <w:drawing>
          <wp:inline distT="0" distB="0" distL="0" distR="0" wp14:anchorId="3D8E4673" wp14:editId="16318A10">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14:paraId="39EC7688" w14:textId="1CCDA934" w:rsidR="00D37F47" w:rsidRPr="00D37F47" w:rsidRDefault="00D37F47" w:rsidP="00D37F47">
      <w:pPr>
        <w:pStyle w:val="Caption"/>
        <w:jc w:val="center"/>
        <w:rPr>
          <w:sz w:val="24"/>
          <w:szCs w:val="24"/>
        </w:rPr>
      </w:pPr>
      <w:bookmarkStart w:id="258" w:name="_Ref18480721"/>
      <w:bookmarkStart w:id="259" w:name="_Toc39230140"/>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04E4F">
        <w:rPr>
          <w:noProof/>
          <w:sz w:val="24"/>
          <w:szCs w:val="24"/>
        </w:rPr>
        <w:t>34</w:t>
      </w:r>
      <w:r w:rsidRPr="00D37F47">
        <w:rPr>
          <w:sz w:val="24"/>
          <w:szCs w:val="24"/>
        </w:rPr>
        <w:fldChar w:fldCharType="end"/>
      </w:r>
      <w:bookmarkEnd w:id="258"/>
      <w:r w:rsidRPr="00D37F47">
        <w:rPr>
          <w:sz w:val="24"/>
          <w:szCs w:val="24"/>
        </w:rPr>
        <w:t>: Color Exchange Architecture  for Asymmetric Modeling and Mitigation</w:t>
      </w:r>
      <w:bookmarkEnd w:id="259"/>
    </w:p>
    <w:p w14:paraId="7B2D4904" w14:textId="2297F0AD" w:rsidR="000A1A4F" w:rsidRDefault="002A4B0C" w:rsidP="002B0F67">
      <w:r>
        <w:rPr>
          <w:rFonts w:asciiTheme="majorHAnsi" w:hAnsiTheme="majorHAnsi" w:cstheme="majorHAnsi"/>
        </w:rPr>
        <w:t xml:space="preserve">This model does not include any mitigation and can be explored by </w:t>
      </w:r>
      <w:r w:rsidR="002B0F67">
        <w:rPr>
          <w:rFonts w:asciiTheme="majorHAnsi" w:hAnsiTheme="majorHAnsi" w:cstheme="majorHAnsi"/>
        </w:rPr>
        <w:t>ac</w:t>
      </w:r>
      <w:r w:rsidR="009C62CE">
        <w:rPr>
          <w:rFonts w:asciiTheme="majorHAnsi" w:hAnsiTheme="majorHAnsi" w:cstheme="majorHAnsi"/>
        </w:rPr>
        <w:t>cessing the GitHub example repository [3</w:t>
      </w:r>
      <w:r w:rsidR="002B0F67">
        <w:rPr>
          <w:rFonts w:asciiTheme="majorHAnsi" w:hAnsiTheme="majorHAnsi" w:cstheme="majorHAnsi"/>
        </w:rPr>
        <w:t>].</w:t>
      </w:r>
      <w:r w:rsidR="002B0F67">
        <w:t xml:space="preserve"> </w:t>
      </w:r>
    </w:p>
    <w:p w14:paraId="13570B1A" w14:textId="77777777" w:rsidR="008A71DB" w:rsidRDefault="008A71DB" w:rsidP="00D37F47">
      <w:pPr>
        <w:rPr>
          <w:rFonts w:asciiTheme="majorHAnsi" w:hAnsiTheme="majorHAnsi" w:cstheme="majorHAnsi"/>
        </w:rPr>
      </w:pPr>
    </w:p>
    <w:p w14:paraId="0D51A69C" w14:textId="77777777" w:rsidR="002A4B0C" w:rsidRDefault="002A4B0C" w:rsidP="002A4B0C">
      <w:pPr>
        <w:pStyle w:val="Heading4"/>
      </w:pPr>
      <w:bookmarkStart w:id="260" w:name="_Toc20744024"/>
      <w:bookmarkStart w:id="261" w:name="_Toc30344263"/>
      <w:r>
        <w:t>Color Exchange Mitigation Strategy</w:t>
      </w:r>
      <w:bookmarkEnd w:id="260"/>
      <w:bookmarkEnd w:id="261"/>
    </w:p>
    <w:p w14:paraId="10717110" w14:textId="77777777"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14:paraId="6B0B23BD" w14:textId="77777777" w:rsidR="00D37F47" w:rsidRDefault="00D37F47" w:rsidP="00D37F47">
      <w:pPr>
        <w:rPr>
          <w:rFonts w:asciiTheme="majorHAnsi" w:hAnsiTheme="majorHAnsi" w:cstheme="majorHAnsi"/>
        </w:rPr>
      </w:pPr>
    </w:p>
    <w:p w14:paraId="3A2A2427" w14:textId="7954B436" w:rsidR="009F02DF" w:rsidRDefault="00D37F47" w:rsidP="00D37F47">
      <w:pPr>
        <w:rPr>
          <w:rFonts w:asciiTheme="majorHAnsi" w:hAnsiTheme="majorHAnsi" w:cstheme="majorHAnsi"/>
        </w:rPr>
      </w:pPr>
      <w:r>
        <w:rPr>
          <w:noProof/>
        </w:rPr>
        <w:drawing>
          <wp:inline distT="0" distB="0" distL="0" distR="0" wp14:anchorId="058A4AF4" wp14:editId="256A1C87">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14:paraId="7DB9BCB6" w14:textId="77777777" w:rsidR="00F55E73" w:rsidRDefault="009F02DF" w:rsidP="00D37F47">
      <w:pPr>
        <w:rPr>
          <w:rFonts w:asciiTheme="majorHAnsi" w:hAnsiTheme="majorHAnsi" w:cstheme="majorHAnsi"/>
        </w:rPr>
      </w:pPr>
      <w:r>
        <w:rPr>
          <w:rFonts w:asciiTheme="majorHAnsi" w:hAnsiTheme="majorHAnsi" w:cstheme="majorHAnsi"/>
        </w:rPr>
        <w:lastRenderedPageBreak/>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14:paraId="59899C6F" w14:textId="77777777" w:rsidR="008B5F87" w:rsidRDefault="008B5F87" w:rsidP="00D37F47">
      <w:pPr>
        <w:rPr>
          <w:rFonts w:asciiTheme="majorHAnsi" w:hAnsiTheme="majorHAnsi" w:cstheme="majorHAnsi"/>
        </w:rPr>
      </w:pPr>
    </w:p>
    <w:p w14:paraId="0F433428" w14:textId="5E373D7D" w:rsidR="00F55E73" w:rsidRDefault="00F04629" w:rsidP="00F55E73">
      <w:pPr>
        <w:jc w:val="center"/>
        <w:rPr>
          <w:rFonts w:asciiTheme="majorHAnsi" w:hAnsiTheme="majorHAnsi" w:cstheme="majorHAnsi"/>
        </w:rPr>
      </w:pPr>
      <w:r>
        <w:rPr>
          <w:rFonts w:asciiTheme="majorHAnsi" w:hAnsiTheme="majorHAnsi" w:cstheme="majorHAnsi"/>
          <w:noProof/>
        </w:rPr>
        <w:drawing>
          <wp:inline distT="0" distB="0" distL="0" distR="0" wp14:anchorId="2AC487F5" wp14:editId="36F132D1">
            <wp:extent cx="4391025" cy="381000"/>
            <wp:effectExtent l="0" t="0" r="9525" b="0"/>
            <wp:docPr id="39" name="Picture 23"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apture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91025" cy="381000"/>
                    </a:xfrm>
                    <a:prstGeom prst="rect">
                      <a:avLst/>
                    </a:prstGeom>
                    <a:noFill/>
                    <a:ln>
                      <a:noFill/>
                    </a:ln>
                  </pic:spPr>
                </pic:pic>
              </a:graphicData>
            </a:graphic>
          </wp:inline>
        </w:drawing>
      </w:r>
    </w:p>
    <w:p w14:paraId="73869895" w14:textId="77777777" w:rsidR="006E3864" w:rsidRDefault="006E3864" w:rsidP="006E3864">
      <w:pPr>
        <w:rPr>
          <w:rFonts w:asciiTheme="majorHAnsi" w:hAnsiTheme="majorHAnsi" w:cstheme="majorHAnsi"/>
        </w:rPr>
      </w:pPr>
      <w:r>
        <w:rPr>
          <w:rFonts w:asciiTheme="majorHAnsi" w:hAnsiTheme="majorHAnsi" w:cstheme="majorHAnsi"/>
        </w:rPr>
        <w:t xml:space="preserve">The receiving nodes have additional ports between them in order to share what they received in the first step. These are all one to many connections from the outputs, thus can have an asymmetric fault present. There are a total of 4 possible asymmetric faults and our mitigation strategy can show resilience up to 1 active asymmetric fault. </w:t>
      </w:r>
    </w:p>
    <w:p w14:paraId="0D9887FD" w14:textId="77777777" w:rsidR="006E3864" w:rsidRDefault="006E3864" w:rsidP="006E3864">
      <w:pPr>
        <w:rPr>
          <w:rFonts w:asciiTheme="majorHAnsi" w:hAnsiTheme="majorHAnsi" w:cstheme="majorHAnsi"/>
        </w:rPr>
      </w:pPr>
    </w:p>
    <w:p w14:paraId="2FA5B221" w14:textId="77777777" w:rsidR="006E3864" w:rsidRDefault="006E3864" w:rsidP="006E3864">
      <w:pPr>
        <w:rPr>
          <w:rFonts w:asciiTheme="majorHAnsi" w:hAnsiTheme="majorHAnsi" w:cstheme="majorHAnsi"/>
        </w:rPr>
      </w:pPr>
      <w:r>
        <w:rPr>
          <w:rFonts w:asciiTheme="majorHAnsi" w:hAnsiTheme="majorHAnsi" w:cstheme="majorHAnsi"/>
        </w:rPr>
        <w:t xml:space="preserve">The following contracts define the behavior over those ports. The first guarantee specifies that each node outputs what they saw from the leader in the previous step to the other receiving nodes. The second guarantee specifies that the behavior of what each node reports to the top level (majority voting on what everyone saw). </w:t>
      </w:r>
    </w:p>
    <w:p w14:paraId="4A179A07" w14:textId="77777777" w:rsidR="008B5F87" w:rsidRDefault="008B5F87" w:rsidP="008B5F87">
      <w:pPr>
        <w:rPr>
          <w:rFonts w:asciiTheme="majorHAnsi" w:hAnsiTheme="majorHAnsi" w:cstheme="majorHAnsi"/>
        </w:rPr>
      </w:pPr>
    </w:p>
    <w:p w14:paraId="067CCCEC" w14:textId="58C8C133" w:rsidR="008B5F87" w:rsidRDefault="00F04629" w:rsidP="008B5F87">
      <w:pPr>
        <w:jc w:val="center"/>
        <w:rPr>
          <w:rFonts w:asciiTheme="majorHAnsi" w:hAnsiTheme="majorHAnsi" w:cstheme="majorHAnsi"/>
        </w:rPr>
      </w:pPr>
      <w:r>
        <w:rPr>
          <w:rFonts w:asciiTheme="majorHAnsi" w:hAnsiTheme="majorHAnsi" w:cstheme="majorHAnsi"/>
          <w:noProof/>
        </w:rPr>
        <w:drawing>
          <wp:inline distT="0" distB="0" distL="0" distR="0" wp14:anchorId="50A08583" wp14:editId="56F6E555">
            <wp:extent cx="4448175" cy="2409825"/>
            <wp:effectExtent l="0" t="0" r="9525" b="9525"/>
            <wp:docPr id="24" name="Picture 2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48175" cy="2409825"/>
                    </a:xfrm>
                    <a:prstGeom prst="rect">
                      <a:avLst/>
                    </a:prstGeom>
                    <a:noFill/>
                    <a:ln>
                      <a:noFill/>
                    </a:ln>
                  </pic:spPr>
                </pic:pic>
              </a:graphicData>
            </a:graphic>
          </wp:inline>
        </w:drawing>
      </w:r>
    </w:p>
    <w:p w14:paraId="7CCE2D0F" w14:textId="77777777" w:rsidR="009F02DF" w:rsidRDefault="009F02DF" w:rsidP="00D37F47">
      <w:pPr>
        <w:rPr>
          <w:rFonts w:asciiTheme="majorHAnsi" w:hAnsiTheme="majorHAnsi" w:cstheme="majorHAnsi"/>
        </w:rPr>
      </w:pPr>
    </w:p>
    <w:p w14:paraId="0CA3828D" w14:textId="77777777"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14:paraId="77D4167D" w14:textId="77777777"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14:paraId="1E6FAD40" w14:textId="77777777"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14:paraId="3D564332"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14:paraId="315CB1ED" w14:textId="77777777" w:rsidR="002A4B0C" w:rsidRDefault="002A4B0C" w:rsidP="002A4B0C">
      <w:pPr>
        <w:rPr>
          <w:rFonts w:asciiTheme="majorHAnsi" w:hAnsiTheme="majorHAnsi" w:cstheme="majorHAnsi"/>
          <w:color w:val="auto"/>
        </w:rPr>
      </w:pPr>
    </w:p>
    <w:p w14:paraId="4C22A5FE" w14:textId="57F198A9"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392EE5AE" wp14:editId="5D4C6CAA">
            <wp:extent cx="5476875" cy="962025"/>
            <wp:effectExtent l="0" t="0" r="9525" b="9525"/>
            <wp:docPr id="20" name="Picture 25"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pture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76875" cy="962025"/>
                    </a:xfrm>
                    <a:prstGeom prst="rect">
                      <a:avLst/>
                    </a:prstGeom>
                    <a:noFill/>
                    <a:ln>
                      <a:noFill/>
                    </a:ln>
                  </pic:spPr>
                </pic:pic>
              </a:graphicData>
            </a:graphic>
          </wp:inline>
        </w:drawing>
      </w:r>
    </w:p>
    <w:p w14:paraId="6846D365"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first guarantee covers case 1 and will be violated in the presence of any asymmetric fault. This is expected. </w:t>
      </w:r>
    </w:p>
    <w:p w14:paraId="0028A688" w14:textId="77777777" w:rsidR="002A4B0C" w:rsidRDefault="002A4B0C" w:rsidP="002A4B0C">
      <w:pPr>
        <w:rPr>
          <w:rFonts w:asciiTheme="majorHAnsi" w:hAnsiTheme="majorHAnsi" w:cstheme="majorHAnsi"/>
          <w:color w:val="auto"/>
        </w:rPr>
      </w:pPr>
    </w:p>
    <w:p w14:paraId="328964E8" w14:textId="318ABDEB" w:rsidR="002A4B0C" w:rsidRDefault="00F04629" w:rsidP="002A4B0C">
      <w:pPr>
        <w:jc w:val="center"/>
        <w:rPr>
          <w:rFonts w:asciiTheme="majorHAnsi" w:hAnsiTheme="majorHAnsi" w:cstheme="majorHAnsi"/>
          <w:color w:val="auto"/>
        </w:rPr>
      </w:pPr>
      <w:r>
        <w:rPr>
          <w:rFonts w:asciiTheme="majorHAnsi" w:hAnsiTheme="majorHAnsi" w:cstheme="majorHAnsi"/>
          <w:noProof/>
          <w:color w:val="auto"/>
        </w:rPr>
        <w:drawing>
          <wp:inline distT="0" distB="0" distL="0" distR="0" wp14:anchorId="572E1E0D" wp14:editId="0B4A0411">
            <wp:extent cx="4648200" cy="3429000"/>
            <wp:effectExtent l="0" t="0" r="0" b="0"/>
            <wp:docPr id="26" name="Picture 26" descr="Cap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pture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48200" cy="3429000"/>
                    </a:xfrm>
                    <a:prstGeom prst="rect">
                      <a:avLst/>
                    </a:prstGeom>
                    <a:noFill/>
                    <a:ln>
                      <a:noFill/>
                    </a:ln>
                  </pic:spPr>
                </pic:pic>
              </a:graphicData>
            </a:graphic>
          </wp:inline>
        </w:drawing>
      </w:r>
    </w:p>
    <w:p w14:paraId="5BF0E648" w14:textId="77777777" w:rsidR="002A4B0C" w:rsidRDefault="002A4B0C" w:rsidP="002A4B0C">
      <w:pPr>
        <w:rPr>
          <w:rFonts w:asciiTheme="majorHAnsi" w:hAnsiTheme="majorHAnsi" w:cstheme="majorHAnsi"/>
          <w:color w:val="auto"/>
        </w:rPr>
      </w:pPr>
    </w:p>
    <w:p w14:paraId="43BF43C1" w14:textId="77777777"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14:paraId="1B9716A9" w14:textId="77777777" w:rsidR="002A4B0C" w:rsidRDefault="002A4B0C" w:rsidP="002A4B0C">
      <w:pPr>
        <w:rPr>
          <w:rFonts w:asciiTheme="majorHAnsi" w:hAnsiTheme="majorHAnsi" w:cstheme="majorHAnsi"/>
          <w:color w:val="auto"/>
        </w:rPr>
      </w:pPr>
    </w:p>
    <w:p w14:paraId="0E4D192E" w14:textId="77777777" w:rsidR="00D263B7" w:rsidRDefault="00D263B7" w:rsidP="00D263B7">
      <w:pPr>
        <w:pStyle w:val="Heading4"/>
      </w:pPr>
      <w:bookmarkStart w:id="262" w:name="_Toc20744025"/>
      <w:bookmarkStart w:id="263" w:name="_Toc30344264"/>
      <w:r>
        <w:t>Color Exchange Fault Model and Analysis</w:t>
      </w:r>
      <w:bookmarkEnd w:id="262"/>
      <w:bookmarkEnd w:id="263"/>
    </w:p>
    <w:p w14:paraId="3ECBADA3"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14:paraId="26D11B56" w14:textId="77777777" w:rsidR="00D263B7" w:rsidRDefault="00D263B7" w:rsidP="002A4B0C">
      <w:pPr>
        <w:rPr>
          <w:rFonts w:asciiTheme="majorHAnsi" w:hAnsiTheme="majorHAnsi" w:cstheme="majorHAnsi"/>
          <w:color w:val="auto"/>
        </w:rPr>
      </w:pPr>
    </w:p>
    <w:p w14:paraId="3F1272E8" w14:textId="77777777"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14:paraId="41CEFEC1" w14:textId="77777777" w:rsidR="00D263B7" w:rsidRDefault="00D263B7" w:rsidP="002A4B0C">
      <w:pPr>
        <w:rPr>
          <w:rFonts w:asciiTheme="majorHAnsi" w:hAnsiTheme="majorHAnsi" w:cstheme="majorHAnsi"/>
          <w:color w:val="auto"/>
        </w:rPr>
      </w:pPr>
    </w:p>
    <w:p w14:paraId="3D100F1A" w14:textId="5C93B7DC" w:rsidR="00D263B7" w:rsidRDefault="00A30DFF" w:rsidP="002A4B0C">
      <w:pPr>
        <w:rPr>
          <w:rFonts w:asciiTheme="majorHAnsi" w:hAnsiTheme="majorHAnsi" w:cstheme="majorHAnsi"/>
          <w:color w:val="auto"/>
        </w:rPr>
      </w:pPr>
      <w:r w:rsidRPr="00740962">
        <w:rPr>
          <w:rFonts w:asciiTheme="majorHAnsi" w:hAnsiTheme="majorHAnsi" w:cstheme="majorHAnsi"/>
          <w:noProof/>
          <w:color w:val="auto"/>
        </w:rPr>
        <w:drawing>
          <wp:inline distT="0" distB="0" distL="0" distR="0" wp14:anchorId="2A014D83" wp14:editId="0F076539">
            <wp:extent cx="5480050" cy="1143000"/>
            <wp:effectExtent l="0" t="0" r="6350" b="0"/>
            <wp:docPr id="64" name="Picture 64" descr="C:\Users\Danielle Stewart\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nielle Stewart\Downloads\Capture.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0050" cy="1143000"/>
                    </a:xfrm>
                    <a:prstGeom prst="rect">
                      <a:avLst/>
                    </a:prstGeom>
                    <a:noFill/>
                    <a:ln>
                      <a:noFill/>
                    </a:ln>
                  </pic:spPr>
                </pic:pic>
              </a:graphicData>
            </a:graphic>
          </wp:inline>
        </w:drawing>
      </w:r>
    </w:p>
    <w:p w14:paraId="2C201BE2" w14:textId="0FE64D65" w:rsidR="00D263B7" w:rsidRPr="00D263B7" w:rsidRDefault="00A30DFF" w:rsidP="002A4B0C">
      <w:pPr>
        <w:rPr>
          <w:rFonts w:asciiTheme="majorHAnsi" w:hAnsiTheme="majorHAnsi" w:cstheme="majorHAnsi"/>
          <w:color w:val="auto"/>
        </w:rPr>
      </w:pPr>
      <w:r w:rsidRPr="00740962">
        <w:rPr>
          <w:rFonts w:asciiTheme="majorHAnsi" w:hAnsiTheme="majorHAnsi" w:cstheme="majorHAnsi"/>
          <w:noProof/>
        </w:rPr>
        <w:drawing>
          <wp:inline distT="0" distB="0" distL="0" distR="0" wp14:anchorId="1133C9C7" wp14:editId="299E2B3D">
            <wp:extent cx="5943600" cy="1130300"/>
            <wp:effectExtent l="0" t="0" r="0" b="0"/>
            <wp:docPr id="65" name="Picture 65" descr="C:\Users\Danielle Stewart\Download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anielle Stewart\Downloads\Capture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30300"/>
                    </a:xfrm>
                    <a:prstGeom prst="rect">
                      <a:avLst/>
                    </a:prstGeom>
                    <a:noFill/>
                    <a:ln>
                      <a:noFill/>
                    </a:ln>
                  </pic:spPr>
                </pic:pic>
              </a:graphicData>
            </a:graphic>
          </wp:inline>
        </w:drawing>
      </w:r>
    </w:p>
    <w:p w14:paraId="66DA72DC" w14:textId="3E3A36C3" w:rsidR="00522749" w:rsidRDefault="00522749" w:rsidP="008457E9">
      <w:pPr>
        <w:pStyle w:val="BodyCopy"/>
        <w:rPr>
          <w:rFonts w:asciiTheme="majorHAnsi" w:hAnsiTheme="majorHAnsi" w:cstheme="majorHAnsi"/>
          <w:sz w:val="24"/>
          <w:szCs w:val="24"/>
          <w:u w:val="single"/>
        </w:rPr>
      </w:pPr>
    </w:p>
    <w:p w14:paraId="5A539D7F" w14:textId="77777777" w:rsidR="00CB677F" w:rsidRDefault="00CB677F" w:rsidP="008457E9">
      <w:pPr>
        <w:pStyle w:val="BodyCopy"/>
        <w:rPr>
          <w:rFonts w:asciiTheme="majorHAnsi" w:hAnsiTheme="majorHAnsi" w:cstheme="majorHAnsi"/>
          <w:sz w:val="24"/>
          <w:szCs w:val="24"/>
          <w:u w:val="single"/>
        </w:rPr>
      </w:pPr>
    </w:p>
    <w:p w14:paraId="65753FE1" w14:textId="7777777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5E209266"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14:paraId="229D2FF8"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14:paraId="0345F991" w14:textId="77777777"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2E83D331" w14:textId="5CB07137"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1A76ED"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Pr="001A76ED">
        <w:rPr>
          <w:rFonts w:asciiTheme="majorHAnsi" w:hAnsiTheme="majorHAnsi" w:cstheme="majorHAnsi"/>
          <w:i/>
          <w:sz w:val="24"/>
          <w:szCs w:val="24"/>
        </w:rPr>
        <w:t>ColorByzantineAgreement</w:t>
      </w:r>
      <w:r w:rsidR="009C62CE">
        <w:rPr>
          <w:rFonts w:asciiTheme="majorHAnsi" w:hAnsiTheme="majorHAnsi" w:cstheme="majorHAnsi"/>
          <w:sz w:val="24"/>
          <w:szCs w:val="24"/>
        </w:rPr>
        <w:t xml:space="preserve"> [3</w:t>
      </w:r>
      <w:r w:rsidR="00232CCC">
        <w:rPr>
          <w:rFonts w:asciiTheme="majorHAnsi" w:hAnsiTheme="majorHAnsi" w:cstheme="majorHAnsi"/>
          <w:sz w:val="24"/>
          <w:szCs w:val="24"/>
        </w:rPr>
        <w:t>].</w:t>
      </w:r>
    </w:p>
    <w:p w14:paraId="1249DC64" w14:textId="77777777" w:rsidR="008457E9" w:rsidRDefault="008457E9" w:rsidP="002A4B0C">
      <w:pPr>
        <w:rPr>
          <w:rFonts w:asciiTheme="majorHAnsi" w:hAnsiTheme="majorHAnsi" w:cstheme="majorHAnsi"/>
          <w:color w:val="auto"/>
        </w:rPr>
      </w:pPr>
    </w:p>
    <w:p w14:paraId="3698ADCA" w14:textId="77777777" w:rsidR="00D263B7" w:rsidRDefault="00D263B7" w:rsidP="00D263B7">
      <w:pPr>
        <w:pStyle w:val="Heading3"/>
      </w:pPr>
      <w:bookmarkStart w:id="264" w:name="_Ref18498736"/>
      <w:bookmarkStart w:id="265" w:name="_Toc20744026"/>
      <w:bookmarkStart w:id="266" w:name="_Toc30344265"/>
      <w:bookmarkStart w:id="267" w:name="_Toc39230100"/>
      <w:r>
        <w:t>Process ID Example</w:t>
      </w:r>
      <w:bookmarkEnd w:id="264"/>
      <w:bookmarkEnd w:id="265"/>
      <w:bookmarkEnd w:id="266"/>
      <w:bookmarkEnd w:id="267"/>
    </w:p>
    <w:p w14:paraId="0FE321BB" w14:textId="77777777" w:rsidR="00E773E2" w:rsidRDefault="00E773E2" w:rsidP="00E773E2">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extend the concept of “leader node” to all nodes. In this example, the Boolean type of the </w:t>
      </w:r>
      <w:r>
        <w:rPr>
          <w:rFonts w:asciiTheme="majorHAnsi" w:hAnsiTheme="majorHAnsi" w:cstheme="majorHAnsi"/>
          <w:sz w:val="24"/>
          <w:szCs w:val="24"/>
        </w:rPr>
        <w:t>last</w:t>
      </w:r>
      <w:r w:rsidRPr="008457E9">
        <w:rPr>
          <w:rFonts w:asciiTheme="majorHAnsi" w:hAnsiTheme="majorHAnsi" w:cstheme="majorHAnsi"/>
          <w:sz w:val="24"/>
          <w:szCs w:val="24"/>
        </w:rPr>
        <w:t xml:space="preserve"> small model is extended to integers and each node passes its own process id (PID) to the other three nodes. </w:t>
      </w:r>
    </w:p>
    <w:p w14:paraId="4B36674A" w14:textId="3EAC6BF7" w:rsidR="00E41EE0" w:rsidRDefault="00E773E2" w:rsidP="00E773E2">
      <w:pPr>
        <w:rPr>
          <w:rFonts w:asciiTheme="majorHAnsi" w:hAnsiTheme="majorHAnsi" w:cstheme="majorHAnsi"/>
        </w:rPr>
      </w:pPr>
      <w:r>
        <w:rPr>
          <w:rFonts w:asciiTheme="majorHAnsi" w:hAnsiTheme="majorHAnsi" w:cstheme="majorHAnsi"/>
        </w:rPr>
        <w:t xml:space="preserve">Note: The example is titled </w:t>
      </w:r>
      <w:r w:rsidRPr="00E773E2">
        <w:rPr>
          <w:rFonts w:asciiTheme="majorHAnsi" w:hAnsiTheme="majorHAnsi" w:cstheme="majorHAnsi"/>
          <w:i/>
        </w:rPr>
        <w:t>PIDByzantineAgreement</w:t>
      </w:r>
      <w:r>
        <w:rPr>
          <w:rFonts w:asciiTheme="majorHAnsi" w:hAnsiTheme="majorHAnsi" w:cstheme="majorHAnsi"/>
        </w:rPr>
        <w:t xml:space="preserve"> and is found in</w:t>
      </w:r>
      <w:r w:rsidR="009C62CE">
        <w:rPr>
          <w:rFonts w:asciiTheme="majorHAnsi" w:hAnsiTheme="majorHAnsi" w:cstheme="majorHAnsi"/>
        </w:rPr>
        <w:t xml:space="preserve"> GitHub [3</w:t>
      </w:r>
      <w:r>
        <w:rPr>
          <w:rFonts w:asciiTheme="majorHAnsi" w:hAnsiTheme="majorHAnsi" w:cstheme="majorHAnsi"/>
        </w:rPr>
        <w:t>].</w:t>
      </w:r>
    </w:p>
    <w:p w14:paraId="17F02F1C" w14:textId="77777777" w:rsidR="00E773E2" w:rsidRPr="00D263B7" w:rsidRDefault="00E773E2" w:rsidP="00E773E2">
      <w:pPr>
        <w:rPr>
          <w:rFonts w:asciiTheme="majorHAnsi" w:hAnsiTheme="majorHAnsi" w:cstheme="majorHAnsi"/>
        </w:rPr>
      </w:pPr>
    </w:p>
    <w:p w14:paraId="01254C71" w14:textId="77777777" w:rsidR="008E2CD3" w:rsidRDefault="008627A5" w:rsidP="00D263B7">
      <w:pPr>
        <w:pStyle w:val="Heading4"/>
      </w:pPr>
      <w:bookmarkStart w:id="268" w:name="_Toc20744027"/>
      <w:bookmarkStart w:id="269" w:name="_Toc30344266"/>
      <w:r>
        <w:t xml:space="preserve">PID Example </w:t>
      </w:r>
      <w:r w:rsidR="008E2CD3">
        <w:t>AADL Architecture</w:t>
      </w:r>
      <w:bookmarkEnd w:id="268"/>
      <w:bookmarkEnd w:id="269"/>
    </w:p>
    <w:p w14:paraId="0EF23444" w14:textId="127D75FD"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00304E4F" w:rsidRPr="00304E4F">
        <w:rPr>
          <w:rFonts w:asciiTheme="majorHAnsi" w:hAnsiTheme="majorHAnsi" w:cstheme="majorHAnsi"/>
          <w:sz w:val="24"/>
          <w:szCs w:val="24"/>
        </w:rPr>
        <w:t xml:space="preserve">Figure </w:t>
      </w:r>
      <w:r w:rsidR="00304E4F" w:rsidRPr="00304E4F">
        <w:rPr>
          <w:rFonts w:asciiTheme="majorHAnsi" w:hAnsiTheme="majorHAnsi" w:cstheme="majorHAnsi"/>
          <w:noProof/>
          <w:sz w:val="24"/>
          <w:szCs w:val="24"/>
        </w:rPr>
        <w:t>35</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w:t>
      </w:r>
    </w:p>
    <w:p w14:paraId="7CCBC46E" w14:textId="77777777" w:rsidR="008457E9" w:rsidRDefault="008457E9" w:rsidP="008457E9">
      <w:pPr>
        <w:pStyle w:val="BodyCopy"/>
        <w:keepNext/>
        <w:jc w:val="center"/>
      </w:pPr>
      <w:r>
        <w:rPr>
          <w:noProof/>
        </w:rPr>
        <w:drawing>
          <wp:inline distT="0" distB="0" distL="0" distR="0" wp14:anchorId="0C7F4149" wp14:editId="08F84173">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14:paraId="303BB05A" w14:textId="6E65C5CF" w:rsidR="008457E9" w:rsidRPr="008457E9" w:rsidRDefault="008457E9" w:rsidP="008457E9">
      <w:pPr>
        <w:pStyle w:val="Caption"/>
        <w:jc w:val="center"/>
        <w:rPr>
          <w:rFonts w:asciiTheme="majorHAnsi" w:hAnsiTheme="majorHAnsi" w:cstheme="majorHAnsi"/>
          <w:sz w:val="24"/>
          <w:szCs w:val="24"/>
        </w:rPr>
      </w:pPr>
      <w:bookmarkStart w:id="270" w:name="_Ref18484868"/>
      <w:bookmarkStart w:id="271" w:name="_Toc39230141"/>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04E4F">
        <w:rPr>
          <w:noProof/>
          <w:sz w:val="24"/>
          <w:szCs w:val="24"/>
        </w:rPr>
        <w:t>35</w:t>
      </w:r>
      <w:r w:rsidRPr="008457E9">
        <w:rPr>
          <w:sz w:val="24"/>
          <w:szCs w:val="24"/>
        </w:rPr>
        <w:fldChar w:fldCharType="end"/>
      </w:r>
      <w:bookmarkEnd w:id="270"/>
      <w:r w:rsidRPr="008457E9">
        <w:rPr>
          <w:sz w:val="24"/>
          <w:szCs w:val="24"/>
        </w:rPr>
        <w:t>: PID Example Architecture</w:t>
      </w:r>
      <w:bookmarkEnd w:id="271"/>
    </w:p>
    <w:p w14:paraId="7CE93CA4" w14:textId="77777777" w:rsidR="008E2CD3" w:rsidRDefault="008E2CD3" w:rsidP="008E2CD3"/>
    <w:p w14:paraId="1AC85884" w14:textId="77777777"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14:paraId="12F87A07" w14:textId="05A4A661" w:rsidR="00E41EE0" w:rsidRDefault="00F04629" w:rsidP="003E1F44">
      <w:pPr>
        <w:rPr>
          <w:rFonts w:asciiTheme="majorHAnsi" w:hAnsiTheme="majorHAnsi" w:cstheme="majorHAnsi"/>
        </w:rPr>
      </w:pPr>
      <w:r>
        <w:rPr>
          <w:rFonts w:asciiTheme="majorHAnsi" w:hAnsiTheme="majorHAnsi" w:cstheme="majorHAnsi"/>
          <w:noProof/>
        </w:rPr>
        <w:lastRenderedPageBreak/>
        <w:drawing>
          <wp:inline distT="0" distB="0" distL="0" distR="0" wp14:anchorId="2AF56A0B" wp14:editId="0FCB4F0F">
            <wp:extent cx="3171825" cy="1114425"/>
            <wp:effectExtent l="0" t="0" r="9525" b="9525"/>
            <wp:docPr id="29" name="Picture 2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ptur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71825" cy="1114425"/>
                    </a:xfrm>
                    <a:prstGeom prst="rect">
                      <a:avLst/>
                    </a:prstGeom>
                    <a:noFill/>
                    <a:ln>
                      <a:noFill/>
                    </a:ln>
                  </pic:spPr>
                </pic:pic>
              </a:graphicData>
            </a:graphic>
          </wp:inline>
        </w:drawing>
      </w:r>
    </w:p>
    <w:p w14:paraId="616E0940" w14:textId="77777777"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14:paraId="5565CA9E" w14:textId="77777777" w:rsidR="00312334" w:rsidRDefault="00312334" w:rsidP="00E93489">
      <w:pPr>
        <w:rPr>
          <w:rFonts w:asciiTheme="majorHAnsi" w:hAnsiTheme="majorHAnsi" w:cstheme="majorHAnsi"/>
        </w:rPr>
      </w:pPr>
    </w:p>
    <w:p w14:paraId="3D1AFE98" w14:textId="77777777"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14:paraId="4FA5D5F9" w14:textId="77777777" w:rsidR="00312334" w:rsidRDefault="00312334" w:rsidP="00E93489">
      <w:pPr>
        <w:rPr>
          <w:rFonts w:asciiTheme="majorHAnsi" w:hAnsiTheme="majorHAnsi" w:cstheme="majorHAnsi"/>
        </w:rPr>
      </w:pPr>
    </w:p>
    <w:p w14:paraId="280E999C" w14:textId="1C0E7E49" w:rsidR="00312334" w:rsidRDefault="00F04629" w:rsidP="00E93489">
      <w:pPr>
        <w:rPr>
          <w:rFonts w:asciiTheme="majorHAnsi" w:hAnsiTheme="majorHAnsi" w:cstheme="majorHAnsi"/>
        </w:rPr>
      </w:pPr>
      <w:r>
        <w:rPr>
          <w:rFonts w:asciiTheme="majorHAnsi" w:hAnsiTheme="majorHAnsi" w:cstheme="majorHAnsi"/>
          <w:noProof/>
        </w:rPr>
        <w:drawing>
          <wp:inline distT="0" distB="0" distL="0" distR="0" wp14:anchorId="23F1FFD0" wp14:editId="7967BEC5">
            <wp:extent cx="3305175" cy="619125"/>
            <wp:effectExtent l="0" t="0" r="9525" b="9525"/>
            <wp:docPr id="30" name="Picture 3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ptur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05175" cy="619125"/>
                    </a:xfrm>
                    <a:prstGeom prst="rect">
                      <a:avLst/>
                    </a:prstGeom>
                    <a:noFill/>
                    <a:ln>
                      <a:noFill/>
                    </a:ln>
                  </pic:spPr>
                </pic:pic>
              </a:graphicData>
            </a:graphic>
          </wp:inline>
        </w:drawing>
      </w:r>
    </w:p>
    <w:p w14:paraId="50DD2AD0" w14:textId="619F303D" w:rsidR="00312334" w:rsidRPr="00E93489" w:rsidRDefault="00312334" w:rsidP="00E93489">
      <w:pPr>
        <w:rPr>
          <w:rFonts w:asciiTheme="majorHAnsi" w:hAnsiTheme="majorHAnsi" w:cstheme="majorHAnsi"/>
        </w:rPr>
      </w:pPr>
    </w:p>
    <w:p w14:paraId="4FC04B39" w14:textId="77777777" w:rsidR="008E2CD3" w:rsidRDefault="008627A5" w:rsidP="00D263B7">
      <w:pPr>
        <w:pStyle w:val="Heading4"/>
      </w:pPr>
      <w:bookmarkStart w:id="272" w:name="_Toc20744028"/>
      <w:bookmarkStart w:id="273" w:name="_Toc30344267"/>
      <w:r>
        <w:t xml:space="preserve">PID Example </w:t>
      </w:r>
      <w:r w:rsidR="008E2CD3">
        <w:t>AGREE Behavioral Model</w:t>
      </w:r>
      <w:r w:rsidR="005D531C">
        <w:t xml:space="preserve"> with Mitigation Strategy</w:t>
      </w:r>
      <w:bookmarkEnd w:id="272"/>
      <w:bookmarkEnd w:id="273"/>
    </w:p>
    <w:p w14:paraId="728FEC0C" w14:textId="6A740925" w:rsidR="008A2989" w:rsidRDefault="008A2989" w:rsidP="008A2989">
      <w:pPr>
        <w:rPr>
          <w:rFonts w:asciiTheme="majorHAnsi" w:hAnsiTheme="majorHAnsi" w:cstheme="majorHAnsi"/>
        </w:rPr>
      </w:pPr>
      <w:r>
        <w:rPr>
          <w:rFonts w:asciiTheme="majorHAnsi" w:hAnsiTheme="majorHAnsi" w:cstheme="majorHAnsi"/>
        </w:rPr>
        <w:t xml:space="preserve">Similar to the color example, the nodes pass their PID (a unique value assigned to each node as an AADL Property) from the first step onward. The node’s generic behavioral model specifies the behaviors per node number. We show one of the four contracts that support each node’s behavior. </w:t>
      </w:r>
    </w:p>
    <w:p w14:paraId="2963C02C" w14:textId="77777777" w:rsidR="00B97F5B" w:rsidRDefault="00B97F5B" w:rsidP="008E2CD3">
      <w:pPr>
        <w:rPr>
          <w:rFonts w:asciiTheme="majorHAnsi" w:hAnsiTheme="majorHAnsi" w:cstheme="majorHAnsi"/>
        </w:rPr>
      </w:pPr>
    </w:p>
    <w:p w14:paraId="72D012F3" w14:textId="756D635E" w:rsidR="00B97F5B" w:rsidRDefault="00F04629" w:rsidP="00B97F5B">
      <w:pPr>
        <w:jc w:val="center"/>
        <w:rPr>
          <w:rFonts w:asciiTheme="majorHAnsi" w:hAnsiTheme="majorHAnsi" w:cstheme="majorHAnsi"/>
        </w:rPr>
      </w:pPr>
      <w:r>
        <w:rPr>
          <w:rFonts w:asciiTheme="majorHAnsi" w:hAnsiTheme="majorHAnsi" w:cstheme="majorHAnsi"/>
          <w:noProof/>
        </w:rPr>
        <w:drawing>
          <wp:inline distT="0" distB="0" distL="0" distR="0" wp14:anchorId="15EFA3E9" wp14:editId="6FA3AE94">
            <wp:extent cx="5772150" cy="1990725"/>
            <wp:effectExtent l="0" t="0" r="0" b="9525"/>
            <wp:docPr id="31" name="Picture 3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aptur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2150" cy="1990725"/>
                    </a:xfrm>
                    <a:prstGeom prst="rect">
                      <a:avLst/>
                    </a:prstGeom>
                    <a:noFill/>
                    <a:ln>
                      <a:noFill/>
                    </a:ln>
                  </pic:spPr>
                </pic:pic>
              </a:graphicData>
            </a:graphic>
          </wp:inline>
        </w:drawing>
      </w:r>
    </w:p>
    <w:p w14:paraId="4FD6A110" w14:textId="77777777" w:rsidR="00187214" w:rsidRDefault="00187214" w:rsidP="00187214">
      <w:pPr>
        <w:rPr>
          <w:rFonts w:asciiTheme="majorHAnsi" w:hAnsiTheme="majorHAnsi" w:cstheme="majorHAnsi"/>
        </w:rPr>
      </w:pPr>
      <w:r>
        <w:rPr>
          <w:rFonts w:asciiTheme="majorHAnsi" w:hAnsiTheme="majorHAnsi" w:cstheme="majorHAnsi"/>
        </w:rPr>
        <w:t xml:space="preserve">In the above contract, it is stated that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14:paraId="77EDC99C" w14:textId="77777777" w:rsidR="00187214" w:rsidRDefault="00187214" w:rsidP="00187214">
      <w:pPr>
        <w:rPr>
          <w:rFonts w:asciiTheme="majorHAnsi" w:hAnsiTheme="majorHAnsi" w:cstheme="majorHAnsi"/>
        </w:rPr>
      </w:pPr>
    </w:p>
    <w:p w14:paraId="785C6DF7" w14:textId="77777777" w:rsidR="00187214" w:rsidRDefault="00187214" w:rsidP="00187214">
      <w:pPr>
        <w:rPr>
          <w:rFonts w:asciiTheme="majorHAnsi" w:hAnsiTheme="majorHAnsi" w:cstheme="majorHAnsi"/>
        </w:rPr>
      </w:pPr>
      <w:r>
        <w:rPr>
          <w:rFonts w:asciiTheme="majorHAnsi" w:hAnsiTheme="majorHAnsi" w:cstheme="majorHAnsi"/>
        </w:rPr>
        <w:t xml:space="preserve">The top level contracts mirror the color example. There are two types of contracts: one which is expected to fail when a fault is active and one that should not. In the nominal model, all nodes agree on each node’s PID value, thus there are 4 contracts, one for each node PID. </w:t>
      </w:r>
    </w:p>
    <w:p w14:paraId="3DEB18B8" w14:textId="77777777" w:rsidR="008E22C5" w:rsidRDefault="008E22C5" w:rsidP="008E2CD3">
      <w:pPr>
        <w:rPr>
          <w:rFonts w:asciiTheme="majorHAnsi" w:hAnsiTheme="majorHAnsi" w:cstheme="majorHAnsi"/>
        </w:rPr>
      </w:pPr>
    </w:p>
    <w:p w14:paraId="7F20134C" w14:textId="26BB933D" w:rsidR="00EB025B"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256FD0DA" wp14:editId="01DD6D6D">
            <wp:extent cx="5191125" cy="838200"/>
            <wp:effectExtent l="0" t="0" r="9525" b="0"/>
            <wp:docPr id="14" name="Picture 3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1125" cy="838200"/>
                    </a:xfrm>
                    <a:prstGeom prst="rect">
                      <a:avLst/>
                    </a:prstGeom>
                    <a:noFill/>
                    <a:ln>
                      <a:noFill/>
                    </a:ln>
                  </pic:spPr>
                </pic:pic>
              </a:graphicData>
            </a:graphic>
          </wp:inline>
        </w:drawing>
      </w:r>
    </w:p>
    <w:p w14:paraId="0C913D41" w14:textId="13816388" w:rsidR="00DF0097" w:rsidRDefault="00DF0097" w:rsidP="00DF0097">
      <w:pPr>
        <w:rPr>
          <w:rFonts w:asciiTheme="majorHAnsi" w:hAnsiTheme="majorHAnsi" w:cstheme="majorHAnsi"/>
        </w:rPr>
      </w:pPr>
      <w:r>
        <w:rPr>
          <w:rFonts w:asciiTheme="majorHAnsi" w:hAnsiTheme="majorHAnsi" w:cstheme="majorHAnsi"/>
        </w:rPr>
        <w:t xml:space="preserve">The second </w:t>
      </w:r>
      <w:r w:rsidR="00187214">
        <w:rPr>
          <w:rFonts w:asciiTheme="majorHAnsi" w:hAnsiTheme="majorHAnsi" w:cstheme="majorHAnsi"/>
        </w:rPr>
        <w:t>type</w:t>
      </w:r>
      <w:r>
        <w:rPr>
          <w:rFonts w:asciiTheme="majorHAnsi" w:hAnsiTheme="majorHAnsi" w:cstheme="majorHAnsi"/>
        </w:rPr>
        <w:t xml:space="preserve"> of contract</w:t>
      </w:r>
      <w:r w:rsidR="00187214">
        <w:rPr>
          <w:rFonts w:asciiTheme="majorHAnsi" w:hAnsiTheme="majorHAnsi" w:cstheme="majorHAnsi"/>
        </w:rPr>
        <w:t>s in</w:t>
      </w:r>
      <w:r>
        <w:rPr>
          <w:rFonts w:asciiTheme="majorHAnsi" w:hAnsiTheme="majorHAnsi" w:cstheme="majorHAnsi"/>
        </w:rPr>
        <w:t xml:space="preserve"> the top level </w:t>
      </w:r>
      <w:r w:rsidR="00187214">
        <w:rPr>
          <w:rFonts w:asciiTheme="majorHAnsi" w:hAnsiTheme="majorHAnsi" w:cstheme="majorHAnsi"/>
        </w:rPr>
        <w:t>are</w:t>
      </w:r>
      <w:r>
        <w:rPr>
          <w:rFonts w:asciiTheme="majorHAnsi" w:hAnsiTheme="majorHAnsi" w:cstheme="majorHAnsi"/>
        </w:rPr>
        <w:t xml:space="preserve">: </w:t>
      </w:r>
    </w:p>
    <w:p w14:paraId="3AE796CB" w14:textId="77777777" w:rsidR="00DF0097" w:rsidRDefault="00DF0097" w:rsidP="00DF0097">
      <w:pPr>
        <w:rPr>
          <w:rFonts w:asciiTheme="majorHAnsi" w:hAnsiTheme="majorHAnsi" w:cstheme="majorHAnsi"/>
        </w:rPr>
      </w:pPr>
    </w:p>
    <w:p w14:paraId="6190BBB7" w14:textId="08384764" w:rsidR="00DF0097" w:rsidRDefault="00F04629" w:rsidP="00DF0097">
      <w:pPr>
        <w:jc w:val="center"/>
        <w:rPr>
          <w:rFonts w:asciiTheme="majorHAnsi" w:hAnsiTheme="majorHAnsi" w:cstheme="majorHAnsi"/>
        </w:rPr>
      </w:pPr>
      <w:r>
        <w:rPr>
          <w:rFonts w:asciiTheme="majorHAnsi" w:hAnsiTheme="majorHAnsi" w:cstheme="majorHAnsi"/>
          <w:noProof/>
        </w:rPr>
        <w:drawing>
          <wp:inline distT="0" distB="0" distL="0" distR="0" wp14:anchorId="4DABFF4E" wp14:editId="03D11C53">
            <wp:extent cx="5019675" cy="2552700"/>
            <wp:effectExtent l="0" t="0" r="9525" b="0"/>
            <wp:docPr id="33" name="Picture 3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19675" cy="2552700"/>
                    </a:xfrm>
                    <a:prstGeom prst="rect">
                      <a:avLst/>
                    </a:prstGeom>
                    <a:noFill/>
                    <a:ln>
                      <a:noFill/>
                    </a:ln>
                  </pic:spPr>
                </pic:pic>
              </a:graphicData>
            </a:graphic>
          </wp:inline>
        </w:drawing>
      </w:r>
    </w:p>
    <w:p w14:paraId="087E50BF" w14:textId="77777777" w:rsidR="00DF0097" w:rsidRDefault="00DF0097" w:rsidP="00DF0097">
      <w:pPr>
        <w:rPr>
          <w:rFonts w:asciiTheme="majorHAnsi" w:hAnsiTheme="majorHAnsi" w:cstheme="majorHAnsi"/>
        </w:rPr>
      </w:pPr>
    </w:p>
    <w:p w14:paraId="70EC6D20" w14:textId="729E8AA7" w:rsidR="00DF0097" w:rsidRDefault="00DF0097" w:rsidP="00DF0097">
      <w:pPr>
        <w:rPr>
          <w:rFonts w:asciiTheme="majorHAnsi" w:hAnsiTheme="majorHAnsi" w:cstheme="majorHAnsi"/>
        </w:rPr>
      </w:pPr>
      <w:r>
        <w:rPr>
          <w:rFonts w:asciiTheme="majorHAnsi" w:hAnsiTheme="majorHAnsi" w:cstheme="majorHAnsi"/>
        </w:rPr>
        <w:t>If node</w:t>
      </w:r>
      <w:r w:rsidRPr="008D103D">
        <w:rPr>
          <w:rFonts w:asciiTheme="majorHAnsi" w:hAnsiTheme="majorHAnsi" w:cstheme="majorHAnsi"/>
          <w:i/>
        </w:rPr>
        <w:t xml:space="preserve"> i</w:t>
      </w:r>
      <w:r>
        <w:rPr>
          <w:rFonts w:asciiTheme="majorHAnsi" w:hAnsiTheme="majorHAnsi" w:cstheme="majorHAnsi"/>
        </w:rPr>
        <w:t xml:space="preserve"> failed, then all other nodes agree on the PID of node </w:t>
      </w:r>
      <w:r w:rsidRPr="008D103D">
        <w:rPr>
          <w:rFonts w:asciiTheme="majorHAnsi" w:hAnsiTheme="majorHAnsi" w:cstheme="majorHAnsi"/>
          <w:i/>
        </w:rPr>
        <w:t>i</w:t>
      </w:r>
      <w:r>
        <w:rPr>
          <w:rFonts w:asciiTheme="majorHAnsi" w:hAnsiTheme="majorHAnsi" w:cstheme="majorHAnsi"/>
        </w:rPr>
        <w:t xml:space="preserve">.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304E4F">
        <w:rPr>
          <w:rFonts w:asciiTheme="majorHAnsi" w:hAnsiTheme="majorHAnsi" w:cstheme="majorHAnsi"/>
        </w:rPr>
        <w:t>4.4.3</w:t>
      </w:r>
      <w:r w:rsidR="008C5925">
        <w:rPr>
          <w:rFonts w:asciiTheme="majorHAnsi" w:hAnsiTheme="majorHAnsi" w:cstheme="majorHAnsi"/>
        </w:rPr>
        <w:fldChar w:fldCharType="end"/>
      </w:r>
      <w:r w:rsidR="008C5925">
        <w:rPr>
          <w:rFonts w:asciiTheme="majorHAnsi" w:hAnsiTheme="majorHAnsi" w:cstheme="majorHAnsi"/>
        </w:rPr>
        <w:t>.</w:t>
      </w:r>
    </w:p>
    <w:p w14:paraId="3923583D" w14:textId="77777777" w:rsidR="00DE7999" w:rsidRPr="00DF0097" w:rsidRDefault="00DE7999" w:rsidP="00DF0097">
      <w:pPr>
        <w:rPr>
          <w:rFonts w:asciiTheme="majorHAnsi" w:hAnsiTheme="majorHAnsi" w:cstheme="majorHAnsi"/>
        </w:rPr>
      </w:pPr>
    </w:p>
    <w:p w14:paraId="1BFD007E" w14:textId="77777777" w:rsidR="008E2CD3" w:rsidRDefault="008627A5" w:rsidP="00D263B7">
      <w:pPr>
        <w:pStyle w:val="Heading4"/>
      </w:pPr>
      <w:bookmarkStart w:id="274" w:name="_Ref19891237"/>
      <w:bookmarkStart w:id="275" w:name="_Toc20744029"/>
      <w:bookmarkStart w:id="276" w:name="_Toc30344268"/>
      <w:r>
        <w:t>PID Example Fault</w:t>
      </w:r>
      <w:r w:rsidR="008E2CD3">
        <w:t xml:space="preserve"> Model</w:t>
      </w:r>
      <w:bookmarkEnd w:id="274"/>
      <w:bookmarkEnd w:id="275"/>
      <w:bookmarkEnd w:id="276"/>
    </w:p>
    <w:p w14:paraId="54089D91" w14:textId="6508528C"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w:t>
      </w:r>
      <w:r w:rsidR="001B70FD">
        <w:rPr>
          <w:rFonts w:asciiTheme="majorHAnsi" w:hAnsiTheme="majorHAnsi" w:cstheme="majorHAnsi"/>
        </w:rPr>
        <w:t xml:space="preserve"> below</w:t>
      </w:r>
      <w:r>
        <w:rPr>
          <w:rFonts w:asciiTheme="majorHAnsi" w:hAnsiTheme="majorHAnsi" w:cstheme="majorHAnsi"/>
        </w:rPr>
        <w:t xml:space="preserve">. </w:t>
      </w:r>
    </w:p>
    <w:p w14:paraId="69919B91" w14:textId="77777777" w:rsidR="00EB025B" w:rsidRDefault="00EB025B" w:rsidP="008E2CD3">
      <w:pPr>
        <w:rPr>
          <w:rFonts w:asciiTheme="majorHAnsi" w:hAnsiTheme="majorHAnsi" w:cstheme="majorHAnsi"/>
        </w:rPr>
      </w:pPr>
    </w:p>
    <w:p w14:paraId="1209E5FE" w14:textId="77777777" w:rsidR="00664A1A" w:rsidRDefault="00664A1A" w:rsidP="008E2CD3">
      <w:pPr>
        <w:rPr>
          <w:rFonts w:asciiTheme="majorHAnsi" w:hAnsiTheme="majorHAnsi" w:cstheme="majorHAnsi"/>
        </w:rPr>
      </w:pPr>
    </w:p>
    <w:p w14:paraId="20C8EC5C" w14:textId="5975A6D3" w:rsidR="00943787" w:rsidRDefault="00F04629" w:rsidP="00943787">
      <w:pPr>
        <w:keepNext/>
      </w:pPr>
      <w:r>
        <w:rPr>
          <w:rFonts w:asciiTheme="majorHAnsi" w:hAnsiTheme="majorHAnsi" w:cstheme="majorHAnsi"/>
          <w:noProof/>
        </w:rPr>
        <w:drawing>
          <wp:inline distT="0" distB="0" distL="0" distR="0" wp14:anchorId="5A6E3172" wp14:editId="3A974D1A">
            <wp:extent cx="5705475" cy="1381125"/>
            <wp:effectExtent l="0" t="0" r="9525" b="9525"/>
            <wp:docPr id="8"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aptur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05475" cy="1381125"/>
                    </a:xfrm>
                    <a:prstGeom prst="rect">
                      <a:avLst/>
                    </a:prstGeom>
                    <a:noFill/>
                    <a:ln>
                      <a:noFill/>
                    </a:ln>
                  </pic:spPr>
                </pic:pic>
              </a:graphicData>
            </a:graphic>
          </wp:inline>
        </w:drawing>
      </w:r>
    </w:p>
    <w:p w14:paraId="572049E8" w14:textId="403E31F5" w:rsidR="00EB025B" w:rsidRPr="00943787" w:rsidRDefault="00943787" w:rsidP="00943787">
      <w:pPr>
        <w:pStyle w:val="Caption"/>
        <w:jc w:val="center"/>
        <w:rPr>
          <w:rFonts w:asciiTheme="majorHAnsi" w:hAnsiTheme="majorHAnsi" w:cstheme="majorHAnsi"/>
          <w:sz w:val="24"/>
          <w:szCs w:val="24"/>
        </w:rPr>
      </w:pPr>
      <w:bookmarkStart w:id="277" w:name="_Toc39230142"/>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04E4F">
        <w:rPr>
          <w:noProof/>
          <w:sz w:val="24"/>
          <w:szCs w:val="24"/>
        </w:rPr>
        <w:t>36</w:t>
      </w:r>
      <w:r w:rsidRPr="00943787">
        <w:rPr>
          <w:sz w:val="24"/>
          <w:szCs w:val="24"/>
        </w:rPr>
        <w:fldChar w:fldCharType="end"/>
      </w:r>
      <w:r w:rsidRPr="00943787">
        <w:rPr>
          <w:sz w:val="24"/>
          <w:szCs w:val="24"/>
        </w:rPr>
        <w:t>: Outputs for Node in PID Example</w:t>
      </w:r>
      <w:bookmarkEnd w:id="277"/>
    </w:p>
    <w:p w14:paraId="0CC023DF" w14:textId="77777777"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14:paraId="422CECA4" w14:textId="77777777" w:rsidR="00664A1A" w:rsidRDefault="00664A1A" w:rsidP="008E2CD3">
      <w:pPr>
        <w:rPr>
          <w:rFonts w:asciiTheme="majorHAnsi" w:hAnsiTheme="majorHAnsi" w:cstheme="majorHAnsi"/>
        </w:rPr>
      </w:pPr>
    </w:p>
    <w:p w14:paraId="5DA3420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Asym_Fail_Any_PID_To_Any_Val</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Node output is 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5B282728"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 xml:space="preserve">    Common_Faults</w:t>
      </w:r>
      <w:r>
        <w:rPr>
          <w:rFonts w:ascii="Consolas" w:hAnsi="Consolas" w:cs="Consolas"/>
          <w:b/>
          <w:bCs/>
          <w:color w:val="7F0055"/>
          <w:sz w:val="18"/>
          <w:szCs w:val="18"/>
        </w:rPr>
        <w:t>::</w:t>
      </w:r>
      <w:r>
        <w:rPr>
          <w:rFonts w:ascii="Consolas" w:hAnsi="Consolas" w:cs="Consolas"/>
          <w:sz w:val="18"/>
          <w:szCs w:val="18"/>
        </w:rPr>
        <w:t>fail_any_PID_to_any_value</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E7320F8" w14:textId="77777777" w:rsidR="00CB677F" w:rsidRDefault="00CB677F" w:rsidP="00CB677F">
      <w:pPr>
        <w:ind w:firstLine="720"/>
        <w:rPr>
          <w:rFonts w:ascii="Consolas" w:hAnsi="Consolas" w:cs="Consolas"/>
          <w:b/>
          <w:bCs/>
          <w:color w:val="7F0055"/>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pid1_val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1C4921A"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pid2_val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3D25B847" w14:textId="77777777" w:rsidR="00CB677F" w:rsidRDefault="00CB677F" w:rsidP="00CB677F">
      <w:pPr>
        <w:ind w:left="720" w:firstLine="720"/>
        <w:rPr>
          <w:rFonts w:ascii="Consolas" w:hAnsi="Consolas" w:cs="Consolas"/>
          <w:b/>
          <w:bCs/>
          <w:color w:val="7F0055"/>
          <w:sz w:val="18"/>
          <w:szCs w:val="18"/>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pid3_val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6B1B448C" w14:textId="77777777" w:rsidR="00CB677F" w:rsidRPr="001A2649" w:rsidRDefault="00CB677F" w:rsidP="00CB677F">
      <w:pPr>
        <w:ind w:left="720"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14:paraId="10219703"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3AB1425"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pid1</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pid1_val,</w:t>
      </w:r>
    </w:p>
    <w:p w14:paraId="0530C947"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 xml:space="preserve"> pid2</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pid2_val,</w:t>
      </w:r>
    </w:p>
    <w:p w14:paraId="3BA669C2"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b/>
          <w:bCs/>
          <w:color w:val="7F0055"/>
          <w:sz w:val="18"/>
          <w:szCs w:val="18"/>
        </w:rPr>
      </w:pPr>
      <w:r>
        <w:rPr>
          <w:rFonts w:ascii="Consolas" w:hAnsi="Consolas" w:cs="Consolas"/>
          <w:sz w:val="18"/>
          <w:szCs w:val="18"/>
        </w:rPr>
        <w:t>pid3</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pid3_val,</w:t>
      </w:r>
    </w:p>
    <w:p w14:paraId="7A33FD75"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1440" w:firstLine="720"/>
        <w:rPr>
          <w:rFonts w:ascii="Consolas" w:hAnsi="Consolas" w:cs="Consolas"/>
          <w:sz w:val="18"/>
          <w:szCs w:val="18"/>
        </w:rPr>
      </w:pPr>
      <w:r>
        <w:rPr>
          <w:rFonts w:ascii="Consolas" w:hAnsi="Consolas" w:cs="Consolas"/>
          <w:sz w:val="18"/>
          <w:szCs w:val="18"/>
        </w:rPr>
        <w:t>pid4</w:t>
      </w:r>
      <w:r w:rsidRPr="000F42EA">
        <w:rPr>
          <w:rFonts w:ascii="Consolas" w:hAnsi="Consolas" w:cs="Consolas"/>
          <w:sz w:val="18"/>
          <w:szCs w:val="18"/>
        </w:rPr>
        <w:t xml:space="preserve">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pid4_val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378F645F"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w:t>
      </w:r>
      <w:r>
        <w:rPr>
          <w:rFonts w:ascii="Consolas" w:hAnsi="Consolas" w:cs="Consolas"/>
          <w:sz w:val="18"/>
          <w:szCs w:val="18"/>
        </w:rPr>
        <w:t>Node_Out</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130A5586" w14:textId="77777777" w:rsidR="00CB677F"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0E7FB453" w14:textId="77777777" w:rsidR="00CB677F" w:rsidRPr="000F42EA"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14:paraId="543581EF" w14:textId="77777777" w:rsidR="00CB677F" w:rsidRPr="000A2061" w:rsidRDefault="00CB677F" w:rsidP="00CB677F">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14:paraId="507F261F" w14:textId="3B7B7ECA" w:rsidR="00664A1A" w:rsidRDefault="00664A1A" w:rsidP="005B0E8E">
      <w:pPr>
        <w:rPr>
          <w:rFonts w:asciiTheme="majorHAnsi" w:hAnsiTheme="majorHAnsi" w:cstheme="majorHAnsi"/>
        </w:rPr>
      </w:pPr>
    </w:p>
    <w:p w14:paraId="38E6453C" w14:textId="77777777" w:rsidR="005B0E8E" w:rsidRDefault="005B0E8E" w:rsidP="00664A1A">
      <w:pPr>
        <w:rPr>
          <w:rFonts w:asciiTheme="majorHAnsi" w:hAnsiTheme="majorHAnsi" w:cstheme="majorHAnsi"/>
        </w:rPr>
      </w:pPr>
    </w:p>
    <w:p w14:paraId="74FADDB2" w14:textId="77777777"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14:paraId="5717D9C4" w14:textId="77777777" w:rsidR="00664A1A" w:rsidRDefault="00664A1A" w:rsidP="00664A1A">
      <w:pPr>
        <w:rPr>
          <w:rFonts w:asciiTheme="majorHAnsi" w:hAnsiTheme="majorHAnsi" w:cstheme="majorHAnsi"/>
        </w:rPr>
      </w:pPr>
    </w:p>
    <w:p w14:paraId="490A27D1" w14:textId="4718EA6C" w:rsidR="00664A1A" w:rsidRDefault="00F04629" w:rsidP="00664A1A">
      <w:pPr>
        <w:jc w:val="center"/>
      </w:pPr>
      <w:r>
        <w:rPr>
          <w:noProof/>
        </w:rPr>
        <w:drawing>
          <wp:inline distT="0" distB="0" distL="0" distR="0" wp14:anchorId="50F0D1F9" wp14:editId="69B104FA">
            <wp:extent cx="5943600" cy="1781175"/>
            <wp:effectExtent l="0" t="0" r="0" b="9525"/>
            <wp:docPr id="36" name="Picture 3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ap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14:paraId="25A6612F" w14:textId="77777777" w:rsidR="00664A1A" w:rsidRDefault="00664A1A" w:rsidP="00664A1A"/>
    <w:p w14:paraId="7AEAFCE5" w14:textId="77777777"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14:paraId="23F4DF92" w14:textId="77777777" w:rsidR="00664A1A" w:rsidRDefault="00664A1A" w:rsidP="00664A1A">
      <w:pPr>
        <w:rPr>
          <w:rFonts w:asciiTheme="majorHAnsi" w:hAnsiTheme="majorHAnsi" w:cstheme="majorHAnsi"/>
        </w:rPr>
      </w:pPr>
    </w:p>
    <w:p w14:paraId="0431999E" w14:textId="77777777"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14:paraId="7DDEF100" w14:textId="77777777" w:rsidR="00664A1A" w:rsidRPr="00664A1A" w:rsidRDefault="00664A1A" w:rsidP="00664A1A">
      <w:pPr>
        <w:rPr>
          <w:rFonts w:asciiTheme="majorHAnsi" w:hAnsiTheme="majorHAnsi" w:cstheme="majorHAnsi"/>
        </w:rPr>
      </w:pPr>
    </w:p>
    <w:p w14:paraId="6CD08C73" w14:textId="77777777" w:rsidR="008E2CD3" w:rsidRDefault="008627A5" w:rsidP="00D263B7">
      <w:pPr>
        <w:pStyle w:val="Heading4"/>
      </w:pPr>
      <w:bookmarkStart w:id="278" w:name="_Toc20744030"/>
      <w:bookmarkStart w:id="279" w:name="_Toc30344269"/>
      <w:r>
        <w:t>PID Example</w:t>
      </w:r>
      <w:r w:rsidR="008E2CD3">
        <w:t xml:space="preserve"> Analysis Results</w:t>
      </w:r>
      <w:bookmarkEnd w:id="278"/>
      <w:bookmarkEnd w:id="279"/>
    </w:p>
    <w:p w14:paraId="064B5EBA" w14:textId="69E2D72B" w:rsidR="00987C58" w:rsidRPr="00ED4280" w:rsidRDefault="00987C58" w:rsidP="00987C58">
      <w:pPr>
        <w:pStyle w:val="BodyCopy"/>
        <w:rPr>
          <w:rFonts w:asciiTheme="majorHAnsi" w:hAnsiTheme="majorHAnsi" w:cstheme="majorHAnsi"/>
          <w:sz w:val="24"/>
          <w:szCs w:val="24"/>
        </w:rPr>
      </w:pPr>
      <w:bookmarkStart w:id="280" w:name="_Ref509396693"/>
      <w:r>
        <w:rPr>
          <w:rFonts w:asciiTheme="majorHAnsi" w:hAnsiTheme="majorHAnsi" w:cstheme="majorHAnsi"/>
          <w:sz w:val="24"/>
          <w:szCs w:val="24"/>
        </w:rPr>
        <w:t xml:space="preserve">Verification can be performed using max n fault analysis statement at the top level AADL system implementation and </w:t>
      </w:r>
      <w:r>
        <w:rPr>
          <w:rFonts w:asciiTheme="majorHAnsi" w:hAnsiTheme="majorHAnsi" w:cstheme="majorHAnsi"/>
          <w:i/>
          <w:sz w:val="24"/>
          <w:szCs w:val="24"/>
        </w:rPr>
        <w:t xml:space="preserve">Verify </w:t>
      </w:r>
      <w:r w:rsidR="003A6A1B">
        <w:rPr>
          <w:rFonts w:asciiTheme="majorHAnsi" w:hAnsiTheme="majorHAnsi" w:cstheme="majorHAnsi"/>
          <w:i/>
          <w:sz w:val="24"/>
          <w:szCs w:val="24"/>
        </w:rPr>
        <w:t>All Layers with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w:t>
      </w:r>
    </w:p>
    <w:p w14:paraId="4CE18BBE" w14:textId="77777777"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14:paraId="03BAC55A"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14:paraId="2F31D28E"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14:paraId="256768A8" w14:textId="77777777"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14:paraId="5109B81B" w14:textId="13D7F4DF" w:rsidR="00984697" w:rsidRPr="00FE0BF4" w:rsidRDefault="008627A5" w:rsidP="00FE0BF4">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w:t>
      </w:r>
      <w:r w:rsidR="00987C58" w:rsidRPr="008457E9">
        <w:rPr>
          <w:rFonts w:asciiTheme="majorHAnsi" w:hAnsiTheme="majorHAnsi" w:cstheme="majorHAnsi"/>
          <w:sz w:val="24"/>
          <w:szCs w:val="24"/>
        </w:rPr>
        <w:t>GitHub</w:t>
      </w:r>
      <w:r w:rsidRPr="008457E9">
        <w:rPr>
          <w:rFonts w:asciiTheme="majorHAnsi" w:hAnsiTheme="majorHAnsi" w:cstheme="majorHAnsi"/>
          <w:sz w:val="24"/>
          <w:szCs w:val="24"/>
        </w:rPr>
        <w:t xml:space="preserve"> and is called </w:t>
      </w:r>
      <w:r w:rsidR="00522749" w:rsidRPr="00987C58">
        <w:rPr>
          <w:rFonts w:asciiTheme="majorHAnsi" w:hAnsiTheme="majorHAnsi" w:cstheme="majorHAnsi"/>
          <w:i/>
          <w:sz w:val="24"/>
          <w:szCs w:val="24"/>
        </w:rPr>
        <w:t>PIDByzantineAgreement</w:t>
      </w:r>
      <w:r w:rsidR="009C62CE">
        <w:rPr>
          <w:rFonts w:asciiTheme="majorHAnsi" w:hAnsiTheme="majorHAnsi" w:cstheme="majorHAnsi"/>
          <w:sz w:val="24"/>
          <w:szCs w:val="24"/>
        </w:rPr>
        <w:t xml:space="preserve"> [3</w:t>
      </w:r>
      <w:r w:rsidR="00987C58">
        <w:rPr>
          <w:rFonts w:asciiTheme="majorHAnsi" w:hAnsiTheme="majorHAnsi" w:cstheme="majorHAnsi"/>
          <w:sz w:val="24"/>
          <w:szCs w:val="24"/>
        </w:rPr>
        <w:t>].</w:t>
      </w:r>
      <w:bookmarkEnd w:id="280"/>
    </w:p>
    <w:p w14:paraId="7CE8D745" w14:textId="77777777" w:rsidR="00984697" w:rsidRDefault="00984697" w:rsidP="00984697">
      <w:pPr>
        <w:pStyle w:val="Heading1"/>
      </w:pPr>
      <w:bookmarkStart w:id="281" w:name="_Toc20744038"/>
      <w:bookmarkStart w:id="282" w:name="_Toc30344276"/>
      <w:bookmarkStart w:id="283" w:name="_Ref39224929"/>
      <w:bookmarkStart w:id="284" w:name="_Toc39230101"/>
      <w:r>
        <w:lastRenderedPageBreak/>
        <w:t>Other Information</w:t>
      </w:r>
      <w:bookmarkEnd w:id="281"/>
      <w:bookmarkEnd w:id="282"/>
      <w:bookmarkEnd w:id="283"/>
      <w:bookmarkEnd w:id="284"/>
    </w:p>
    <w:p w14:paraId="4A0619EE" w14:textId="77777777" w:rsidR="00C25A83" w:rsidRDefault="00C25A83" w:rsidP="00C25A83">
      <w:pPr>
        <w:rPr>
          <w:rFonts w:asciiTheme="majorHAnsi" w:hAnsiTheme="majorHAnsi" w:cstheme="majorHAnsi"/>
        </w:rPr>
      </w:pPr>
      <w:r>
        <w:rPr>
          <w:rFonts w:asciiTheme="majorHAnsi" w:hAnsiTheme="majorHAnsi" w:cstheme="majorHAnsi"/>
        </w:rPr>
        <w:t xml:space="preserve">This section collects information that may in some cases be useful to the users for their modeling and verification work with Safety Annex. </w:t>
      </w:r>
    </w:p>
    <w:p w14:paraId="4B8078D1" w14:textId="77777777" w:rsidR="00984697" w:rsidRDefault="00984697" w:rsidP="00984697">
      <w:pPr>
        <w:rPr>
          <w:rFonts w:asciiTheme="majorHAnsi" w:hAnsiTheme="majorHAnsi" w:cstheme="majorHAnsi"/>
        </w:rPr>
      </w:pPr>
    </w:p>
    <w:p w14:paraId="1AA7C531" w14:textId="77777777" w:rsidR="00984697" w:rsidRDefault="00984697" w:rsidP="00984697">
      <w:pPr>
        <w:pStyle w:val="Heading2"/>
      </w:pPr>
      <w:bookmarkStart w:id="285" w:name="_Toc20744039"/>
      <w:bookmarkStart w:id="286" w:name="_Toc30344277"/>
      <w:bookmarkStart w:id="287" w:name="_Toc39230102"/>
      <w:r>
        <w:t>Defining Multiple Faults on a Single Output</w:t>
      </w:r>
      <w:bookmarkEnd w:id="285"/>
      <w:bookmarkEnd w:id="286"/>
      <w:bookmarkEnd w:id="287"/>
    </w:p>
    <w:p w14:paraId="3C3E04C1" w14:textId="77777777" w:rsidR="00C25A83" w:rsidRDefault="00C25A83" w:rsidP="00C25A83">
      <w:pPr>
        <w:rPr>
          <w:rFonts w:asciiTheme="majorHAnsi" w:hAnsiTheme="majorHAnsi" w:cstheme="majorHAnsi"/>
        </w:rPr>
      </w:pPr>
      <w:r>
        <w:rPr>
          <w:rFonts w:asciiTheme="majorHAnsi" w:hAnsiTheme="majorHAnsi" w:cstheme="majorHAnsi"/>
        </w:rPr>
        <w:t xml:space="preserve">When an output has multiple faults defined, the effects of such depend on what type of analysis is performed. </w:t>
      </w:r>
    </w:p>
    <w:p w14:paraId="32492B31" w14:textId="02DFC03F"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 xml:space="preserve">Verify </w:t>
      </w:r>
      <w:r w:rsidR="00FE0BF4">
        <w:rPr>
          <w:rFonts w:asciiTheme="majorHAnsi" w:hAnsiTheme="majorHAnsi" w:cstheme="majorHAnsi"/>
          <w:u w:val="single"/>
        </w:rPr>
        <w:t>X with</w:t>
      </w:r>
      <w:r w:rsidRPr="00FC2747">
        <w:rPr>
          <w:rFonts w:asciiTheme="majorHAnsi" w:hAnsiTheme="majorHAnsi" w:cstheme="majorHAnsi"/>
          <w:u w:val="single"/>
        </w:rPr>
        <w:t xml:space="preserve"> Faults:</w:t>
      </w:r>
    </w:p>
    <w:p w14:paraId="3C0AD0CA" w14:textId="77777777" w:rsidR="00C25A83" w:rsidRDefault="00C25A83" w:rsidP="00C25A83">
      <w:pPr>
        <w:pStyle w:val="ListParagraph"/>
        <w:rPr>
          <w:rFonts w:asciiTheme="majorHAnsi" w:hAnsiTheme="majorHAnsi" w:cstheme="majorHAnsi"/>
        </w:rPr>
      </w:pPr>
      <w:r>
        <w:rPr>
          <w:rFonts w:asciiTheme="majorHAnsi" w:hAnsiTheme="majorHAnsi" w:cstheme="majorHAnsi"/>
        </w:rPr>
        <w:t>All faults are considered as model elements and the model checker will present one scenario where the faults cause the violation of the properties in the counterexamples.</w:t>
      </w:r>
    </w:p>
    <w:p w14:paraId="05F8B4FF" w14:textId="77777777" w:rsidR="00C25A83" w:rsidRPr="00FC2747" w:rsidRDefault="00C25A83" w:rsidP="00C25A83">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14:paraId="3144456C" w14:textId="77777777" w:rsidR="00C25A83" w:rsidRDefault="00C25A83" w:rsidP="00C25A83">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14:paraId="23280F36" w14:textId="77777777" w:rsidR="00C25A83" w:rsidRDefault="00C25A83" w:rsidP="00C25A83">
      <w:pPr>
        <w:pStyle w:val="ListParagraph"/>
        <w:rPr>
          <w:rFonts w:asciiTheme="majorHAnsi" w:hAnsiTheme="majorHAnsi" w:cstheme="majorHAnsi"/>
        </w:rPr>
      </w:pPr>
    </w:p>
    <w:p w14:paraId="52DC4F53" w14:textId="40528A61" w:rsidR="00C25A83" w:rsidRDefault="00C25A83" w:rsidP="00C25A83">
      <w:pPr>
        <w:rPr>
          <w:rFonts w:asciiTheme="majorHAnsi" w:hAnsiTheme="majorHAnsi" w:cstheme="majorHAnsi"/>
        </w:rPr>
      </w:pPr>
      <w:r>
        <w:rPr>
          <w:rFonts w:asciiTheme="majorHAnsi" w:hAnsiTheme="majorHAnsi" w:cstheme="majorHAnsi"/>
        </w:rPr>
        <w:t xml:space="preserve">Users should be aware that multiple fault definitions on the same output should have the same return types. When the output of a component is a nested data type, the only supported way is to define faults on the whole nested data type instead of on individual fields of the data type (see Section </w:t>
      </w:r>
      <w:r>
        <w:rPr>
          <w:rFonts w:asciiTheme="majorHAnsi" w:hAnsiTheme="majorHAnsi" w:cstheme="majorHAnsi"/>
        </w:rPr>
        <w:fldChar w:fldCharType="begin"/>
      </w:r>
      <w:r>
        <w:rPr>
          <w:rFonts w:asciiTheme="majorHAnsi" w:hAnsiTheme="majorHAnsi" w:cstheme="majorHAnsi"/>
        </w:rPr>
        <w:instrText xml:space="preserve"> REF _Ref19891237 \r \h </w:instrText>
      </w:r>
      <w:r>
        <w:rPr>
          <w:rFonts w:asciiTheme="majorHAnsi" w:hAnsiTheme="majorHAnsi" w:cstheme="majorHAnsi"/>
        </w:rPr>
      </w:r>
      <w:r>
        <w:rPr>
          <w:rFonts w:asciiTheme="majorHAnsi" w:hAnsiTheme="majorHAnsi" w:cstheme="majorHAnsi"/>
        </w:rPr>
        <w:fldChar w:fldCharType="separate"/>
      </w:r>
      <w:r w:rsidR="00304E4F">
        <w:rPr>
          <w:rFonts w:asciiTheme="majorHAnsi" w:hAnsiTheme="majorHAnsi" w:cstheme="majorHAnsi"/>
        </w:rPr>
        <w:t>6.2.4.3</w:t>
      </w:r>
      <w:r>
        <w:rPr>
          <w:rFonts w:asciiTheme="majorHAnsi" w:hAnsiTheme="majorHAnsi" w:cstheme="majorHAnsi"/>
        </w:rPr>
        <w:fldChar w:fldCharType="end"/>
      </w:r>
      <w:r>
        <w:rPr>
          <w:rFonts w:asciiTheme="majorHAnsi" w:hAnsiTheme="majorHAnsi" w:cstheme="majorHAnsi"/>
        </w:rPr>
        <w:t xml:space="preserve">). </w:t>
      </w:r>
    </w:p>
    <w:p w14:paraId="43AF701A" w14:textId="14D4ECF2" w:rsidR="00FE0BF4" w:rsidRDefault="00FE0BF4" w:rsidP="00C25A83">
      <w:pPr>
        <w:rPr>
          <w:rFonts w:asciiTheme="majorHAnsi" w:hAnsiTheme="majorHAnsi" w:cstheme="majorHAnsi"/>
        </w:rPr>
      </w:pPr>
    </w:p>
    <w:p w14:paraId="4792C8E5" w14:textId="316A8562" w:rsidR="00FE0BF4" w:rsidRDefault="00FE0BF4" w:rsidP="00C25A83">
      <w:pPr>
        <w:rPr>
          <w:rFonts w:asciiTheme="majorHAnsi" w:hAnsiTheme="majorHAnsi" w:cstheme="majorHAnsi"/>
        </w:rPr>
      </w:pPr>
    </w:p>
    <w:p w14:paraId="5E8BC1DD" w14:textId="53234261" w:rsidR="00FE0BF4" w:rsidRDefault="00FE0BF4" w:rsidP="00C25A83">
      <w:pPr>
        <w:rPr>
          <w:rFonts w:asciiTheme="majorHAnsi" w:hAnsiTheme="majorHAnsi" w:cstheme="majorHAnsi"/>
        </w:rPr>
      </w:pPr>
    </w:p>
    <w:p w14:paraId="0AB66446" w14:textId="65B65514" w:rsidR="00FE0BF4" w:rsidRDefault="00FE0BF4" w:rsidP="00C25A83">
      <w:pPr>
        <w:rPr>
          <w:rFonts w:asciiTheme="majorHAnsi" w:hAnsiTheme="majorHAnsi" w:cstheme="majorHAnsi"/>
        </w:rPr>
      </w:pPr>
    </w:p>
    <w:p w14:paraId="1EEAD4C8" w14:textId="194C951C" w:rsidR="00FE0BF4" w:rsidRDefault="00FE0BF4" w:rsidP="00C25A83">
      <w:pPr>
        <w:rPr>
          <w:rFonts w:asciiTheme="majorHAnsi" w:hAnsiTheme="majorHAnsi" w:cstheme="majorHAnsi"/>
        </w:rPr>
      </w:pPr>
    </w:p>
    <w:p w14:paraId="2A010719" w14:textId="5F59EE95" w:rsidR="00FE0BF4" w:rsidRDefault="00FE0BF4" w:rsidP="00C25A83">
      <w:pPr>
        <w:rPr>
          <w:rFonts w:asciiTheme="majorHAnsi" w:hAnsiTheme="majorHAnsi" w:cstheme="majorHAnsi"/>
        </w:rPr>
      </w:pPr>
    </w:p>
    <w:p w14:paraId="1822ACF6" w14:textId="173B64FE" w:rsidR="00FE0BF4" w:rsidRDefault="00FE0BF4" w:rsidP="00C25A83">
      <w:pPr>
        <w:rPr>
          <w:rFonts w:asciiTheme="majorHAnsi" w:hAnsiTheme="majorHAnsi" w:cstheme="majorHAnsi"/>
        </w:rPr>
      </w:pPr>
    </w:p>
    <w:p w14:paraId="5C9E174C" w14:textId="015AF301" w:rsidR="00FE0BF4" w:rsidRDefault="00FE0BF4" w:rsidP="00C25A83">
      <w:pPr>
        <w:rPr>
          <w:rFonts w:asciiTheme="majorHAnsi" w:hAnsiTheme="majorHAnsi" w:cstheme="majorHAnsi"/>
        </w:rPr>
      </w:pPr>
    </w:p>
    <w:p w14:paraId="19291CA5" w14:textId="45383E1F" w:rsidR="00FE0BF4" w:rsidRDefault="00FE0BF4" w:rsidP="00C25A83">
      <w:pPr>
        <w:rPr>
          <w:rFonts w:asciiTheme="majorHAnsi" w:hAnsiTheme="majorHAnsi" w:cstheme="majorHAnsi"/>
        </w:rPr>
      </w:pPr>
    </w:p>
    <w:p w14:paraId="19B3FFC9" w14:textId="77777777" w:rsidR="00FE0BF4" w:rsidRDefault="00FE0BF4" w:rsidP="00C25A83">
      <w:pPr>
        <w:rPr>
          <w:rFonts w:asciiTheme="majorHAnsi" w:hAnsiTheme="majorHAnsi" w:cstheme="majorHAnsi"/>
        </w:rPr>
      </w:pPr>
    </w:p>
    <w:p w14:paraId="58C350D9" w14:textId="77777777" w:rsidR="00BA132C" w:rsidRDefault="00BA132C" w:rsidP="00FC2747">
      <w:pPr>
        <w:rPr>
          <w:rFonts w:asciiTheme="majorHAnsi" w:hAnsiTheme="majorHAnsi" w:cstheme="majorHAnsi"/>
        </w:rPr>
      </w:pPr>
    </w:p>
    <w:p w14:paraId="72AD9D8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14:paraId="0980B7AF"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Receiver_Fault_1</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Receiver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sidRPr="000F42EA">
        <w:rPr>
          <w:rFonts w:ascii="Consolas" w:hAnsi="Consolas" w:cs="Consolas"/>
          <w:sz w:val="18"/>
          <w:szCs w:val="18"/>
        </w:rPr>
        <w:t>fail_to</w:t>
      </w:r>
      <w:r>
        <w:rPr>
          <w:rFonts w:ascii="Consolas" w:hAnsi="Consolas" w:cs="Consolas"/>
          <w:sz w:val="18"/>
          <w:szCs w:val="18"/>
        </w:rPr>
        <w:t>_real</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2A136940"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Pr>
          <w:rFonts w:ascii="Consolas" w:hAnsi="Consolas" w:cs="Consolas"/>
          <w:b/>
          <w:bCs/>
          <w:color w:val="7F0055"/>
          <w:sz w:val="18"/>
          <w:szCs w:val="18"/>
        </w:rPr>
        <w:t xml:space="preserve">eq </w:t>
      </w:r>
      <w:r>
        <w:rPr>
          <w:rFonts w:ascii="Consolas" w:hAnsi="Consolas" w:cs="Consolas"/>
          <w:sz w:val="18"/>
          <w:szCs w:val="18"/>
        </w:rPr>
        <w:t>test</w:t>
      </w:r>
      <w:r w:rsidRPr="000F42EA">
        <w:rPr>
          <w:rFonts w:ascii="Consolas" w:hAnsi="Consolas" w:cs="Consolas"/>
          <w:sz w:val="18"/>
          <w:szCs w:val="18"/>
        </w:rPr>
        <w:t xml:space="preserve"> </w:t>
      </w:r>
      <w:r>
        <w:rPr>
          <w:rFonts w:ascii="Consolas" w:hAnsi="Consolas" w:cs="Consolas"/>
          <w:b/>
          <w:bCs/>
          <w:color w:val="7F0055"/>
          <w:sz w:val="18"/>
          <w:szCs w:val="18"/>
        </w:rPr>
        <w:t>:</w:t>
      </w:r>
      <w:r>
        <w:rPr>
          <w:rFonts w:ascii="Consolas" w:hAnsi="Consolas" w:cs="Consolas"/>
          <w:sz w:val="18"/>
          <w:szCs w:val="18"/>
        </w:rPr>
        <w:t xml:space="preserve"> </w:t>
      </w:r>
      <w:r>
        <w:rPr>
          <w:rFonts w:ascii="Consolas" w:hAnsi="Consolas" w:cs="Consolas"/>
          <w:b/>
          <w:bCs/>
          <w:color w:val="7F0055"/>
          <w:sz w:val="18"/>
          <w:szCs w:val="18"/>
        </w:rPr>
        <w:t>real ;</w:t>
      </w:r>
    </w:p>
    <w:p w14:paraId="45B98A53"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.NODE_VAL,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test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79FC7654"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.NODE_VAL</w:t>
      </w:r>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546F1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7336F236"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1DF7038C"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p>
    <w:p w14:paraId="284FC423"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Receiver_Fault_2</w:t>
      </w:r>
      <w:r w:rsidRPr="000F42EA">
        <w:rPr>
          <w:rFonts w:ascii="Consolas" w:hAnsi="Consolas" w:cs="Consolas"/>
          <w:sz w:val="18"/>
          <w:szCs w:val="18"/>
        </w:rPr>
        <w:t xml:space="preserve"> </w:t>
      </w:r>
      <w:r w:rsidRPr="000F42EA">
        <w:rPr>
          <w:rFonts w:ascii="Consolas" w:hAnsi="Consolas" w:cs="Consolas"/>
          <w:color w:val="2A00FF"/>
          <w:sz w:val="18"/>
          <w:szCs w:val="18"/>
        </w:rPr>
        <w:t>"</w:t>
      </w:r>
      <w:r>
        <w:rPr>
          <w:rFonts w:ascii="Consolas" w:hAnsi="Consolas" w:cs="Consolas"/>
          <w:color w:val="2A00FF"/>
          <w:sz w:val="18"/>
          <w:szCs w:val="18"/>
        </w:rPr>
        <w:t>Datatype output fail to zero</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sz w:val="18"/>
          <w:szCs w:val="18"/>
        </w:rPr>
        <w:t>Fault_Library</w:t>
      </w:r>
      <w:r>
        <w:rPr>
          <w:rFonts w:ascii="Consolas" w:hAnsi="Consolas" w:cs="Consolas"/>
          <w:b/>
          <w:bCs/>
          <w:color w:val="7F0055"/>
          <w:sz w:val="18"/>
          <w:szCs w:val="18"/>
        </w:rPr>
        <w:t>::</w:t>
      </w:r>
      <w:r>
        <w:rPr>
          <w:rFonts w:ascii="Consolas" w:hAnsi="Consolas" w:cs="Consolas"/>
          <w:sz w:val="18"/>
          <w:szCs w:val="18"/>
        </w:rPr>
        <w:t>nested_fault</w:t>
      </w:r>
      <w:r w:rsidRPr="000F42EA">
        <w:rPr>
          <w:rFonts w:ascii="Consolas" w:hAnsi="Consolas" w:cs="Consolas"/>
          <w:sz w:val="18"/>
          <w:szCs w:val="18"/>
        </w:rPr>
        <w:t xml:space="preserve"> </w:t>
      </w:r>
      <w:r w:rsidRPr="000F42EA">
        <w:rPr>
          <w:rFonts w:ascii="Consolas" w:hAnsi="Consolas" w:cs="Consolas"/>
          <w:b/>
          <w:bCs/>
          <w:color w:val="7F0055"/>
          <w:sz w:val="18"/>
          <w:szCs w:val="18"/>
        </w:rPr>
        <w:t>{</w:t>
      </w:r>
    </w:p>
    <w:p w14:paraId="172447FC"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Pr>
          <w:rFonts w:ascii="Consolas" w:hAnsi="Consolas" w:cs="Consolas"/>
          <w:sz w:val="18"/>
          <w:szCs w:val="18"/>
        </w:rPr>
        <w:t xml:space="preserve"> o</w:t>
      </w:r>
      <w:r w:rsidRPr="000F42EA">
        <w:rPr>
          <w:rFonts w:ascii="Consolas" w:hAnsi="Consolas" w:cs="Consolas"/>
          <w:sz w:val="18"/>
          <w:szCs w:val="18"/>
        </w:rPr>
        <w:t>utput</w:t>
      </w:r>
      <w:r>
        <w:rPr>
          <w:rFonts w:ascii="Consolas" w:hAnsi="Consolas" w:cs="Consolas"/>
          <w:sz w:val="18"/>
          <w:szCs w:val="18"/>
        </w:rPr>
        <w:t xml:space="preserve">, </w:t>
      </w:r>
      <w:r w:rsidRPr="000F42EA">
        <w:rPr>
          <w:rFonts w:ascii="Consolas" w:hAnsi="Consolas" w:cs="Consolas"/>
          <w:sz w:val="18"/>
          <w:szCs w:val="18"/>
        </w:rPr>
        <w:t xml:space="preserve">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0.0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5EA5D25"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Pr>
          <w:rFonts w:ascii="Consolas" w:hAnsi="Consolas" w:cs="Consolas"/>
          <w:sz w:val="18"/>
          <w:szCs w:val="18"/>
        </w:rPr>
        <w:t xml:space="preserve"> o</w:t>
      </w:r>
      <w:r w:rsidRPr="000F42EA">
        <w:rPr>
          <w:rFonts w:ascii="Consolas" w:hAnsi="Consolas" w:cs="Consolas"/>
          <w:sz w:val="18"/>
          <w:szCs w:val="18"/>
        </w:rPr>
        <w:t xml:space="preserve">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14:paraId="6B044309"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14:paraId="1D8C8E02" w14:textId="77777777" w:rsidR="00A0189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w:t>
      </w:r>
    </w:p>
    <w:p w14:paraId="34309F32" w14:textId="77777777" w:rsidR="00A0189A" w:rsidRPr="000F42EA"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14:paraId="48580B0B" w14:textId="77777777" w:rsidR="00A0189A" w:rsidRPr="000A6E83" w:rsidRDefault="00A0189A" w:rsidP="00A0189A">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14:paraId="58017869" w14:textId="1F5ED762" w:rsidR="00FC2747" w:rsidRDefault="00FC2747" w:rsidP="00FC2747">
      <w:pPr>
        <w:keepNext/>
      </w:pPr>
    </w:p>
    <w:p w14:paraId="4B753D58" w14:textId="2FFA92F2" w:rsidR="00FC2747" w:rsidRPr="00FC2747" w:rsidRDefault="00FC2747" w:rsidP="00FC2747">
      <w:pPr>
        <w:pStyle w:val="Caption"/>
        <w:jc w:val="center"/>
        <w:rPr>
          <w:rFonts w:asciiTheme="majorHAnsi" w:hAnsiTheme="majorHAnsi" w:cstheme="majorHAnsi"/>
          <w:sz w:val="24"/>
          <w:szCs w:val="24"/>
        </w:rPr>
      </w:pPr>
      <w:bookmarkStart w:id="288" w:name="_Ref19890994"/>
      <w:bookmarkStart w:id="289" w:name="_Ref19890988"/>
      <w:bookmarkStart w:id="290" w:name="_Toc39230143"/>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04E4F">
        <w:rPr>
          <w:noProof/>
          <w:sz w:val="24"/>
          <w:szCs w:val="24"/>
        </w:rPr>
        <w:t>37</w:t>
      </w:r>
      <w:r w:rsidRPr="00FC2747">
        <w:rPr>
          <w:sz w:val="24"/>
          <w:szCs w:val="24"/>
        </w:rPr>
        <w:fldChar w:fldCharType="end"/>
      </w:r>
      <w:bookmarkEnd w:id="288"/>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89"/>
      <w:bookmarkEnd w:id="290"/>
    </w:p>
    <w:p w14:paraId="2BC58AE7" w14:textId="77777777" w:rsidR="001260B8" w:rsidRDefault="001260B8" w:rsidP="003B79B4"/>
    <w:p w14:paraId="5A54FEE7" w14:textId="77777777" w:rsidR="003B79B4" w:rsidRDefault="003B79B4" w:rsidP="003B79B4">
      <w:pPr>
        <w:pStyle w:val="Heading2"/>
      </w:pPr>
      <w:bookmarkStart w:id="291" w:name="_Toc20744040"/>
      <w:bookmarkStart w:id="292" w:name="_Toc30344278"/>
      <w:bookmarkStart w:id="293" w:name="_Toc39230103"/>
      <w:r>
        <w:lastRenderedPageBreak/>
        <w:t>Lustre Error</w:t>
      </w:r>
      <w:bookmarkEnd w:id="291"/>
      <w:bookmarkEnd w:id="292"/>
      <w:bookmarkEnd w:id="293"/>
    </w:p>
    <w:p w14:paraId="09C3C5EE" w14:textId="77777777" w:rsidR="003B79B4" w:rsidRDefault="003B79B4" w:rsidP="003B79B4"/>
    <w:p w14:paraId="727AD070" w14:textId="3AA6F6AC" w:rsidR="002A013B" w:rsidRDefault="002A013B" w:rsidP="002A013B">
      <w:pPr>
        <w:rPr>
          <w:rFonts w:asciiTheme="majorHAnsi" w:hAnsiTheme="majorHAnsi" w:cstheme="majorHAnsi"/>
        </w:rPr>
      </w:pPr>
      <w:r>
        <w:rPr>
          <w:rFonts w:asciiTheme="majorHAnsi" w:hAnsiTheme="majorHAnsi" w:cstheme="majorHAnsi"/>
        </w:rPr>
        <w:t>If a Lustre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Pr>
          <w:rFonts w:asciiTheme="majorHAnsi" w:hAnsiTheme="majorHAnsi" w:cstheme="majorHAnsi"/>
        </w:rPr>
        <w:instrText xml:space="preserve"> \* MERGEFORMAT </w:instrText>
      </w:r>
      <w:r w:rsidRPr="003B79B4">
        <w:rPr>
          <w:rFonts w:asciiTheme="majorHAnsi" w:hAnsiTheme="majorHAnsi" w:cstheme="majorHAnsi"/>
        </w:rPr>
      </w:r>
      <w:r w:rsidRPr="003B79B4">
        <w:rPr>
          <w:rFonts w:asciiTheme="majorHAnsi" w:hAnsiTheme="majorHAnsi" w:cstheme="majorHAnsi"/>
        </w:rPr>
        <w:fldChar w:fldCharType="separate"/>
      </w:r>
      <w:r w:rsidR="00304E4F" w:rsidRPr="00304E4F">
        <w:rPr>
          <w:rFonts w:asciiTheme="majorHAnsi" w:hAnsiTheme="majorHAnsi" w:cstheme="majorHAnsi"/>
        </w:rPr>
        <w:t xml:space="preserve">Figure </w:t>
      </w:r>
      <w:r w:rsidR="00304E4F" w:rsidRPr="00304E4F">
        <w:rPr>
          <w:rFonts w:asciiTheme="majorHAnsi" w:hAnsiTheme="majorHAnsi" w:cstheme="majorHAnsi"/>
          <w:noProof/>
        </w:rPr>
        <w:t>38</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it is an indication that the model was not constructed correctly </w:t>
      </w:r>
      <w:r w:rsidR="00FE0BF4">
        <w:rPr>
          <w:rFonts w:asciiTheme="majorHAnsi" w:hAnsiTheme="majorHAnsi" w:cstheme="majorHAnsi"/>
        </w:rPr>
        <w:t>and</w:t>
      </w:r>
      <w:r>
        <w:rPr>
          <w:rFonts w:asciiTheme="majorHAnsi" w:hAnsiTheme="majorHAnsi" w:cstheme="majorHAnsi"/>
        </w:rPr>
        <w:t xml:space="preserve"> th</w:t>
      </w:r>
      <w:r w:rsidR="003761DB">
        <w:rPr>
          <w:rFonts w:asciiTheme="majorHAnsi" w:hAnsiTheme="majorHAnsi" w:cstheme="majorHAnsi"/>
        </w:rPr>
        <w:t>e translated L</w:t>
      </w:r>
      <w:r>
        <w:rPr>
          <w:rFonts w:asciiTheme="majorHAnsi" w:hAnsiTheme="majorHAnsi" w:cstheme="majorHAnsi"/>
        </w:rPr>
        <w:t xml:space="preserve">ustre code is not supported by the backend JKind model checker. Please contact </w:t>
      </w:r>
      <w:r w:rsidR="00A134E0">
        <w:rPr>
          <w:rFonts w:asciiTheme="majorHAnsi" w:hAnsiTheme="majorHAnsi" w:cstheme="majorHAnsi"/>
        </w:rPr>
        <w:t xml:space="preserve">the authors of this guide </w:t>
      </w:r>
      <w:r>
        <w:rPr>
          <w:rFonts w:asciiTheme="majorHAnsi" w:hAnsiTheme="majorHAnsi" w:cstheme="majorHAnsi"/>
        </w:rPr>
        <w:t xml:space="preserve">and we can assist you in locating the problem. </w:t>
      </w:r>
    </w:p>
    <w:p w14:paraId="3EE1B7D1" w14:textId="7E16E8A0" w:rsidR="002A013B" w:rsidRDefault="002A013B" w:rsidP="002A013B">
      <w:pPr>
        <w:keepNext/>
      </w:pPr>
      <w:r>
        <w:rPr>
          <w:noProof/>
        </w:rPr>
        <w:drawing>
          <wp:inline distT="0" distB="0" distL="0" distR="0" wp14:anchorId="4459AA29" wp14:editId="4EB12CF7">
            <wp:extent cx="5943600" cy="1502410"/>
            <wp:effectExtent l="0" t="0" r="0" b="2540"/>
            <wp:docPr id="18" name="Picture 1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ap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502410"/>
                    </a:xfrm>
                    <a:prstGeom prst="rect">
                      <a:avLst/>
                    </a:prstGeom>
                    <a:noFill/>
                    <a:ln>
                      <a:noFill/>
                    </a:ln>
                  </pic:spPr>
                </pic:pic>
              </a:graphicData>
            </a:graphic>
          </wp:inline>
        </w:drawing>
      </w:r>
    </w:p>
    <w:p w14:paraId="24C8BF25" w14:textId="46891635" w:rsidR="002A013B" w:rsidRPr="001260B8" w:rsidRDefault="002A013B" w:rsidP="001260B8">
      <w:pPr>
        <w:pStyle w:val="Caption"/>
        <w:jc w:val="center"/>
        <w:rPr>
          <w:sz w:val="24"/>
          <w:szCs w:val="24"/>
        </w:rPr>
      </w:pPr>
      <w:bookmarkStart w:id="294" w:name="_Ref20223769"/>
      <w:bookmarkStart w:id="295" w:name="_Ref20223760"/>
      <w:bookmarkStart w:id="296" w:name="_Toc39230144"/>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00304E4F">
        <w:rPr>
          <w:noProof/>
          <w:sz w:val="24"/>
          <w:szCs w:val="24"/>
        </w:rPr>
        <w:t>38</w:t>
      </w:r>
      <w:r w:rsidRPr="003B79B4">
        <w:rPr>
          <w:sz w:val="24"/>
          <w:szCs w:val="24"/>
        </w:rPr>
        <w:fldChar w:fldCharType="end"/>
      </w:r>
      <w:bookmarkEnd w:id="294"/>
      <w:r w:rsidRPr="003B79B4">
        <w:rPr>
          <w:sz w:val="24"/>
          <w:szCs w:val="24"/>
        </w:rPr>
        <w:t>: Lustre Error Output</w:t>
      </w:r>
      <w:bookmarkEnd w:id="295"/>
      <w:bookmarkEnd w:id="296"/>
    </w:p>
    <w:p w14:paraId="5555DA47" w14:textId="77777777" w:rsidR="001E0BCA" w:rsidRDefault="001E0BCA" w:rsidP="001E0BCA">
      <w:pPr>
        <w:pStyle w:val="Heading1"/>
      </w:pPr>
      <w:bookmarkStart w:id="297" w:name="_Toc20744041"/>
      <w:bookmarkStart w:id="298" w:name="_Toc30344279"/>
      <w:bookmarkStart w:id="299" w:name="_Ref39224943"/>
      <w:bookmarkStart w:id="300" w:name="_Toc39230104"/>
      <w:r>
        <w:t>Appendices</w:t>
      </w:r>
      <w:bookmarkEnd w:id="297"/>
      <w:bookmarkEnd w:id="298"/>
      <w:bookmarkEnd w:id="299"/>
      <w:bookmarkEnd w:id="300"/>
    </w:p>
    <w:p w14:paraId="59A3A67D" w14:textId="77777777" w:rsidR="001E0BCA" w:rsidRDefault="001E0BCA" w:rsidP="001E0BCA">
      <w:pPr>
        <w:pStyle w:val="Heading2"/>
      </w:pPr>
      <w:bookmarkStart w:id="301" w:name="_Ref13578753"/>
      <w:bookmarkStart w:id="302" w:name="_Toc20744042"/>
      <w:bookmarkStart w:id="303" w:name="_Toc30344280"/>
      <w:bookmarkStart w:id="304" w:name="_Toc39230105"/>
      <w:r>
        <w:t>Appendix 1: Fault Library</w:t>
      </w:r>
      <w:bookmarkEnd w:id="301"/>
      <w:bookmarkEnd w:id="302"/>
      <w:bookmarkEnd w:id="303"/>
      <w:bookmarkEnd w:id="304"/>
    </w:p>
    <w:p w14:paraId="742771B2" w14:textId="04D8F2A9" w:rsidR="002A013B" w:rsidRDefault="002A013B" w:rsidP="002A013B">
      <w:pPr>
        <w:rPr>
          <w:rFonts w:asciiTheme="majorHAnsi" w:hAnsiTheme="majorHAnsi"/>
        </w:rPr>
      </w:pPr>
      <w:r>
        <w:rPr>
          <w:rFonts w:asciiTheme="majorHAnsi" w:hAnsiTheme="majorHAnsi"/>
        </w:rPr>
        <w:t xml:space="preserve">A library of commonly used fault node definitions can be found in any of the examples in the </w:t>
      </w:r>
      <w:r w:rsidR="00B616B7">
        <w:rPr>
          <w:rFonts w:asciiTheme="majorHAnsi" w:hAnsiTheme="majorHAnsi"/>
        </w:rPr>
        <w:t>GitHub</w:t>
      </w:r>
      <w:r>
        <w:rPr>
          <w:rFonts w:asciiTheme="majorHAnsi" w:hAnsiTheme="majorHAnsi"/>
        </w:rPr>
        <w:t xml:space="preserve"> repository, but one is included here for user’s convenience. Create a new AADL package within the project. Name the new package to user’s desire (often it is called “faults” or “common_faults”) and then copy the following code into the body of the package.  Users can also add new fault node definitions or modify existing ones to create their own customized fault library.</w:t>
      </w:r>
    </w:p>
    <w:p w14:paraId="36539669" w14:textId="77777777" w:rsidR="00607A16" w:rsidRDefault="00607A16" w:rsidP="001E0BCA">
      <w:pPr>
        <w:rPr>
          <w:rFonts w:asciiTheme="majorHAnsi" w:hAnsiTheme="majorHAnsi"/>
        </w:rPr>
      </w:pPr>
    </w:p>
    <w:p w14:paraId="3FBE011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annex</w:t>
      </w:r>
      <w:r w:rsidRPr="00146601">
        <w:rPr>
          <w:rFonts w:ascii="Consolas" w:eastAsiaTheme="minorHAnsi" w:hAnsi="Consolas" w:cs="Consolas"/>
          <w:sz w:val="18"/>
          <w:szCs w:val="18"/>
        </w:rPr>
        <w:t xml:space="preserve"> agree {**</w:t>
      </w:r>
    </w:p>
    <w:p w14:paraId="773D1CCE"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18"/>
          <w:szCs w:val="18"/>
        </w:rPr>
      </w:pP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invert_boolean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:bool);</w:t>
      </w:r>
    </w:p>
    <w:p w14:paraId="7E870D4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E158C8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t xml:space="preserve">  </w:t>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(not</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3BBBE2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31E8F2A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50B14F06"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fail_to_zero</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3D3184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2FA2DB22"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0</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15BD71F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p>
    <w:p w14:paraId="1FCA80BA"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6B9318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fail_to_one</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int);</w:t>
      </w:r>
    </w:p>
    <w:p w14:paraId="79AE706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341AB6CC"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1</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7FE37D5B"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554D16AD"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096BC630"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node</w:t>
      </w:r>
      <w:r w:rsidRPr="00146601">
        <w:rPr>
          <w:rFonts w:ascii="Consolas" w:eastAsiaTheme="minorHAnsi" w:hAnsi="Consolas" w:cs="Consolas"/>
          <w:sz w:val="18"/>
          <w:szCs w:val="18"/>
        </w:rPr>
        <w:t xml:space="preserve"> fail_to_real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val_in</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alt_val</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r w:rsidRPr="00146601">
        <w:rPr>
          <w:rFonts w:ascii="Consolas" w:eastAsiaTheme="minorHAnsi" w:hAnsi="Consolas" w:cs="Consolas"/>
          <w:sz w:val="18"/>
          <w:szCs w:val="18"/>
        </w:rPr>
        <w:t xml:space="preserve"> trigger</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bool)</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returns</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val_out</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real);</w:t>
      </w:r>
    </w:p>
    <w:p w14:paraId="069EE307"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let</w:t>
      </w:r>
    </w:p>
    <w:p w14:paraId="187830E1"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t xml:space="preserve">val_out </w:t>
      </w:r>
      <w:r w:rsidRPr="00146601">
        <w:rPr>
          <w:rFonts w:ascii="Consolas" w:eastAsiaTheme="minorHAnsi" w:hAnsi="Consolas" w:cs="Consolas"/>
          <w:b/>
          <w:bCs/>
          <w:color w:val="7F0055"/>
          <w:sz w:val="18"/>
          <w:szCs w:val="18"/>
        </w:rPr>
        <w:t>=</w:t>
      </w:r>
      <w:r w:rsidRPr="00146601">
        <w:rPr>
          <w:rFonts w:ascii="Consolas" w:eastAsiaTheme="minorHAnsi" w:hAnsi="Consolas" w:cs="Consolas"/>
          <w:sz w:val="18"/>
          <w:szCs w:val="18"/>
        </w:rPr>
        <w:t xml:space="preserve"> </w:t>
      </w:r>
      <w:r w:rsidRPr="00146601">
        <w:rPr>
          <w:rFonts w:ascii="Consolas" w:eastAsiaTheme="minorHAnsi" w:hAnsi="Consolas" w:cs="Consolas"/>
          <w:b/>
          <w:bCs/>
          <w:color w:val="7F0055"/>
          <w:sz w:val="18"/>
          <w:szCs w:val="18"/>
        </w:rPr>
        <w:t>if</w:t>
      </w:r>
      <w:r w:rsidRPr="00146601">
        <w:rPr>
          <w:rFonts w:ascii="Consolas" w:eastAsiaTheme="minorHAnsi" w:hAnsi="Consolas" w:cs="Consolas"/>
          <w:sz w:val="18"/>
          <w:szCs w:val="18"/>
        </w:rPr>
        <w:t xml:space="preserve"> trigger </w:t>
      </w:r>
      <w:r w:rsidRPr="00146601">
        <w:rPr>
          <w:rFonts w:ascii="Consolas" w:eastAsiaTheme="minorHAnsi" w:hAnsi="Consolas" w:cs="Consolas"/>
          <w:b/>
          <w:bCs/>
          <w:color w:val="7F0055"/>
          <w:sz w:val="18"/>
          <w:szCs w:val="18"/>
        </w:rPr>
        <w:t>then</w:t>
      </w:r>
      <w:r w:rsidRPr="00146601">
        <w:rPr>
          <w:rFonts w:ascii="Consolas" w:eastAsiaTheme="minorHAnsi" w:hAnsi="Consolas" w:cs="Consolas"/>
          <w:sz w:val="18"/>
          <w:szCs w:val="18"/>
        </w:rPr>
        <w:t xml:space="preserve"> alt_val </w:t>
      </w:r>
      <w:r w:rsidRPr="00146601">
        <w:rPr>
          <w:rFonts w:ascii="Consolas" w:eastAsiaTheme="minorHAnsi" w:hAnsi="Consolas" w:cs="Consolas"/>
          <w:b/>
          <w:bCs/>
          <w:color w:val="7F0055"/>
          <w:sz w:val="18"/>
          <w:szCs w:val="18"/>
        </w:rPr>
        <w:t>else</w:t>
      </w:r>
      <w:r w:rsidRPr="00146601">
        <w:rPr>
          <w:rFonts w:ascii="Consolas" w:eastAsiaTheme="minorHAnsi" w:hAnsi="Consolas" w:cs="Consolas"/>
          <w:sz w:val="18"/>
          <w:szCs w:val="18"/>
        </w:rPr>
        <w:t xml:space="preserve"> val_in</w:t>
      </w:r>
      <w:r w:rsidRPr="00146601">
        <w:rPr>
          <w:rFonts w:ascii="Consolas" w:eastAsiaTheme="minorHAnsi" w:hAnsi="Consolas" w:cs="Consolas"/>
          <w:b/>
          <w:bCs/>
          <w:color w:val="7F0055"/>
          <w:sz w:val="18"/>
          <w:szCs w:val="18"/>
        </w:rPr>
        <w:t>;</w:t>
      </w:r>
    </w:p>
    <w:p w14:paraId="55F7D718"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b/>
          <w:bCs/>
          <w:color w:val="7F0055"/>
          <w:sz w:val="18"/>
          <w:szCs w:val="18"/>
        </w:rPr>
        <w:t>tel;</w:t>
      </w:r>
      <w:r w:rsidRPr="00146601">
        <w:rPr>
          <w:rFonts w:ascii="Consolas" w:eastAsiaTheme="minorHAnsi" w:hAnsi="Consolas" w:cs="Consolas"/>
          <w:sz w:val="18"/>
          <w:szCs w:val="18"/>
        </w:rPr>
        <w:tab/>
      </w:r>
    </w:p>
    <w:p w14:paraId="200385C4" w14:textId="77777777" w:rsidR="00607A16" w:rsidRPr="00146601"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18"/>
          <w:szCs w:val="18"/>
        </w:rPr>
      </w:pPr>
      <w:r w:rsidRPr="00146601">
        <w:rPr>
          <w:rFonts w:ascii="Consolas" w:eastAsiaTheme="minorHAnsi" w:hAnsi="Consolas" w:cs="Consolas"/>
          <w:sz w:val="18"/>
          <w:szCs w:val="18"/>
        </w:rPr>
        <w:tab/>
      </w:r>
      <w:r w:rsidRPr="00146601">
        <w:rPr>
          <w:rFonts w:ascii="Consolas" w:eastAsiaTheme="minorHAnsi" w:hAnsi="Consolas" w:cs="Consolas"/>
          <w:sz w:val="18"/>
          <w:szCs w:val="18"/>
        </w:rPr>
        <w:tab/>
      </w:r>
    </w:p>
    <w:p w14:paraId="34374086" w14:textId="6FB5F458" w:rsidR="000F24D1" w:rsidRPr="00146601" w:rsidRDefault="00607A16" w:rsidP="001260B8">
      <w:pPr>
        <w:rPr>
          <w:rFonts w:asciiTheme="majorHAnsi" w:hAnsiTheme="majorHAnsi"/>
          <w:sz w:val="18"/>
          <w:szCs w:val="18"/>
        </w:rPr>
      </w:pPr>
      <w:r w:rsidRPr="00146601">
        <w:rPr>
          <w:rFonts w:ascii="Consolas" w:eastAsiaTheme="minorHAnsi" w:hAnsi="Consolas" w:cs="Consolas"/>
          <w:sz w:val="18"/>
          <w:szCs w:val="18"/>
        </w:rPr>
        <w:t>**};</w:t>
      </w:r>
    </w:p>
    <w:p w14:paraId="46B3224E" w14:textId="77777777" w:rsidR="001E0BCA" w:rsidRDefault="000F24D1" w:rsidP="000F24D1">
      <w:pPr>
        <w:pStyle w:val="Heading1"/>
      </w:pPr>
      <w:bookmarkStart w:id="305" w:name="_Toc20744043"/>
      <w:bookmarkStart w:id="306" w:name="_Toc30344281"/>
      <w:bookmarkStart w:id="307" w:name="_Ref39224948"/>
      <w:bookmarkStart w:id="308" w:name="_Toc39230106"/>
      <w:r>
        <w:lastRenderedPageBreak/>
        <w:t>References</w:t>
      </w:r>
      <w:bookmarkEnd w:id="305"/>
      <w:bookmarkEnd w:id="306"/>
      <w:bookmarkEnd w:id="307"/>
      <w:bookmarkEnd w:id="308"/>
    </w:p>
    <w:p w14:paraId="6137EB11" w14:textId="77777777" w:rsidR="000F24D1" w:rsidRDefault="000F24D1" w:rsidP="000F24D1"/>
    <w:p w14:paraId="3941D81F" w14:textId="69EFCD1E" w:rsidR="000F24D1" w:rsidRDefault="00A7403F" w:rsidP="000F24D1">
      <w:pPr>
        <w:rPr>
          <w:rFonts w:asciiTheme="majorHAnsi" w:hAnsiTheme="majorHAnsi" w:cstheme="majorHAnsi"/>
        </w:rPr>
      </w:pPr>
      <w:r>
        <w:rPr>
          <w:rFonts w:asciiTheme="majorHAnsi" w:hAnsiTheme="majorHAnsi" w:cstheme="majorHAnsi"/>
        </w:rPr>
        <w:t>[1] AGREE Users Guide</w:t>
      </w:r>
      <w:r w:rsidR="000F24D1" w:rsidRPr="000F24D1">
        <w:rPr>
          <w:rFonts w:asciiTheme="majorHAnsi" w:hAnsiTheme="majorHAnsi" w:cstheme="majorHAnsi"/>
        </w:rPr>
        <w:t xml:space="preserve"> </w:t>
      </w:r>
    </w:p>
    <w:p w14:paraId="2E0CFB26" w14:textId="1F485518" w:rsidR="000F24D1" w:rsidRDefault="00304E4F" w:rsidP="000F24D1">
      <w:pPr>
        <w:rPr>
          <w:rStyle w:val="Hyperlink"/>
          <w:rFonts w:asciiTheme="majorHAnsi" w:hAnsiTheme="majorHAnsi" w:cstheme="majorHAnsi"/>
        </w:rPr>
      </w:pPr>
      <w:hyperlink r:id="rId72" w:history="1">
        <w:r w:rsidR="000F24D1" w:rsidRPr="000F24D1">
          <w:rPr>
            <w:rStyle w:val="Hyperlink"/>
            <w:rFonts w:asciiTheme="majorHAnsi" w:hAnsiTheme="majorHAnsi" w:cstheme="majorHAnsi"/>
          </w:rPr>
          <w:t>https://github.com/loonwerks/formal-methods-workbench/tree/master/documentation/agree</w:t>
        </w:r>
      </w:hyperlink>
    </w:p>
    <w:p w14:paraId="430BAB22" w14:textId="77777777" w:rsidR="0014113B" w:rsidRDefault="0014113B" w:rsidP="000F24D1">
      <w:pPr>
        <w:rPr>
          <w:rStyle w:val="Hyperlink"/>
          <w:rFonts w:asciiTheme="majorHAnsi" w:hAnsiTheme="majorHAnsi" w:cstheme="majorHAnsi"/>
        </w:rPr>
      </w:pPr>
    </w:p>
    <w:p w14:paraId="31B11863" w14:textId="77777777" w:rsidR="0014113B" w:rsidRDefault="0014113B" w:rsidP="000F24D1">
      <w:pPr>
        <w:rPr>
          <w:rStyle w:val="Hyperlink"/>
          <w:rFonts w:asciiTheme="majorHAnsi" w:hAnsiTheme="majorHAnsi" w:cstheme="majorHAnsi"/>
          <w:color w:val="auto"/>
          <w:u w:val="none"/>
        </w:rPr>
      </w:pPr>
      <w:r>
        <w:rPr>
          <w:rStyle w:val="Hyperlink"/>
          <w:rFonts w:asciiTheme="majorHAnsi" w:hAnsiTheme="majorHAnsi" w:cstheme="majorHAnsi"/>
          <w:color w:val="auto"/>
          <w:u w:val="none"/>
        </w:rPr>
        <w:t>[2] AMASE GitHub Repository</w:t>
      </w:r>
    </w:p>
    <w:p w14:paraId="72014A0E" w14:textId="77777777" w:rsidR="000F24D1" w:rsidRDefault="0014113B" w:rsidP="001E0BCA">
      <w:pPr>
        <w:rPr>
          <w:rFonts w:asciiTheme="majorHAnsi" w:hAnsiTheme="majorHAnsi"/>
        </w:rPr>
      </w:pPr>
      <w:r w:rsidRPr="0014113B">
        <w:rPr>
          <w:rStyle w:val="Hyperlink"/>
          <w:rFonts w:asciiTheme="majorHAnsi" w:eastAsia="Times New Roman" w:hAnsiTheme="majorHAnsi" w:cs="Times New Roman"/>
        </w:rPr>
        <w:t>https://github.com/loonwerks/AMASE/tree/master</w:t>
      </w:r>
    </w:p>
    <w:p w14:paraId="3682EEDA" w14:textId="77777777" w:rsidR="000F24D1" w:rsidRDefault="000F24D1" w:rsidP="001E0BCA">
      <w:pPr>
        <w:rPr>
          <w:rFonts w:asciiTheme="majorHAnsi" w:hAnsiTheme="majorHAnsi"/>
        </w:rPr>
      </w:pPr>
    </w:p>
    <w:p w14:paraId="4601D489" w14:textId="32015D3F" w:rsidR="00A7403F" w:rsidRPr="00A7403F" w:rsidRDefault="00A7403F" w:rsidP="00A7403F">
      <w:pPr>
        <w:rPr>
          <w:rFonts w:asciiTheme="majorHAnsi" w:hAnsiTheme="majorHAnsi" w:cstheme="majorHAnsi"/>
        </w:rPr>
      </w:pPr>
      <w:bookmarkStart w:id="309" w:name="_Ref20730052"/>
      <w:r>
        <w:rPr>
          <w:rFonts w:asciiTheme="majorHAnsi" w:hAnsiTheme="majorHAnsi" w:cstheme="majorHAnsi"/>
        </w:rPr>
        <w:t xml:space="preserve">[3] </w:t>
      </w:r>
      <w:r w:rsidRPr="00A7403F">
        <w:rPr>
          <w:rFonts w:asciiTheme="majorHAnsi" w:hAnsiTheme="majorHAnsi" w:cstheme="majorHAnsi"/>
        </w:rPr>
        <w:t>AMASE Examples</w:t>
      </w:r>
      <w:bookmarkEnd w:id="309"/>
    </w:p>
    <w:p w14:paraId="4F435C21" w14:textId="6F3B8683" w:rsidR="00A7403F" w:rsidRDefault="00A7403F" w:rsidP="00A7403F">
      <w:pPr>
        <w:rPr>
          <w:rFonts w:asciiTheme="majorHAnsi" w:hAnsiTheme="majorHAnsi"/>
        </w:rPr>
      </w:pPr>
      <w:r w:rsidRPr="0014113B">
        <w:rPr>
          <w:rStyle w:val="Hyperlink"/>
          <w:rFonts w:asciiTheme="majorHAnsi" w:eastAsia="Times New Roman" w:hAnsiTheme="majorHAnsi" w:cs="Times New Roman"/>
        </w:rPr>
        <w:t>https://github.com/loonwerks/AMASE/tree/master</w:t>
      </w:r>
      <w:r>
        <w:rPr>
          <w:rStyle w:val="Hyperlink"/>
          <w:rFonts w:asciiTheme="majorHAnsi" w:eastAsia="Times New Roman" w:hAnsiTheme="majorHAnsi" w:cs="Times New Roman"/>
        </w:rPr>
        <w:t>/examples</w:t>
      </w:r>
    </w:p>
    <w:p w14:paraId="5811ED19" w14:textId="77777777" w:rsidR="000F24D1" w:rsidRDefault="000F24D1" w:rsidP="001E0BCA">
      <w:pPr>
        <w:rPr>
          <w:rFonts w:asciiTheme="majorHAnsi" w:hAnsiTheme="majorHAnsi"/>
        </w:rPr>
      </w:pPr>
    </w:p>
    <w:p w14:paraId="42C1B1FF" w14:textId="77777777" w:rsidR="000F24D1" w:rsidRDefault="000F24D1" w:rsidP="001E0BCA">
      <w:pPr>
        <w:rPr>
          <w:rFonts w:asciiTheme="majorHAnsi" w:hAnsiTheme="majorHAnsi"/>
        </w:rPr>
      </w:pPr>
    </w:p>
    <w:p w14:paraId="1BD65C48" w14:textId="77777777" w:rsidR="000F24D1" w:rsidRDefault="000F24D1" w:rsidP="001E0BCA">
      <w:pPr>
        <w:rPr>
          <w:rFonts w:asciiTheme="majorHAnsi" w:hAnsiTheme="majorHAnsi"/>
        </w:rPr>
      </w:pPr>
    </w:p>
    <w:p w14:paraId="099EE511" w14:textId="77777777" w:rsidR="000F24D1" w:rsidRDefault="000F24D1" w:rsidP="001E0BCA">
      <w:pPr>
        <w:rPr>
          <w:rFonts w:asciiTheme="majorHAnsi" w:hAnsiTheme="majorHAnsi"/>
        </w:rPr>
      </w:pPr>
    </w:p>
    <w:p w14:paraId="2FC6656A" w14:textId="77777777" w:rsidR="000F24D1" w:rsidRDefault="000F24D1" w:rsidP="001E0BCA">
      <w:pPr>
        <w:rPr>
          <w:rFonts w:asciiTheme="majorHAnsi" w:hAnsiTheme="majorHAnsi"/>
        </w:rPr>
      </w:pPr>
    </w:p>
    <w:p w14:paraId="692D5BBD" w14:textId="77777777" w:rsidR="000F24D1" w:rsidRDefault="000F24D1" w:rsidP="001E0BCA">
      <w:pPr>
        <w:rPr>
          <w:rFonts w:asciiTheme="majorHAnsi" w:hAnsiTheme="majorHAnsi"/>
        </w:rPr>
      </w:pPr>
    </w:p>
    <w:p w14:paraId="0C253F66" w14:textId="77777777" w:rsidR="000F24D1" w:rsidRPr="001E0BCA" w:rsidRDefault="000F24D1" w:rsidP="001E0BCA">
      <w:pPr>
        <w:rPr>
          <w:rFonts w:asciiTheme="majorHAnsi" w:hAnsiTheme="majorHAnsi"/>
        </w:rPr>
      </w:pPr>
    </w:p>
    <w:sectPr w:rsidR="000F24D1" w:rsidRPr="001E0BCA" w:rsidSect="003C3ABA">
      <w:footerReference w:type="default" r:id="rId7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F857CF" w14:textId="77777777" w:rsidR="003651D2" w:rsidRDefault="003651D2" w:rsidP="005A5525">
      <w:r>
        <w:separator/>
      </w:r>
    </w:p>
  </w:endnote>
  <w:endnote w:type="continuationSeparator" w:id="0">
    <w:p w14:paraId="1F8F377B" w14:textId="77777777" w:rsidR="003651D2" w:rsidRDefault="003651D2" w:rsidP="005A5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408535211"/>
      <w:docPartObj>
        <w:docPartGallery w:val="Page Numbers (Bottom of Page)"/>
        <w:docPartUnique/>
      </w:docPartObj>
    </w:sdtPr>
    <w:sdtEndPr>
      <w:rPr>
        <w:rFonts w:ascii="Liberation Serif" w:hAnsi="Liberation Serif" w:cs="Liberation Serif"/>
        <w:noProof/>
      </w:rPr>
    </w:sdtEndPr>
    <w:sdtContent>
      <w:p w14:paraId="6DFB65C1" w14:textId="01B0B9C8" w:rsidR="00304E4F" w:rsidRDefault="00304E4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Pr>
            <w:rFonts w:asciiTheme="majorHAnsi" w:hAnsiTheme="majorHAnsi" w:cstheme="majorHAnsi"/>
            <w:noProof/>
          </w:rPr>
          <w:t>1</w:t>
        </w:r>
        <w:r w:rsidRPr="003C3ABA">
          <w:rPr>
            <w:rFonts w:asciiTheme="majorHAnsi" w:hAnsiTheme="majorHAnsi" w:cstheme="majorHAnsi"/>
            <w:noProof/>
          </w:rPr>
          <w:fldChar w:fldCharType="end"/>
        </w:r>
      </w:p>
    </w:sdtContent>
  </w:sdt>
  <w:p w14:paraId="03460205" w14:textId="77777777" w:rsidR="00304E4F" w:rsidRDefault="00304E4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DF10FD" w14:textId="4B5CB5C5" w:rsidR="00304E4F" w:rsidRDefault="00304E4F">
    <w:pPr>
      <w:pStyle w:val="Footer"/>
      <w:jc w:val="right"/>
    </w:pPr>
  </w:p>
  <w:p w14:paraId="009B9361" w14:textId="77777777" w:rsidR="00304E4F" w:rsidRDefault="00304E4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cstheme="majorHAnsi"/>
      </w:rPr>
      <w:id w:val="-524251775"/>
      <w:docPartObj>
        <w:docPartGallery w:val="Page Numbers (Bottom of Page)"/>
        <w:docPartUnique/>
      </w:docPartObj>
    </w:sdtPr>
    <w:sdtEndPr>
      <w:rPr>
        <w:rFonts w:ascii="Liberation Serif" w:hAnsi="Liberation Serif" w:cs="Liberation Serif"/>
        <w:noProof/>
      </w:rPr>
    </w:sdtEndPr>
    <w:sdtContent>
      <w:p w14:paraId="7C0A30B5" w14:textId="75708CFE" w:rsidR="00304E4F" w:rsidRDefault="00304E4F">
        <w:pPr>
          <w:pStyle w:val="Footer"/>
          <w:jc w:val="right"/>
        </w:pPr>
        <w:r w:rsidRPr="003C3ABA">
          <w:rPr>
            <w:rFonts w:asciiTheme="majorHAnsi" w:hAnsiTheme="majorHAnsi" w:cstheme="majorHAnsi"/>
          </w:rPr>
          <w:fldChar w:fldCharType="begin"/>
        </w:r>
        <w:r w:rsidRPr="003C3ABA">
          <w:rPr>
            <w:rFonts w:asciiTheme="majorHAnsi" w:hAnsiTheme="majorHAnsi" w:cstheme="majorHAnsi"/>
          </w:rPr>
          <w:instrText xml:space="preserve"> PAGE   \* MERGEFORMAT </w:instrText>
        </w:r>
        <w:r w:rsidRPr="003C3ABA">
          <w:rPr>
            <w:rFonts w:asciiTheme="majorHAnsi" w:hAnsiTheme="majorHAnsi" w:cstheme="majorHAnsi"/>
          </w:rPr>
          <w:fldChar w:fldCharType="separate"/>
        </w:r>
        <w:r w:rsidR="008F2823">
          <w:rPr>
            <w:rFonts w:asciiTheme="majorHAnsi" w:hAnsiTheme="majorHAnsi" w:cstheme="majorHAnsi"/>
            <w:noProof/>
          </w:rPr>
          <w:t>36</w:t>
        </w:r>
        <w:r w:rsidRPr="003C3ABA">
          <w:rPr>
            <w:rFonts w:asciiTheme="majorHAnsi" w:hAnsiTheme="majorHAnsi" w:cstheme="majorHAnsi"/>
            <w:noProof/>
          </w:rPr>
          <w:fldChar w:fldCharType="end"/>
        </w:r>
      </w:p>
    </w:sdtContent>
  </w:sdt>
  <w:p w14:paraId="2DFB8864" w14:textId="77777777" w:rsidR="00304E4F" w:rsidRDefault="00304E4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A9C8CD" w14:textId="77777777" w:rsidR="003651D2" w:rsidRDefault="003651D2" w:rsidP="005A5525">
      <w:r>
        <w:separator/>
      </w:r>
    </w:p>
  </w:footnote>
  <w:footnote w:type="continuationSeparator" w:id="0">
    <w:p w14:paraId="377E240B" w14:textId="77777777" w:rsidR="003651D2" w:rsidRDefault="003651D2" w:rsidP="005A552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41B6"/>
    <w:multiLevelType w:val="hybridMultilevel"/>
    <w:tmpl w:val="698E07DA"/>
    <w:lvl w:ilvl="0" w:tplc="963294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4"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43B52"/>
    <w:multiLevelType w:val="hybridMultilevel"/>
    <w:tmpl w:val="FF9CAD1C"/>
    <w:lvl w:ilvl="0" w:tplc="6E842E4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55F600DA"/>
    <w:multiLevelType w:val="hybridMultilevel"/>
    <w:tmpl w:val="A6F209A4"/>
    <w:lvl w:ilvl="0" w:tplc="7B84D8B8">
      <w:numFmt w:val="bullet"/>
      <w:lvlText w:val="-"/>
      <w:lvlJc w:val="left"/>
      <w:pPr>
        <w:ind w:left="720" w:hanging="360"/>
      </w:pPr>
      <w:rPr>
        <w:rFonts w:ascii="Calibri Light" w:eastAsia="Liberation Serif"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7"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4"/>
  </w:num>
  <w:num w:numId="4">
    <w:abstractNumId w:val="3"/>
  </w:num>
  <w:num w:numId="5">
    <w:abstractNumId w:val="8"/>
  </w:num>
  <w:num w:numId="6">
    <w:abstractNumId w:val="9"/>
  </w:num>
  <w:num w:numId="7">
    <w:abstractNumId w:val="16"/>
  </w:num>
  <w:num w:numId="8">
    <w:abstractNumId w:val="15"/>
  </w:num>
  <w:num w:numId="9">
    <w:abstractNumId w:val="18"/>
  </w:num>
  <w:num w:numId="10">
    <w:abstractNumId w:val="13"/>
  </w:num>
  <w:num w:numId="11">
    <w:abstractNumId w:val="0"/>
  </w:num>
  <w:num w:numId="12">
    <w:abstractNumId w:val="7"/>
  </w:num>
  <w:num w:numId="13">
    <w:abstractNumId w:val="10"/>
  </w:num>
  <w:num w:numId="14">
    <w:abstractNumId w:val="17"/>
  </w:num>
  <w:num w:numId="15">
    <w:abstractNumId w:val="4"/>
  </w:num>
  <w:num w:numId="16">
    <w:abstractNumId w:val="2"/>
  </w:num>
  <w:num w:numId="17">
    <w:abstractNumId w:val="1"/>
  </w:num>
  <w:num w:numId="18">
    <w:abstractNumId w:val="6"/>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92"/>
    <w:rsid w:val="00007957"/>
    <w:rsid w:val="00007C4E"/>
    <w:rsid w:val="00021135"/>
    <w:rsid w:val="00022ED9"/>
    <w:rsid w:val="00025792"/>
    <w:rsid w:val="00025AFE"/>
    <w:rsid w:val="00036437"/>
    <w:rsid w:val="00040C93"/>
    <w:rsid w:val="0004389C"/>
    <w:rsid w:val="00045A11"/>
    <w:rsid w:val="00046334"/>
    <w:rsid w:val="000534C2"/>
    <w:rsid w:val="00056A56"/>
    <w:rsid w:val="000573B1"/>
    <w:rsid w:val="0006492D"/>
    <w:rsid w:val="00065EE6"/>
    <w:rsid w:val="000809A5"/>
    <w:rsid w:val="00080AE6"/>
    <w:rsid w:val="000919B5"/>
    <w:rsid w:val="0009594C"/>
    <w:rsid w:val="000A1A4F"/>
    <w:rsid w:val="000A1A67"/>
    <w:rsid w:val="000A3DB4"/>
    <w:rsid w:val="000B3BF0"/>
    <w:rsid w:val="000C01F8"/>
    <w:rsid w:val="000C24EE"/>
    <w:rsid w:val="000C6736"/>
    <w:rsid w:val="000C78D5"/>
    <w:rsid w:val="000D0C84"/>
    <w:rsid w:val="000D369D"/>
    <w:rsid w:val="000D7D58"/>
    <w:rsid w:val="000E1B7C"/>
    <w:rsid w:val="000F1278"/>
    <w:rsid w:val="000F24D1"/>
    <w:rsid w:val="000F2D34"/>
    <w:rsid w:val="000F3303"/>
    <w:rsid w:val="000F6AC9"/>
    <w:rsid w:val="00102830"/>
    <w:rsid w:val="0010329F"/>
    <w:rsid w:val="001045E3"/>
    <w:rsid w:val="001159FE"/>
    <w:rsid w:val="00115E88"/>
    <w:rsid w:val="001215FB"/>
    <w:rsid w:val="0012308B"/>
    <w:rsid w:val="001260B8"/>
    <w:rsid w:val="00126449"/>
    <w:rsid w:val="00133D4E"/>
    <w:rsid w:val="00134F53"/>
    <w:rsid w:val="00137896"/>
    <w:rsid w:val="0014113B"/>
    <w:rsid w:val="001427D5"/>
    <w:rsid w:val="0014340A"/>
    <w:rsid w:val="0014395A"/>
    <w:rsid w:val="001456A9"/>
    <w:rsid w:val="00146601"/>
    <w:rsid w:val="0015310C"/>
    <w:rsid w:val="00154034"/>
    <w:rsid w:val="001547F1"/>
    <w:rsid w:val="00157241"/>
    <w:rsid w:val="001625F6"/>
    <w:rsid w:val="00162C1A"/>
    <w:rsid w:val="00163771"/>
    <w:rsid w:val="0016477A"/>
    <w:rsid w:val="00164B7D"/>
    <w:rsid w:val="00184CA7"/>
    <w:rsid w:val="00185AEB"/>
    <w:rsid w:val="00187214"/>
    <w:rsid w:val="00191832"/>
    <w:rsid w:val="00195DF0"/>
    <w:rsid w:val="001A0462"/>
    <w:rsid w:val="001A0FF8"/>
    <w:rsid w:val="001A2649"/>
    <w:rsid w:val="001A3B0C"/>
    <w:rsid w:val="001A702E"/>
    <w:rsid w:val="001A769B"/>
    <w:rsid w:val="001A76ED"/>
    <w:rsid w:val="001B18A0"/>
    <w:rsid w:val="001B5E26"/>
    <w:rsid w:val="001B70FD"/>
    <w:rsid w:val="001C11AD"/>
    <w:rsid w:val="001C27BD"/>
    <w:rsid w:val="001C32FA"/>
    <w:rsid w:val="001C7076"/>
    <w:rsid w:val="001D2FF3"/>
    <w:rsid w:val="001D6263"/>
    <w:rsid w:val="001E0BCA"/>
    <w:rsid w:val="001E4E1B"/>
    <w:rsid w:val="001E6E1A"/>
    <w:rsid w:val="001E790C"/>
    <w:rsid w:val="00202F48"/>
    <w:rsid w:val="00204C9B"/>
    <w:rsid w:val="002104D7"/>
    <w:rsid w:val="00232CCC"/>
    <w:rsid w:val="002363B4"/>
    <w:rsid w:val="00236F92"/>
    <w:rsid w:val="002407BD"/>
    <w:rsid w:val="00241268"/>
    <w:rsid w:val="002440E9"/>
    <w:rsid w:val="00255B72"/>
    <w:rsid w:val="00262973"/>
    <w:rsid w:val="00262C0C"/>
    <w:rsid w:val="00267B9F"/>
    <w:rsid w:val="00267E02"/>
    <w:rsid w:val="002745AD"/>
    <w:rsid w:val="00274CBD"/>
    <w:rsid w:val="002751F4"/>
    <w:rsid w:val="00280024"/>
    <w:rsid w:val="00281407"/>
    <w:rsid w:val="00282631"/>
    <w:rsid w:val="00284EAE"/>
    <w:rsid w:val="00293491"/>
    <w:rsid w:val="00297D74"/>
    <w:rsid w:val="002A013B"/>
    <w:rsid w:val="002A3763"/>
    <w:rsid w:val="002A4B0C"/>
    <w:rsid w:val="002B09C2"/>
    <w:rsid w:val="002B0F67"/>
    <w:rsid w:val="002B543D"/>
    <w:rsid w:val="002C547F"/>
    <w:rsid w:val="002C6A39"/>
    <w:rsid w:val="002F29D5"/>
    <w:rsid w:val="002F65C9"/>
    <w:rsid w:val="00302E03"/>
    <w:rsid w:val="00304E4F"/>
    <w:rsid w:val="0031000D"/>
    <w:rsid w:val="00312334"/>
    <w:rsid w:val="003223D6"/>
    <w:rsid w:val="00326BB2"/>
    <w:rsid w:val="00333D56"/>
    <w:rsid w:val="00334819"/>
    <w:rsid w:val="00337D64"/>
    <w:rsid w:val="003478D1"/>
    <w:rsid w:val="00347AD2"/>
    <w:rsid w:val="00351164"/>
    <w:rsid w:val="003547F6"/>
    <w:rsid w:val="00357B7B"/>
    <w:rsid w:val="003639A5"/>
    <w:rsid w:val="00364657"/>
    <w:rsid w:val="003651D2"/>
    <w:rsid w:val="00366937"/>
    <w:rsid w:val="003701AC"/>
    <w:rsid w:val="00372F4E"/>
    <w:rsid w:val="003761DB"/>
    <w:rsid w:val="003767D3"/>
    <w:rsid w:val="00382B2F"/>
    <w:rsid w:val="0038634D"/>
    <w:rsid w:val="003867E4"/>
    <w:rsid w:val="0039044E"/>
    <w:rsid w:val="00391310"/>
    <w:rsid w:val="00391AA2"/>
    <w:rsid w:val="003A0C66"/>
    <w:rsid w:val="003A5A9B"/>
    <w:rsid w:val="003A6A1B"/>
    <w:rsid w:val="003B2624"/>
    <w:rsid w:val="003B3824"/>
    <w:rsid w:val="003B6BA6"/>
    <w:rsid w:val="003B79B4"/>
    <w:rsid w:val="003C3ABA"/>
    <w:rsid w:val="003C3B17"/>
    <w:rsid w:val="003C664B"/>
    <w:rsid w:val="003D1ADE"/>
    <w:rsid w:val="003D3F7C"/>
    <w:rsid w:val="003E0347"/>
    <w:rsid w:val="003E1F44"/>
    <w:rsid w:val="003E323E"/>
    <w:rsid w:val="003E39AB"/>
    <w:rsid w:val="003F1CF0"/>
    <w:rsid w:val="00400ABF"/>
    <w:rsid w:val="00401037"/>
    <w:rsid w:val="004036AC"/>
    <w:rsid w:val="00412C45"/>
    <w:rsid w:val="004137C8"/>
    <w:rsid w:val="004216AE"/>
    <w:rsid w:val="00432F11"/>
    <w:rsid w:val="00442336"/>
    <w:rsid w:val="004438FA"/>
    <w:rsid w:val="00446E2C"/>
    <w:rsid w:val="004477CE"/>
    <w:rsid w:val="004514BF"/>
    <w:rsid w:val="00453DB3"/>
    <w:rsid w:val="00457BA7"/>
    <w:rsid w:val="004712EA"/>
    <w:rsid w:val="00471AAB"/>
    <w:rsid w:val="004763F7"/>
    <w:rsid w:val="00476B39"/>
    <w:rsid w:val="00487663"/>
    <w:rsid w:val="00487E49"/>
    <w:rsid w:val="004923C5"/>
    <w:rsid w:val="004963B3"/>
    <w:rsid w:val="004A17D7"/>
    <w:rsid w:val="004A3382"/>
    <w:rsid w:val="004A3EFA"/>
    <w:rsid w:val="004A4354"/>
    <w:rsid w:val="004A4EEC"/>
    <w:rsid w:val="004A7CAB"/>
    <w:rsid w:val="004B3A09"/>
    <w:rsid w:val="004B6253"/>
    <w:rsid w:val="004C1C38"/>
    <w:rsid w:val="004C71B8"/>
    <w:rsid w:val="004D4806"/>
    <w:rsid w:val="004D54E4"/>
    <w:rsid w:val="004D6AD9"/>
    <w:rsid w:val="004E3AB2"/>
    <w:rsid w:val="004E45DC"/>
    <w:rsid w:val="004F1731"/>
    <w:rsid w:val="004F3399"/>
    <w:rsid w:val="004F4248"/>
    <w:rsid w:val="004F4E97"/>
    <w:rsid w:val="004F697E"/>
    <w:rsid w:val="004F7492"/>
    <w:rsid w:val="0050122A"/>
    <w:rsid w:val="005115C3"/>
    <w:rsid w:val="00513010"/>
    <w:rsid w:val="0052168C"/>
    <w:rsid w:val="00521B8E"/>
    <w:rsid w:val="00522749"/>
    <w:rsid w:val="00522ABB"/>
    <w:rsid w:val="00523A46"/>
    <w:rsid w:val="0052641E"/>
    <w:rsid w:val="005278EE"/>
    <w:rsid w:val="005404D8"/>
    <w:rsid w:val="0054406F"/>
    <w:rsid w:val="00546D93"/>
    <w:rsid w:val="00547751"/>
    <w:rsid w:val="00550EAA"/>
    <w:rsid w:val="00552820"/>
    <w:rsid w:val="0055626F"/>
    <w:rsid w:val="005702A8"/>
    <w:rsid w:val="005737C4"/>
    <w:rsid w:val="00575800"/>
    <w:rsid w:val="0058333A"/>
    <w:rsid w:val="005910A8"/>
    <w:rsid w:val="005969C9"/>
    <w:rsid w:val="005A2F94"/>
    <w:rsid w:val="005A5525"/>
    <w:rsid w:val="005B0E8E"/>
    <w:rsid w:val="005B4B68"/>
    <w:rsid w:val="005C4C0F"/>
    <w:rsid w:val="005C52B6"/>
    <w:rsid w:val="005C6E35"/>
    <w:rsid w:val="005C7498"/>
    <w:rsid w:val="005D0564"/>
    <w:rsid w:val="005D0BFE"/>
    <w:rsid w:val="005D531C"/>
    <w:rsid w:val="005D789A"/>
    <w:rsid w:val="005E1278"/>
    <w:rsid w:val="005E1EA2"/>
    <w:rsid w:val="005E404D"/>
    <w:rsid w:val="005F19E1"/>
    <w:rsid w:val="005F31A2"/>
    <w:rsid w:val="005F7341"/>
    <w:rsid w:val="00603956"/>
    <w:rsid w:val="00607A16"/>
    <w:rsid w:val="00611F4E"/>
    <w:rsid w:val="00612E53"/>
    <w:rsid w:val="006175FE"/>
    <w:rsid w:val="00624C0F"/>
    <w:rsid w:val="006251C7"/>
    <w:rsid w:val="00627E33"/>
    <w:rsid w:val="006337D2"/>
    <w:rsid w:val="0063447D"/>
    <w:rsid w:val="006422C6"/>
    <w:rsid w:val="00644860"/>
    <w:rsid w:val="00650A3A"/>
    <w:rsid w:val="00652BEA"/>
    <w:rsid w:val="006606C4"/>
    <w:rsid w:val="006609DC"/>
    <w:rsid w:val="00664A1A"/>
    <w:rsid w:val="00674141"/>
    <w:rsid w:val="0067551B"/>
    <w:rsid w:val="00677617"/>
    <w:rsid w:val="00682F87"/>
    <w:rsid w:val="00684B7E"/>
    <w:rsid w:val="00685184"/>
    <w:rsid w:val="00692197"/>
    <w:rsid w:val="00692EBB"/>
    <w:rsid w:val="00695F26"/>
    <w:rsid w:val="006A5D6C"/>
    <w:rsid w:val="006B2218"/>
    <w:rsid w:val="006D190B"/>
    <w:rsid w:val="006D2B63"/>
    <w:rsid w:val="006D32B6"/>
    <w:rsid w:val="006E0057"/>
    <w:rsid w:val="006E3864"/>
    <w:rsid w:val="006E451C"/>
    <w:rsid w:val="006E5AEC"/>
    <w:rsid w:val="006F01EC"/>
    <w:rsid w:val="006F0A11"/>
    <w:rsid w:val="006F16DD"/>
    <w:rsid w:val="006F1D7F"/>
    <w:rsid w:val="00700145"/>
    <w:rsid w:val="0070022C"/>
    <w:rsid w:val="00700B83"/>
    <w:rsid w:val="007033D9"/>
    <w:rsid w:val="00713230"/>
    <w:rsid w:val="00714AE7"/>
    <w:rsid w:val="007225F3"/>
    <w:rsid w:val="0072463C"/>
    <w:rsid w:val="00726072"/>
    <w:rsid w:val="00726E1E"/>
    <w:rsid w:val="00735B9B"/>
    <w:rsid w:val="00736C60"/>
    <w:rsid w:val="00741368"/>
    <w:rsid w:val="007436E7"/>
    <w:rsid w:val="0074764E"/>
    <w:rsid w:val="00751948"/>
    <w:rsid w:val="00751E0F"/>
    <w:rsid w:val="007578FE"/>
    <w:rsid w:val="00761A6D"/>
    <w:rsid w:val="00766204"/>
    <w:rsid w:val="00773EA5"/>
    <w:rsid w:val="00775D96"/>
    <w:rsid w:val="00792A4F"/>
    <w:rsid w:val="00797882"/>
    <w:rsid w:val="007A2847"/>
    <w:rsid w:val="007A67F6"/>
    <w:rsid w:val="007B5FAC"/>
    <w:rsid w:val="007C12C5"/>
    <w:rsid w:val="007C2C0A"/>
    <w:rsid w:val="007C6397"/>
    <w:rsid w:val="007D501E"/>
    <w:rsid w:val="007E04D6"/>
    <w:rsid w:val="007E08E4"/>
    <w:rsid w:val="007E393E"/>
    <w:rsid w:val="007F41D1"/>
    <w:rsid w:val="00801A99"/>
    <w:rsid w:val="00805396"/>
    <w:rsid w:val="008058AA"/>
    <w:rsid w:val="008114F9"/>
    <w:rsid w:val="00811B4D"/>
    <w:rsid w:val="0081309B"/>
    <w:rsid w:val="0081340E"/>
    <w:rsid w:val="00813802"/>
    <w:rsid w:val="00814758"/>
    <w:rsid w:val="00815A48"/>
    <w:rsid w:val="008268A5"/>
    <w:rsid w:val="008302AA"/>
    <w:rsid w:val="0083279F"/>
    <w:rsid w:val="0083502F"/>
    <w:rsid w:val="008448D4"/>
    <w:rsid w:val="00844F97"/>
    <w:rsid w:val="008457E9"/>
    <w:rsid w:val="00852CC5"/>
    <w:rsid w:val="00856724"/>
    <w:rsid w:val="00857030"/>
    <w:rsid w:val="00861D22"/>
    <w:rsid w:val="008627A5"/>
    <w:rsid w:val="00866C91"/>
    <w:rsid w:val="0086764C"/>
    <w:rsid w:val="00872B4D"/>
    <w:rsid w:val="00873CD8"/>
    <w:rsid w:val="00874847"/>
    <w:rsid w:val="0087711E"/>
    <w:rsid w:val="00884307"/>
    <w:rsid w:val="00887262"/>
    <w:rsid w:val="00892CDB"/>
    <w:rsid w:val="008A2989"/>
    <w:rsid w:val="008A2D23"/>
    <w:rsid w:val="008A71DB"/>
    <w:rsid w:val="008B1812"/>
    <w:rsid w:val="008B5F87"/>
    <w:rsid w:val="008B7320"/>
    <w:rsid w:val="008C1783"/>
    <w:rsid w:val="008C555E"/>
    <w:rsid w:val="008C5925"/>
    <w:rsid w:val="008D075C"/>
    <w:rsid w:val="008D103D"/>
    <w:rsid w:val="008D4A13"/>
    <w:rsid w:val="008D6093"/>
    <w:rsid w:val="008E22C5"/>
    <w:rsid w:val="008E2CD3"/>
    <w:rsid w:val="008E543B"/>
    <w:rsid w:val="008E724D"/>
    <w:rsid w:val="008F2823"/>
    <w:rsid w:val="008F4233"/>
    <w:rsid w:val="00901F1D"/>
    <w:rsid w:val="009054A8"/>
    <w:rsid w:val="0091125D"/>
    <w:rsid w:val="00917094"/>
    <w:rsid w:val="009174DD"/>
    <w:rsid w:val="00922970"/>
    <w:rsid w:val="00927928"/>
    <w:rsid w:val="00932AEB"/>
    <w:rsid w:val="009335EC"/>
    <w:rsid w:val="00935B60"/>
    <w:rsid w:val="00942C77"/>
    <w:rsid w:val="00943787"/>
    <w:rsid w:val="0095210B"/>
    <w:rsid w:val="009577A8"/>
    <w:rsid w:val="0096017D"/>
    <w:rsid w:val="00960EB8"/>
    <w:rsid w:val="00967008"/>
    <w:rsid w:val="00967117"/>
    <w:rsid w:val="0097701F"/>
    <w:rsid w:val="0098182D"/>
    <w:rsid w:val="00984697"/>
    <w:rsid w:val="0098746D"/>
    <w:rsid w:val="00987B5F"/>
    <w:rsid w:val="00987C58"/>
    <w:rsid w:val="00991CE4"/>
    <w:rsid w:val="009958EF"/>
    <w:rsid w:val="00996CA5"/>
    <w:rsid w:val="009A6DD1"/>
    <w:rsid w:val="009B576D"/>
    <w:rsid w:val="009B7A3C"/>
    <w:rsid w:val="009C62CE"/>
    <w:rsid w:val="009D3C05"/>
    <w:rsid w:val="009D49F1"/>
    <w:rsid w:val="009D77E0"/>
    <w:rsid w:val="009E443B"/>
    <w:rsid w:val="009E694E"/>
    <w:rsid w:val="009F02DF"/>
    <w:rsid w:val="009F0822"/>
    <w:rsid w:val="009F74E5"/>
    <w:rsid w:val="00A0032A"/>
    <w:rsid w:val="00A0189A"/>
    <w:rsid w:val="00A071FA"/>
    <w:rsid w:val="00A11A20"/>
    <w:rsid w:val="00A1205E"/>
    <w:rsid w:val="00A134E0"/>
    <w:rsid w:val="00A1612E"/>
    <w:rsid w:val="00A22F36"/>
    <w:rsid w:val="00A239B7"/>
    <w:rsid w:val="00A23CEA"/>
    <w:rsid w:val="00A30DFF"/>
    <w:rsid w:val="00A32760"/>
    <w:rsid w:val="00A33804"/>
    <w:rsid w:val="00A37F1F"/>
    <w:rsid w:val="00A43150"/>
    <w:rsid w:val="00A44C60"/>
    <w:rsid w:val="00A478CC"/>
    <w:rsid w:val="00A51325"/>
    <w:rsid w:val="00A5162E"/>
    <w:rsid w:val="00A521C5"/>
    <w:rsid w:val="00A538B6"/>
    <w:rsid w:val="00A5402A"/>
    <w:rsid w:val="00A6041C"/>
    <w:rsid w:val="00A649AB"/>
    <w:rsid w:val="00A65AA7"/>
    <w:rsid w:val="00A661D8"/>
    <w:rsid w:val="00A7403F"/>
    <w:rsid w:val="00A75C31"/>
    <w:rsid w:val="00A848D3"/>
    <w:rsid w:val="00A865B0"/>
    <w:rsid w:val="00A93231"/>
    <w:rsid w:val="00AA1DCB"/>
    <w:rsid w:val="00AA27BD"/>
    <w:rsid w:val="00AA2B5B"/>
    <w:rsid w:val="00AB0EE5"/>
    <w:rsid w:val="00AC3144"/>
    <w:rsid w:val="00AD74AF"/>
    <w:rsid w:val="00AE14A1"/>
    <w:rsid w:val="00AE3999"/>
    <w:rsid w:val="00AE5023"/>
    <w:rsid w:val="00AE7F18"/>
    <w:rsid w:val="00AF2821"/>
    <w:rsid w:val="00AF44E4"/>
    <w:rsid w:val="00AF4C90"/>
    <w:rsid w:val="00AF5FA4"/>
    <w:rsid w:val="00B02C65"/>
    <w:rsid w:val="00B04EAA"/>
    <w:rsid w:val="00B06D5F"/>
    <w:rsid w:val="00B1247C"/>
    <w:rsid w:val="00B14320"/>
    <w:rsid w:val="00B14643"/>
    <w:rsid w:val="00B16EE2"/>
    <w:rsid w:val="00B205A9"/>
    <w:rsid w:val="00B20D16"/>
    <w:rsid w:val="00B22826"/>
    <w:rsid w:val="00B22EB5"/>
    <w:rsid w:val="00B24D63"/>
    <w:rsid w:val="00B40656"/>
    <w:rsid w:val="00B422D4"/>
    <w:rsid w:val="00B43D18"/>
    <w:rsid w:val="00B4642C"/>
    <w:rsid w:val="00B54834"/>
    <w:rsid w:val="00B55020"/>
    <w:rsid w:val="00B556EC"/>
    <w:rsid w:val="00B60BD5"/>
    <w:rsid w:val="00B616B7"/>
    <w:rsid w:val="00B650CB"/>
    <w:rsid w:val="00B67FBE"/>
    <w:rsid w:val="00B738DD"/>
    <w:rsid w:val="00B75F6A"/>
    <w:rsid w:val="00B8419F"/>
    <w:rsid w:val="00B84938"/>
    <w:rsid w:val="00B84BCC"/>
    <w:rsid w:val="00B862D1"/>
    <w:rsid w:val="00B87BE9"/>
    <w:rsid w:val="00B908FC"/>
    <w:rsid w:val="00B97F5B"/>
    <w:rsid w:val="00BA132C"/>
    <w:rsid w:val="00BA476C"/>
    <w:rsid w:val="00BA5F17"/>
    <w:rsid w:val="00BA7429"/>
    <w:rsid w:val="00BB6927"/>
    <w:rsid w:val="00BC0FAC"/>
    <w:rsid w:val="00BC1911"/>
    <w:rsid w:val="00BC246E"/>
    <w:rsid w:val="00BC7678"/>
    <w:rsid w:val="00BD0F3A"/>
    <w:rsid w:val="00BE222B"/>
    <w:rsid w:val="00BE3C81"/>
    <w:rsid w:val="00BE7ABB"/>
    <w:rsid w:val="00BF3467"/>
    <w:rsid w:val="00BF464E"/>
    <w:rsid w:val="00C001CA"/>
    <w:rsid w:val="00C0266B"/>
    <w:rsid w:val="00C05DC8"/>
    <w:rsid w:val="00C06D77"/>
    <w:rsid w:val="00C11DC1"/>
    <w:rsid w:val="00C21073"/>
    <w:rsid w:val="00C23984"/>
    <w:rsid w:val="00C25A83"/>
    <w:rsid w:val="00C26980"/>
    <w:rsid w:val="00C317EA"/>
    <w:rsid w:val="00C32A7F"/>
    <w:rsid w:val="00C346AE"/>
    <w:rsid w:val="00C40AA7"/>
    <w:rsid w:val="00C445E5"/>
    <w:rsid w:val="00C545C1"/>
    <w:rsid w:val="00C559AE"/>
    <w:rsid w:val="00C573AB"/>
    <w:rsid w:val="00C57893"/>
    <w:rsid w:val="00C61504"/>
    <w:rsid w:val="00C622C2"/>
    <w:rsid w:val="00C625A6"/>
    <w:rsid w:val="00C753E4"/>
    <w:rsid w:val="00C76249"/>
    <w:rsid w:val="00C763D1"/>
    <w:rsid w:val="00C80097"/>
    <w:rsid w:val="00C807ED"/>
    <w:rsid w:val="00C8114F"/>
    <w:rsid w:val="00C85AAA"/>
    <w:rsid w:val="00C87774"/>
    <w:rsid w:val="00CA2E9B"/>
    <w:rsid w:val="00CA53B9"/>
    <w:rsid w:val="00CB336A"/>
    <w:rsid w:val="00CB5499"/>
    <w:rsid w:val="00CB5DAA"/>
    <w:rsid w:val="00CB677F"/>
    <w:rsid w:val="00CB6BE5"/>
    <w:rsid w:val="00CB6D05"/>
    <w:rsid w:val="00CC6DC4"/>
    <w:rsid w:val="00CC798E"/>
    <w:rsid w:val="00CD5288"/>
    <w:rsid w:val="00CE14DD"/>
    <w:rsid w:val="00CE16D9"/>
    <w:rsid w:val="00CE5B25"/>
    <w:rsid w:val="00CE6941"/>
    <w:rsid w:val="00CF3EE2"/>
    <w:rsid w:val="00D004F5"/>
    <w:rsid w:val="00D02391"/>
    <w:rsid w:val="00D039EC"/>
    <w:rsid w:val="00D1405F"/>
    <w:rsid w:val="00D145DC"/>
    <w:rsid w:val="00D2283E"/>
    <w:rsid w:val="00D25DFC"/>
    <w:rsid w:val="00D263B7"/>
    <w:rsid w:val="00D346B4"/>
    <w:rsid w:val="00D34980"/>
    <w:rsid w:val="00D37DA4"/>
    <w:rsid w:val="00D37F47"/>
    <w:rsid w:val="00D40279"/>
    <w:rsid w:val="00D42C81"/>
    <w:rsid w:val="00D43848"/>
    <w:rsid w:val="00D44F19"/>
    <w:rsid w:val="00D60DA1"/>
    <w:rsid w:val="00D62504"/>
    <w:rsid w:val="00D639A2"/>
    <w:rsid w:val="00D64105"/>
    <w:rsid w:val="00D655AF"/>
    <w:rsid w:val="00D6633C"/>
    <w:rsid w:val="00D71884"/>
    <w:rsid w:val="00D87CC9"/>
    <w:rsid w:val="00D90209"/>
    <w:rsid w:val="00D9167E"/>
    <w:rsid w:val="00DB19D4"/>
    <w:rsid w:val="00DC14F5"/>
    <w:rsid w:val="00DC5A90"/>
    <w:rsid w:val="00DC5E5F"/>
    <w:rsid w:val="00DC6F80"/>
    <w:rsid w:val="00DD7AA2"/>
    <w:rsid w:val="00DE7705"/>
    <w:rsid w:val="00DE7999"/>
    <w:rsid w:val="00DF0097"/>
    <w:rsid w:val="00DF0B18"/>
    <w:rsid w:val="00DF2D4A"/>
    <w:rsid w:val="00DF4D30"/>
    <w:rsid w:val="00DF77AD"/>
    <w:rsid w:val="00E07412"/>
    <w:rsid w:val="00E11E1F"/>
    <w:rsid w:val="00E14998"/>
    <w:rsid w:val="00E2211D"/>
    <w:rsid w:val="00E31F1B"/>
    <w:rsid w:val="00E34B74"/>
    <w:rsid w:val="00E362F2"/>
    <w:rsid w:val="00E41EE0"/>
    <w:rsid w:val="00E463B7"/>
    <w:rsid w:val="00E54614"/>
    <w:rsid w:val="00E6057B"/>
    <w:rsid w:val="00E66025"/>
    <w:rsid w:val="00E66A82"/>
    <w:rsid w:val="00E67D16"/>
    <w:rsid w:val="00E71FAD"/>
    <w:rsid w:val="00E75D20"/>
    <w:rsid w:val="00E773E2"/>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629"/>
    <w:rsid w:val="00F04723"/>
    <w:rsid w:val="00F04E4E"/>
    <w:rsid w:val="00F0557D"/>
    <w:rsid w:val="00F05F19"/>
    <w:rsid w:val="00F11904"/>
    <w:rsid w:val="00F26CAC"/>
    <w:rsid w:val="00F27C96"/>
    <w:rsid w:val="00F43CF4"/>
    <w:rsid w:val="00F526DB"/>
    <w:rsid w:val="00F55E73"/>
    <w:rsid w:val="00F6124A"/>
    <w:rsid w:val="00F62165"/>
    <w:rsid w:val="00F70EB3"/>
    <w:rsid w:val="00F7374B"/>
    <w:rsid w:val="00F7539E"/>
    <w:rsid w:val="00F75ED0"/>
    <w:rsid w:val="00F80C50"/>
    <w:rsid w:val="00FA26DB"/>
    <w:rsid w:val="00FB3C8B"/>
    <w:rsid w:val="00FC00FC"/>
    <w:rsid w:val="00FC0BD0"/>
    <w:rsid w:val="00FC2747"/>
    <w:rsid w:val="00FD0727"/>
    <w:rsid w:val="00FD417F"/>
    <w:rsid w:val="00FD74AF"/>
    <w:rsid w:val="00FE0BF4"/>
    <w:rsid w:val="00FE45A2"/>
    <w:rsid w:val="00FF2AAF"/>
    <w:rsid w:val="00FF2DEC"/>
    <w:rsid w:val="00FF3034"/>
    <w:rsid w:val="00FF3B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C11F1D"/>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 w:type="paragraph" w:styleId="Header">
    <w:name w:val="header"/>
    <w:basedOn w:val="Normal"/>
    <w:link w:val="HeaderChar"/>
    <w:uiPriority w:val="99"/>
    <w:unhideWhenUsed/>
    <w:rsid w:val="005A5525"/>
    <w:pPr>
      <w:tabs>
        <w:tab w:val="center" w:pos="4680"/>
        <w:tab w:val="right" w:pos="9360"/>
      </w:tabs>
    </w:pPr>
  </w:style>
  <w:style w:type="character" w:customStyle="1" w:styleId="HeaderChar">
    <w:name w:val="Header Char"/>
    <w:basedOn w:val="DefaultParagraphFont"/>
    <w:link w:val="Header"/>
    <w:uiPriority w:val="99"/>
    <w:rsid w:val="005A5525"/>
    <w:rPr>
      <w:rFonts w:ascii="Liberation Serif" w:eastAsia="Liberation Serif" w:hAnsi="Liberation Serif" w:cs="Liberation Serif"/>
      <w:color w:val="000000"/>
      <w:sz w:val="24"/>
      <w:szCs w:val="24"/>
    </w:rPr>
  </w:style>
  <w:style w:type="paragraph" w:styleId="Footer">
    <w:name w:val="footer"/>
    <w:basedOn w:val="Normal"/>
    <w:link w:val="FooterChar"/>
    <w:uiPriority w:val="99"/>
    <w:unhideWhenUsed/>
    <w:rsid w:val="005A5525"/>
    <w:pPr>
      <w:tabs>
        <w:tab w:val="center" w:pos="4680"/>
        <w:tab w:val="right" w:pos="9360"/>
      </w:tabs>
    </w:pPr>
  </w:style>
  <w:style w:type="character" w:customStyle="1" w:styleId="FooterChar">
    <w:name w:val="Footer Char"/>
    <w:basedOn w:val="DefaultParagraphFont"/>
    <w:link w:val="Footer"/>
    <w:uiPriority w:val="99"/>
    <w:rsid w:val="005A5525"/>
    <w:rPr>
      <w:rFonts w:ascii="Liberation Serif" w:eastAsia="Liberation Serif" w:hAnsi="Liberation Serif" w:cs="Liberation Serif"/>
      <w:color w:val="000000"/>
      <w:sz w:val="24"/>
      <w:szCs w:val="24"/>
    </w:rPr>
  </w:style>
  <w:style w:type="character" w:styleId="CommentReference">
    <w:name w:val="annotation reference"/>
    <w:basedOn w:val="DefaultParagraphFont"/>
    <w:uiPriority w:val="99"/>
    <w:semiHidden/>
    <w:unhideWhenUsed/>
    <w:rsid w:val="0014113B"/>
    <w:rPr>
      <w:sz w:val="16"/>
      <w:szCs w:val="16"/>
    </w:rPr>
  </w:style>
  <w:style w:type="paragraph" w:styleId="CommentText">
    <w:name w:val="annotation text"/>
    <w:basedOn w:val="Normal"/>
    <w:link w:val="CommentTextChar"/>
    <w:uiPriority w:val="99"/>
    <w:semiHidden/>
    <w:unhideWhenUsed/>
    <w:rsid w:val="0014113B"/>
    <w:rPr>
      <w:sz w:val="20"/>
      <w:szCs w:val="20"/>
    </w:rPr>
  </w:style>
  <w:style w:type="character" w:customStyle="1" w:styleId="CommentTextChar">
    <w:name w:val="Comment Text Char"/>
    <w:basedOn w:val="DefaultParagraphFont"/>
    <w:link w:val="CommentText"/>
    <w:uiPriority w:val="99"/>
    <w:semiHidden/>
    <w:rsid w:val="0014113B"/>
    <w:rPr>
      <w:rFonts w:ascii="Liberation Serif" w:eastAsia="Liberation Serif" w:hAnsi="Liberation Serif" w:cs="Liberation Serif"/>
      <w:color w:val="000000"/>
      <w:sz w:val="20"/>
      <w:szCs w:val="20"/>
    </w:rPr>
  </w:style>
  <w:style w:type="character" w:customStyle="1" w:styleId="pl-2">
    <w:name w:val="pl-2"/>
    <w:basedOn w:val="DefaultParagraphFont"/>
    <w:rsid w:val="003C3B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798419">
      <w:bodyDiv w:val="1"/>
      <w:marLeft w:val="0"/>
      <w:marRight w:val="0"/>
      <w:marTop w:val="0"/>
      <w:marBottom w:val="0"/>
      <w:divBdr>
        <w:top w:val="none" w:sz="0" w:space="0" w:color="auto"/>
        <w:left w:val="none" w:sz="0" w:space="0" w:color="auto"/>
        <w:bottom w:val="none" w:sz="0" w:space="0" w:color="auto"/>
        <w:right w:val="none" w:sz="0" w:space="0" w:color="auto"/>
      </w:divBdr>
    </w:div>
    <w:div w:id="444812376">
      <w:bodyDiv w:val="1"/>
      <w:marLeft w:val="0"/>
      <w:marRight w:val="0"/>
      <w:marTop w:val="0"/>
      <w:marBottom w:val="0"/>
      <w:divBdr>
        <w:top w:val="none" w:sz="0" w:space="0" w:color="auto"/>
        <w:left w:val="none" w:sz="0" w:space="0" w:color="auto"/>
        <w:bottom w:val="none" w:sz="0" w:space="0" w:color="auto"/>
        <w:right w:val="none" w:sz="0" w:space="0" w:color="auto"/>
      </w:divBdr>
    </w:div>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raw.githubusercontent.com/loonwerks/AMASE/master/safety-update-site/safety-annex_0.9" TargetMode="External"/><Relationship Id="rId29" Type="http://schemas.openxmlformats.org/officeDocument/2006/relationships/image" Target="media/image11.png"/><Relationship Id="rId11" Type="http://schemas.openxmlformats.org/officeDocument/2006/relationships/hyperlink" Target="https://github.com/loonwerks/AMASE/tree/master/exampl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hyperlink" Target="https://github.com/loonwerks/z3-plugin.git" TargetMode="External"/><Relationship Id="rId14" Type="http://schemas.openxmlformats.org/officeDocument/2006/relationships/hyperlink" Target="https://raw.githubusercontent.com/loonwerks/AMASE/master/safety-update-site/safety-annex_0.9"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hyperlink" Target="https://github.com/loonwerks/formal-methods-workbench/tree/master/documentation/agree" TargetMode="External"/><Relationship Id="rId3" Type="http://schemas.openxmlformats.org/officeDocument/2006/relationships/styles" Target="styles.xml"/><Relationship Id="rId12" Type="http://schemas.openxmlformats.org/officeDocument/2006/relationships/hyperlink" Target="https://github.com/loonwerks/formal-methods-workbench/tree/master/documentation/agree"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ithub.com/loonwerks/AMASE.git"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ate.org/download-and-install.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loonwerks/AMASE/tree/master/examples"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1.png"/><Relationship Id="rId18" Type="http://schemas.openxmlformats.org/officeDocument/2006/relationships/hyperlink" Target="https://github.com/loonwerks/AGREE.git"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553EC-9978-4F56-B801-9234BA881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59</Pages>
  <Words>15209</Words>
  <Characters>80765</Characters>
  <Application>Microsoft Office Word</Application>
  <DocSecurity>0</DocSecurity>
  <Lines>2125</Lines>
  <Paragraphs>1142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78</cp:revision>
  <cp:lastPrinted>2020-05-07T13:29:00Z</cp:lastPrinted>
  <dcterms:created xsi:type="dcterms:W3CDTF">2019-09-30T18:19:00Z</dcterms:created>
  <dcterms:modified xsi:type="dcterms:W3CDTF">2020-05-07T13:56:00Z</dcterms:modified>
</cp:coreProperties>
</file>