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792" w:rsidRDefault="00025792" w:rsidP="00025792">
      <w:pPr>
        <w:pStyle w:val="Title"/>
        <w:contextualSpacing w:val="0"/>
      </w:pPr>
      <w:r>
        <w:t>Safety Annex Users Guide</w:t>
      </w:r>
    </w:p>
    <w:p w:rsidR="00025792" w:rsidRPr="001547F1" w:rsidRDefault="009A6DD1" w:rsidP="00025792">
      <w:pPr>
        <w:rPr>
          <w:rFonts w:asciiTheme="majorHAnsi" w:hAnsiTheme="majorHAnsi"/>
        </w:rPr>
      </w:pPr>
      <w:r>
        <w:rPr>
          <w:rFonts w:asciiTheme="majorHAnsi" w:hAnsiTheme="majorHAnsi"/>
        </w:rPr>
        <w:t>Version 0.8</w:t>
      </w:r>
    </w:p>
    <w:p w:rsidR="00025792" w:rsidRPr="001547F1" w:rsidRDefault="00025792" w:rsidP="00025792">
      <w:pPr>
        <w:rPr>
          <w:rFonts w:asciiTheme="majorHAnsi" w:hAnsiTheme="majorHAnsi"/>
        </w:rPr>
      </w:pPr>
      <w:r w:rsidRPr="001547F1">
        <w:rPr>
          <w:rFonts w:asciiTheme="majorHAnsi" w:hAnsiTheme="majorHAnsi"/>
        </w:rPr>
        <w:t>Danielle Stewart, University of Minnesota</w:t>
      </w:r>
    </w:p>
    <w:p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 </w:t>
      </w:r>
      <w:r>
        <w:rPr>
          <w:rFonts w:asciiTheme="majorHAnsi" w:hAnsiTheme="majorHAnsi"/>
        </w:rPr>
        <w:t>Collins Aerospace</w:t>
      </w:r>
    </w:p>
    <w:p w:rsidR="00025792" w:rsidRDefault="001C32FA" w:rsidP="00025792">
      <w:pPr>
        <w:rPr>
          <w:rFonts w:asciiTheme="majorHAnsi" w:hAnsiTheme="majorHAnsi"/>
        </w:rPr>
      </w:pPr>
      <w:r>
        <w:rPr>
          <w:rFonts w:asciiTheme="majorHAnsi" w:hAnsiTheme="majorHAnsi"/>
        </w:rPr>
        <w:t xml:space="preserve">Darren </w:t>
      </w:r>
      <w:proofErr w:type="spellStart"/>
      <w:r>
        <w:rPr>
          <w:rFonts w:asciiTheme="majorHAnsi" w:hAnsiTheme="majorHAnsi"/>
        </w:rPr>
        <w:t>Cof</w:t>
      </w:r>
      <w:r w:rsidR="00025792" w:rsidRPr="001547F1">
        <w:rPr>
          <w:rFonts w:asciiTheme="majorHAnsi" w:hAnsiTheme="majorHAnsi"/>
        </w:rPr>
        <w:t>er</w:t>
      </w:r>
      <w:proofErr w:type="spellEnd"/>
      <w:r w:rsidR="00025792" w:rsidRPr="001547F1">
        <w:rPr>
          <w:rFonts w:asciiTheme="majorHAnsi" w:hAnsiTheme="majorHAnsi"/>
        </w:rPr>
        <w:t xml:space="preserve">, </w:t>
      </w:r>
      <w:r w:rsidR="000D0C84">
        <w:rPr>
          <w:rFonts w:asciiTheme="majorHAnsi" w:hAnsiTheme="majorHAnsi"/>
        </w:rPr>
        <w:t>Collins Aerospace</w:t>
      </w:r>
      <w:r w:rsidR="00025792" w:rsidRPr="001547F1">
        <w:rPr>
          <w:rFonts w:asciiTheme="majorHAnsi" w:hAnsiTheme="majorHAnsi"/>
        </w:rPr>
        <w:br/>
        <w:t>Mike Whalen, University of Minnesota</w:t>
      </w:r>
    </w:p>
    <w:p w:rsidR="00E66A82" w:rsidRPr="00045A11" w:rsidRDefault="00E66A82" w:rsidP="00025792">
      <w:pPr>
        <w:rPr>
          <w:rFonts w:asciiTheme="majorHAnsi" w:hAnsiTheme="majorHAnsi"/>
        </w:rPr>
      </w:pPr>
      <w:r>
        <w:rPr>
          <w:rFonts w:asciiTheme="majorHAnsi" w:hAnsiTheme="majorHAnsi"/>
        </w:rPr>
        <w:t xml:space="preserve">Mats </w:t>
      </w:r>
      <w:proofErr w:type="spellStart"/>
      <w:r>
        <w:rPr>
          <w:rFonts w:asciiTheme="majorHAnsi" w:hAnsiTheme="majorHAnsi"/>
        </w:rPr>
        <w:t>Heimdahl</w:t>
      </w:r>
      <w:proofErr w:type="spellEnd"/>
      <w:r>
        <w:rPr>
          <w:rFonts w:asciiTheme="majorHAnsi" w:hAnsiTheme="majorHAnsi"/>
        </w:rPr>
        <w:t>, University of Minnesota</w:t>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Pr="0083502F" w:rsidRDefault="00025792" w:rsidP="00025792">
      <w:pPr>
        <w:rPr>
          <w:rFonts w:asciiTheme="majorHAnsi" w:hAnsiTheme="majorHAnsi"/>
        </w:rPr>
      </w:pPr>
      <w:r w:rsidRPr="0083502F">
        <w:rPr>
          <w:rFonts w:asciiTheme="majorHAnsi" w:hAnsiTheme="majorHAnsi"/>
        </w:rPr>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p>
        </w:tc>
        <w:tc>
          <w:tcPr>
            <w:tcW w:w="1812" w:type="dxa"/>
            <w:shd w:val="clear" w:color="auto" w:fill="auto"/>
            <w:tcMar>
              <w:left w:w="108" w:type="dxa"/>
            </w:tcMar>
          </w:tcPr>
          <w:p w:rsidR="00025792" w:rsidRPr="0083502F" w:rsidRDefault="00025792" w:rsidP="00A23CEA">
            <w:pPr>
              <w:rPr>
                <w:rFonts w:asciiTheme="majorHAnsi" w:hAnsiTheme="majorHAnsi"/>
              </w:rPr>
            </w:pPr>
          </w:p>
        </w:tc>
        <w:tc>
          <w:tcPr>
            <w:tcW w:w="2006" w:type="dxa"/>
            <w:shd w:val="clear" w:color="auto" w:fill="auto"/>
            <w:tcMar>
              <w:left w:w="108" w:type="dxa"/>
            </w:tcMar>
          </w:tcPr>
          <w:p w:rsidR="00025792" w:rsidRPr="0083502F" w:rsidRDefault="00025792" w:rsidP="00A23CEA">
            <w:pPr>
              <w:rPr>
                <w:rFonts w:asciiTheme="majorHAnsi" w:hAnsiTheme="majorHAnsi"/>
              </w:rPr>
            </w:pPr>
          </w:p>
        </w:tc>
        <w:tc>
          <w:tcPr>
            <w:tcW w:w="4521" w:type="dxa"/>
            <w:shd w:val="clear" w:color="auto" w:fill="auto"/>
            <w:tcMar>
              <w:left w:w="108" w:type="dxa"/>
            </w:tcMar>
          </w:tcPr>
          <w:p w:rsidR="00025792" w:rsidRPr="0083502F" w:rsidRDefault="00025792" w:rsidP="00A23CEA">
            <w:pPr>
              <w:rPr>
                <w:rFonts w:asciiTheme="majorHAnsi" w:hAnsiTheme="majorHAnsi"/>
              </w:rPr>
            </w:pP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rsidR="00AC3144" w:rsidRPr="0083502F" w:rsidRDefault="00AC3144" w:rsidP="00040C93">
            <w:pPr>
              <w:rPr>
                <w:rFonts w:asciiTheme="majorHAnsi" w:hAnsiTheme="majorHAnsi"/>
              </w:rPr>
            </w:pPr>
          </w:p>
        </w:tc>
      </w:tr>
      <w:tr w:rsidR="00025792" w:rsidTr="00A23CEA">
        <w:tc>
          <w:tcPr>
            <w:tcW w:w="1237" w:type="dxa"/>
            <w:shd w:val="clear" w:color="auto" w:fill="auto"/>
            <w:tcMar>
              <w:left w:w="108" w:type="dxa"/>
            </w:tcMar>
          </w:tcPr>
          <w:p w:rsidR="00025792" w:rsidRDefault="00025792" w:rsidP="00A23CEA"/>
        </w:tc>
        <w:tc>
          <w:tcPr>
            <w:tcW w:w="1812" w:type="dxa"/>
            <w:shd w:val="clear" w:color="auto" w:fill="auto"/>
            <w:tcMar>
              <w:left w:w="108" w:type="dxa"/>
            </w:tcMar>
          </w:tcPr>
          <w:p w:rsidR="00025792" w:rsidRDefault="00025792" w:rsidP="00A23CEA"/>
        </w:tc>
        <w:tc>
          <w:tcPr>
            <w:tcW w:w="2006" w:type="dxa"/>
            <w:shd w:val="clear" w:color="auto" w:fill="auto"/>
            <w:tcMar>
              <w:left w:w="108" w:type="dxa"/>
            </w:tcMar>
          </w:tcPr>
          <w:p w:rsidR="00025792" w:rsidRDefault="00025792" w:rsidP="00A23CEA"/>
        </w:tc>
        <w:tc>
          <w:tcPr>
            <w:tcW w:w="4521" w:type="dxa"/>
            <w:shd w:val="clear" w:color="auto" w:fill="auto"/>
            <w:tcMar>
              <w:left w:w="108" w:type="dxa"/>
            </w:tcMar>
          </w:tcPr>
          <w:p w:rsidR="00025792" w:rsidRDefault="00025792" w:rsidP="00A23CEA"/>
        </w:tc>
      </w:tr>
      <w:tr w:rsidR="00AC3144" w:rsidTr="00A23CEA">
        <w:tc>
          <w:tcPr>
            <w:tcW w:w="1237"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rsidR="00682F87" w:rsidRPr="00AC3144" w:rsidRDefault="00682F87" w:rsidP="00A23CEA">
            <w:pPr>
              <w:rPr>
                <w:rFonts w:asciiTheme="majorHAnsi" w:hAnsiTheme="majorHAnsi" w:cstheme="majorHAnsi"/>
              </w:rPr>
            </w:pPr>
          </w:p>
        </w:tc>
      </w:tr>
      <w:tr w:rsidR="00682F87" w:rsidTr="00A23CEA">
        <w:tc>
          <w:tcPr>
            <w:tcW w:w="1237" w:type="dxa"/>
            <w:shd w:val="clear" w:color="auto" w:fill="auto"/>
            <w:tcMar>
              <w:left w:w="108" w:type="dxa"/>
            </w:tcMar>
          </w:tcPr>
          <w:p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rsidTr="00A23CEA">
        <w:tc>
          <w:tcPr>
            <w:tcW w:w="1237" w:type="dxa"/>
            <w:shd w:val="clear" w:color="auto" w:fill="auto"/>
            <w:tcMar>
              <w:left w:w="108" w:type="dxa"/>
            </w:tcMar>
          </w:tcPr>
          <w:p w:rsidR="00682F87" w:rsidRDefault="00682F87" w:rsidP="00682F87"/>
        </w:tc>
        <w:tc>
          <w:tcPr>
            <w:tcW w:w="1812" w:type="dxa"/>
            <w:shd w:val="clear" w:color="auto" w:fill="auto"/>
            <w:tcMar>
              <w:left w:w="108" w:type="dxa"/>
            </w:tcMar>
          </w:tcPr>
          <w:p w:rsidR="00682F87" w:rsidRDefault="00682F87" w:rsidP="00682F87"/>
        </w:tc>
        <w:tc>
          <w:tcPr>
            <w:tcW w:w="2006" w:type="dxa"/>
            <w:shd w:val="clear" w:color="auto" w:fill="auto"/>
            <w:tcMar>
              <w:left w:w="108" w:type="dxa"/>
            </w:tcMar>
          </w:tcPr>
          <w:p w:rsidR="00682F87" w:rsidRDefault="00682F87" w:rsidP="00682F87"/>
        </w:tc>
        <w:tc>
          <w:tcPr>
            <w:tcW w:w="4521" w:type="dxa"/>
            <w:shd w:val="clear" w:color="auto" w:fill="auto"/>
            <w:tcMar>
              <w:left w:w="108" w:type="dxa"/>
            </w:tcMar>
          </w:tcPr>
          <w:p w:rsidR="00682F87" w:rsidRDefault="00682F87" w:rsidP="00682F87"/>
        </w:tc>
      </w:tr>
    </w:tbl>
    <w:p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rsidTr="001B18A0">
        <w:tc>
          <w:tcPr>
            <w:tcW w:w="1237" w:type="dxa"/>
            <w:shd w:val="clear" w:color="auto" w:fill="auto"/>
            <w:tcMar>
              <w:left w:w="108" w:type="dxa"/>
            </w:tcMar>
          </w:tcPr>
          <w:p w:rsidR="001B5E26" w:rsidRPr="00AC3144" w:rsidRDefault="001B5E26" w:rsidP="001B18A0">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rsidR="001B5E26" w:rsidRDefault="001B5E26" w:rsidP="001B18A0">
            <w:pPr>
              <w:rPr>
                <w:rFonts w:asciiTheme="majorHAnsi" w:hAnsiTheme="majorHAnsi" w:cstheme="majorHAnsi"/>
              </w:rPr>
            </w:pPr>
            <w:r w:rsidRPr="00AC3144">
              <w:rPr>
                <w:rFonts w:asciiTheme="majorHAnsi" w:hAnsiTheme="majorHAnsi" w:cstheme="majorHAnsi"/>
              </w:rPr>
              <w:t>Danielle Stewart</w:t>
            </w:r>
          </w:p>
          <w:p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rsidR="00025792" w:rsidRDefault="00025792" w:rsidP="00025792"/>
    <w:p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section 5.4.1.6 Propagate Type</w:t>
      </w:r>
    </w:p>
    <w:p w:rsidR="00025792" w:rsidRDefault="00A51325" w:rsidP="00025792">
      <w:r>
        <w:rPr>
          <w:rFonts w:asciiTheme="majorHAnsi" w:hAnsiTheme="majorHAnsi" w:cstheme="majorHAnsi"/>
        </w:rPr>
        <w:t xml:space="preserve">                                                                                             Statement describing asymmetric faults.</w:t>
      </w:r>
    </w:p>
    <w:p w:rsidR="00025792" w:rsidRDefault="00025792" w:rsidP="00025792"/>
    <w:p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rsidR="00025792" w:rsidRPr="009F74E5" w:rsidRDefault="009F74E5" w:rsidP="009F74E5">
      <w:pPr>
        <w:ind w:left="4320" w:firstLine="720"/>
        <w:rPr>
          <w:rFonts w:asciiTheme="majorHAnsi" w:hAnsiTheme="majorHAnsi"/>
        </w:rPr>
      </w:pPr>
      <w:r>
        <w:rPr>
          <w:rFonts w:asciiTheme="majorHAnsi" w:hAnsiTheme="majorHAnsi"/>
        </w:rPr>
        <w:t>description.</w:t>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0" w:name="_Toc18580590"/>
      <w:r>
        <w:t>Table of Contents</w:t>
      </w:r>
      <w:bookmarkEnd w:id="0"/>
    </w:p>
    <w:p w:rsidR="00351164" w:rsidRPr="00351164" w:rsidRDefault="00700145">
      <w:pPr>
        <w:pStyle w:val="TOC1"/>
        <w:tabs>
          <w:tab w:val="left" w:pos="480"/>
          <w:tab w:val="right" w:leader="dot" w:pos="9350"/>
        </w:tabs>
        <w:rPr>
          <w:rFonts w:asciiTheme="majorHAnsi" w:eastAsiaTheme="minorEastAsia" w:hAnsiTheme="majorHAnsi" w:cstheme="majorHAnsi"/>
          <w:noProof/>
          <w:color w:val="auto"/>
          <w:sz w:val="22"/>
          <w:szCs w:val="22"/>
        </w:rPr>
      </w:pPr>
      <w:r w:rsidRPr="00351164">
        <w:rPr>
          <w:rFonts w:asciiTheme="majorHAnsi" w:hAnsiTheme="majorHAnsi" w:cstheme="majorHAnsi"/>
        </w:rPr>
        <w:fldChar w:fldCharType="begin"/>
      </w:r>
      <w:r w:rsidRPr="00351164">
        <w:rPr>
          <w:rFonts w:asciiTheme="majorHAnsi" w:hAnsiTheme="majorHAnsi" w:cstheme="majorHAnsi"/>
        </w:rPr>
        <w:instrText xml:space="preserve"> TOC \o "1-5" \h \z \u </w:instrText>
      </w:r>
      <w:r w:rsidRPr="00351164">
        <w:rPr>
          <w:rFonts w:asciiTheme="majorHAnsi" w:hAnsiTheme="majorHAnsi" w:cstheme="majorHAnsi"/>
        </w:rPr>
        <w:fldChar w:fldCharType="separate"/>
      </w:r>
      <w:hyperlink w:anchor="_Toc18580590" w:history="1">
        <w:r w:rsidR="00351164" w:rsidRPr="00351164">
          <w:rPr>
            <w:rStyle w:val="Hyperlink"/>
            <w:rFonts w:asciiTheme="majorHAnsi" w:hAnsiTheme="majorHAnsi" w:cstheme="majorHAnsi"/>
            <w:noProof/>
          </w:rPr>
          <w:t>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Table of Contents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1" w:history="1">
        <w:r w:rsidR="00351164" w:rsidRPr="00351164">
          <w:rPr>
            <w:rStyle w:val="Hyperlink"/>
            <w:rFonts w:asciiTheme="majorHAnsi" w:hAnsiTheme="majorHAnsi" w:cstheme="majorHAnsi"/>
            <w:noProof/>
          </w:rPr>
          <w:t>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Table of Figures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2" w:history="1">
        <w:r w:rsidR="00351164" w:rsidRPr="00351164">
          <w:rPr>
            <w:rStyle w:val="Hyperlink"/>
            <w:rFonts w:asciiTheme="majorHAnsi" w:hAnsiTheme="majorHAnsi" w:cstheme="majorHAnsi"/>
            <w:noProof/>
          </w:rPr>
          <w:t>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Introduction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7</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3" w:history="1">
        <w:r w:rsidR="00351164" w:rsidRPr="00351164">
          <w:rPr>
            <w:rStyle w:val="Hyperlink"/>
            <w:rFonts w:asciiTheme="majorHAnsi" w:hAnsiTheme="majorHAnsi" w:cstheme="majorHAnsi"/>
            <w:noProof/>
          </w:rPr>
          <w:t>3.1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Github Repositories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7</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4" w:history="1">
        <w:r w:rsidR="00351164" w:rsidRPr="00351164">
          <w:rPr>
            <w:rStyle w:val="Hyperlink"/>
            <w:rFonts w:asciiTheme="majorHAnsi" w:hAnsiTheme="majorHAnsi" w:cstheme="majorHAnsi"/>
            <w:noProof/>
          </w:rPr>
          <w:t>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Brief Overview of AADL, AGREE, and the Safety Annex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8</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5" w:history="1">
        <w:r w:rsidR="00351164" w:rsidRPr="00351164">
          <w:rPr>
            <w:rStyle w:val="Hyperlink"/>
            <w:rFonts w:asciiTheme="majorHAnsi" w:hAnsiTheme="majorHAnsi" w:cstheme="majorHAnsi"/>
            <w:noProof/>
          </w:rPr>
          <w:t>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Using the Safety Annex AADL Plugin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11</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6" w:history="1">
        <w:r w:rsidR="00351164" w:rsidRPr="00351164">
          <w:rPr>
            <w:rStyle w:val="Hyperlink"/>
            <w:rFonts w:asciiTheme="majorHAnsi" w:hAnsiTheme="majorHAnsi" w:cstheme="majorHAnsi"/>
            <w:noProof/>
          </w:rPr>
          <w:t>5</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Safety Annex Language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18</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7" w:history="1">
        <w:r w:rsidR="00351164" w:rsidRPr="00351164">
          <w:rPr>
            <w:rStyle w:val="Hyperlink"/>
            <w:rFonts w:asciiTheme="majorHAnsi" w:hAnsiTheme="majorHAnsi" w:cstheme="majorHAnsi"/>
            <w:noProof/>
          </w:rPr>
          <w:t>5.1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Syntax Overview</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18</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8" w:history="1">
        <w:r w:rsidR="00351164" w:rsidRPr="00351164">
          <w:rPr>
            <w:rStyle w:val="Hyperlink"/>
            <w:rFonts w:asciiTheme="majorHAnsi" w:hAnsiTheme="majorHAnsi" w:cstheme="majorHAnsi"/>
            <w:noProof/>
          </w:rPr>
          <w:t>5.2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Lexical Elements and Types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19</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9" w:history="1">
        <w:r w:rsidR="00351164" w:rsidRPr="00351164">
          <w:rPr>
            <w:rStyle w:val="Hyperlink"/>
            <w:rFonts w:asciiTheme="majorHAnsi" w:hAnsiTheme="majorHAnsi" w:cstheme="majorHAnsi"/>
            <w:noProof/>
          </w:rPr>
          <w:t>5.3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Subclauses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20</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00" w:history="1">
        <w:r w:rsidR="00351164" w:rsidRPr="00351164">
          <w:rPr>
            <w:rStyle w:val="Hyperlink"/>
            <w:rFonts w:asciiTheme="majorHAnsi" w:hAnsiTheme="majorHAnsi" w:cstheme="majorHAnsi"/>
            <w:noProof/>
          </w:rPr>
          <w:t>5.4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Spec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22</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01" w:history="1">
        <w:r w:rsidR="00351164" w:rsidRPr="00351164">
          <w:rPr>
            <w:rStyle w:val="Hyperlink"/>
            <w:rFonts w:asciiTheme="majorHAnsi" w:hAnsiTheme="majorHAnsi" w:cstheme="majorHAnsi"/>
            <w:noProof/>
          </w:rPr>
          <w:t>5.4.1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Fault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22</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2" w:history="1">
        <w:r w:rsidR="00351164" w:rsidRPr="00351164">
          <w:rPr>
            <w:rStyle w:val="Hyperlink"/>
            <w:rFonts w:asciiTheme="majorHAnsi" w:hAnsiTheme="majorHAnsi" w:cstheme="majorHAnsi"/>
            <w:noProof/>
          </w:rPr>
          <w:t>5.4.1.1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Input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23</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3" w:history="1">
        <w:r w:rsidR="00351164" w:rsidRPr="00351164">
          <w:rPr>
            <w:rStyle w:val="Hyperlink"/>
            <w:rFonts w:asciiTheme="majorHAnsi" w:hAnsiTheme="majorHAnsi" w:cstheme="majorHAnsi"/>
            <w:noProof/>
          </w:rPr>
          <w:t>5.4.1.2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Output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24</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4" w:history="1">
        <w:r w:rsidR="00351164" w:rsidRPr="00351164">
          <w:rPr>
            <w:rStyle w:val="Hyperlink"/>
            <w:rFonts w:asciiTheme="majorHAnsi" w:hAnsiTheme="majorHAnsi" w:cstheme="majorHAnsi"/>
            <w:noProof/>
          </w:rPr>
          <w:t>5.4.1.3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Probability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25</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5" w:history="1">
        <w:r w:rsidR="00351164" w:rsidRPr="00351164">
          <w:rPr>
            <w:rStyle w:val="Hyperlink"/>
            <w:rFonts w:asciiTheme="majorHAnsi" w:hAnsiTheme="majorHAnsi" w:cstheme="majorHAnsi"/>
            <w:noProof/>
          </w:rPr>
          <w:t>5.4.1.4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Duration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25</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6" w:history="1">
        <w:r w:rsidR="00351164" w:rsidRPr="00351164">
          <w:rPr>
            <w:rStyle w:val="Hyperlink"/>
            <w:rFonts w:asciiTheme="majorHAnsi" w:hAnsiTheme="majorHAnsi" w:cstheme="majorHAnsi"/>
            <w:noProof/>
          </w:rPr>
          <w:t>5.4.1.5</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Propagate-Type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25</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7" w:history="1">
        <w:r w:rsidR="00351164" w:rsidRPr="00351164">
          <w:rPr>
            <w:rStyle w:val="Hyperlink"/>
            <w:rFonts w:asciiTheme="majorHAnsi" w:hAnsiTheme="majorHAnsi" w:cstheme="majorHAnsi"/>
            <w:noProof/>
          </w:rPr>
          <w:t>5.4.1.6</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Propagate-From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8" w:history="1">
        <w:r w:rsidR="00351164" w:rsidRPr="00351164">
          <w:rPr>
            <w:rStyle w:val="Hyperlink"/>
            <w:rFonts w:asciiTheme="majorHAnsi" w:hAnsiTheme="majorHAnsi" w:cstheme="majorHAnsi"/>
            <w:noProof/>
          </w:rPr>
          <w:t>5.4.1.7</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Safety Equation Statements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984697">
      <w:pPr>
        <w:pStyle w:val="TOC5"/>
        <w:tabs>
          <w:tab w:val="left" w:pos="2020"/>
          <w:tab w:val="right" w:leader="dot" w:pos="9350"/>
        </w:tabs>
        <w:rPr>
          <w:rFonts w:asciiTheme="majorHAnsi" w:eastAsiaTheme="minorEastAsia" w:hAnsiTheme="majorHAnsi" w:cstheme="majorHAnsi"/>
          <w:noProof/>
          <w:color w:val="auto"/>
          <w:sz w:val="22"/>
          <w:szCs w:val="22"/>
        </w:rPr>
      </w:pPr>
      <w:hyperlink w:anchor="_Toc18580609" w:history="1">
        <w:r w:rsidR="00351164" w:rsidRPr="00351164">
          <w:rPr>
            <w:rStyle w:val="Hyperlink"/>
            <w:rFonts w:asciiTheme="majorHAnsi" w:hAnsiTheme="majorHAnsi" w:cstheme="majorHAnsi"/>
            <w:noProof/>
          </w:rPr>
          <w:t>5.4.1.7.1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Eq Statements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10" w:history="1">
        <w:r w:rsidR="00351164" w:rsidRPr="00351164">
          <w:rPr>
            <w:rStyle w:val="Hyperlink"/>
            <w:rFonts w:asciiTheme="majorHAnsi" w:hAnsiTheme="majorHAnsi" w:cstheme="majorHAnsi"/>
            <w:noProof/>
          </w:rPr>
          <w:t>5.4.2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Analysis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28</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11" w:history="1">
        <w:r w:rsidR="00351164" w:rsidRPr="00351164">
          <w:rPr>
            <w:rStyle w:val="Hyperlink"/>
            <w:rFonts w:asciiTheme="majorHAnsi" w:hAnsiTheme="majorHAnsi" w:cstheme="majorHAnsi"/>
            <w:noProof/>
          </w:rPr>
          <w:t>5.4.2.1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Max N Faults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29</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12" w:history="1">
        <w:r w:rsidR="00351164" w:rsidRPr="00351164">
          <w:rPr>
            <w:rStyle w:val="Hyperlink"/>
            <w:rFonts w:asciiTheme="majorHAnsi" w:hAnsiTheme="majorHAnsi" w:cstheme="majorHAnsi"/>
            <w:noProof/>
          </w:rPr>
          <w:t>5.4.2.2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Probabilistic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29</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13" w:history="1">
        <w:r w:rsidR="00351164" w:rsidRPr="00351164">
          <w:rPr>
            <w:rStyle w:val="Hyperlink"/>
            <w:rFonts w:asciiTheme="majorHAnsi" w:hAnsiTheme="majorHAnsi" w:cstheme="majorHAnsi"/>
            <w:noProof/>
          </w:rPr>
          <w:t>5.4.3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Fault Activation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30</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14" w:history="1">
        <w:r w:rsidR="00351164" w:rsidRPr="00351164">
          <w:rPr>
            <w:rStyle w:val="Hyperlink"/>
            <w:rFonts w:asciiTheme="majorHAnsi" w:hAnsiTheme="majorHAnsi" w:cstheme="majorHAnsi"/>
            <w:noProof/>
          </w:rPr>
          <w:t>5.4.4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Hardware Fault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31</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15" w:history="1">
        <w:r w:rsidR="00351164" w:rsidRPr="00351164">
          <w:rPr>
            <w:rStyle w:val="Hyperlink"/>
            <w:rFonts w:asciiTheme="majorHAnsi" w:hAnsiTheme="majorHAnsi" w:cstheme="majorHAnsi"/>
            <w:noProof/>
          </w:rPr>
          <w:t>5.4.4.1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Duration, Probability, and Propagation-Type Statements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32</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16" w:history="1">
        <w:r w:rsidR="00351164" w:rsidRPr="00351164">
          <w:rPr>
            <w:rStyle w:val="Hyperlink"/>
            <w:rFonts w:asciiTheme="majorHAnsi" w:hAnsiTheme="majorHAnsi" w:cstheme="majorHAnsi"/>
            <w:noProof/>
          </w:rPr>
          <w:t>6</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Library and Custom Made Fault Nodes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32</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17" w:history="1">
        <w:r w:rsidR="00351164" w:rsidRPr="00351164">
          <w:rPr>
            <w:rStyle w:val="Hyperlink"/>
            <w:rFonts w:asciiTheme="majorHAnsi" w:hAnsiTheme="majorHAnsi" w:cstheme="majorHAnsi"/>
            <w:noProof/>
          </w:rPr>
          <w:t>6.1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Nondeterministic Failure Values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33</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18" w:history="1">
        <w:r w:rsidR="00351164" w:rsidRPr="00351164">
          <w:rPr>
            <w:rStyle w:val="Hyperlink"/>
            <w:rFonts w:asciiTheme="majorHAnsi" w:hAnsiTheme="majorHAnsi" w:cstheme="majorHAnsi"/>
            <w:noProof/>
          </w:rPr>
          <w:t>6.2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Nested Data Structures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34</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19" w:history="1">
        <w:r w:rsidR="00351164" w:rsidRPr="00351164">
          <w:rPr>
            <w:rStyle w:val="Hyperlink"/>
            <w:rFonts w:asciiTheme="majorHAnsi" w:hAnsiTheme="majorHAnsi" w:cstheme="majorHAnsi"/>
            <w:noProof/>
          </w:rPr>
          <w:t>7</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 Depth Examples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35</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20" w:history="1">
        <w:r w:rsidR="00351164" w:rsidRPr="00351164">
          <w:rPr>
            <w:rStyle w:val="Hyperlink"/>
            <w:rFonts w:asciiTheme="majorHAnsi" w:hAnsiTheme="majorHAnsi" w:cstheme="majorHAnsi"/>
            <w:noProof/>
          </w:rPr>
          <w:t>7.1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The Sensor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35</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1" w:history="1">
        <w:r w:rsidR="00351164" w:rsidRPr="00351164">
          <w:rPr>
            <w:rStyle w:val="Hyperlink"/>
            <w:rFonts w:asciiTheme="majorHAnsi" w:hAnsiTheme="majorHAnsi" w:cstheme="majorHAnsi"/>
            <w:noProof/>
          </w:rPr>
          <w:t>7.1.1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AADL Architecture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35</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2" w:history="1">
        <w:r w:rsidR="00351164" w:rsidRPr="00351164">
          <w:rPr>
            <w:rStyle w:val="Hyperlink"/>
            <w:rFonts w:asciiTheme="majorHAnsi" w:hAnsiTheme="majorHAnsi" w:cstheme="majorHAnsi"/>
            <w:noProof/>
          </w:rPr>
          <w:t>7.1.2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AGREE Behavioral Model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36</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3" w:history="1">
        <w:r w:rsidR="00351164" w:rsidRPr="00351164">
          <w:rPr>
            <w:rStyle w:val="Hyperlink"/>
            <w:rFonts w:asciiTheme="majorHAnsi" w:hAnsiTheme="majorHAnsi" w:cstheme="majorHAnsi"/>
            <w:noProof/>
          </w:rPr>
          <w:t>7.1.3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Safety Model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37</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4" w:history="1">
        <w:r w:rsidR="00351164" w:rsidRPr="00351164">
          <w:rPr>
            <w:rStyle w:val="Hyperlink"/>
            <w:rFonts w:asciiTheme="majorHAnsi" w:hAnsiTheme="majorHAnsi" w:cstheme="majorHAnsi"/>
            <w:noProof/>
          </w:rPr>
          <w:t>7.1.4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The 4 types of Analysis Results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38</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5" w:history="1">
        <w:r w:rsidR="00351164" w:rsidRPr="00351164">
          <w:rPr>
            <w:rStyle w:val="Hyperlink"/>
            <w:rFonts w:asciiTheme="majorHAnsi" w:hAnsiTheme="majorHAnsi" w:cstheme="majorHAnsi"/>
            <w:noProof/>
          </w:rPr>
          <w:t>7.1.4.1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Verify All Layers with Max N Faults present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39</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6" w:history="1">
        <w:r w:rsidR="00351164" w:rsidRPr="00351164">
          <w:rPr>
            <w:rStyle w:val="Hyperlink"/>
            <w:rFonts w:asciiTheme="majorHAnsi" w:hAnsiTheme="majorHAnsi" w:cstheme="majorHAnsi"/>
            <w:noProof/>
          </w:rPr>
          <w:t>7.1.4.2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Verify All Layers with Faults Present: Probabilistic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41</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7" w:history="1">
        <w:r w:rsidR="00351164" w:rsidRPr="00351164">
          <w:rPr>
            <w:rStyle w:val="Hyperlink"/>
            <w:rFonts w:asciiTheme="majorHAnsi" w:hAnsiTheme="majorHAnsi" w:cstheme="majorHAnsi"/>
            <w:noProof/>
          </w:rPr>
          <w:t>7.1.4.3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Generate Minimal Cut Sets with Max N Faults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42</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8" w:history="1">
        <w:r w:rsidR="00351164" w:rsidRPr="00351164">
          <w:rPr>
            <w:rStyle w:val="Hyperlink"/>
            <w:rFonts w:asciiTheme="majorHAnsi" w:hAnsiTheme="majorHAnsi" w:cstheme="majorHAnsi"/>
            <w:noProof/>
          </w:rPr>
          <w:t>7.1.4.4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Generate Minimal Cut Sets with Probability Threshold</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43</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29" w:history="1">
        <w:r w:rsidR="00351164" w:rsidRPr="00351164">
          <w:rPr>
            <w:rStyle w:val="Hyperlink"/>
            <w:rFonts w:asciiTheme="majorHAnsi" w:hAnsiTheme="majorHAnsi" w:cstheme="majorHAnsi"/>
            <w:noProof/>
          </w:rPr>
          <w:t>7.2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Byzantine Examples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44</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0" w:history="1">
        <w:r w:rsidR="00351164" w:rsidRPr="00351164">
          <w:rPr>
            <w:rStyle w:val="Hyperlink"/>
            <w:rFonts w:asciiTheme="majorHAnsi" w:hAnsiTheme="majorHAnsi" w:cstheme="majorHAnsi"/>
            <w:noProof/>
          </w:rPr>
          <w:t>7.2.1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Asymmetric Fault Implementation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44</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1" w:history="1">
        <w:r w:rsidR="00351164" w:rsidRPr="00351164">
          <w:rPr>
            <w:rStyle w:val="Hyperlink"/>
            <w:rFonts w:asciiTheme="majorHAnsi" w:hAnsiTheme="majorHAnsi" w:cstheme="majorHAnsi"/>
            <w:noProof/>
          </w:rPr>
          <w:t>7.2.2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Mitigation Strategy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45</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2" w:history="1">
        <w:r w:rsidR="00351164" w:rsidRPr="00351164">
          <w:rPr>
            <w:rStyle w:val="Hyperlink"/>
            <w:rFonts w:asciiTheme="majorHAnsi" w:hAnsiTheme="majorHAnsi" w:cstheme="majorHAnsi"/>
            <w:noProof/>
          </w:rPr>
          <w:t>7.2.3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Color Exchange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45</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3" w:history="1">
        <w:r w:rsidR="00351164" w:rsidRPr="00351164">
          <w:rPr>
            <w:rStyle w:val="Hyperlink"/>
            <w:rFonts w:asciiTheme="majorHAnsi" w:hAnsiTheme="majorHAnsi" w:cstheme="majorHAnsi"/>
            <w:noProof/>
          </w:rPr>
          <w:t>7.2.3.1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Color Exchange Architecture in AADL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46</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4" w:history="1">
        <w:r w:rsidR="00351164" w:rsidRPr="00351164">
          <w:rPr>
            <w:rStyle w:val="Hyperlink"/>
            <w:rFonts w:asciiTheme="majorHAnsi" w:hAnsiTheme="majorHAnsi" w:cstheme="majorHAnsi"/>
            <w:noProof/>
          </w:rPr>
          <w:t>7.2.3.2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Color Exchange Mitigation Strategy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46</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5" w:history="1">
        <w:r w:rsidR="00351164" w:rsidRPr="00351164">
          <w:rPr>
            <w:rStyle w:val="Hyperlink"/>
            <w:rFonts w:asciiTheme="majorHAnsi" w:hAnsiTheme="majorHAnsi" w:cstheme="majorHAnsi"/>
            <w:noProof/>
          </w:rPr>
          <w:t>7.2.3.3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Color Exchange Fault Model and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49</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6" w:history="1">
        <w:r w:rsidR="00351164" w:rsidRPr="00351164">
          <w:rPr>
            <w:rStyle w:val="Hyperlink"/>
            <w:rFonts w:asciiTheme="majorHAnsi" w:hAnsiTheme="majorHAnsi" w:cstheme="majorHAnsi"/>
            <w:noProof/>
          </w:rPr>
          <w:t>7.2.4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Process ID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50</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7" w:history="1">
        <w:r w:rsidR="00351164" w:rsidRPr="00351164">
          <w:rPr>
            <w:rStyle w:val="Hyperlink"/>
            <w:rFonts w:asciiTheme="majorHAnsi" w:hAnsiTheme="majorHAnsi" w:cstheme="majorHAnsi"/>
            <w:noProof/>
          </w:rPr>
          <w:t>7.2.4.1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PID Example AADL Architecture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50</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8" w:history="1">
        <w:r w:rsidR="00351164" w:rsidRPr="00351164">
          <w:rPr>
            <w:rStyle w:val="Hyperlink"/>
            <w:rFonts w:asciiTheme="majorHAnsi" w:hAnsiTheme="majorHAnsi" w:cstheme="majorHAnsi"/>
            <w:noProof/>
          </w:rPr>
          <w:t>7.2.4.2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PID Example AGREE Behavioral Model with Mitigation Strategy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51</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9" w:history="1">
        <w:r w:rsidR="00351164" w:rsidRPr="00351164">
          <w:rPr>
            <w:rStyle w:val="Hyperlink"/>
            <w:rFonts w:asciiTheme="majorHAnsi" w:hAnsiTheme="majorHAnsi" w:cstheme="majorHAnsi"/>
            <w:noProof/>
          </w:rPr>
          <w:t>7.2.4.3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PID Example Fault Model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52</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40" w:history="1">
        <w:r w:rsidR="00351164" w:rsidRPr="00351164">
          <w:rPr>
            <w:rStyle w:val="Hyperlink"/>
            <w:rFonts w:asciiTheme="majorHAnsi" w:hAnsiTheme="majorHAnsi" w:cstheme="majorHAnsi"/>
            <w:noProof/>
          </w:rPr>
          <w:t>7.2.4.4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PID Example Analysis Results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53</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41" w:history="1">
        <w:r w:rsidR="00351164" w:rsidRPr="00351164">
          <w:rPr>
            <w:rStyle w:val="Hyperlink"/>
            <w:rFonts w:asciiTheme="majorHAnsi" w:hAnsiTheme="majorHAnsi" w:cstheme="majorHAnsi"/>
            <w:noProof/>
          </w:rPr>
          <w:t>8</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The Tool Suite (Safety Annex, AGREE, AADL)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54</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42" w:history="1">
        <w:r w:rsidR="00351164" w:rsidRPr="00351164">
          <w:rPr>
            <w:rStyle w:val="Hyperlink"/>
            <w:rFonts w:asciiTheme="majorHAnsi" w:hAnsiTheme="majorHAnsi" w:cstheme="majorHAnsi"/>
            <w:noProof/>
          </w:rPr>
          <w:t>8.1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Tool Suite Overview</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54</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43" w:history="1">
        <w:r w:rsidR="00351164" w:rsidRPr="00351164">
          <w:rPr>
            <w:rStyle w:val="Hyperlink"/>
            <w:rFonts w:asciiTheme="majorHAnsi" w:hAnsiTheme="majorHAnsi" w:cstheme="majorHAnsi"/>
            <w:noProof/>
          </w:rPr>
          <w:t>8.2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Installation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55</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4" w:history="1">
        <w:r w:rsidR="00351164" w:rsidRPr="00351164">
          <w:rPr>
            <w:rStyle w:val="Hyperlink"/>
            <w:rFonts w:asciiTheme="majorHAnsi" w:hAnsiTheme="majorHAnsi" w:cstheme="majorHAnsi"/>
            <w:noProof/>
          </w:rPr>
          <w:t>8.2.1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 OSATE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55</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5" w:history="1">
        <w:r w:rsidR="00351164" w:rsidRPr="00351164">
          <w:rPr>
            <w:rStyle w:val="Hyperlink"/>
            <w:rFonts w:asciiTheme="majorHAnsi" w:hAnsiTheme="majorHAnsi" w:cstheme="majorHAnsi"/>
            <w:noProof/>
          </w:rPr>
          <w:t>8.2.2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 Safety Annex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56</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6" w:history="1">
        <w:r w:rsidR="00351164" w:rsidRPr="00351164">
          <w:rPr>
            <w:rStyle w:val="Hyperlink"/>
            <w:rFonts w:asciiTheme="majorHAnsi" w:hAnsiTheme="majorHAnsi" w:cstheme="majorHAnsi"/>
            <w:noProof/>
          </w:rPr>
          <w:t>8.2.3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 SMT Solver</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58</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7" w:history="1">
        <w:r w:rsidR="00351164" w:rsidRPr="00351164">
          <w:rPr>
            <w:rStyle w:val="Hyperlink"/>
            <w:rFonts w:asciiTheme="majorHAnsi" w:hAnsiTheme="majorHAnsi" w:cstheme="majorHAnsi"/>
            <w:noProof/>
          </w:rPr>
          <w:t>8.2.4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Set AGREE Analysis Preferences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60</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48" w:history="1">
        <w:r w:rsidR="00351164" w:rsidRPr="00351164">
          <w:rPr>
            <w:rStyle w:val="Hyperlink"/>
            <w:rFonts w:asciiTheme="majorHAnsi" w:hAnsiTheme="majorHAnsi" w:cstheme="majorHAnsi"/>
            <w:noProof/>
          </w:rPr>
          <w:t>8.3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Development Environment Installation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61</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9" w:history="1">
        <w:r w:rsidR="00351164" w:rsidRPr="00351164">
          <w:rPr>
            <w:rStyle w:val="Hyperlink"/>
            <w:rFonts w:asciiTheme="majorHAnsi" w:hAnsiTheme="majorHAnsi" w:cstheme="majorHAnsi"/>
            <w:noProof/>
          </w:rPr>
          <w:t>8.3.1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 OSATE Development Environment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61</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50" w:history="1">
        <w:r w:rsidR="00351164" w:rsidRPr="00351164">
          <w:rPr>
            <w:rStyle w:val="Hyperlink"/>
            <w:rFonts w:asciiTheme="majorHAnsi" w:hAnsiTheme="majorHAnsi" w:cstheme="majorHAnsi"/>
            <w:noProof/>
          </w:rPr>
          <w:t>8.3.2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Download Safety Annex Source Code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62</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51" w:history="1">
        <w:r w:rsidR="00351164" w:rsidRPr="00351164">
          <w:rPr>
            <w:rStyle w:val="Hyperlink"/>
            <w:rFonts w:asciiTheme="majorHAnsi" w:hAnsiTheme="majorHAnsi" w:cstheme="majorHAnsi"/>
            <w:noProof/>
          </w:rPr>
          <w:t>8.3.3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Github Branches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62</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52" w:history="1">
        <w:r w:rsidR="00351164" w:rsidRPr="00351164">
          <w:rPr>
            <w:rStyle w:val="Hyperlink"/>
            <w:rFonts w:asciiTheme="majorHAnsi" w:hAnsiTheme="majorHAnsi" w:cstheme="majorHAnsi"/>
            <w:noProof/>
          </w:rPr>
          <w:t>8.3.4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Run OSATE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62</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53" w:history="1">
        <w:r w:rsidR="00351164" w:rsidRPr="00351164">
          <w:rPr>
            <w:rStyle w:val="Hyperlink"/>
            <w:rFonts w:asciiTheme="majorHAnsi" w:hAnsiTheme="majorHAnsi" w:cstheme="majorHAnsi"/>
            <w:noProof/>
          </w:rPr>
          <w:t>9</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Appendices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63</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54" w:history="1">
        <w:r w:rsidR="00351164" w:rsidRPr="00351164">
          <w:rPr>
            <w:rStyle w:val="Hyperlink"/>
            <w:rFonts w:asciiTheme="majorHAnsi" w:hAnsiTheme="majorHAnsi" w:cstheme="majorHAnsi"/>
            <w:noProof/>
          </w:rPr>
          <w:t>9.1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Appendix 1: Fault Library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63</w:t>
        </w:r>
        <w:r w:rsidR="00351164" w:rsidRPr="00351164">
          <w:rPr>
            <w:rFonts w:asciiTheme="majorHAnsi" w:hAnsiTheme="majorHAnsi" w:cstheme="majorHAnsi"/>
            <w:noProof/>
            <w:webHidden/>
          </w:rPr>
          <w:fldChar w:fldCharType="end"/>
        </w:r>
      </w:hyperlink>
    </w:p>
    <w:p w:rsidR="00025792" w:rsidRPr="005C6E35" w:rsidRDefault="00700145" w:rsidP="00025792">
      <w:pPr>
        <w:rPr>
          <w:rFonts w:asciiTheme="majorHAnsi" w:hAnsiTheme="majorHAnsi" w:cstheme="majorHAnsi"/>
        </w:rPr>
      </w:pPr>
      <w:r w:rsidRPr="00351164">
        <w:rPr>
          <w:rFonts w:asciiTheme="majorHAnsi" w:hAnsiTheme="majorHAnsi" w:cstheme="majorHAnsi"/>
        </w:rPr>
        <w:fldChar w:fldCharType="end"/>
      </w:r>
    </w:p>
    <w:p w:rsidR="00025792" w:rsidRPr="005C6E35" w:rsidRDefault="00025792" w:rsidP="00025792">
      <w:pPr>
        <w:rPr>
          <w:rFonts w:asciiTheme="majorHAnsi" w:hAnsiTheme="majorHAnsi" w:cstheme="majorHAnsi"/>
        </w:rPr>
      </w:pPr>
    </w:p>
    <w:p w:rsidR="00025792" w:rsidRPr="005C6E35" w:rsidRDefault="00025792" w:rsidP="00025792">
      <w:pPr>
        <w:rPr>
          <w:rFonts w:asciiTheme="majorHAnsi" w:hAnsiTheme="majorHAnsi" w:cstheme="majorHAnsi"/>
        </w:rPr>
      </w:pP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1" w:name="_Toc18580591"/>
      <w:r>
        <w:t>Table of Figures</w:t>
      </w:r>
      <w:bookmarkEnd w:id="1"/>
    </w:p>
    <w:p w:rsidR="00351164" w:rsidRPr="00351164" w:rsidRDefault="00A75C31">
      <w:pPr>
        <w:pStyle w:val="TableofFigures"/>
        <w:tabs>
          <w:tab w:val="right" w:leader="dot" w:pos="9350"/>
        </w:tabs>
        <w:rPr>
          <w:rFonts w:asciiTheme="majorHAnsi" w:eastAsiaTheme="minorEastAsia" w:hAnsiTheme="majorHAnsi" w:cstheme="majorHAnsi"/>
          <w:noProof/>
          <w:color w:val="auto"/>
          <w:sz w:val="22"/>
          <w:szCs w:val="22"/>
        </w:rPr>
      </w:pPr>
      <w:r w:rsidRPr="00CA53B9">
        <w:rPr>
          <w:rFonts w:asciiTheme="majorHAnsi" w:hAnsiTheme="majorHAnsi" w:cstheme="majorHAnsi"/>
        </w:rPr>
        <w:fldChar w:fldCharType="begin"/>
      </w:r>
      <w:r w:rsidRPr="00CA53B9">
        <w:rPr>
          <w:rFonts w:asciiTheme="majorHAnsi" w:hAnsiTheme="majorHAnsi" w:cstheme="majorHAnsi"/>
        </w:rPr>
        <w:instrText xml:space="preserve"> TOC \h \z \c "Figure" </w:instrText>
      </w:r>
      <w:r w:rsidRPr="00CA53B9">
        <w:rPr>
          <w:rFonts w:asciiTheme="majorHAnsi" w:hAnsiTheme="majorHAnsi" w:cstheme="majorHAnsi"/>
        </w:rPr>
        <w:fldChar w:fldCharType="separate"/>
      </w:r>
      <w:hyperlink w:anchor="_Toc18580655" w:history="1">
        <w:r w:rsidR="00351164" w:rsidRPr="00351164">
          <w:rPr>
            <w:rStyle w:val="Hyperlink"/>
            <w:rFonts w:asciiTheme="majorHAnsi" w:hAnsiTheme="majorHAnsi" w:cstheme="majorHAnsi"/>
            <w:noProof/>
          </w:rPr>
          <w:t>Figure 1: Toy Example for Safety Annex and AGREE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8</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56" w:history="1">
        <w:r w:rsidR="00351164" w:rsidRPr="00351164">
          <w:rPr>
            <w:rStyle w:val="Hyperlink"/>
            <w:rFonts w:asciiTheme="majorHAnsi" w:hAnsiTheme="majorHAnsi" w:cstheme="majorHAnsi"/>
            <w:noProof/>
          </w:rPr>
          <w:t>Figure 2: AADL Code for Toy Example with AGREE and Safety Annexes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10</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57" w:history="1">
        <w:r w:rsidR="00351164" w:rsidRPr="00351164">
          <w:rPr>
            <w:rStyle w:val="Hyperlink"/>
            <w:rFonts w:asciiTheme="majorHAnsi" w:hAnsiTheme="majorHAnsi" w:cstheme="majorHAnsi"/>
            <w:noProof/>
          </w:rPr>
          <w:t>Figure 3: Fault Hypothesis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11</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58" w:history="1">
        <w:r w:rsidR="00351164" w:rsidRPr="00351164">
          <w:rPr>
            <w:rStyle w:val="Hyperlink"/>
            <w:rFonts w:asciiTheme="majorHAnsi" w:hAnsiTheme="majorHAnsi" w:cstheme="majorHAnsi"/>
            <w:noProof/>
          </w:rPr>
          <w:t>Figure 4: Import Menu Option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12</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59" w:history="1">
        <w:r w:rsidR="00351164" w:rsidRPr="00351164">
          <w:rPr>
            <w:rStyle w:val="Hyperlink"/>
            <w:rFonts w:asciiTheme="majorHAnsi" w:hAnsiTheme="majorHAnsi" w:cstheme="majorHAnsi"/>
            <w:noProof/>
          </w:rPr>
          <w:t>Figure 5: Importing Toy Example Project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13</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0" w:history="1">
        <w:r w:rsidR="00351164" w:rsidRPr="00351164">
          <w:rPr>
            <w:rStyle w:val="Hyperlink"/>
            <w:rFonts w:asciiTheme="majorHAnsi" w:hAnsiTheme="majorHAnsi" w:cstheme="majorHAnsi"/>
            <w:noProof/>
          </w:rPr>
          <w:t>Figure 6: Workspace After Importing Toy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14</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1" w:history="1">
        <w:r w:rsidR="00351164" w:rsidRPr="00351164">
          <w:rPr>
            <w:rStyle w:val="Hyperlink"/>
            <w:rFonts w:asciiTheme="majorHAnsi" w:hAnsiTheme="majorHAnsi" w:cstheme="majorHAnsi"/>
            <w:noProof/>
          </w:rPr>
          <w:t>Figure 7: AGREE and Safety Analysis Dropdown Menu</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15</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2" w:history="1">
        <w:r w:rsidR="00351164" w:rsidRPr="00351164">
          <w:rPr>
            <w:rStyle w:val="Hyperlink"/>
            <w:rFonts w:asciiTheme="majorHAnsi" w:hAnsiTheme="majorHAnsi" w:cstheme="majorHAnsi"/>
            <w:noProof/>
          </w:rPr>
          <w:t>Figure 8:AGREE Verification Results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15</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3" w:history="1">
        <w:r w:rsidR="00351164" w:rsidRPr="00351164">
          <w:rPr>
            <w:rStyle w:val="Hyperlink"/>
            <w:rFonts w:asciiTheme="majorHAnsi" w:hAnsiTheme="majorHAnsi" w:cstheme="majorHAnsi"/>
            <w:noProof/>
          </w:rPr>
          <w:t>Figure 9: Counterexample from Safety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17</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4" w:history="1">
        <w:r w:rsidR="00351164" w:rsidRPr="00351164">
          <w:rPr>
            <w:rStyle w:val="Hyperlink"/>
            <w:rFonts w:asciiTheme="majorHAnsi" w:hAnsiTheme="majorHAnsi" w:cstheme="majorHAnsi"/>
            <w:noProof/>
          </w:rPr>
          <w:t>Figure 10: Generated Excel File for Counterexample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18</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5" w:history="1">
        <w:r w:rsidR="00351164" w:rsidRPr="00351164">
          <w:rPr>
            <w:rStyle w:val="Hyperlink"/>
            <w:rFonts w:asciiTheme="majorHAnsi" w:hAnsiTheme="majorHAnsi" w:cstheme="majorHAnsi"/>
            <w:noProof/>
          </w:rPr>
          <w:t>Figure 11: Medical Device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21</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6" w:history="1">
        <w:r w:rsidR="00351164" w:rsidRPr="00351164">
          <w:rPr>
            <w:rStyle w:val="Hyperlink"/>
            <w:rFonts w:asciiTheme="majorHAnsi" w:hAnsiTheme="majorHAnsi" w:cstheme="majorHAnsi"/>
            <w:noProof/>
          </w:rPr>
          <w:t>Figure 12: Safety Annex Grammar</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22</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7" w:history="1">
        <w:r w:rsidR="00351164" w:rsidRPr="00351164">
          <w:rPr>
            <w:rStyle w:val="Hyperlink"/>
            <w:rFonts w:asciiTheme="majorHAnsi" w:hAnsiTheme="majorHAnsi" w:cstheme="majorHAnsi"/>
            <w:noProof/>
          </w:rPr>
          <w:t>Figure 13: Toy Example System A</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23</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8" w:history="1">
        <w:r w:rsidR="00351164" w:rsidRPr="00351164">
          <w:rPr>
            <w:rStyle w:val="Hyperlink"/>
            <w:rFonts w:asciiTheme="majorHAnsi" w:hAnsiTheme="majorHAnsi" w:cstheme="majorHAnsi"/>
            <w:noProof/>
          </w:rPr>
          <w:t>Figure 14: Toy Example System A Safety Annex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24</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9" w:history="1">
        <w:r w:rsidR="00351164" w:rsidRPr="00351164">
          <w:rPr>
            <w:rStyle w:val="Hyperlink"/>
            <w:rFonts w:asciiTheme="majorHAnsi" w:hAnsiTheme="majorHAnsi" w:cstheme="majorHAnsi"/>
            <w:noProof/>
          </w:rPr>
          <w:t>Figure 15: Fault Node Definition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24</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0" w:history="1">
        <w:r w:rsidR="00351164" w:rsidRPr="00351164">
          <w:rPr>
            <w:rStyle w:val="Hyperlink"/>
            <w:rFonts w:asciiTheme="majorHAnsi" w:hAnsiTheme="majorHAnsi" w:cstheme="majorHAnsi"/>
            <w:noProof/>
          </w:rPr>
          <w:t>Figure 16: Fault node wrapping output of AADL component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25</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1" w:history="1">
        <w:r w:rsidR="00351164" w:rsidRPr="00351164">
          <w:rPr>
            <w:rStyle w:val="Hyperlink"/>
            <w:rFonts w:asciiTheme="majorHAnsi" w:hAnsiTheme="majorHAnsi" w:cstheme="majorHAnsi"/>
            <w:noProof/>
          </w:rPr>
          <w:t>Figure 17: Sender-Receiver AADL Model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2" w:history="1">
        <w:r w:rsidR="00351164" w:rsidRPr="00351164">
          <w:rPr>
            <w:rStyle w:val="Hyperlink"/>
            <w:rFonts w:asciiTheme="majorHAnsi" w:hAnsiTheme="majorHAnsi" w:cstheme="majorHAnsi"/>
            <w:noProof/>
          </w:rPr>
          <w:t>Figure 18: Fault Statement With Asymmetric Propagate Type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3" w:history="1">
        <w:r w:rsidR="00351164" w:rsidRPr="00351164">
          <w:rPr>
            <w:rStyle w:val="Hyperlink"/>
            <w:rFonts w:asciiTheme="majorHAnsi" w:hAnsiTheme="majorHAnsi" w:cstheme="majorHAnsi"/>
            <w:noProof/>
          </w:rPr>
          <w:t>Figure 19: Propagation Statement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28</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4" w:history="1">
        <w:r w:rsidR="00351164" w:rsidRPr="00351164">
          <w:rPr>
            <w:rStyle w:val="Hyperlink"/>
            <w:rFonts w:asciiTheme="majorHAnsi" w:hAnsiTheme="majorHAnsi" w:cstheme="majorHAnsi"/>
            <w:noProof/>
          </w:rPr>
          <w:t>Figure 20: Max One Fault Analysis Statement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30</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5" w:history="1">
        <w:r w:rsidR="00351164" w:rsidRPr="00351164">
          <w:rPr>
            <w:rStyle w:val="Hyperlink"/>
            <w:rFonts w:asciiTheme="majorHAnsi" w:hAnsiTheme="majorHAnsi" w:cstheme="majorHAnsi"/>
            <w:noProof/>
          </w:rPr>
          <w:t>Figure 21: Probability Threshold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30</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6" w:history="1">
        <w:r w:rsidR="00351164" w:rsidRPr="00351164">
          <w:rPr>
            <w:rStyle w:val="Hyperlink"/>
            <w:rFonts w:asciiTheme="majorHAnsi" w:hAnsiTheme="majorHAnsi" w:cstheme="majorHAnsi"/>
            <w:noProof/>
          </w:rPr>
          <w:t>Figure 22: Hardware Fault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33</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7" w:history="1">
        <w:r w:rsidR="00351164" w:rsidRPr="00351164">
          <w:rPr>
            <w:rStyle w:val="Hyperlink"/>
            <w:rFonts w:asciiTheme="majorHAnsi" w:hAnsiTheme="majorHAnsi" w:cstheme="majorHAnsi"/>
            <w:noProof/>
          </w:rPr>
          <w:t>Figure 23: Sensor Example Architecture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37</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8" w:history="1">
        <w:r w:rsidR="00351164" w:rsidRPr="00351164">
          <w:rPr>
            <w:rStyle w:val="Hyperlink"/>
            <w:rFonts w:asciiTheme="majorHAnsi" w:hAnsiTheme="majorHAnsi" w:cstheme="majorHAnsi"/>
            <w:noProof/>
          </w:rPr>
          <w:t>Figure 24: AADL and AGREE Sensor Subcomponent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38</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9" w:history="1">
        <w:r w:rsidR="00351164" w:rsidRPr="00351164">
          <w:rPr>
            <w:rStyle w:val="Hyperlink"/>
            <w:rFonts w:asciiTheme="majorHAnsi" w:hAnsiTheme="majorHAnsi" w:cstheme="majorHAnsi"/>
            <w:noProof/>
          </w:rPr>
          <w:t>Figure 25: Top Level Reactor System and Top Level Property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38</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0" w:history="1">
        <w:r w:rsidR="00351164" w:rsidRPr="00351164">
          <w:rPr>
            <w:rStyle w:val="Hyperlink"/>
            <w:rFonts w:asciiTheme="majorHAnsi" w:hAnsiTheme="majorHAnsi" w:cstheme="majorHAnsi"/>
            <w:noProof/>
          </w:rPr>
          <w:t>Figure 26: Fault Definition for Pressure Sensor</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39</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1" w:history="1">
        <w:r w:rsidR="00351164" w:rsidRPr="00351164">
          <w:rPr>
            <w:rStyle w:val="Hyperlink"/>
            <w:rFonts w:asciiTheme="majorHAnsi" w:hAnsiTheme="majorHAnsi" w:cstheme="majorHAnsi"/>
            <w:noProof/>
          </w:rPr>
          <w:t>Figure 27: Fault Node Definition for Sensor Fault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39</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2" w:history="1">
        <w:r w:rsidR="00351164" w:rsidRPr="00351164">
          <w:rPr>
            <w:rStyle w:val="Hyperlink"/>
            <w:rFonts w:asciiTheme="majorHAnsi" w:hAnsiTheme="majorHAnsi" w:cstheme="majorHAnsi"/>
            <w:noProof/>
          </w:rPr>
          <w:t>Figure 28: Subcomponent Organization of Sensor System</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39</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3" w:history="1">
        <w:r w:rsidR="00351164" w:rsidRPr="00351164">
          <w:rPr>
            <w:rStyle w:val="Hyperlink"/>
            <w:rFonts w:asciiTheme="majorHAnsi" w:hAnsiTheme="majorHAnsi" w:cstheme="majorHAnsi"/>
            <w:noProof/>
          </w:rPr>
          <w:t>Figure 29: Verification Results for Max 2 Faults on Sensor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41</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4" w:history="1">
        <w:r w:rsidR="00351164" w:rsidRPr="00351164">
          <w:rPr>
            <w:rStyle w:val="Hyperlink"/>
            <w:rFonts w:asciiTheme="majorHAnsi" w:hAnsiTheme="majorHAnsi" w:cstheme="majorHAnsi"/>
            <w:noProof/>
          </w:rPr>
          <w:t>Figure 30: Counterexample from Sensor Analysis with 2 Faults Active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41</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5" w:history="1">
        <w:r w:rsidR="00351164" w:rsidRPr="00351164">
          <w:rPr>
            <w:rStyle w:val="Hyperlink"/>
            <w:rFonts w:asciiTheme="majorHAnsi" w:hAnsiTheme="majorHAnsi" w:cstheme="majorHAnsi"/>
            <w:noProof/>
          </w:rPr>
          <w:t>Figure 31: Asymmetric Fault Implementation Strategy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45</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6" w:history="1">
        <w:r w:rsidR="00351164" w:rsidRPr="00351164">
          <w:rPr>
            <w:rStyle w:val="Hyperlink"/>
            <w:rFonts w:asciiTheme="majorHAnsi" w:hAnsiTheme="majorHAnsi" w:cstheme="majorHAnsi"/>
            <w:noProof/>
          </w:rPr>
          <w:t>Figure 32: Color Exchange Architecture  for Asymmetric Modeling and Mitigation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47</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7" w:history="1">
        <w:r w:rsidR="00351164" w:rsidRPr="00351164">
          <w:rPr>
            <w:rStyle w:val="Hyperlink"/>
            <w:rFonts w:asciiTheme="majorHAnsi" w:hAnsiTheme="majorHAnsi" w:cstheme="majorHAnsi"/>
            <w:noProof/>
          </w:rPr>
          <w:t>Figure 33: PID Example Architecture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51</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8" w:history="1">
        <w:r w:rsidR="00351164" w:rsidRPr="00351164">
          <w:rPr>
            <w:rStyle w:val="Hyperlink"/>
            <w:rFonts w:asciiTheme="majorHAnsi" w:hAnsiTheme="majorHAnsi" w:cstheme="majorHAnsi"/>
            <w:noProof/>
          </w:rPr>
          <w:t>Figure 34: Outputs for Node in PID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53</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9" w:history="1">
        <w:r w:rsidR="00351164" w:rsidRPr="00351164">
          <w:rPr>
            <w:rStyle w:val="Hyperlink"/>
            <w:rFonts w:asciiTheme="majorHAnsi" w:hAnsiTheme="majorHAnsi" w:cstheme="majorHAnsi"/>
            <w:noProof/>
          </w:rPr>
          <w:t>Figure 35: Overview of Safety Annex/AGREE/OSATE Tool Suite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56</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0" w:history="1">
        <w:r w:rsidR="00351164" w:rsidRPr="00351164">
          <w:rPr>
            <w:rStyle w:val="Hyperlink"/>
            <w:rFonts w:asciiTheme="majorHAnsi" w:hAnsiTheme="majorHAnsi" w:cstheme="majorHAnsi"/>
            <w:noProof/>
          </w:rPr>
          <w:t>Figure 36: OSATE Loading Screen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57</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1" w:history="1">
        <w:r w:rsidR="00351164" w:rsidRPr="00351164">
          <w:rPr>
            <w:rStyle w:val="Hyperlink"/>
            <w:rFonts w:asciiTheme="majorHAnsi" w:hAnsiTheme="majorHAnsi" w:cstheme="majorHAnsi"/>
            <w:noProof/>
          </w:rPr>
          <w:t>Figure 37: Safety Analysis Menu Item</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58</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2" w:history="1">
        <w:r w:rsidR="00351164" w:rsidRPr="00351164">
          <w:rPr>
            <w:rStyle w:val="Hyperlink"/>
            <w:rFonts w:asciiTheme="majorHAnsi" w:hAnsiTheme="majorHAnsi" w:cstheme="majorHAnsi"/>
            <w:noProof/>
          </w:rPr>
          <w:t>Figure 38: Windows 10 System Control Panel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59</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3" w:history="1">
        <w:r w:rsidR="00351164" w:rsidRPr="00351164">
          <w:rPr>
            <w:rStyle w:val="Hyperlink"/>
            <w:rFonts w:asciiTheme="majorHAnsi" w:hAnsiTheme="majorHAnsi" w:cstheme="majorHAnsi"/>
            <w:noProof/>
          </w:rPr>
          <w:t>Figure 39: System Properties Dialog Box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60</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4" w:history="1">
        <w:r w:rsidR="00351164" w:rsidRPr="00351164">
          <w:rPr>
            <w:rStyle w:val="Hyperlink"/>
            <w:rFonts w:asciiTheme="majorHAnsi" w:hAnsiTheme="majorHAnsi" w:cstheme="majorHAnsi"/>
            <w:noProof/>
          </w:rPr>
          <w:t>Figure 40: Environment Variables Dialog Box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60</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5" w:history="1">
        <w:r w:rsidR="00351164" w:rsidRPr="00351164">
          <w:rPr>
            <w:rStyle w:val="Hyperlink"/>
            <w:rFonts w:asciiTheme="majorHAnsi" w:hAnsiTheme="majorHAnsi" w:cstheme="majorHAnsi"/>
            <w:noProof/>
          </w:rPr>
          <w:t>Figure 41: System Variable Text Edit Box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61</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6" w:history="1">
        <w:r w:rsidR="00351164" w:rsidRPr="00351164">
          <w:rPr>
            <w:rStyle w:val="Hyperlink"/>
            <w:rFonts w:asciiTheme="majorHAnsi" w:hAnsiTheme="majorHAnsi" w:cstheme="majorHAnsi"/>
            <w:noProof/>
          </w:rPr>
          <w:t>Figure 42: AGREE Analysis Preferences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62</w:t>
        </w:r>
        <w:r w:rsidR="00351164" w:rsidRPr="00351164">
          <w:rPr>
            <w:rFonts w:asciiTheme="majorHAnsi" w:hAnsiTheme="majorHAnsi" w:cstheme="majorHAnsi"/>
            <w:noProof/>
            <w:webHidden/>
          </w:rPr>
          <w:fldChar w:fldCharType="end"/>
        </w:r>
      </w:hyperlink>
    </w:p>
    <w:p w:rsidR="00025792" w:rsidRDefault="00A75C31" w:rsidP="00025792">
      <w:r w:rsidRPr="00CA53B9">
        <w:rPr>
          <w:rFonts w:asciiTheme="majorHAnsi" w:hAnsiTheme="majorHAnsi" w:cstheme="majorHAnsi"/>
        </w:rPr>
        <w:fldChar w:fldCharType="end"/>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025792" w:rsidRDefault="00025792" w:rsidP="00025792"/>
    <w:p w:rsidR="00025792" w:rsidRDefault="00025792" w:rsidP="00025792">
      <w:pPr>
        <w:pStyle w:val="Heading1"/>
      </w:pPr>
      <w:bookmarkStart w:id="2" w:name="_Toc18580592"/>
      <w:r>
        <w:lastRenderedPageBreak/>
        <w:t>Introduction</w:t>
      </w:r>
      <w:bookmarkEnd w:id="2"/>
    </w:p>
    <w:p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CF3EE2">
        <w:rPr>
          <w:rFonts w:asciiTheme="majorHAnsi" w:hAnsiTheme="majorHAnsi" w:cstheme="majorHAnsi"/>
        </w:rPr>
        <w:fldChar w:fldCharType="begin"/>
      </w:r>
      <w:r w:rsidR="00CF3EE2" w:rsidRPr="00CF3EE2">
        <w:rPr>
          <w:rFonts w:asciiTheme="majorHAnsi" w:hAnsiTheme="majorHAnsi" w:cstheme="majorHAnsi"/>
        </w:rPr>
        <w:instrText xml:space="preserve"> REF _Ref13578753 \h </w:instrText>
      </w:r>
      <w:r w:rsidR="00CF3EE2" w:rsidRPr="00CF3EE2">
        <w:rPr>
          <w:rFonts w:asciiTheme="majorHAnsi" w:hAnsiTheme="majorHAnsi" w:cstheme="majorHAnsi"/>
        </w:rPr>
      </w:r>
      <w:r w:rsidR="00CF3EE2">
        <w:rPr>
          <w:rFonts w:asciiTheme="majorHAnsi" w:hAnsiTheme="majorHAnsi" w:cstheme="majorHAnsi"/>
        </w:rPr>
        <w:instrText xml:space="preserve"> \* MERGEFORMAT </w:instrText>
      </w:r>
      <w:r w:rsidR="00CF3EE2" w:rsidRPr="00CF3EE2">
        <w:rPr>
          <w:rFonts w:asciiTheme="majorHAnsi" w:hAnsiTheme="majorHAnsi" w:cstheme="majorHAnsi"/>
        </w:rPr>
        <w:fldChar w:fldCharType="separate"/>
      </w:r>
      <w:r w:rsidR="00CF3EE2" w:rsidRPr="00CF3EE2">
        <w:rPr>
          <w:rFonts w:asciiTheme="majorHAnsi" w:hAnsiTheme="majorHAnsi" w:cstheme="majorHAnsi"/>
        </w:rPr>
        <w:t>Appendix 1: Fault Library</w:t>
      </w:r>
      <w:r w:rsidR="00CF3EE2" w:rsidRPr="00CF3EE2">
        <w:rPr>
          <w:rFonts w:asciiTheme="majorHAnsi" w:hAnsiTheme="majorHAnsi" w:cstheme="majorHAnsi"/>
        </w:rPr>
        <w:fldChar w:fldCharType="end"/>
      </w:r>
      <w:r w:rsidR="00CF3EE2" w:rsidRPr="00CF3EE2">
        <w:rPr>
          <w:rFonts w:asciiTheme="majorHAnsi" w:hAnsiTheme="majorHAnsi" w:cstheme="majorHAnsi"/>
        </w:rPr>
        <w:t>.</w:t>
      </w:r>
    </w:p>
    <w:p w:rsidR="000F1278"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rsidR="000F1278" w:rsidRDefault="000F1278" w:rsidP="000F1278">
      <w:pPr>
        <w:pStyle w:val="NormalWeb"/>
        <w:spacing w:before="0" w:beforeAutospacing="0" w:after="0" w:afterAutospacing="0"/>
        <w:ind w:firstLine="720"/>
        <w:rPr>
          <w:rFonts w:asciiTheme="majorHAnsi" w:hAnsiTheme="majorHAnsi" w:cstheme="majorHAnsi"/>
        </w:rPr>
      </w:pPr>
      <w:r>
        <w:rPr>
          <w:rFonts w:asciiTheme="majorHAnsi" w:hAnsiTheme="majorHAnsi" w:cstheme="majorHAnsi"/>
        </w:rPr>
        <w:t xml:space="preserve">This Users Guide is organized as follows. Section 2 provides a brief overview of AADL, AGREE, and the Safety Annex. Section 3 gives examples and explanations of the grammar and language of the safety annex. Section 4 provides a detailed approach for the tool suite and downloads. </w:t>
      </w:r>
    </w:p>
    <w:p w:rsidR="00F04723" w:rsidRDefault="00F04723" w:rsidP="00F04723">
      <w:pPr>
        <w:pStyle w:val="NormalWeb"/>
        <w:spacing w:before="0" w:beforeAutospacing="0" w:after="0" w:afterAutospacing="0"/>
        <w:rPr>
          <w:rFonts w:asciiTheme="majorHAnsi" w:hAnsiTheme="majorHAnsi" w:cstheme="majorHAnsi"/>
        </w:rPr>
      </w:pPr>
    </w:p>
    <w:p w:rsidR="007E393E" w:rsidRDefault="007E393E" w:rsidP="007E393E">
      <w:pPr>
        <w:pStyle w:val="Heading2"/>
      </w:pPr>
      <w:bookmarkStart w:id="3" w:name="_Toc18580593"/>
      <w:proofErr w:type="spellStart"/>
      <w:r>
        <w:t>Github</w:t>
      </w:r>
      <w:proofErr w:type="spellEnd"/>
      <w:r>
        <w:t xml:space="preserve"> Repositories</w:t>
      </w:r>
      <w:bookmarkEnd w:id="3"/>
    </w:p>
    <w:p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w:t>
      </w:r>
      <w:proofErr w:type="spellStart"/>
      <w:r>
        <w:rPr>
          <w:rFonts w:asciiTheme="majorHAnsi" w:hAnsiTheme="majorHAnsi" w:cstheme="majorHAnsi"/>
        </w:rPr>
        <w:t>Github</w:t>
      </w:r>
      <w:proofErr w:type="spellEnd"/>
      <w:r>
        <w:rPr>
          <w:rFonts w:asciiTheme="majorHAnsi" w:hAnsiTheme="majorHAnsi" w:cstheme="majorHAnsi"/>
        </w:rPr>
        <w:t xml:space="preserve"> repository for access to examples and models. This is located at: </w:t>
      </w:r>
      <w:hyperlink r:id="rId6" w:history="1">
        <w:r w:rsidRPr="004E53A6">
          <w:rPr>
            <w:rStyle w:val="Hyperlink"/>
            <w:rFonts w:asciiTheme="majorHAnsi" w:hAnsiTheme="majorHAnsi" w:cstheme="majorHAnsi"/>
          </w:rPr>
          <w:t>https://github.com/loonwerks/AMASE/tree/develop/examples</w:t>
        </w:r>
      </w:hyperlink>
      <w:r>
        <w:rPr>
          <w:rFonts w:asciiTheme="majorHAnsi" w:hAnsiTheme="majorHAnsi" w:cstheme="majorHAnsi"/>
        </w:rPr>
        <w:t xml:space="preserve"> </w:t>
      </w:r>
    </w:p>
    <w:p w:rsidR="00550EAA" w:rsidRDefault="00550EAA" w:rsidP="00F04723">
      <w:pPr>
        <w:pStyle w:val="NormalWeb"/>
        <w:spacing w:before="0" w:beforeAutospacing="0" w:after="0" w:afterAutospacing="0"/>
        <w:rPr>
          <w:rFonts w:asciiTheme="majorHAnsi" w:hAnsiTheme="majorHAnsi" w:cstheme="majorHAnsi"/>
        </w:rPr>
      </w:pPr>
    </w:p>
    <w:p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We also refer to the AGREE Users Guide for certain syntactical elements and more descriptions on how this annex is used. This is located at: </w:t>
      </w:r>
    </w:p>
    <w:p w:rsidR="000F1278" w:rsidRPr="007E393E" w:rsidRDefault="00984697" w:rsidP="007E393E">
      <w:pPr>
        <w:pStyle w:val="NormalWeb"/>
        <w:spacing w:before="0" w:beforeAutospacing="0" w:after="0" w:afterAutospacing="0"/>
        <w:rPr>
          <w:rFonts w:asciiTheme="majorHAnsi" w:hAnsiTheme="majorHAnsi" w:cstheme="majorHAnsi"/>
        </w:rPr>
      </w:pPr>
      <w:hyperlink r:id="rId7" w:history="1">
        <w:r w:rsidR="00326BB2" w:rsidRPr="00326BB2">
          <w:rPr>
            <w:rStyle w:val="Hyperlink"/>
            <w:rFonts w:asciiTheme="majorHAnsi" w:eastAsiaTheme="majorEastAsia" w:hAnsiTheme="majorHAnsi"/>
          </w:rPr>
          <w:t>https://github.com/smaccm/smaccm/tree/master/documentation/agree</w:t>
        </w:r>
      </w:hyperlink>
    </w:p>
    <w:p w:rsidR="000F1278" w:rsidRDefault="000F1278" w:rsidP="00025792"/>
    <w:p w:rsidR="00025792" w:rsidRDefault="00025792" w:rsidP="00025792">
      <w:pPr>
        <w:pStyle w:val="Heading1"/>
      </w:pPr>
      <w:bookmarkStart w:id="4" w:name="_Toc18580594"/>
      <w:r>
        <w:t>Brief Overview of AADL, AGREE, and the Safety Annex</w:t>
      </w:r>
      <w:bookmarkEnd w:id="4"/>
    </w:p>
    <w:p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rsidR="00333D56" w:rsidRPr="00E71FAD" w:rsidRDefault="00333D56" w:rsidP="00333D56">
      <w:pPr>
        <w:rPr>
          <w:rFonts w:asciiTheme="majorHAnsi" w:hAnsiTheme="majorHAnsi"/>
        </w:rPr>
      </w:pPr>
    </w:p>
    <w:p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E71FAD">
        <w:rPr>
          <w:rFonts w:asciiTheme="majorHAnsi" w:eastAsia="Calibri" w:hAnsiTheme="majorHAnsi" w:cstheme="majorHAnsi"/>
        </w:rPr>
        <w:fldChar w:fldCharType="begin"/>
      </w:r>
      <w:r w:rsidRPr="00E71FAD">
        <w:rPr>
          <w:rFonts w:asciiTheme="majorHAnsi" w:eastAsia="Calibri" w:hAnsiTheme="majorHAnsi" w:cstheme="majorHAnsi"/>
        </w:rPr>
        <w:instrText xml:space="preserve"> REF _Ref509306973 \h </w:instrText>
      </w:r>
      <w:r w:rsidR="00E71FAD">
        <w:rPr>
          <w:rFonts w:asciiTheme="majorHAnsi" w:eastAsia="Calibri" w:hAnsiTheme="majorHAnsi" w:cstheme="majorHAnsi"/>
        </w:rPr>
        <w:instrText xml:space="preserve"> \* MERGEFORMAT </w:instrText>
      </w:r>
      <w:r w:rsidRPr="00E71FAD">
        <w:rPr>
          <w:rFonts w:asciiTheme="majorHAnsi" w:eastAsia="Calibri" w:hAnsiTheme="majorHAnsi" w:cstheme="majorHAnsi"/>
        </w:rPr>
      </w:r>
      <w:r w:rsidRPr="00E71FAD">
        <w:rPr>
          <w:rFonts w:asciiTheme="majorHAnsi" w:eastAsia="Calibri" w:hAnsiTheme="majorHAnsi" w:cs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1</w:t>
      </w:r>
      <w:r w:rsidRPr="00E71FAD">
        <w:rPr>
          <w:rFonts w:asciiTheme="majorHAnsi" w:eastAsia="Calibri" w:hAnsiTheme="majorHAnsi" w:cstheme="majorHAnsi"/>
        </w:rPr>
        <w:fldChar w:fldCharType="end"/>
      </w:r>
      <w:r w:rsidRPr="00E71FAD">
        <w:rPr>
          <w:rFonts w:asciiTheme="majorHAnsi" w:eastAsia="Calibri" w:hAnsiTheme="majorHAnsi" w:cstheme="majorHAnsi"/>
        </w:rPr>
        <w:t>.</w:t>
      </w:r>
      <w:r w:rsidRPr="00E71FAD">
        <w:rPr>
          <w:rFonts w:asciiTheme="majorHAnsi" w:hAnsiTheme="majorHAnsi" w:cstheme="majorHAnsi"/>
        </w:rPr>
        <w:t xml:space="preserve"> </w:t>
      </w:r>
    </w:p>
    <w:p w:rsidR="00333D56" w:rsidRDefault="00333D56" w:rsidP="00333D56"/>
    <w:p w:rsidR="00333D56" w:rsidRDefault="00333D56" w:rsidP="00333D56">
      <w:pPr>
        <w:keepNext/>
        <w:jc w:val="center"/>
      </w:pPr>
      <w:r>
        <w:rPr>
          <w:noProof/>
        </w:rPr>
        <w:drawing>
          <wp:inline distT="0" distB="0" distL="0" distR="0" wp14:anchorId="24384DA0" wp14:editId="1F06BD9B">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rsidR="00333D56" w:rsidRPr="007C2BEB" w:rsidRDefault="00333D56" w:rsidP="00333D56">
      <w:pPr>
        <w:pStyle w:val="Caption"/>
        <w:jc w:val="center"/>
        <w:rPr>
          <w:sz w:val="24"/>
          <w:szCs w:val="24"/>
        </w:rPr>
      </w:pPr>
      <w:bookmarkStart w:id="5" w:name="_Ref509306973"/>
      <w:bookmarkStart w:id="6" w:name="_Toc509298866"/>
      <w:bookmarkStart w:id="7" w:name="_Toc509313357"/>
      <w:bookmarkStart w:id="8" w:name="_Toc509494708"/>
      <w:bookmarkStart w:id="9" w:name="_Toc18580655"/>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1</w:t>
      </w:r>
      <w:r w:rsidRPr="007C2BEB">
        <w:rPr>
          <w:sz w:val="24"/>
          <w:szCs w:val="24"/>
        </w:rPr>
        <w:fldChar w:fldCharType="end"/>
      </w:r>
      <w:bookmarkEnd w:id="5"/>
      <w:r w:rsidRPr="007C2BEB">
        <w:rPr>
          <w:sz w:val="24"/>
          <w:szCs w:val="24"/>
        </w:rPr>
        <w:t>: Toy Example for Safety Annex and AGREE</w:t>
      </w:r>
      <w:bookmarkEnd w:id="6"/>
      <w:bookmarkEnd w:id="7"/>
      <w:bookmarkEnd w:id="8"/>
      <w:bookmarkEnd w:id="9"/>
    </w:p>
    <w:p w:rsidR="00333D56" w:rsidRDefault="00333D56" w:rsidP="00333D56">
      <w:bookmarkStart w:id="10" w:name="_1fob9te" w:colFirst="0" w:colLast="0"/>
      <w:bookmarkEnd w:id="10"/>
    </w:p>
    <w:p w:rsidR="00333D56" w:rsidRDefault="00333D56" w:rsidP="00333D56"/>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_Ref509306973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w:t>
      </w:r>
      <w:r w:rsidRPr="00E71FAD">
        <w:rPr>
          <w:rFonts w:asciiTheme="majorHAnsi" w:eastAsia="Calibri" w:hAnsiTheme="majorHAnsi" w:cs="Calibri"/>
        </w:rPr>
        <w:fldChar w:fldCharType="end"/>
      </w:r>
      <w:r w:rsidRPr="00E71FAD">
        <w:rPr>
          <w:rFonts w:asciiTheme="majorHAnsi" w:eastAsia="Calibri" w:hAnsiTheme="majorHAnsi" w:cs="Calibri"/>
        </w:rPr>
        <w:t>.</w:t>
      </w:r>
    </w:p>
    <w:p w:rsidR="00333D56" w:rsidRPr="00E71FAD" w:rsidRDefault="00333D56" w:rsidP="00333D56">
      <w:pPr>
        <w:rPr>
          <w:rFonts w:asciiTheme="majorHAnsi" w:eastAsia="Calibri" w:hAnsiTheme="majorHAnsi" w:cs="Calibri"/>
        </w:rPr>
      </w:pPr>
    </w:p>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_Ref509306800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E71FAD">
        <w:rPr>
          <w:rFonts w:asciiTheme="majorHAnsi" w:eastAsia="Calibri" w:hAnsiTheme="majorHAnsi" w:cs="Calibri"/>
        </w:rPr>
        <w:fldChar w:fldCharType="end"/>
      </w:r>
      <w:r w:rsidRPr="00E71FAD">
        <w:rPr>
          <w:rFonts w:asciiTheme="majorHAnsi" w:eastAsia="Calibri" w:hAnsiTheme="majorHAnsi" w:cs="Calibri"/>
        </w:rPr>
        <w:t xml:space="preserve"> below.</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w:t>
      </w:r>
      <w:proofErr w:type="spellStart"/>
      <w:r w:rsidRPr="000F42EA">
        <w:rPr>
          <w:rFonts w:ascii="Consolas" w:hAnsi="Consolas" w:cs="Consolas"/>
          <w:sz w:val="18"/>
          <w:szCs w:val="18"/>
        </w:rPr>
        <w:t>Integer_Toy</w:t>
      </w:r>
      <w:proofErr w:type="spellEnd"/>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5 </w:t>
      </w:r>
      <w:r w:rsidRPr="000F42EA">
        <w:rPr>
          <w:rFonts w:ascii="Consolas" w:hAnsi="Consolas" w:cs="Consolas"/>
          <w:b/>
          <w:bCs/>
          <w:color w:val="7F0055"/>
          <w:sz w:val="18"/>
          <w:szCs w:val="18"/>
        </w:rPr>
        <w:t>;</w:t>
      </w:r>
      <w:proofErr w:type="gramEnd"/>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stuck_at_fault_B</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B output nondeterministic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sidRPr="000F42EA">
        <w:rPr>
          <w:rFonts w:ascii="Consolas" w:hAnsi="Consolas" w:cs="Consolas"/>
          <w:sz w:val="18"/>
          <w:szCs w:val="18"/>
        </w:rPr>
        <w:t>nondet_</w:t>
      </w:r>
      <w:proofErr w:type="gramStart"/>
      <w:r w:rsidRPr="000F42EA">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nondet_val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9 </w:t>
      </w:r>
      <w:r w:rsidRPr="000F42EA">
        <w:rPr>
          <w:rFonts w:ascii="Consolas" w:hAnsi="Consolas" w:cs="Consolas"/>
          <w:b/>
          <w:bCs/>
          <w:color w:val="7F0055"/>
          <w:sz w:val="18"/>
          <w:szCs w:val="18"/>
        </w:rPr>
        <w:t>;</w:t>
      </w:r>
      <w:proofErr w:type="gramEnd"/>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 xml:space="preserve">"System input range </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A_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proofErr w:type="spellStart"/>
      <w:r w:rsidRPr="000F42EA">
        <w:rPr>
          <w:rFonts w:ascii="Consolas" w:hAnsi="Consolas" w:cs="Consolas"/>
          <w:sz w:val="18"/>
          <w:szCs w:val="18"/>
        </w:rPr>
        <w:t>B_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C_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IN_TO_</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w:t>
      </w:r>
      <w:proofErr w:type="spellStart"/>
      <w:r w:rsidRPr="000F42EA">
        <w:rPr>
          <w:rFonts w:ascii="Consolas" w:hAnsi="Consolas" w:cs="Consolas"/>
          <w:sz w:val="18"/>
          <w:szCs w:val="18"/>
        </w:rPr>
        <w:t>A_sub.Input</w:t>
      </w:r>
      <w:proofErr w:type="spellEnd"/>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w:t>
      </w:r>
      <w:proofErr w:type="spellStart"/>
      <w:r w:rsidRPr="000F42EA">
        <w:rPr>
          <w:rFonts w:ascii="Consolas" w:hAnsi="Consolas" w:cs="Consolas"/>
          <w:sz w:val="18"/>
          <w:szCs w:val="18"/>
        </w:rPr>
        <w:t>B_sub.Input</w:t>
      </w:r>
      <w:proofErr w:type="spellEnd"/>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C_sub.Input1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B_TO_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B_sub.Output</w:t>
      </w:r>
      <w:proofErr w:type="spellEnd"/>
      <w:r w:rsidRPr="000F42EA">
        <w:rPr>
          <w:rFonts w:ascii="Consolas" w:hAnsi="Consolas" w:cs="Consolas"/>
          <w:sz w:val="18"/>
          <w:szCs w:val="18"/>
        </w:rPr>
        <w:t xml:space="preserve"> -&gt; C_sub.Input2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C_TO_</w:t>
      </w:r>
      <w:proofErr w:type="gramStart"/>
      <w:r w:rsidRPr="000F42EA">
        <w:rPr>
          <w:rFonts w:ascii="Consolas" w:hAnsi="Consolas" w:cs="Consolas"/>
          <w:sz w:val="18"/>
          <w:szCs w:val="18"/>
        </w:rPr>
        <w:t>Output</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C_sub.Output</w:t>
      </w:r>
      <w:proofErr w:type="spellEnd"/>
      <w:r w:rsidRPr="000F42EA">
        <w:rPr>
          <w:rFonts w:ascii="Consolas" w:hAnsi="Consolas" w:cs="Consolas"/>
          <w:sz w:val="18"/>
          <w:szCs w:val="18"/>
        </w:rPr>
        <w:t xml:space="preserve"> -&gt; Output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 xml:space="preserve">Timing =&gt; immediate;};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agree{</w:t>
      </w:r>
      <w:proofErr w:type="gramEnd"/>
      <w:r w:rsidRPr="000F42EA">
        <w:rPr>
          <w:rFonts w:ascii="Consolas" w:hAnsi="Consolas" w:cs="Consolas"/>
          <w:sz w:val="18"/>
          <w:szCs w:val="18"/>
        </w:rPr>
        <w:t>**</w:t>
      </w:r>
    </w:p>
    <w:p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proofErr w:type="spellStart"/>
      <w:proofErr w:type="gramStart"/>
      <w:r w:rsidRPr="00236F92">
        <w:rPr>
          <w:rFonts w:ascii="Consolas" w:hAnsi="Consolas" w:cs="Consolas"/>
          <w:b/>
          <w:bCs/>
          <w:color w:val="7F0055"/>
          <w:sz w:val="18"/>
          <w:szCs w:val="18"/>
          <w:lang w:val="fr-FR"/>
        </w:rPr>
        <w:t>assign</w:t>
      </w:r>
      <w:proofErr w:type="spellEnd"/>
      <w:proofErr w:type="gramEnd"/>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w:t>
      </w:r>
      <w:proofErr w:type="spellStart"/>
      <w:r w:rsidRPr="00236F92">
        <w:rPr>
          <w:rFonts w:ascii="Consolas" w:hAnsi="Consolas" w:cs="Consolas"/>
          <w:sz w:val="18"/>
          <w:szCs w:val="18"/>
          <w:lang w:val="fr-FR"/>
        </w:rPr>
        <w:t>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proofErr w:type="spellEnd"/>
      <w:r w:rsidRPr="00236F92">
        <w:rPr>
          <w:rFonts w:ascii="Consolas" w:hAnsi="Consolas" w:cs="Consolas"/>
          <w:b/>
          <w:bCs/>
          <w:color w:val="7F0055"/>
          <w:sz w:val="18"/>
          <w:szCs w:val="18"/>
          <w:lang w:val="fr-FR"/>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w:t>
      </w:r>
      <w:proofErr w:type="gramStart"/>
      <w:r w:rsidRPr="000F42EA">
        <w:rPr>
          <w:rFonts w:ascii="Consolas" w:hAnsi="Consolas" w:cs="Consolas"/>
          <w:color w:val="3F7F5F"/>
          <w:sz w:val="18"/>
          <w:szCs w:val="18"/>
        </w:rPr>
        <w:t>analyze :</w:t>
      </w:r>
      <w:proofErr w:type="gramEnd"/>
      <w:r w:rsidRPr="000F42EA">
        <w:rPr>
          <w:rFonts w:ascii="Consolas" w:hAnsi="Consolas" w:cs="Consolas"/>
          <w:color w:val="3F7F5F"/>
          <w:sz w:val="18"/>
          <w:szCs w:val="18"/>
        </w:rPr>
        <w:t xml:space="preserve"> max 1 fault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r w:rsidRPr="000F42EA">
        <w:rPr>
          <w:rFonts w:ascii="Consolas" w:hAnsi="Consolas" w:cs="Consolas"/>
          <w:sz w:val="18"/>
          <w:szCs w:val="18"/>
        </w:rPr>
        <w:t>;</w:t>
      </w:r>
    </w:p>
    <w:p w:rsidR="00333D56" w:rsidRDefault="00333D56" w:rsidP="00333D56">
      <w:pPr>
        <w:keepNext/>
      </w:pPr>
      <w:r>
        <w:rPr>
          <w:rFonts w:ascii="Consolas" w:hAnsi="Consolas" w:cs="Consolas"/>
          <w:noProof/>
          <w:sz w:val="18"/>
          <w:szCs w:val="18"/>
        </w:rPr>
        <w:drawing>
          <wp:inline distT="0" distB="0" distL="0" distR="0" wp14:anchorId="60A4ABEA" wp14:editId="28640A39">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rsidR="00333D56" w:rsidRPr="00685328" w:rsidRDefault="00333D56" w:rsidP="00333D56">
      <w:pPr>
        <w:pStyle w:val="Caption"/>
        <w:jc w:val="center"/>
        <w:rPr>
          <w:rFonts w:ascii="Calibri" w:eastAsia="Calibri" w:hAnsi="Calibri" w:cs="Calibri"/>
          <w:sz w:val="24"/>
          <w:szCs w:val="24"/>
        </w:rPr>
      </w:pPr>
      <w:bookmarkStart w:id="11" w:name="_Ref509306800"/>
      <w:bookmarkStart w:id="12" w:name="_Toc509313358"/>
      <w:bookmarkStart w:id="13" w:name="_Toc509494709"/>
      <w:bookmarkStart w:id="14" w:name="_Toc18580656"/>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3B79B4">
        <w:rPr>
          <w:noProof/>
          <w:sz w:val="24"/>
          <w:szCs w:val="24"/>
        </w:rPr>
        <w:t>2</w:t>
      </w:r>
      <w:r w:rsidRPr="00685328">
        <w:rPr>
          <w:sz w:val="24"/>
          <w:szCs w:val="24"/>
        </w:rPr>
        <w:fldChar w:fldCharType="end"/>
      </w:r>
      <w:bookmarkEnd w:id="11"/>
      <w:r w:rsidRPr="00685328">
        <w:rPr>
          <w:sz w:val="24"/>
          <w:szCs w:val="24"/>
        </w:rPr>
        <w:t>: AADL Code for Toy Example with AGREE and Safety Annexes</w:t>
      </w:r>
      <w:bookmarkEnd w:id="12"/>
      <w:bookmarkEnd w:id="13"/>
      <w:bookmarkEnd w:id="14"/>
    </w:p>
    <w:p w:rsidR="00333D56" w:rsidRDefault="00333D56" w:rsidP="00333D56">
      <w:pPr>
        <w:rPr>
          <w:rFonts w:ascii="Calibri" w:eastAsia="Calibri" w:hAnsi="Calibri" w:cs="Calibri"/>
        </w:rPr>
      </w:pPr>
    </w:p>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_Ref509306800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E71FAD">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w:t>
      </w:r>
      <w:proofErr w:type="spellStart"/>
      <w:r w:rsidRPr="00E71FAD">
        <w:rPr>
          <w:rFonts w:asciiTheme="majorHAnsi" w:eastAsia="Calibri" w:hAnsiTheme="majorHAnsi" w:cs="Calibri"/>
        </w:rPr>
        <w:t>A_sub</w:t>
      </w:r>
      <w:proofErr w:type="spellEnd"/>
      <w:r w:rsidRPr="00E71FAD">
        <w:rPr>
          <w:rFonts w:asciiTheme="majorHAnsi" w:eastAsia="Calibri" w:hAnsiTheme="majorHAnsi" w:cs="Calibri"/>
        </w:rPr>
        <w:t xml:space="preserve">, </w:t>
      </w:r>
      <w:proofErr w:type="spellStart"/>
      <w:r w:rsidRPr="00E71FAD">
        <w:rPr>
          <w:rFonts w:asciiTheme="majorHAnsi" w:eastAsia="Calibri" w:hAnsiTheme="majorHAnsi" w:cs="Calibri"/>
        </w:rPr>
        <w:t>B_sub</w:t>
      </w:r>
      <w:proofErr w:type="spellEnd"/>
      <w:r w:rsidRPr="00E71FAD">
        <w:rPr>
          <w:rFonts w:asciiTheme="majorHAnsi" w:eastAsia="Calibri" w:hAnsiTheme="majorHAnsi" w:cs="Calibri"/>
        </w:rPr>
        <w:t xml:space="preserve">, and </w:t>
      </w:r>
      <w:proofErr w:type="spellStart"/>
      <w:r w:rsidRPr="00E71FAD">
        <w:rPr>
          <w:rFonts w:asciiTheme="majorHAnsi" w:eastAsia="Calibri" w:hAnsiTheme="majorHAnsi" w:cs="Calibri"/>
        </w:rPr>
        <w:t>C_sub</w:t>
      </w:r>
      <w:proofErr w:type="spellEnd"/>
      <w:r w:rsidRPr="00E71FAD">
        <w:rPr>
          <w:rFonts w:asciiTheme="majorHAnsi" w:eastAsia="Calibri" w:hAnsiTheme="majorHAnsi" w:cs="Calibri"/>
        </w:rPr>
        <w:t xml:space="preserve">)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rsidR="00333D56" w:rsidRDefault="00333D56" w:rsidP="00333D56">
      <w:pPr>
        <w:rPr>
          <w:rFonts w:ascii="Calibri" w:eastAsia="Calibri" w:hAnsi="Calibri" w:cs="Calibri"/>
        </w:rPr>
      </w:pPr>
    </w:p>
    <w:p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4E45DC">
        <w:rPr>
          <w:rFonts w:asciiTheme="majorHAnsi" w:eastAsia="Calibri" w:hAnsiTheme="majorHAnsi" w:cs="Calibri"/>
        </w:rPr>
        <w:t>5.4.2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rsidR="00333D56" w:rsidRPr="00E71FAD" w:rsidRDefault="00333D56" w:rsidP="00333D56">
      <w:pPr>
        <w:rPr>
          <w:rFonts w:asciiTheme="majorHAnsi" w:eastAsia="Calibri" w:hAnsiTheme="majorHAnsi" w:cs="Calibri"/>
        </w:rPr>
      </w:pPr>
    </w:p>
    <w:p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rsidR="002B543D" w:rsidRDefault="002B543D" w:rsidP="00333D56">
      <w:pPr>
        <w:rPr>
          <w:rFonts w:asciiTheme="majorHAnsi" w:eastAsia="Calibri" w:hAnsiTheme="majorHAnsi" w:cstheme="majorHAnsi"/>
          <w:b/>
          <w:i/>
        </w:rPr>
      </w:pPr>
    </w:p>
    <w:p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rsidR="0052641E" w:rsidRDefault="0052641E" w:rsidP="0052641E">
      <w:pPr>
        <w:keepNext/>
        <w:jc w:val="center"/>
      </w:pPr>
    </w:p>
    <w:p w:rsidR="0052641E" w:rsidRPr="0052641E" w:rsidRDefault="0052641E" w:rsidP="0052641E">
      <w:pPr>
        <w:pStyle w:val="Caption"/>
        <w:jc w:val="center"/>
        <w:rPr>
          <w:rFonts w:asciiTheme="majorHAnsi" w:eastAsia="Calibri" w:hAnsiTheme="majorHAnsi" w:cstheme="majorHAnsi"/>
          <w:b/>
          <w:sz w:val="24"/>
          <w:szCs w:val="24"/>
        </w:rPr>
      </w:pPr>
      <w:bookmarkStart w:id="15" w:name="_Ref509477847"/>
      <w:bookmarkStart w:id="16" w:name="_Toc509494710"/>
      <w:bookmarkStart w:id="17" w:name="_Toc18580657"/>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3B79B4">
        <w:rPr>
          <w:noProof/>
          <w:sz w:val="24"/>
          <w:szCs w:val="24"/>
        </w:rPr>
        <w:t>3</w:t>
      </w:r>
      <w:r w:rsidRPr="0052641E">
        <w:rPr>
          <w:sz w:val="24"/>
          <w:szCs w:val="24"/>
        </w:rPr>
        <w:fldChar w:fldCharType="end"/>
      </w:r>
      <w:bookmarkEnd w:id="15"/>
      <w:r w:rsidRPr="0052641E">
        <w:rPr>
          <w:sz w:val="24"/>
          <w:szCs w:val="24"/>
        </w:rPr>
        <w:t>: Fault Hypothesis Example</w:t>
      </w:r>
      <w:bookmarkEnd w:id="16"/>
      <w:bookmarkEnd w:id="17"/>
    </w:p>
    <w:p w:rsidR="00025792" w:rsidRDefault="00025792" w:rsidP="00025792"/>
    <w:p w:rsidR="00025792" w:rsidRDefault="00025792" w:rsidP="00025792">
      <w:pPr>
        <w:pStyle w:val="Heading2"/>
      </w:pPr>
      <w:r>
        <w:t xml:space="preserve"> </w:t>
      </w:r>
      <w:bookmarkStart w:id="18" w:name="_Ref510449007"/>
      <w:bookmarkStart w:id="19" w:name="_Toc18580595"/>
      <w:r>
        <w:t>Using the Safety Annex AADL Plugin</w:t>
      </w:r>
      <w:bookmarkEnd w:id="18"/>
      <w:bookmarkEnd w:id="19"/>
    </w:p>
    <w:p w:rsidR="00CD5288" w:rsidRPr="004D4806" w:rsidRDefault="00CD5288" w:rsidP="00CD5288">
      <w:pPr>
        <w:rPr>
          <w:rFonts w:asciiTheme="majorHAnsi" w:hAnsiTheme="majorHAnsi"/>
        </w:rPr>
      </w:pPr>
      <w:r w:rsidRPr="004D4806">
        <w:rPr>
          <w:rFonts w:asciiTheme="majorHAnsi" w:hAnsiTheme="majorHAnsi"/>
        </w:rPr>
        <w:t xml:space="preserve">The example project used in the rest of this section can be retrieved from the following link: </w:t>
      </w:r>
    </w:p>
    <w:p w:rsidR="00CD5288" w:rsidRPr="004D4806" w:rsidRDefault="008A71DB" w:rsidP="00CD5288">
      <w:pPr>
        <w:rPr>
          <w:rFonts w:asciiTheme="majorHAnsi" w:hAnsiTheme="majorHAnsi"/>
        </w:rPr>
      </w:pPr>
      <w:hyperlink r:id="rId10" w:history="1">
        <w:r w:rsidRPr="008A71DB">
          <w:rPr>
            <w:rStyle w:val="Hyperlink"/>
            <w:rFonts w:asciiTheme="majorHAnsi" w:hAnsiTheme="majorHAnsi" w:cstheme="majorHAnsi"/>
          </w:rPr>
          <w:t>https://github.com/loonwerks/AMASE/tree/master/examples</w:t>
        </w:r>
      </w:hyperlink>
      <w:r w:rsidR="00CD5288" w:rsidRPr="008A71DB">
        <w:rPr>
          <w:rFonts w:asciiTheme="majorHAnsi" w:hAnsiTheme="majorHAnsi" w:cstheme="majorHAnsi"/>
        </w:rPr>
        <w:t xml:space="preserve">. </w:t>
      </w:r>
      <w:r w:rsidR="006B2218" w:rsidRPr="008A71DB">
        <w:rPr>
          <w:rFonts w:asciiTheme="majorHAnsi" w:hAnsiTheme="majorHAnsi" w:cstheme="majorHAnsi"/>
        </w:rPr>
        <w:t>Assuming</w:t>
      </w:r>
      <w:r w:rsidR="006B2218" w:rsidRPr="004D4806">
        <w:rPr>
          <w:rFonts w:asciiTheme="majorHAnsi" w:hAnsiTheme="majorHAnsi"/>
        </w:rPr>
        <w:t xml:space="preserve">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E66A82">
        <w:rPr>
          <w:rFonts w:asciiTheme="majorHAnsi" w:hAnsiTheme="majorHAnsi"/>
        </w:rPr>
        <w:t>6</w:t>
      </w:r>
      <w:r w:rsidR="006B2218" w:rsidRPr="004D4806">
        <w:rPr>
          <w:rFonts w:asciiTheme="majorHAnsi" w:hAnsiTheme="majorHAnsi"/>
        </w:rPr>
        <w:fldChar w:fldCharType="end"/>
      </w:r>
      <w:r w:rsidR="006B2218" w:rsidRPr="004D4806">
        <w:rPr>
          <w:rFonts w:asciiTheme="majorHAnsi" w:hAnsiTheme="majorHAnsi"/>
        </w:rPr>
        <w:t xml:space="preserve">), the model </w:t>
      </w:r>
      <w:r w:rsidR="00CD5288" w:rsidRPr="004D4806">
        <w:rPr>
          <w:rFonts w:asciiTheme="majorHAnsi" w:hAnsiTheme="majorHAnsi"/>
        </w:rPr>
        <w:t xml:space="preserve">can be imported by choosing File &gt; Import: </w:t>
      </w:r>
    </w:p>
    <w:p w:rsidR="00CD5288" w:rsidRDefault="00CD5288" w:rsidP="00CD5288">
      <w:pPr>
        <w:tabs>
          <w:tab w:val="right" w:pos="9350"/>
        </w:tabs>
      </w:pPr>
    </w:p>
    <w:p w:rsidR="00CD5288" w:rsidRDefault="00CD5288" w:rsidP="00CD5288">
      <w:pPr>
        <w:keepNext/>
        <w:tabs>
          <w:tab w:val="right" w:pos="9350"/>
        </w:tabs>
        <w:jc w:val="center"/>
      </w:pPr>
      <w:r>
        <w:rPr>
          <w:noProof/>
        </w:rPr>
        <w:drawing>
          <wp:inline distT="0" distB="0" distL="0" distR="0" wp14:anchorId="7EA903E6" wp14:editId="3507902E">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927254" cy="4053610"/>
                    </a:xfrm>
                    <a:prstGeom prst="rect">
                      <a:avLst/>
                    </a:prstGeom>
                    <a:ln/>
                  </pic:spPr>
                </pic:pic>
              </a:graphicData>
            </a:graphic>
          </wp:inline>
        </w:drawing>
      </w:r>
    </w:p>
    <w:p w:rsidR="00CD5288" w:rsidRPr="008F737F" w:rsidRDefault="00CD5288" w:rsidP="00CD5288">
      <w:pPr>
        <w:pStyle w:val="Caption"/>
        <w:jc w:val="center"/>
        <w:rPr>
          <w:sz w:val="24"/>
          <w:szCs w:val="24"/>
        </w:rPr>
      </w:pPr>
      <w:bookmarkStart w:id="20" w:name="_Toc509313359"/>
      <w:bookmarkStart w:id="21" w:name="_Toc509494711"/>
      <w:bookmarkStart w:id="22" w:name="_Toc1858065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4</w:t>
      </w:r>
      <w:r w:rsidRPr="008F737F">
        <w:rPr>
          <w:sz w:val="24"/>
          <w:szCs w:val="24"/>
        </w:rPr>
        <w:fldChar w:fldCharType="end"/>
      </w:r>
      <w:r w:rsidRPr="008F737F">
        <w:rPr>
          <w:sz w:val="24"/>
          <w:szCs w:val="24"/>
        </w:rPr>
        <w:t>: Import Menu Option</w:t>
      </w:r>
      <w:bookmarkEnd w:id="20"/>
      <w:bookmarkEnd w:id="21"/>
      <w:bookmarkEnd w:id="22"/>
    </w:p>
    <w:p w:rsidR="00CD5288" w:rsidRDefault="00CD5288" w:rsidP="00CD5288">
      <w:pPr>
        <w:spacing w:before="120" w:after="120"/>
        <w:jc w:val="center"/>
        <w:rPr>
          <w:rFonts w:ascii="Calibri" w:eastAsia="Calibri" w:hAnsi="Calibri" w:cs="Calibri"/>
          <w:b/>
        </w:rPr>
      </w:pPr>
    </w:p>
    <w:p w:rsidR="00CD5288" w:rsidRDefault="00CD5288" w:rsidP="00CD5288">
      <w:pPr>
        <w:tabs>
          <w:tab w:val="right" w:pos="9350"/>
        </w:tabs>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rsidR="00CD5288" w:rsidRDefault="00CD5288" w:rsidP="00CD5288">
      <w:pPr>
        <w:rPr>
          <w:rFonts w:ascii="Calibri" w:eastAsia="Calibri" w:hAnsi="Calibri" w:cs="Calibri"/>
        </w:rPr>
      </w:pPr>
    </w:p>
    <w:p w:rsidR="00CD5288" w:rsidRDefault="00CD5288" w:rsidP="00CD5288">
      <w:pPr>
        <w:rPr>
          <w:rFonts w:ascii="Calibri" w:eastAsia="Calibri" w:hAnsi="Calibri" w:cs="Calibri"/>
        </w:rPr>
      </w:pPr>
    </w:p>
    <w:p w:rsidR="00CD5288" w:rsidRDefault="00CD5288" w:rsidP="00CD5288">
      <w:pPr>
        <w:keepNext/>
        <w:tabs>
          <w:tab w:val="right" w:pos="9350"/>
        </w:tabs>
        <w:jc w:val="center"/>
      </w:pPr>
      <w:r>
        <w:rPr>
          <w:noProof/>
        </w:rPr>
        <w:lastRenderedPageBreak/>
        <w:drawing>
          <wp:inline distT="0" distB="0" distL="0" distR="0" wp14:anchorId="7E3317D6" wp14:editId="092678DD">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42083" cy="4191363"/>
                    </a:xfrm>
                    <a:prstGeom prst="rect">
                      <a:avLst/>
                    </a:prstGeom>
                    <a:ln/>
                  </pic:spPr>
                </pic:pic>
              </a:graphicData>
            </a:graphic>
          </wp:inline>
        </w:drawing>
      </w:r>
    </w:p>
    <w:p w:rsidR="00CD5288" w:rsidRPr="008F737F" w:rsidRDefault="00CD5288" w:rsidP="00CD5288">
      <w:pPr>
        <w:pStyle w:val="Caption"/>
        <w:jc w:val="center"/>
        <w:rPr>
          <w:sz w:val="24"/>
          <w:szCs w:val="24"/>
        </w:rPr>
      </w:pPr>
      <w:bookmarkStart w:id="23" w:name="_Toc509313360"/>
      <w:bookmarkStart w:id="24" w:name="_Toc509494712"/>
      <w:bookmarkStart w:id="25" w:name="_Toc1858065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5</w:t>
      </w:r>
      <w:r w:rsidRPr="008F737F">
        <w:rPr>
          <w:sz w:val="24"/>
          <w:szCs w:val="24"/>
        </w:rPr>
        <w:fldChar w:fldCharType="end"/>
      </w:r>
      <w:r w:rsidRPr="008F737F">
        <w:rPr>
          <w:sz w:val="24"/>
          <w:szCs w:val="24"/>
        </w:rPr>
        <w:t>: Importing Toy Example Project</w:t>
      </w:r>
      <w:bookmarkEnd w:id="23"/>
      <w:bookmarkEnd w:id="24"/>
      <w:bookmarkEnd w:id="25"/>
    </w:p>
    <w:p w:rsidR="00CD5288" w:rsidRPr="007C2BEB" w:rsidRDefault="00CD5288" w:rsidP="00CD5288">
      <w:pPr>
        <w:tabs>
          <w:tab w:val="right" w:pos="9350"/>
        </w:tabs>
      </w:pPr>
    </w:p>
    <w:p w:rsidR="00CD5288" w:rsidRDefault="00CD5288" w:rsidP="00CD5288">
      <w:pPr>
        <w:tabs>
          <w:tab w:val="right" w:pos="9350"/>
        </w:tabs>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w:t>
      </w:r>
      <w:proofErr w:type="spellStart"/>
      <w:r w:rsidRPr="004D4806">
        <w:rPr>
          <w:rFonts w:asciiTheme="majorHAnsi" w:eastAsia="Calibri" w:hAnsiTheme="majorHAnsi" w:cs="Calibri"/>
        </w:rPr>
        <w:t>Toy_Example_Safety</w:t>
      </w:r>
      <w:proofErr w:type="spellEnd"/>
      <w:r w:rsidRPr="004D4806">
        <w:rPr>
          <w:rFonts w:asciiTheme="majorHAnsi" w:eastAsia="Calibri" w:hAnsiTheme="majorHAnsi" w:cs="Calibri"/>
        </w:rPr>
        <w:t>.</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23F75D2D" wp14:editId="63BE453D">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CD5288" w:rsidRPr="008F737F" w:rsidRDefault="00CD5288" w:rsidP="00CD5288">
      <w:pPr>
        <w:pStyle w:val="Caption"/>
        <w:jc w:val="center"/>
        <w:rPr>
          <w:sz w:val="24"/>
          <w:szCs w:val="24"/>
        </w:rPr>
      </w:pPr>
      <w:bookmarkStart w:id="26" w:name="_Ref509306911"/>
      <w:bookmarkStart w:id="27" w:name="_Toc509313361"/>
      <w:bookmarkStart w:id="28" w:name="_Toc509494713"/>
      <w:bookmarkStart w:id="29" w:name="_Toc1858066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6</w:t>
      </w:r>
      <w:r w:rsidRPr="008F737F">
        <w:rPr>
          <w:sz w:val="24"/>
          <w:szCs w:val="24"/>
        </w:rPr>
        <w:fldChar w:fldCharType="end"/>
      </w:r>
      <w:bookmarkEnd w:id="26"/>
      <w:r w:rsidRPr="008F737F">
        <w:rPr>
          <w:sz w:val="24"/>
          <w:szCs w:val="24"/>
        </w:rPr>
        <w:t>: Workspace After Importing Toy Example</w:t>
      </w:r>
      <w:bookmarkEnd w:id="27"/>
      <w:bookmarkEnd w:id="28"/>
      <w:bookmarkEnd w:id="29"/>
    </w:p>
    <w:p w:rsidR="00CD5288" w:rsidRDefault="00CD5288" w:rsidP="00CD5288">
      <w:pPr>
        <w:rPr>
          <w:rFonts w:ascii="Calibri" w:eastAsia="Calibri" w:hAnsi="Calibr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Open the </w:t>
      </w:r>
      <w:proofErr w:type="spellStart"/>
      <w:r w:rsidRPr="004D4806">
        <w:rPr>
          <w:rFonts w:asciiTheme="majorHAnsi" w:eastAsia="Calibri" w:hAnsiTheme="majorHAnsi" w:cs="Calibri"/>
        </w:rPr>
        <w:t>Integer_Toy.aadl</w:t>
      </w:r>
      <w:proofErr w:type="spellEnd"/>
      <w:r w:rsidRPr="004D4806">
        <w:rPr>
          <w:rFonts w:asciiTheme="majorHAnsi" w:eastAsia="Calibri" w:hAnsiTheme="majorHAnsi" w:cs="Calibri"/>
        </w:rPr>
        <w:t xml:space="preserve"> model by double-clicking on the file in the AADL Navigator pane.  To invoke the safety analysis, we select the </w:t>
      </w:r>
      <w:proofErr w:type="spellStart"/>
      <w:r w:rsidRPr="004D4806">
        <w:rPr>
          <w:rFonts w:asciiTheme="majorHAnsi" w:eastAsia="Calibri" w:hAnsiTheme="majorHAnsi" w:cs="Calibri"/>
        </w:rPr>
        <w:t>Top_Level.Impl</w:t>
      </w:r>
      <w:proofErr w:type="spellEnd"/>
      <w:r w:rsidRPr="004D4806">
        <w:rPr>
          <w:rFonts w:asciiTheme="majorHAnsi" w:eastAsia="Calibri" w:hAnsiTheme="majorHAnsi" w:cs="Calibri"/>
        </w:rPr>
        <w:t xml:space="preserve"> system implementation in the outline pane on the right.  We then select “Safety Analysis” in the menu 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1573105A" wp14:editId="7A470257">
            <wp:extent cx="5943600" cy="4467225"/>
            <wp:effectExtent l="0" t="0" r="0" b="9525"/>
            <wp:docPr id="8" name="Picture 8" descr="menu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uIte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CD5288" w:rsidRPr="008F737F" w:rsidRDefault="00CD5288" w:rsidP="00CD5288">
      <w:pPr>
        <w:pStyle w:val="Caption"/>
        <w:jc w:val="center"/>
        <w:rPr>
          <w:sz w:val="24"/>
          <w:szCs w:val="24"/>
        </w:rPr>
      </w:pPr>
      <w:bookmarkStart w:id="30" w:name="_Ref509306884"/>
      <w:bookmarkStart w:id="31" w:name="_Toc509313362"/>
      <w:bookmarkStart w:id="32" w:name="_Toc509494714"/>
      <w:bookmarkStart w:id="33" w:name="_Toc1858066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7</w:t>
      </w:r>
      <w:r w:rsidRPr="008F737F">
        <w:rPr>
          <w:sz w:val="24"/>
          <w:szCs w:val="24"/>
        </w:rPr>
        <w:fldChar w:fldCharType="end"/>
      </w:r>
      <w:bookmarkEnd w:id="30"/>
      <w:r w:rsidRPr="008F737F">
        <w:rPr>
          <w:sz w:val="24"/>
          <w:szCs w:val="24"/>
        </w:rPr>
        <w:t>: AGREE and Safety Analysis Dropdown Menu</w:t>
      </w:r>
      <w:bookmarkEnd w:id="31"/>
      <w:bookmarkEnd w:id="32"/>
      <w:bookmarkEnd w:id="33"/>
    </w:p>
    <w:p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rsidR="00CD5288" w:rsidRDefault="00CD5288" w:rsidP="00CD5288">
      <w:pPr>
        <w:tabs>
          <w:tab w:val="right" w:pos="9350"/>
        </w:tabs>
        <w:rPr>
          <w:rFonts w:ascii="Calibri" w:eastAsia="Calibri" w:hAnsi="Calibri" w:cs="Calibri"/>
        </w:rPr>
      </w:pPr>
    </w:p>
    <w:p w:rsidR="00CD5288" w:rsidRDefault="00CD5288" w:rsidP="00CD5288">
      <w:pPr>
        <w:keepNext/>
        <w:tabs>
          <w:tab w:val="right" w:pos="9350"/>
        </w:tabs>
        <w:jc w:val="center"/>
      </w:pPr>
      <w:r>
        <w:rPr>
          <w:rFonts w:ascii="Calibri" w:eastAsia="Calibri" w:hAnsi="Calibri" w:cs="Calibri"/>
          <w:noProof/>
        </w:rPr>
        <w:drawing>
          <wp:inline distT="0" distB="0" distL="0" distR="0" wp14:anchorId="1131C5E9" wp14:editId="3D822A53">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CD5288" w:rsidRPr="008F737F" w:rsidRDefault="00CD5288" w:rsidP="00CD5288">
      <w:pPr>
        <w:pStyle w:val="Caption"/>
        <w:jc w:val="center"/>
        <w:rPr>
          <w:rFonts w:ascii="Calibri" w:eastAsia="Calibri" w:hAnsi="Calibri" w:cs="Calibri"/>
          <w:sz w:val="24"/>
          <w:szCs w:val="24"/>
        </w:rPr>
      </w:pPr>
      <w:bookmarkStart w:id="34" w:name="_Ref509306863"/>
      <w:bookmarkStart w:id="35" w:name="_Toc509313363"/>
      <w:bookmarkStart w:id="36" w:name="_Toc509494715"/>
      <w:bookmarkStart w:id="37" w:name="_Toc1858066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8</w:t>
      </w:r>
      <w:r w:rsidRPr="008F737F">
        <w:rPr>
          <w:sz w:val="24"/>
          <w:szCs w:val="24"/>
        </w:rPr>
        <w:fldChar w:fldCharType="end"/>
      </w:r>
      <w:bookmarkEnd w:id="34"/>
      <w:r w:rsidRPr="008F737F">
        <w:rPr>
          <w:sz w:val="24"/>
          <w:szCs w:val="24"/>
        </w:rPr>
        <w:t>:AGREE Verification Results</w:t>
      </w:r>
      <w:bookmarkEnd w:id="35"/>
      <w:bookmarkEnd w:id="36"/>
      <w:bookmarkEnd w:id="37"/>
    </w:p>
    <w:p w:rsidR="00CD5288" w:rsidRDefault="00CD5288" w:rsidP="00CD5288">
      <w:pPr>
        <w:tabs>
          <w:tab w:val="right" w:pos="9350"/>
        </w:tabs>
        <w:rPr>
          <w:rFonts w:ascii="Calibri" w:eastAsia="Calibri" w:hAnsi="Calibri" w:cs="Calibri"/>
        </w:rPr>
      </w:pPr>
    </w:p>
    <w:p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lastRenderedPageBreak/>
        <w:t xml:space="preserve">If “Safety Analysis” was checked by the user, this will run the analysis and will change the AGREE contracts accordingly. </w:t>
      </w:r>
    </w:p>
    <w:p w:rsidR="00CD5288" w:rsidRPr="004D4806" w:rsidRDefault="00CD5288" w:rsidP="00CD5288">
      <w:pPr>
        <w:tabs>
          <w:tab w:val="right" w:pos="9350"/>
        </w:tabs>
        <w:rPr>
          <w:rFonts w:asciiTheme="majorHAnsi" w:eastAsia="Calibri" w:hAnsiTheme="majorHAns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rsidR="00CD5288" w:rsidRPr="004D4806" w:rsidRDefault="00CD5288" w:rsidP="00CD5288">
      <w:pPr>
        <w:rPr>
          <w:rFonts w:asciiTheme="majorHAnsi" w:eastAsia="Calibri" w:hAnsiTheme="majorHAns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rsidR="00CD5288" w:rsidRPr="004D4806" w:rsidRDefault="00CD5288" w:rsidP="00CD5288">
      <w:pPr>
        <w:rPr>
          <w:rFonts w:asciiTheme="majorHAnsi" w:eastAsia="Calibri" w:hAnsiTheme="majorHAnsi" w:cs="Calibri"/>
        </w:rPr>
      </w:pPr>
    </w:p>
    <w:p w:rsidR="00CD5288" w:rsidRPr="004D4806" w:rsidRDefault="00CD5288" w:rsidP="00CD528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The reason this passes the threshold is due to the fact that the most problematic of the faults is with component B (nondeterministic failure) and the probability of component B fault is </w:t>
      </w:r>
      <w:r w:rsidRPr="004D4806">
        <w:rPr>
          <w:rFonts w:asciiTheme="majorHAnsi" w:eastAsia="Calibri" w:hAnsiTheme="majorHAnsi" w:cs="Calibri"/>
        </w:rPr>
        <w:t>1.0E-9</w:t>
      </w:r>
      <w:r w:rsidRPr="004D4806">
        <w:rPr>
          <w:rFonts w:asciiTheme="majorHAnsi" w:eastAsia="Calibri" w:hAnsiTheme="majorHAnsi" w:cstheme="majorHAnsi"/>
        </w:rPr>
        <w:t xml:space="preserve">. This is beyond the threshold assigned at the lower level. </w:t>
      </w:r>
    </w:p>
    <w:p w:rsidR="00CD5288" w:rsidRDefault="00CD5288" w:rsidP="00CD5288">
      <w:pPr>
        <w:rPr>
          <w:rFonts w:ascii="Calibri" w:eastAsia="Calibri" w:hAnsi="Calibri" w:cs="Calibri"/>
        </w:rPr>
      </w:pP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459E9236" wp14:editId="6F5BF635">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rsidR="00CD5288" w:rsidRPr="00BA7DE8" w:rsidRDefault="00CD5288" w:rsidP="00CD5288">
      <w:pPr>
        <w:pStyle w:val="Caption"/>
        <w:jc w:val="center"/>
        <w:rPr>
          <w:rFonts w:ascii="Calibri" w:eastAsia="Calibri" w:hAnsi="Calibri" w:cs="Calibri"/>
          <w:sz w:val="24"/>
          <w:szCs w:val="24"/>
        </w:rPr>
      </w:pPr>
      <w:bookmarkStart w:id="38" w:name="_Ref509306825"/>
      <w:bookmarkStart w:id="39" w:name="_Toc509313364"/>
      <w:bookmarkStart w:id="40" w:name="_Toc509494716"/>
      <w:bookmarkStart w:id="41" w:name="_Toc1858066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9</w:t>
      </w:r>
      <w:r w:rsidRPr="008F737F">
        <w:rPr>
          <w:sz w:val="24"/>
          <w:szCs w:val="24"/>
        </w:rPr>
        <w:fldChar w:fldCharType="end"/>
      </w:r>
      <w:bookmarkEnd w:id="38"/>
      <w:r w:rsidRPr="008F737F">
        <w:rPr>
          <w:sz w:val="24"/>
          <w:szCs w:val="24"/>
        </w:rPr>
        <w:t>: Counterexample from Safety Analysis</w:t>
      </w:r>
      <w:bookmarkEnd w:id="39"/>
      <w:bookmarkEnd w:id="40"/>
      <w:bookmarkEnd w:id="41"/>
    </w:p>
    <w:p w:rsidR="00CD5288" w:rsidRDefault="00CD5288" w:rsidP="00CD5288">
      <w:pPr>
        <w:rPr>
          <w:rFonts w:ascii="Calibri" w:eastAsia="Calibri" w:hAnsi="Calibri" w:cs="Calibri"/>
        </w:rPr>
      </w:pPr>
    </w:p>
    <w:p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Note: In order to use this capability, you must have Excel installed on your computer.  Also, you must associate .</w:t>
      </w:r>
      <w:proofErr w:type="spellStart"/>
      <w:r>
        <w:rPr>
          <w:rFonts w:ascii="Calibri" w:eastAsia="Calibri" w:hAnsi="Calibri" w:cs="Calibri"/>
          <w:b/>
        </w:rPr>
        <w:t>xls</w:t>
      </w:r>
      <w:proofErr w:type="spellEnd"/>
      <w:r>
        <w:rPr>
          <w:rFonts w:ascii="Calibri" w:eastAsia="Calibri" w:hAnsi="Calibri" w:cs="Calibri"/>
          <w:b/>
        </w:rPr>
        <w:t xml:space="preserve"> files in Eclipse with Excel.  </w:t>
      </w:r>
      <w:r w:rsidRPr="00366937">
        <w:rPr>
          <w:rFonts w:asciiTheme="majorHAnsi" w:eastAsia="Calibri" w:hAnsiTheme="majorHAnsi" w:cs="Calibri"/>
        </w:rPr>
        <w:t>To do so, the following steps can be taken: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into the text box.</w:t>
      </w:r>
    </w:p>
    <w:p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The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xml:space="preserve"> file type should now be selected.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rsidR="00CD5288" w:rsidRPr="00366937" w:rsidRDefault="00CD5288" w:rsidP="00CD5288">
      <w:pPr>
        <w:spacing w:after="200" w:line="276" w:lineRule="auto"/>
        <w:jc w:val="both"/>
        <w:rPr>
          <w:rFonts w:asciiTheme="majorHAnsi" w:eastAsia="Calibri" w:hAnsiTheme="majorHAnsi" w:cs="Calibri"/>
        </w:rPr>
      </w:pPr>
    </w:p>
    <w:p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3601523B" wp14:editId="6BBC6863">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rsidR="00CD5288" w:rsidRPr="00776AB4" w:rsidRDefault="00CD5288" w:rsidP="00CD5288">
      <w:pPr>
        <w:pStyle w:val="Caption"/>
        <w:jc w:val="center"/>
        <w:rPr>
          <w:rFonts w:ascii="Calibri" w:eastAsia="Calibri" w:hAnsi="Calibri" w:cs="Calibri"/>
          <w:sz w:val="24"/>
          <w:szCs w:val="24"/>
        </w:rPr>
      </w:pPr>
      <w:bookmarkStart w:id="42" w:name="_Ref509306751"/>
      <w:bookmarkStart w:id="43" w:name="_Ref509306742"/>
      <w:bookmarkStart w:id="44" w:name="_Toc509313365"/>
      <w:bookmarkStart w:id="45" w:name="_Toc509494717"/>
      <w:bookmarkStart w:id="46" w:name="_Toc1858066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10</w:t>
      </w:r>
      <w:r w:rsidRPr="008F737F">
        <w:rPr>
          <w:sz w:val="24"/>
          <w:szCs w:val="24"/>
        </w:rPr>
        <w:fldChar w:fldCharType="end"/>
      </w:r>
      <w:bookmarkEnd w:id="42"/>
      <w:r w:rsidRPr="008F737F">
        <w:rPr>
          <w:sz w:val="24"/>
          <w:szCs w:val="24"/>
        </w:rPr>
        <w:t>: Generated Excel File for Counterexample</w:t>
      </w:r>
      <w:bookmarkEnd w:id="43"/>
      <w:bookmarkEnd w:id="44"/>
      <w:bookmarkEnd w:id="45"/>
      <w:bookmarkEnd w:id="46"/>
    </w:p>
    <w:p w:rsidR="00CD5288" w:rsidRDefault="00CD5288" w:rsidP="00CD5288">
      <w:pPr>
        <w:rPr>
          <w:rFonts w:ascii="Calibri" w:eastAsia="Calibri" w:hAnsi="Calibri" w:cs="Calibri"/>
        </w:rPr>
      </w:pPr>
    </w:p>
    <w:p w:rsidR="00CD5288" w:rsidRDefault="00CD5288" w:rsidP="00CD5288">
      <w:pPr>
        <w:tabs>
          <w:tab w:val="right" w:pos="9350"/>
        </w:tabs>
        <w:rPr>
          <w:rFonts w:ascii="Calibri" w:eastAsia="Calibri" w:hAnsi="Calibri" w:cs="Calibri"/>
        </w:rPr>
      </w:pPr>
    </w:p>
    <w:p w:rsidR="00025792" w:rsidRDefault="00CD5288" w:rsidP="00CD5288">
      <w:r>
        <w:br w:type="page"/>
      </w:r>
    </w:p>
    <w:p w:rsidR="00025792" w:rsidRDefault="00025792" w:rsidP="00025792">
      <w:pPr>
        <w:pStyle w:val="Heading1"/>
      </w:pPr>
      <w:bookmarkStart w:id="47" w:name="_Toc18580596"/>
      <w:r>
        <w:lastRenderedPageBreak/>
        <w:t>Safety Annex Language</w:t>
      </w:r>
      <w:bookmarkEnd w:id="47"/>
    </w:p>
    <w:p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chapter we present the syntax and semantics of the input language of the Safety Annex. We refer readers to the AGREE Users Guide for a thorough description of lexical elements, types, and other syntactical details. </w:t>
      </w:r>
    </w:p>
    <w:p w:rsidR="00025792" w:rsidRDefault="00025792" w:rsidP="00025792"/>
    <w:p w:rsidR="00025792" w:rsidRDefault="00025792" w:rsidP="00025792">
      <w:pPr>
        <w:pStyle w:val="Heading2"/>
      </w:pPr>
      <w:bookmarkStart w:id="48" w:name="_Toc18580597"/>
      <w:r>
        <w:t>Syntax Overview</w:t>
      </w:r>
      <w:bookmarkEnd w:id="48"/>
    </w:p>
    <w:p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productions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rsidR="004B6253" w:rsidRPr="00660740" w:rsidRDefault="004B6253" w:rsidP="004B6253">
      <w:pPr>
        <w:rPr>
          <w:rFonts w:asciiTheme="majorHAnsi" w:eastAsia="Carlito"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2) </w:t>
      </w:r>
      <w:proofErr w:type="gramStart"/>
      <w:r w:rsidRPr="00660740">
        <w:rPr>
          <w:rFonts w:asciiTheme="majorHAnsi" w:eastAsia="Carlito" w:hAnsiTheme="majorHAnsi" w:cstheme="majorHAnsi"/>
        </w:rPr>
        <w:t>A ?</w:t>
      </w:r>
      <w:proofErr w:type="gramEnd"/>
      <w:r w:rsidRPr="00660740">
        <w:rPr>
          <w:rFonts w:asciiTheme="majorHAnsi" w:eastAsia="Carlito" w:hAnsiTheme="majorHAnsi" w:cstheme="majorHAnsi"/>
        </w:rPr>
        <w:t xml:space="preserve"> character indicates that the preceding token is optional.</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C445E5">
        <w:rPr>
          <w:rFonts w:asciiTheme="majorHAnsi" w:eastAsia="Carlito" w:hAnsiTheme="majorHAnsi" w:cstheme="majorHAnsi"/>
        </w:rPr>
        <w:t xml:space="preserve">: </w:t>
      </w:r>
      <w:hyperlink r:id="rId18" w:history="1">
        <w:r w:rsidR="00C445E5" w:rsidRPr="008A71DB">
          <w:rPr>
            <w:rStyle w:val="Hyperlink"/>
            <w:rFonts w:asciiTheme="majorHAnsi" w:hAnsiTheme="majorHAnsi" w:cstheme="majorHAnsi"/>
          </w:rPr>
          <w:t>https://github.com/smaccm/smaccm/tree/master/documentation/agree</w:t>
        </w:r>
      </w:hyperlink>
      <w:r w:rsidRPr="00660740">
        <w:rPr>
          <w:rFonts w:asciiTheme="majorHAnsi" w:eastAsia="Carlito" w:hAnsiTheme="majorHAnsi" w:cstheme="majorHAnsi"/>
        </w:rPr>
        <w:t xml:space="preserve"> </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rsidR="004B6253" w:rsidRPr="00660740" w:rsidRDefault="004B6253" w:rsidP="004B6253">
      <w:pPr>
        <w:rPr>
          <w:rFonts w:asciiTheme="majorHAnsi" w:hAnsiTheme="majorHAnsi" w:cstheme="majorHAnsi"/>
        </w:rPr>
      </w:pPr>
    </w:p>
    <w:p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rsidR="00025792" w:rsidRDefault="00025792" w:rsidP="00025792"/>
    <w:p w:rsidR="00453DB3" w:rsidRDefault="00453DB3" w:rsidP="00025792"/>
    <w:p w:rsidR="00025792" w:rsidRDefault="00025792" w:rsidP="00025792">
      <w:pPr>
        <w:pStyle w:val="Heading2"/>
      </w:pPr>
      <w:bookmarkStart w:id="49" w:name="_Toc18580598"/>
      <w:r>
        <w:lastRenderedPageBreak/>
        <w:t>Lexical Elements and Types</w:t>
      </w:r>
      <w:bookmarkEnd w:id="49"/>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For a more thorough description of lexical elements and types, we refer to the AGREE User Guide. Here is a brief description of commonly used lexical elements. </w:t>
      </w:r>
    </w:p>
    <w:p w:rsidR="00453DB3" w:rsidRPr="00660740" w:rsidRDefault="00453DB3" w:rsidP="00453DB3">
      <w:pPr>
        <w:rPr>
          <w:rFonts w:asciiTheme="majorHAnsi" w:hAnsiTheme="majorHAnsi" w:cstheme="majorHAnsi"/>
        </w:rPr>
      </w:pPr>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rsidR="00453DB3" w:rsidRDefault="00453DB3" w:rsidP="00453DB3"/>
    <w:p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rsidR="00453DB3" w:rsidRDefault="00453DB3" w:rsidP="00453DB3">
      <w:pPr>
        <w:rPr>
          <w:rFonts w:ascii="Consolas" w:eastAsia="Consolas" w:hAnsi="Consolas" w:cs="Consolas"/>
          <w:color w:val="3F7F5F"/>
        </w:rPr>
      </w:pPr>
    </w:p>
    <w:p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rsidR="00453DB3" w:rsidRDefault="00453DB3" w:rsidP="00453DB3">
      <w:pPr>
        <w:rPr>
          <w:rFonts w:ascii="Carlito" w:eastAsia="Carlito" w:hAnsi="Carlito" w:cs="Carlito"/>
        </w:rPr>
      </w:pPr>
    </w:p>
    <w:p w:rsidR="00453DB3" w:rsidRPr="00236F92" w:rsidRDefault="00453DB3" w:rsidP="00453DB3">
      <w:pPr>
        <w:tabs>
          <w:tab w:val="right" w:pos="9360"/>
        </w:tabs>
        <w:rPr>
          <w:rFonts w:ascii="Consolas" w:eastAsia="Courier" w:hAnsi="Consolas" w:cs="Courier"/>
          <w:lang w:val="fr-FR"/>
        </w:rPr>
      </w:pPr>
      <w:proofErr w:type="gramStart"/>
      <w:r w:rsidRPr="00236F92">
        <w:rPr>
          <w:rFonts w:ascii="Consolas" w:eastAsia="Courier" w:hAnsi="Consolas" w:cs="Courier"/>
          <w:lang w:val="fr-FR"/>
        </w:rPr>
        <w:t>ID ::</w:t>
      </w:r>
      <w:proofErr w:type="gramEnd"/>
      <w:r w:rsidRPr="00236F92">
        <w:rPr>
          <w:rFonts w:ascii="Consolas" w:eastAsia="Courier" w:hAnsi="Consolas" w:cs="Courier"/>
          <w:lang w:val="fr-FR"/>
        </w:rPr>
        <w:t xml:space="preserve">=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('_')? </w:t>
      </w:r>
      <w:proofErr w:type="spellStart"/>
      <w:r w:rsidRPr="00236F92">
        <w:rPr>
          <w:rFonts w:ascii="Consolas" w:eastAsia="Courier" w:hAnsi="Consolas" w:cs="Courier"/>
          <w:lang w:val="fr-FR"/>
        </w:rPr>
        <w:t>letter_or_digit</w:t>
      </w:r>
      <w:proofErr w:type="spellEnd"/>
      <w:r w:rsidRPr="00236F92">
        <w:rPr>
          <w:rFonts w:ascii="Consolas" w:eastAsia="Courier" w:hAnsi="Consolas" w:cs="Courier"/>
          <w:lang w:val="fr-FR"/>
        </w:rPr>
        <w:t>)*</w:t>
      </w:r>
      <w:r w:rsidRPr="00236F92">
        <w:rPr>
          <w:rFonts w:ascii="Consolas" w:eastAsia="Courier" w:hAnsi="Consolas" w:cs="Courier"/>
          <w:lang w:val="fr-FR"/>
        </w:rPr>
        <w:tab/>
      </w:r>
    </w:p>
    <w:p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letter</w:t>
      </w:r>
      <w:proofErr w:type="gramEnd"/>
      <w:r w:rsidRPr="00236F92">
        <w:rPr>
          <w:rFonts w:ascii="Consolas" w:eastAsia="Courier" w:hAnsi="Consolas" w:cs="Courier"/>
          <w:lang w:val="fr-FR"/>
        </w:rPr>
        <w:t>_or_digit</w:t>
      </w:r>
      <w:proofErr w:type="spellEnd"/>
      <w:r w:rsidRPr="00236F92">
        <w:rPr>
          <w:rFonts w:ascii="Consolas" w:eastAsia="Courier" w:hAnsi="Consolas" w:cs="Courier"/>
          <w:lang w:val="fr-FR"/>
        </w:rPr>
        <w:t xml:space="preserve"> ::=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digit</w:t>
      </w:r>
    </w:p>
    <w:p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identifier</w:t>
      </w:r>
      <w:proofErr w:type="gramEnd"/>
      <w:r w:rsidRPr="00236F92">
        <w:rPr>
          <w:rFonts w:ascii="Consolas" w:eastAsia="Courier" w:hAnsi="Consolas" w:cs="Courier"/>
          <w:lang w:val="fr-FR"/>
        </w:rPr>
        <w:t>_letter</w:t>
      </w:r>
      <w:proofErr w:type="spellEnd"/>
      <w:r w:rsidRPr="00236F92">
        <w:rPr>
          <w:rFonts w:ascii="Consolas" w:eastAsia="Courier" w:hAnsi="Consolas" w:cs="Courier"/>
          <w:lang w:val="fr-FR"/>
        </w:rPr>
        <w:t xml:space="preserve"> ::= ('A'..'Z' | '</w:t>
      </w:r>
      <w:proofErr w:type="spellStart"/>
      <w:r w:rsidRPr="00236F92">
        <w:rPr>
          <w:rFonts w:ascii="Consolas" w:eastAsia="Courier" w:hAnsi="Consolas" w:cs="Courier"/>
          <w:lang w:val="fr-FR"/>
        </w:rPr>
        <w:t>a'..'z</w:t>
      </w:r>
      <w:proofErr w:type="spellEnd"/>
      <w:r w:rsidRPr="00236F92">
        <w:rPr>
          <w:rFonts w:ascii="Consolas" w:eastAsia="Courier" w:hAnsi="Consolas" w:cs="Courier"/>
          <w:lang w:val="fr-FR"/>
        </w:rPr>
        <w:t>')</w:t>
      </w:r>
    </w:p>
    <w:p w:rsidR="00453DB3" w:rsidRPr="002363B4" w:rsidRDefault="00453DB3" w:rsidP="00453DB3">
      <w:pPr>
        <w:rPr>
          <w:rFonts w:ascii="Consolas" w:eastAsia="Courier" w:hAnsi="Consolas" w:cs="Courier"/>
        </w:rPr>
      </w:pPr>
      <w:proofErr w:type="gramStart"/>
      <w:r w:rsidRPr="002363B4">
        <w:rPr>
          <w:rFonts w:ascii="Consolas" w:eastAsia="Courier" w:hAnsi="Consolas" w:cs="Courier"/>
        </w:rPr>
        <w:t>digit ::=</w:t>
      </w:r>
      <w:proofErr w:type="gramEnd"/>
      <w:r w:rsidRPr="002363B4">
        <w:rPr>
          <w:rFonts w:ascii="Consolas" w:eastAsia="Courier" w:hAnsi="Consolas" w:cs="Courier"/>
        </w:rPr>
        <w:t xml:space="preserve"> (0..9)</w:t>
      </w:r>
    </w:p>
    <w:p w:rsidR="00453DB3" w:rsidRDefault="00453DB3" w:rsidP="00453DB3">
      <w:pPr>
        <w:ind w:left="720"/>
        <w:rPr>
          <w:rFonts w:ascii="Consolas" w:eastAsia="Consolas" w:hAnsi="Consolas" w:cs="Consolas"/>
        </w:rPr>
      </w:pPr>
    </w:p>
    <w:p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 xml:space="preserve">count, X, </w:t>
      </w:r>
      <w:proofErr w:type="spellStart"/>
      <w:r w:rsidRPr="002363B4">
        <w:rPr>
          <w:rFonts w:ascii="Consolas" w:eastAsia="Courier" w:hAnsi="Consolas" w:cs="Courier"/>
        </w:rPr>
        <w:t>Get_Name</w:t>
      </w:r>
      <w:proofErr w:type="spellEnd"/>
      <w:r w:rsidRPr="002363B4">
        <w:rPr>
          <w:rFonts w:ascii="Consolas" w:eastAsia="Courier" w:hAnsi="Consolas" w:cs="Courier"/>
        </w:rPr>
        <w:t xml:space="preserve">, </w:t>
      </w:r>
      <w:proofErr w:type="spellStart"/>
      <w:r w:rsidRPr="002363B4">
        <w:rPr>
          <w:rFonts w:ascii="Consolas" w:eastAsia="Courier" w:hAnsi="Consolas" w:cs="Courier"/>
        </w:rPr>
        <w:t>Page_Count</w:t>
      </w:r>
      <w:proofErr w:type="spellEnd"/>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proofErr w:type="spellStart"/>
      <w:r w:rsidRPr="002363B4">
        <w:rPr>
          <w:rFonts w:ascii="Consolas" w:eastAsia="Courier" w:hAnsi="Consolas" w:cs="Courier"/>
        </w:rPr>
        <w:t>HeLlo</w:t>
      </w:r>
      <w:proofErr w:type="spellEnd"/>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rsidR="00453DB3" w:rsidRDefault="00453DB3" w:rsidP="00453DB3">
      <w:pPr>
        <w:rPr>
          <w:rFonts w:ascii="Carlito" w:eastAsia="Carlito" w:hAnsi="Carlito" w:cs="Carlito"/>
        </w:rPr>
      </w:pPr>
    </w:p>
    <w:p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rsidR="00453DB3" w:rsidRDefault="00453DB3" w:rsidP="00453DB3">
      <w:pPr>
        <w:rPr>
          <w:rFonts w:ascii="Carlito" w:eastAsia="Carlito" w:hAnsi="Carlito" w:cs="Carlito"/>
        </w:rPr>
      </w:pPr>
    </w:p>
    <w:p w:rsidR="00453DB3" w:rsidRPr="002363B4" w:rsidRDefault="00453DB3" w:rsidP="00453DB3">
      <w:pPr>
        <w:rPr>
          <w:rFonts w:ascii="Consolas" w:hAnsi="Consolas"/>
        </w:rPr>
      </w:pPr>
      <w:proofErr w:type="gramStart"/>
      <w:r w:rsidRPr="002363B4">
        <w:rPr>
          <w:rFonts w:ascii="Consolas" w:eastAsia="Courier" w:hAnsi="Consolas" w:cs="Courier"/>
        </w:rPr>
        <w:t>Literal :</w:t>
      </w:r>
      <w:proofErr w:type="gramEnd"/>
      <w:r w:rsidRPr="002363B4">
        <w:rPr>
          <w:rFonts w:ascii="Consolas" w:eastAsia="Courier" w:hAnsi="Consolas" w:cs="Courier"/>
        </w:rPr>
        <w:t xml:space="preserve">: = </w:t>
      </w:r>
      <w:proofErr w:type="spellStart"/>
      <w:r w:rsidRPr="002363B4">
        <w:rPr>
          <w:rFonts w:ascii="Consolas" w:eastAsia="Courier" w:hAnsi="Consolas" w:cs="Courier"/>
        </w:rPr>
        <w:t>Boolean_literal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Integer_literal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Real_literal</w:t>
      </w:r>
      <w:proofErr w:type="spellEnd"/>
    </w:p>
    <w:p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decimal_integer_literal</w:t>
      </w:r>
      <w:proofErr w:type="spellEnd"/>
      <w:r w:rsidRPr="002363B4">
        <w:rPr>
          <w:rFonts w:ascii="Consolas" w:eastAsia="Courier" w:hAnsi="Consolas" w:cs="Courier"/>
        </w:rPr>
        <w:t xml:space="preserve"> </w:t>
      </w:r>
    </w:p>
    <w:p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decimal_real_literal</w:t>
      </w:r>
      <w:proofErr w:type="spellEnd"/>
    </w:p>
    <w:p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w:t>
      </w:r>
    </w:p>
    <w:p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 '.' numeral</w:t>
      </w:r>
    </w:p>
    <w:p w:rsidR="00453DB3" w:rsidRPr="002363B4" w:rsidRDefault="00453DB3" w:rsidP="00453DB3">
      <w:pPr>
        <w:rPr>
          <w:rFonts w:ascii="Consolas" w:eastAsia="Courier" w:hAnsi="Consolas" w:cs="Courier"/>
        </w:rPr>
      </w:pPr>
      <w:proofErr w:type="gramStart"/>
      <w:r w:rsidRPr="002363B4">
        <w:rPr>
          <w:rFonts w:ascii="Consolas" w:eastAsia="Courier" w:hAnsi="Consolas" w:cs="Courier"/>
        </w:rPr>
        <w:t>numeral ::=</w:t>
      </w:r>
      <w:proofErr w:type="gramEnd"/>
      <w:r w:rsidRPr="002363B4">
        <w:rPr>
          <w:rFonts w:ascii="Consolas" w:eastAsia="Courier" w:hAnsi="Consolas" w:cs="Courier"/>
        </w:rPr>
        <w:t xml:space="preserve"> digit*</w:t>
      </w:r>
    </w:p>
    <w:p w:rsidR="00453DB3" w:rsidRDefault="00453DB3" w:rsidP="00453DB3"/>
    <w:p w:rsidR="00453DB3" w:rsidRDefault="00453DB3" w:rsidP="00453DB3">
      <w:proofErr w:type="spellStart"/>
      <w:r w:rsidRPr="00660740">
        <w:rPr>
          <w:rFonts w:asciiTheme="majorHAnsi" w:hAnsiTheme="majorHAnsi" w:cstheme="majorHAnsi"/>
        </w:rPr>
        <w:t>Boolean_literal</w:t>
      </w:r>
      <w:proofErr w:type="spellEnd"/>
      <w:r w:rsidRPr="00660740">
        <w:rPr>
          <w:rFonts w:asciiTheme="majorHAnsi" w:hAnsiTheme="majorHAnsi" w:cstheme="majorHAnsi"/>
        </w:rPr>
        <w:t xml:space="preserve"> </w:t>
      </w:r>
      <w:proofErr w:type="gramStart"/>
      <w:r w:rsidRPr="00660740">
        <w:rPr>
          <w:rFonts w:asciiTheme="majorHAnsi" w:hAnsiTheme="majorHAnsi" w:cstheme="majorHAnsi"/>
        </w:rPr>
        <w:t>are</w:t>
      </w:r>
      <w:proofErr w:type="gramEnd"/>
      <w:r w:rsidRPr="00660740">
        <w:rPr>
          <w:rFonts w:asciiTheme="majorHAnsi" w:hAnsiTheme="majorHAnsi" w:cstheme="majorHAnsi"/>
        </w:rPr>
        <w:t>:</w:t>
      </w:r>
      <w:r>
        <w:t xml:space="preserve"> </w:t>
      </w:r>
      <w:r w:rsidRPr="002363B4">
        <w:rPr>
          <w:rFonts w:ascii="Consolas" w:eastAsia="Courier" w:hAnsi="Consolas" w:cs="Courier"/>
        </w:rPr>
        <w:t>true, false</w:t>
      </w:r>
      <w:r>
        <w:rPr>
          <w:rFonts w:ascii="Courier" w:eastAsia="Courier" w:hAnsi="Courier" w:cs="Courier"/>
        </w:rPr>
        <w:t>.</w:t>
      </w:r>
    </w:p>
    <w:p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Integer_literals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1, 31, -1053</w:t>
      </w:r>
    </w:p>
    <w:p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Real_literals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3.1415, 0.005, 7.01</w:t>
      </w:r>
    </w:p>
    <w:p w:rsidR="00453DB3" w:rsidRDefault="00453DB3" w:rsidP="00453DB3">
      <w:pPr>
        <w:rPr>
          <w:rFonts w:ascii="Courier" w:eastAsia="Courier" w:hAnsi="Courier" w:cs="Courier"/>
        </w:rPr>
      </w:pPr>
    </w:p>
    <w:p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rsidR="00453DB3" w:rsidRDefault="00453DB3" w:rsidP="00453DB3"/>
    <w:p w:rsidR="00453DB3" w:rsidRPr="002363B4" w:rsidRDefault="00453DB3" w:rsidP="00453DB3">
      <w:pPr>
        <w:rPr>
          <w:rFonts w:ascii="Consolas" w:eastAsia="Courier" w:hAnsi="Consolas" w:cs="Courier"/>
        </w:rPr>
      </w:pPr>
      <w:proofErr w:type="gramStart"/>
      <w:r w:rsidRPr="002363B4">
        <w:rPr>
          <w:rFonts w:ascii="Consolas" w:eastAsia="Courier" w:hAnsi="Consolas" w:cs="Courier"/>
        </w:rPr>
        <w:t>STRING ::=</w:t>
      </w:r>
      <w:proofErr w:type="gramEnd"/>
      <w:r w:rsidRPr="002363B4">
        <w:rPr>
          <w:rFonts w:ascii="Consolas" w:eastAsia="Courier" w:hAnsi="Consolas" w:cs="Courier"/>
        </w:rPr>
        <w:t xml:space="preserve"> "(</w:t>
      </w:r>
      <w:proofErr w:type="spellStart"/>
      <w:r w:rsidRPr="002363B4">
        <w:rPr>
          <w:rFonts w:ascii="Consolas" w:eastAsia="Courier" w:hAnsi="Consolas" w:cs="Courier"/>
        </w:rPr>
        <w:t>string_element</w:t>
      </w:r>
      <w:proofErr w:type="spellEnd"/>
      <w:r w:rsidRPr="002363B4">
        <w:rPr>
          <w:rFonts w:ascii="Consolas" w:eastAsia="Courier" w:hAnsi="Consolas" w:cs="Courier"/>
        </w:rPr>
        <w:t>)*"</w:t>
      </w:r>
    </w:p>
    <w:p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string_</w:t>
      </w:r>
      <w:proofErr w:type="gramStart"/>
      <w:r w:rsidRPr="002363B4">
        <w:rPr>
          <w:rFonts w:ascii="Consolas" w:eastAsia="Courier" w:hAnsi="Consolas" w:cs="Courier"/>
        </w:rPr>
        <w:t>element</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 </w:t>
      </w:r>
      <w:proofErr w:type="spellStart"/>
      <w:r w:rsidRPr="002363B4">
        <w:rPr>
          <w:rFonts w:ascii="Consolas" w:eastAsia="Courier" w:hAnsi="Consolas" w:cs="Courier"/>
        </w:rPr>
        <w:t>non_quotation_mark_graphic_character</w:t>
      </w:r>
      <w:proofErr w:type="spellEnd"/>
    </w:p>
    <w:p w:rsidR="00453DB3" w:rsidRDefault="00453DB3" w:rsidP="00453DB3"/>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w:t>
      </w:r>
      <w:proofErr w:type="spellStart"/>
      <w:r w:rsidRPr="00660740">
        <w:rPr>
          <w:rFonts w:asciiTheme="majorHAnsi" w:eastAsia="Carlito" w:hAnsiTheme="majorHAnsi" w:cstheme="majorHAnsi"/>
        </w:rPr>
        <w:t>int</w:t>
      </w:r>
      <w:proofErr w:type="spellEnd"/>
      <w:r w:rsidRPr="00660740">
        <w:rPr>
          <w:rFonts w:asciiTheme="majorHAnsi" w:eastAsia="Carlito" w:hAnsiTheme="majorHAnsi" w:cstheme="majorHAnsi"/>
        </w:rPr>
        <w:t xml:space="preserve">, real) have been built into the AGREE language and are hence part of the Safety annex language. For more information on types, see the AGREE Users Guide. </w:t>
      </w:r>
    </w:p>
    <w:p w:rsidR="00453DB3" w:rsidRPr="00660740" w:rsidRDefault="00453DB3" w:rsidP="00453DB3">
      <w:pPr>
        <w:rPr>
          <w:rFonts w:asciiTheme="majorHAnsi" w:hAnsiTheme="majorHAnsi" w:cstheme="majorHAnsi"/>
        </w:rPr>
      </w:pPr>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rsidR="00453DB3" w:rsidRDefault="00453DB3" w:rsidP="00453DB3"/>
    <w:p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r w:rsidRPr="00B84938">
        <w:rPr>
          <w:rFonts w:ascii="Consolas" w:eastAsia="Courier" w:hAnsi="Consolas" w:cs="Courier"/>
        </w:rPr>
        <w:t>;</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Is_Audio_</w:t>
      </w:r>
      <w:proofErr w:type="gramStart"/>
      <w:r w:rsidRPr="00B84938">
        <w:rPr>
          <w:rFonts w:ascii="Consolas" w:eastAsia="Courier" w:hAnsi="Consolas" w:cs="Courier"/>
        </w:rPr>
        <w:t>Disabled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::Boolean; </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Notification_</w:t>
      </w:r>
      <w:proofErr w:type="gramStart"/>
      <w:r w:rsidRPr="00B84938">
        <w:rPr>
          <w:rFonts w:ascii="Consolas" w:eastAsia="Courier" w:hAnsi="Consolas" w:cs="Courier"/>
        </w:rPr>
        <w:t>Message</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Log_Message_</w:t>
      </w:r>
      <w:proofErr w:type="gramStart"/>
      <w:r w:rsidRPr="00B84938">
        <w:rPr>
          <w:rFonts w:ascii="Consolas" w:eastAsia="Courier" w:hAnsi="Consolas" w:cs="Courier"/>
        </w:rPr>
        <w:t>ID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r w:rsidRPr="00B84938">
        <w:rPr>
          <w:rFonts w:ascii="Consolas" w:eastAsia="Courier" w:hAnsi="Consolas" w:cs="Courier"/>
        </w:rPr>
        <w:tab/>
      </w:r>
      <w:r w:rsidRPr="00B84938">
        <w:rPr>
          <w:rFonts w:ascii="Consolas" w:eastAsia="Courier" w:hAnsi="Consolas" w:cs="Courier"/>
        </w:rPr>
        <w:tab/>
        <w:t xml:space="preserve">   </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r w:rsidRPr="00B84938">
        <w:rPr>
          <w:rFonts w:ascii="Consolas" w:eastAsia="Courier" w:hAnsi="Consolas" w:cs="Courier"/>
        </w:rPr>
        <w:t>;</w:t>
      </w:r>
      <w:bookmarkStart w:id="50" w:name="_4d34og8" w:colFirst="0" w:colLast="0"/>
      <w:bookmarkEnd w:id="50"/>
    </w:p>
    <w:p w:rsidR="00453DB3" w:rsidRDefault="00453DB3" w:rsidP="00453DB3">
      <w:pPr>
        <w:keepNext/>
      </w:pPr>
      <w:r>
        <w:rPr>
          <w:rFonts w:ascii="Calibri" w:eastAsia="Calibri" w:hAnsi="Calibri" w:cs="Calibri"/>
          <w:b/>
          <w:noProof/>
        </w:rPr>
        <w:drawing>
          <wp:inline distT="0" distB="0" distL="0" distR="0" wp14:anchorId="35FD9EB1" wp14:editId="5DBDC889">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rsidR="00453DB3" w:rsidRPr="00B73AB9" w:rsidRDefault="00453DB3" w:rsidP="00453DB3">
      <w:pPr>
        <w:pStyle w:val="Caption"/>
        <w:jc w:val="center"/>
        <w:rPr>
          <w:sz w:val="24"/>
          <w:szCs w:val="24"/>
        </w:rPr>
      </w:pPr>
      <w:bookmarkStart w:id="51" w:name="_Toc509313366"/>
      <w:bookmarkStart w:id="52" w:name="_Toc509494718"/>
      <w:bookmarkStart w:id="53" w:name="_Toc18580665"/>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3B79B4">
        <w:rPr>
          <w:noProof/>
          <w:sz w:val="24"/>
          <w:szCs w:val="24"/>
        </w:rPr>
        <w:t>11</w:t>
      </w:r>
      <w:r w:rsidRPr="00B73AB9">
        <w:rPr>
          <w:sz w:val="24"/>
          <w:szCs w:val="24"/>
        </w:rPr>
        <w:fldChar w:fldCharType="end"/>
      </w:r>
      <w:r w:rsidRPr="00B73AB9">
        <w:rPr>
          <w:sz w:val="24"/>
          <w:szCs w:val="24"/>
        </w:rPr>
        <w:t>: Medical Device Example</w:t>
      </w:r>
      <w:bookmarkEnd w:id="51"/>
      <w:bookmarkEnd w:id="52"/>
      <w:bookmarkEnd w:id="53"/>
    </w:p>
    <w:p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proofErr w:type="spellStart"/>
      <w:r w:rsidRPr="00263E8D">
        <w:rPr>
          <w:rFonts w:asciiTheme="majorHAnsi" w:eastAsia="Courier" w:hAnsiTheme="majorHAnsi" w:cs="Courier New"/>
          <w:i/>
        </w:rPr>
        <w:t>Alarm_Outputs.Impl</w:t>
      </w:r>
      <w:proofErr w:type="spellEnd"/>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rsidR="00453DB3" w:rsidRPr="00263E8D" w:rsidRDefault="00453DB3" w:rsidP="00453DB3">
      <w:pPr>
        <w:rPr>
          <w:rFonts w:asciiTheme="majorHAnsi" w:hAnsiTheme="majorHAnsi" w:cs="Courier New"/>
        </w:rPr>
      </w:pPr>
    </w:p>
    <w:p w:rsidR="00453DB3" w:rsidRPr="00263E8D" w:rsidRDefault="00453DB3" w:rsidP="00453DB3">
      <w:pPr>
        <w:rPr>
          <w:rFonts w:asciiTheme="majorHAnsi" w:eastAsia="Courier" w:hAnsiTheme="majorHAnsi" w:cs="Courier New"/>
        </w:rPr>
      </w:pPr>
      <w:proofErr w:type="spellStart"/>
      <w:r w:rsidRPr="00263E8D">
        <w:rPr>
          <w:rFonts w:asciiTheme="majorHAnsi" w:eastAsia="Courier" w:hAnsiTheme="majorHAnsi" w:cs="Courier New"/>
          <w:i/>
        </w:rPr>
        <w:t>Alarm.Is_Audio_Disabled</w:t>
      </w:r>
      <w:proofErr w:type="spellEnd"/>
      <w:r w:rsidRPr="00263E8D">
        <w:rPr>
          <w:rFonts w:asciiTheme="majorHAnsi" w:eastAsia="Courier" w:hAnsiTheme="majorHAnsi" w:cs="Courier New"/>
        </w:rPr>
        <w:t xml:space="preserve">, </w:t>
      </w:r>
      <w:proofErr w:type="spellStart"/>
      <w:r w:rsidRPr="00263E8D">
        <w:rPr>
          <w:rFonts w:asciiTheme="majorHAnsi" w:eastAsia="Courier" w:hAnsiTheme="majorHAnsi" w:cs="Courier New"/>
          <w:i/>
        </w:rPr>
        <w:t>Alarm.Notification_Message</w:t>
      </w:r>
      <w:proofErr w:type="spellEnd"/>
      <w:r w:rsidRPr="00263E8D">
        <w:rPr>
          <w:rFonts w:asciiTheme="majorHAnsi" w:eastAsia="Courier" w:hAnsiTheme="majorHAnsi" w:cs="Courier New"/>
        </w:rPr>
        <w:t xml:space="preserve">, or </w:t>
      </w:r>
      <w:proofErr w:type="spellStart"/>
      <w:r w:rsidRPr="00263E8D">
        <w:rPr>
          <w:rFonts w:asciiTheme="majorHAnsi" w:eastAsia="Courier" w:hAnsiTheme="majorHAnsi" w:cs="Courier New"/>
          <w:i/>
        </w:rPr>
        <w:t>Alarm.Log_Message_ID</w:t>
      </w:r>
      <w:proofErr w:type="spellEnd"/>
      <w:r w:rsidRPr="00263E8D">
        <w:rPr>
          <w:rFonts w:asciiTheme="majorHAnsi" w:eastAsia="Courier" w:hAnsiTheme="majorHAnsi" w:cs="Courier New"/>
        </w:rPr>
        <w:t xml:space="preserve">. </w:t>
      </w:r>
    </w:p>
    <w:p w:rsidR="00025792" w:rsidRDefault="00025792" w:rsidP="00025792"/>
    <w:p w:rsidR="00025792" w:rsidRDefault="00025792" w:rsidP="00025792">
      <w:pPr>
        <w:pStyle w:val="Heading2"/>
      </w:pPr>
      <w:r>
        <w:t xml:space="preserve"> </w:t>
      </w:r>
      <w:bookmarkStart w:id="54" w:name="_Toc18580599"/>
      <w:proofErr w:type="spellStart"/>
      <w:r>
        <w:t>Subclauses</w:t>
      </w:r>
      <w:bookmarkEnd w:id="54"/>
      <w:proofErr w:type="spellEnd"/>
    </w:p>
    <w:p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are of the form: </w:t>
      </w:r>
    </w:p>
    <w:p w:rsidR="004763F7" w:rsidRDefault="004763F7" w:rsidP="004763F7"/>
    <w:p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rsidR="004763F7" w:rsidRDefault="004763F7" w:rsidP="004763F7">
      <w:pPr>
        <w:rPr>
          <w:rFonts w:ascii="Consolas" w:eastAsia="Consolas" w:hAnsi="Consolas" w:cs="Consolas"/>
        </w:rPr>
      </w:pPr>
    </w:p>
    <w:p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From within the </w:t>
      </w:r>
      <w:proofErr w:type="spellStart"/>
      <w:r w:rsidRPr="008A4006">
        <w:rPr>
          <w:rFonts w:asciiTheme="majorHAnsi" w:eastAsia="Carlito" w:hAnsiTheme="majorHAnsi" w:cstheme="majorHAnsi"/>
        </w:rPr>
        <w:t>subclause</w:t>
      </w:r>
      <w:proofErr w:type="spellEnd"/>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rsidR="004763F7" w:rsidRDefault="004763F7" w:rsidP="004763F7">
      <w:pPr>
        <w:rPr>
          <w:rFonts w:asciiTheme="majorHAnsi" w:eastAsia="Carlito" w:hAnsiTheme="majorHAnsi" w:cstheme="majorHAnsi"/>
        </w:rPr>
      </w:pPr>
    </w:p>
    <w:p w:rsidR="004763F7" w:rsidRPr="00942C77" w:rsidRDefault="004763F7" w:rsidP="004763F7">
      <w:pPr>
        <w:rPr>
          <w:rFonts w:ascii="Consolas" w:hAnsi="Consolas"/>
        </w:rPr>
      </w:pPr>
    </w:p>
    <w:p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SpecStatement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faultDefName</w:t>
      </w:r>
      <w:proofErr w:type="spellEnd"/>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AnalysisBehavior</w:t>
      </w:r>
      <w:proofErr w:type="spellEnd"/>
      <w:proofErr w:type="gramEnd"/>
    </w:p>
    <w:p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w:t>
      </w:r>
      <w:proofErr w:type="spellStart"/>
      <w:r w:rsidR="004763F7" w:rsidRPr="00326BB2">
        <w:rPr>
          <w:rFonts w:ascii="Consolas" w:eastAsia="Courier" w:hAnsi="Consolas" w:cs="Courier"/>
          <w:color w:val="2A00FF"/>
          <w:sz w:val="20"/>
          <w:szCs w:val="20"/>
        </w:rPr>
        <w:t>hw_fault</w:t>
      </w:r>
      <w:proofErr w:type="spellEnd"/>
      <w:r w:rsidR="004763F7" w:rsidRPr="00326BB2">
        <w:rPr>
          <w:rFonts w:ascii="Consolas" w:eastAsia="Courier" w:hAnsi="Consolas" w:cs="Courier"/>
          <w:color w:val="2A00FF"/>
          <w:sz w:val="20"/>
          <w:szCs w:val="20"/>
        </w:rPr>
        <w:t xml:space="preserv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ID</w:t>
      </w:r>
      <w:proofErr w:type="gramEnd"/>
      <w:r w:rsidR="004763F7" w:rsidRPr="00326BB2">
        <w:rPr>
          <w:rFonts w:ascii="Consolas" w:eastAsia="Courier" w:hAnsi="Consolas" w:cs="Courier"/>
          <w:color w:val="3C3C3C"/>
          <w:sz w:val="20"/>
          <w:szCs w:val="20"/>
        </w:rPr>
        <w:t xml:space="preserve"> (STRING)? </w:t>
      </w:r>
      <w:r w:rsidR="004763F7" w:rsidRPr="00326BB2">
        <w:rPr>
          <w:rFonts w:ascii="Consolas" w:eastAsia="Courier" w:hAnsi="Consolas" w:cs="Courier"/>
          <w:color w:val="2A00FF"/>
          <w:sz w:val="20"/>
          <w:szCs w:val="20"/>
        </w:rPr>
        <w:t>':</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roofErr w:type="gramEnd"/>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HWFaultSubcomponent</w:t>
      </w:r>
      <w:proofErr w:type="spellEnd"/>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
    <w:p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2A00FF"/>
          <w:sz w:val="20"/>
          <w:szCs w:val="20"/>
        </w:rPr>
        <w:t>propagate_from</w:t>
      </w:r>
      <w:proofErr w:type="spellEnd"/>
      <w:r w:rsidRPr="00326BB2">
        <w:rPr>
          <w:rFonts w:ascii="Consolas" w:eastAsia="Courier" w:hAnsi="Consolas" w:cs="Courier"/>
          <w:color w:val="2A00FF"/>
          <w:sz w:val="20"/>
          <w:szCs w:val="20"/>
        </w:rPr>
        <w:t>' ':</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SourceFaultList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r w:rsidRPr="00326BB2">
        <w:rPr>
          <w:rFonts w:ascii="Consolas" w:eastAsia="Courier" w:hAnsi="Consolas" w:cs="Courier"/>
          <w:color w:val="3C3C3C"/>
          <w:sz w:val="20"/>
          <w:szCs w:val="20"/>
        </w:rPr>
        <w:t>SourceCompPath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rsidR="004763F7" w:rsidRPr="00326BB2"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DestFaultList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proofErr w:type="gramStart"/>
      <w:r w:rsidRPr="00326BB2">
        <w:rPr>
          <w:rFonts w:ascii="Consolas" w:eastAsia="Courier" w:hAnsi="Consolas" w:cs="Courier"/>
          <w:color w:val="3C3C3C"/>
          <w:sz w:val="20"/>
          <w:szCs w:val="20"/>
        </w:rPr>
        <w:t>DestCompPath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rsidR="004763F7" w:rsidRPr="00326BB2" w:rsidRDefault="004763F7" w:rsidP="004763F7">
      <w:pPr>
        <w:ind w:left="1440" w:firstLine="720"/>
        <w:rPr>
          <w:rFonts w:ascii="Consolas" w:eastAsia="Courier" w:hAnsi="Consolas" w:cs="Courier"/>
          <w:sz w:val="20"/>
          <w:szCs w:val="20"/>
        </w:rPr>
      </w:pPr>
    </w:p>
    <w:p w:rsidR="004763F7" w:rsidRPr="00326BB2" w:rsidRDefault="004763F7" w:rsidP="004763F7">
      <w:pPr>
        <w:rPr>
          <w:rFonts w:ascii="Consolas" w:eastAsia="Courier" w:hAnsi="Consolas" w:cs="Courier"/>
          <w:color w:val="3C3C3C"/>
          <w:sz w:val="20"/>
          <w:szCs w:val="20"/>
        </w:rPr>
      </w:pPr>
      <w:proofErr w:type="spellStart"/>
      <w:r w:rsidRPr="00326BB2">
        <w:rPr>
          <w:rFonts w:ascii="Consolas" w:eastAsia="Courier" w:hAnsi="Consolas" w:cs="Courier"/>
          <w:color w:val="3C3C3C"/>
          <w:sz w:val="20"/>
          <w:szCs w:val="20"/>
        </w:rPr>
        <w:t>AnalysisBehavior</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Int_Literal</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proofErr w:type="spellStart"/>
      <w:r w:rsidRPr="00326BB2">
        <w:rPr>
          <w:rFonts w:ascii="Consolas" w:eastAsia="Courier" w:hAnsi="Consolas" w:cs="Courier"/>
          <w:color w:val="3C3C3C"/>
          <w:sz w:val="20"/>
          <w:szCs w:val="20"/>
        </w:rPr>
        <w:t>Real_Literal</w:t>
      </w:r>
      <w:proofErr w:type="spellEnd"/>
    </w:p>
    <w:p w:rsidR="004763F7" w:rsidRPr="00326BB2" w:rsidRDefault="004763F7" w:rsidP="004763F7">
      <w:pPr>
        <w:rPr>
          <w:rFonts w:ascii="Consolas" w:eastAsia="Courier" w:hAnsi="Consolas" w:cs="Courier"/>
          <w:sz w:val="20"/>
          <w:szCs w:val="20"/>
        </w:rPr>
      </w:pPr>
    </w:p>
    <w:p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rsidR="00523A46" w:rsidRPr="00326BB2" w:rsidRDefault="00523A46" w:rsidP="00523A46">
      <w:pPr>
        <w:rPr>
          <w:rFonts w:ascii="Consolas" w:eastAsia="Courier" w:hAnsi="Consolas" w:cs="Courier"/>
          <w:sz w:val="20"/>
          <w:szCs w:val="20"/>
        </w:rPr>
      </w:pP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gramStart"/>
      <w:r w:rsidRPr="00326BB2">
        <w:rPr>
          <w:rFonts w:ascii="Consolas" w:eastAsia="Courier" w:hAnsi="Consolas" w:cs="Courier"/>
          <w:color w:val="3C3C3C"/>
          <w:sz w:val="20"/>
          <w:szCs w:val="20"/>
        </w:rPr>
        <w:t>Expr)*</w:t>
      </w:r>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proofErr w:type="gramStart"/>
      <w:r w:rsidRPr="00326BB2">
        <w:rPr>
          <w:rFonts w:ascii="Consolas" w:eastAsia="Courier" w:hAnsi="Consolas" w:cs="Courier"/>
          <w:color w:val="3C3C3C"/>
          <w:sz w:val="20"/>
          <w:szCs w:val="20"/>
        </w:rPr>
        <w:t xml:space="preserve">   (</w:t>
      </w:r>
      <w:proofErr w:type="gramEnd"/>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Interval</w:t>
      </w:r>
      <w:proofErr w:type="spellEnd"/>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TriggerCondition</w:t>
      </w:r>
      <w:proofErr w:type="spellEnd"/>
      <w:r w:rsidRPr="00326BB2">
        <w:rPr>
          <w:rFonts w:ascii="Consolas" w:eastAsia="Courier" w:hAnsi="Consolas" w:cs="Courier"/>
          <w:color w:val="2A00FF"/>
          <w:sz w:val="20"/>
          <w:szCs w:val="20"/>
        </w:rPr>
        <w:t xml:space="preserve"> ';'</w:t>
      </w:r>
    </w:p>
    <w:p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lastRenderedPageBreak/>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SafetyEqStatement</w:t>
      </w:r>
      <w:proofErr w:type="spellEnd"/>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sz w:val="20"/>
          <w:szCs w:val="20"/>
        </w:rPr>
      </w:pPr>
    </w:p>
    <w:p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HWFaultSubcomponent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TemporalConstraint</w:t>
      </w:r>
      <w:proofErr w:type="spellEnd"/>
      <w:r w:rsidRPr="00326BB2">
        <w:rPr>
          <w:rFonts w:ascii="Consolas" w:eastAsia="Courier" w:hAnsi="Consolas" w:cs="Courier"/>
          <w:color w:val="3C3C3C"/>
          <w:sz w:val="20"/>
          <w:szCs w:val="20"/>
        </w:rPr>
        <w:t xml:space="preserve">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lang w:val="fr-FR"/>
        </w:rPr>
      </w:pPr>
    </w:p>
    <w:p w:rsidR="004763F7" w:rsidRPr="00326BB2" w:rsidRDefault="004763F7" w:rsidP="004763F7">
      <w:pPr>
        <w:rPr>
          <w:rFonts w:ascii="Consolas" w:eastAsia="Courier" w:hAnsi="Consolas" w:cs="Courier"/>
          <w:sz w:val="20"/>
          <w:szCs w:val="20"/>
          <w:lang w:val="fr-FR"/>
        </w:rPr>
      </w:pPr>
    </w:p>
    <w:p w:rsidR="004763F7" w:rsidRPr="00326BB2" w:rsidRDefault="004763F7" w:rsidP="004763F7">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asymmetric</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symmetric</w:t>
      </w:r>
      <w:proofErr w:type="spellEnd"/>
      <w:r w:rsidRPr="00326BB2">
        <w:rPr>
          <w:rFonts w:ascii="Consolas" w:eastAsia="Courier" w:hAnsi="Consolas" w:cs="Courier"/>
          <w:color w:val="2A00FF"/>
          <w:sz w:val="20"/>
          <w:szCs w:val="20"/>
          <w:lang w:val="fr-FR"/>
        </w:rPr>
        <w:t>'</w:t>
      </w:r>
    </w:p>
    <w:p w:rsidR="004763F7" w:rsidRPr="00326BB2" w:rsidRDefault="004763F7" w:rsidP="004763F7">
      <w:pPr>
        <w:rPr>
          <w:rFonts w:ascii="Consolas" w:hAnsi="Consolas" w:cs="Consolas"/>
          <w:sz w:val="20"/>
          <w:szCs w:val="20"/>
          <w:lang w:val="fr-FR"/>
        </w:rPr>
      </w:pPr>
    </w:p>
    <w:p w:rsidR="004763F7" w:rsidRPr="00326BB2" w:rsidRDefault="004763F7" w:rsidP="006F16DD">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ab/>
      </w:r>
    </w:p>
    <w:p w:rsidR="008E543B" w:rsidRPr="008E543B" w:rsidRDefault="004763F7" w:rsidP="008E543B">
      <w:pPr>
        <w:rPr>
          <w:rFonts w:ascii="Consolas" w:eastAsia="Courier" w:hAnsi="Consolas" w:cs="Courier"/>
          <w:color w:val="2A00FF"/>
          <w:sz w:val="20"/>
          <w:szCs w:val="20"/>
        </w:rPr>
      </w:pPr>
      <w:proofErr w:type="spellStart"/>
      <w:r w:rsidRPr="00326BB2">
        <w:rPr>
          <w:rFonts w:ascii="Consolas" w:eastAsia="Courier" w:hAnsi="Consolas" w:cs="Courier"/>
          <w:color w:val="3C3C3C"/>
          <w:sz w:val="20"/>
          <w:szCs w:val="20"/>
        </w:rPr>
        <w:t>SafetyEqStatement</w:t>
      </w:r>
      <w:proofErr w:type="spellEnd"/>
      <w:r w:rsidRPr="00326BB2">
        <w:rPr>
          <w:rFonts w:ascii="Consolas" w:eastAsia="Courier" w:hAnsi="Consolas" w:cs="Courier"/>
          <w:color w:val="3C3C3C"/>
          <w:sz w:val="20"/>
          <w:szCs w:val="20"/>
        </w:rPr>
        <w:t>:</w:t>
      </w:r>
      <w:r w:rsidRPr="00326BB2">
        <w:rPr>
          <w:rFonts w:ascii="Consolas" w:eastAsia="Courier" w:hAnsi="Consolas" w:cs="Courier"/>
          <w:sz w:val="20"/>
          <w:szCs w:val="20"/>
        </w:rPr>
        <w:t xml:space="preserve">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2A00FF"/>
          <w:sz w:val="20"/>
          <w:szCs w:val="20"/>
          <w:u w:val="single"/>
        </w:rPr>
        <w:t>eq</w:t>
      </w:r>
      <w:proofErr w:type="spellEnd"/>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Arg</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proofErr w:type="gramStart"/>
      <w:r w:rsidRPr="00326BB2">
        <w:rPr>
          <w:rFonts w:ascii="Consolas" w:eastAsia="Courier" w:hAnsi="Consolas" w:cs="Courier"/>
          <w:color w:val="3C3C3C"/>
          <w:sz w:val="20"/>
          <w:szCs w:val="20"/>
        </w:rPr>
        <w:t>Arg</w:t>
      </w:r>
      <w:proofErr w:type="spellEnd"/>
      <w:r w:rsidRPr="00326BB2">
        <w:rPr>
          <w:rFonts w:ascii="Consolas" w:eastAsia="Courier" w:hAnsi="Consolas" w:cs="Courier"/>
          <w:color w:val="3C3C3C"/>
          <w:sz w:val="20"/>
          <w:szCs w:val="20"/>
        </w:rPr>
        <w:t>)*</w:t>
      </w:r>
      <w:proofErr w:type="gramEnd"/>
      <w:r w:rsidRPr="00326BB2">
        <w:rPr>
          <w:rFonts w:ascii="Consolas" w:eastAsia="Courier" w:hAnsi="Consolas" w:cs="Courier"/>
          <w:color w:val="3C3C3C"/>
          <w:sz w:val="20"/>
          <w:szCs w:val="20"/>
        </w:rPr>
        <w: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rsidR="004763F7" w:rsidRPr="00236F92" w:rsidRDefault="004763F7" w:rsidP="004763F7">
      <w:pPr>
        <w:rPr>
          <w:rFonts w:ascii="Courier" w:eastAsia="Courier" w:hAnsi="Courier" w:cs="Courier"/>
          <w:color w:val="3C3C3C"/>
          <w:sz w:val="20"/>
          <w:szCs w:val="20"/>
          <w:lang w:val="fr-FR"/>
        </w:rPr>
      </w:pPr>
    </w:p>
    <w:p w:rsidR="004763F7" w:rsidRDefault="004763F7" w:rsidP="004763F7">
      <w:pPr>
        <w:keepNext/>
      </w:pPr>
      <w:bookmarkStart w:id="55" w:name="_17dp8vu" w:colFirst="0" w:colLast="0"/>
      <w:bookmarkEnd w:id="55"/>
      <w:r>
        <w:rPr>
          <w:rFonts w:ascii="Calibri" w:eastAsia="Calibri" w:hAnsi="Calibri" w:cs="Calibri"/>
          <w:b/>
          <w:noProof/>
        </w:rPr>
        <w:drawing>
          <wp:inline distT="0" distB="0" distL="0" distR="0" wp14:anchorId="54C3209C" wp14:editId="5CC6EFA4">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rsidR="004763F7" w:rsidRDefault="004763F7" w:rsidP="001547F1">
      <w:pPr>
        <w:pStyle w:val="Caption"/>
        <w:jc w:val="center"/>
        <w:rPr>
          <w:sz w:val="24"/>
          <w:szCs w:val="24"/>
        </w:rPr>
      </w:pPr>
      <w:bookmarkStart w:id="56" w:name="_Ref13559815"/>
      <w:bookmarkStart w:id="57" w:name="_Toc509313367"/>
      <w:bookmarkStart w:id="58" w:name="_Toc509494719"/>
      <w:bookmarkStart w:id="59" w:name="_Toc18580666"/>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3B79B4">
        <w:rPr>
          <w:noProof/>
          <w:sz w:val="24"/>
          <w:szCs w:val="24"/>
        </w:rPr>
        <w:t>12</w:t>
      </w:r>
      <w:r w:rsidRPr="00A93327">
        <w:rPr>
          <w:sz w:val="24"/>
          <w:szCs w:val="24"/>
        </w:rPr>
        <w:fldChar w:fldCharType="end"/>
      </w:r>
      <w:bookmarkEnd w:id="56"/>
      <w:r w:rsidRPr="00A93327">
        <w:rPr>
          <w:sz w:val="24"/>
          <w:szCs w:val="24"/>
        </w:rPr>
        <w:t>: Safety Annex Grammar</w:t>
      </w:r>
      <w:bookmarkEnd w:id="57"/>
      <w:bookmarkEnd w:id="58"/>
      <w:bookmarkEnd w:id="59"/>
    </w:p>
    <w:p w:rsidR="00CB336A" w:rsidRPr="00CB336A" w:rsidRDefault="00CB336A" w:rsidP="00CB336A"/>
    <w:p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 xml:space="preserve">A Safety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w:t>
      </w:r>
      <w:proofErr w:type="spellStart"/>
      <w:r w:rsidRPr="00827CA9">
        <w:rPr>
          <w:rFonts w:asciiTheme="majorHAnsi" w:eastAsia="Carlito" w:hAnsiTheme="majorHAnsi" w:cstheme="majorHAnsi"/>
        </w:rPr>
        <w:t>subclauses</w:t>
      </w:r>
      <w:proofErr w:type="spellEnd"/>
      <w:r w:rsidRPr="00827CA9">
        <w:rPr>
          <w:rFonts w:asciiTheme="majorHAnsi" w:eastAsia="Carlito" w:hAnsiTheme="majorHAnsi" w:cstheme="majorHAnsi"/>
        </w:rPr>
        <w:t xml:space="preserve"> can occur either within an AADL component or component implementation. </w:t>
      </w:r>
    </w:p>
    <w:p w:rsidR="003B6BA6" w:rsidRDefault="003B6BA6" w:rsidP="004763F7">
      <w:pPr>
        <w:rPr>
          <w:rFonts w:asciiTheme="majorHAnsi" w:eastAsia="Carlito" w:hAnsiTheme="majorHAnsi" w:cstheme="majorHAnsi"/>
        </w:rPr>
      </w:pPr>
    </w:p>
    <w:p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26BB2" w:rsidRPr="00ED2080">
        <w:rPr>
          <w:rFonts w:asciiTheme="majorHAnsi" w:hAnsiTheme="majorHAnsi" w:cstheme="majorHAnsi"/>
        </w:rPr>
        <w:t xml:space="preserve">Figure </w:t>
      </w:r>
      <w:r w:rsidR="00326BB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rsidR="003B6BA6" w:rsidRDefault="003B6BA6" w:rsidP="003B6BA6">
      <w:pPr>
        <w:rPr>
          <w:rFonts w:asciiTheme="majorHAnsi" w:eastAsia="Carlito" w:hAnsiTheme="majorHAnsi" w:cstheme="majorHAnsi"/>
        </w:rPr>
      </w:pPr>
    </w:p>
    <w:p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rsidR="00ED2080" w:rsidRDefault="00ED2080" w:rsidP="004763F7">
      <w:pPr>
        <w:rPr>
          <w:rFonts w:asciiTheme="majorHAnsi" w:eastAsia="Carlito" w:hAnsiTheme="majorHAnsi" w:cstheme="majorHAnsi"/>
        </w:rPr>
      </w:pPr>
    </w:p>
    <w:p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attached to behind the scenes. There are numerous ways that the component can fail. It could fail to zero, some arbitrary number, or perhaps it will simply output the input value without multiplying it.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rsidR="003B6BA6" w:rsidRDefault="003B6BA6" w:rsidP="004763F7">
      <w:pPr>
        <w:rPr>
          <w:rFonts w:asciiTheme="majorHAnsi" w:eastAsia="Carlito" w:hAnsiTheme="majorHAnsi" w:cstheme="majorHAnsi"/>
        </w:rPr>
      </w:pP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rsidR="00ED2080" w:rsidRPr="00ED2080" w:rsidRDefault="00ED2080" w:rsidP="00ED2080">
      <w:pPr>
        <w:pStyle w:val="Caption"/>
        <w:jc w:val="center"/>
        <w:rPr>
          <w:rFonts w:asciiTheme="majorHAnsi" w:eastAsia="Carlito" w:hAnsiTheme="majorHAnsi" w:cstheme="majorHAnsi"/>
          <w:sz w:val="24"/>
          <w:szCs w:val="24"/>
        </w:rPr>
      </w:pPr>
      <w:bookmarkStart w:id="60" w:name="_Ref13564100"/>
      <w:bookmarkStart w:id="61" w:name="_Toc18580667"/>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3B79B4">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60"/>
      <w:r w:rsidRPr="00ED2080">
        <w:rPr>
          <w:rFonts w:asciiTheme="majorHAnsi" w:hAnsiTheme="majorHAnsi" w:cstheme="majorHAnsi"/>
          <w:sz w:val="24"/>
          <w:szCs w:val="24"/>
        </w:rPr>
        <w:t>: Toy Example System A</w:t>
      </w:r>
      <w:bookmarkEnd w:id="61"/>
    </w:p>
    <w:p w:rsidR="00B40656" w:rsidRDefault="00B40656" w:rsidP="00025792"/>
    <w:p w:rsidR="00025792" w:rsidRDefault="00025792" w:rsidP="00025792">
      <w:pPr>
        <w:pStyle w:val="Heading2"/>
      </w:pPr>
      <w:r>
        <w:t xml:space="preserve"> </w:t>
      </w:r>
      <w:bookmarkStart w:id="62" w:name="_Ref13564760"/>
      <w:bookmarkStart w:id="63" w:name="_Ref13564768"/>
      <w:bookmarkStart w:id="64" w:name="_Toc18580600"/>
      <w:r>
        <w:t>Spec Statement</w:t>
      </w:r>
      <w:bookmarkEnd w:id="62"/>
      <w:bookmarkEnd w:id="63"/>
      <w:bookmarkEnd w:id="64"/>
    </w:p>
    <w:p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 xml:space="preserve">The </w:t>
      </w:r>
      <w:proofErr w:type="spellStart"/>
      <w:r w:rsidRPr="00827CA9">
        <w:rPr>
          <w:rFonts w:asciiTheme="majorHAnsi" w:eastAsia="Carlito" w:hAnsiTheme="majorHAnsi" w:cstheme="majorHAnsi"/>
        </w:rPr>
        <w:t>subclause</w:t>
      </w:r>
      <w:proofErr w:type="spellEnd"/>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rsidR="0009594C" w:rsidRDefault="0009594C" w:rsidP="0009594C"/>
    <w:p w:rsidR="00007C4E" w:rsidRPr="00942C77" w:rsidRDefault="00007C4E" w:rsidP="00007C4E">
      <w:pPr>
        <w:rPr>
          <w:rFonts w:ascii="Consolas" w:eastAsia="Courier" w:hAnsi="Consolas" w:cs="Courier"/>
        </w:rPr>
      </w:pPr>
      <w:proofErr w:type="spellStart"/>
      <w:r w:rsidRPr="00942C77">
        <w:rPr>
          <w:rFonts w:ascii="Consolas" w:eastAsia="Courier" w:hAnsi="Consolas" w:cs="Courier"/>
          <w:color w:val="3C3C3C"/>
          <w:sz w:val="20"/>
          <w:szCs w:val="20"/>
        </w:rPr>
        <w:t>SpecStatement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faultDefName</w:t>
      </w:r>
      <w:proofErr w:type="spellEnd"/>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AnalysisBehavior</w:t>
      </w:r>
      <w:proofErr w:type="spellEnd"/>
      <w:proofErr w:type="gramEnd"/>
    </w:p>
    <w:p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hw_fault</w:t>
      </w:r>
      <w:proofErr w:type="spellEnd"/>
      <w:r w:rsidRPr="00942C77">
        <w:rPr>
          <w:rFonts w:ascii="Consolas" w:eastAsia="Courier" w:hAnsi="Consolas" w:cs="Courier"/>
          <w:color w:val="2A00FF"/>
          <w:sz w:val="20"/>
          <w:szCs w:val="20"/>
        </w:rPr>
        <w:t xml:space="preserv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ID</w:t>
      </w:r>
      <w:proofErr w:type="gramEnd"/>
      <w:r w:rsidRPr="00942C77">
        <w:rPr>
          <w:rFonts w:ascii="Consolas" w:eastAsia="Courier" w:hAnsi="Consolas" w:cs="Courier"/>
          <w:color w:val="3C3C3C"/>
          <w:sz w:val="20"/>
          <w:szCs w:val="20"/>
        </w:rPr>
        <w:t xml:space="preserve">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HWFaultSubcomponent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propagate_from</w:t>
      </w:r>
      <w:proofErr w:type="spellEnd"/>
      <w:r w:rsidRPr="00942C77">
        <w:rPr>
          <w:rFonts w:ascii="Consolas" w:eastAsia="Courier" w:hAnsi="Consolas" w:cs="Courier"/>
          <w:color w:val="2A00FF"/>
          <w:sz w:val="20"/>
          <w:szCs w:val="20"/>
        </w:rPr>
        <w:t>'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SourceFaultList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r w:rsidRPr="00942C77">
        <w:rPr>
          <w:rFonts w:ascii="Consolas" w:eastAsia="Courier" w:hAnsi="Consolas" w:cs="Courier"/>
          <w:color w:val="3C3C3C"/>
          <w:sz w:val="20"/>
          <w:szCs w:val="20"/>
        </w:rPr>
        <w:t>SourceCompPath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DestFaultList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proofErr w:type="gramStart"/>
      <w:r w:rsidRPr="00942C77">
        <w:rPr>
          <w:rFonts w:ascii="Consolas" w:eastAsia="Courier" w:hAnsi="Consolas" w:cs="Courier"/>
          <w:color w:val="3C3C3C"/>
          <w:sz w:val="20"/>
          <w:szCs w:val="20"/>
        </w:rPr>
        <w:t>DestCompPath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p>
    <w:p w:rsidR="0009594C" w:rsidRDefault="0009594C" w:rsidP="0009594C">
      <w:pPr>
        <w:rPr>
          <w:color w:val="3C3C3C"/>
          <w:sz w:val="20"/>
          <w:szCs w:val="20"/>
        </w:rPr>
      </w:pPr>
    </w:p>
    <w:p w:rsidR="0009594C" w:rsidRDefault="0009594C" w:rsidP="0009594C">
      <w:pPr>
        <w:rPr>
          <w:color w:val="3C3C3C"/>
          <w:sz w:val="20"/>
          <w:szCs w:val="20"/>
        </w:rPr>
      </w:pPr>
    </w:p>
    <w:p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w:t>
      </w:r>
      <w:proofErr w:type="gramStart"/>
      <w:r>
        <w:rPr>
          <w:rFonts w:asciiTheme="majorHAnsi" w:eastAsia="Carlito" w:hAnsiTheme="majorHAnsi" w:cstheme="majorHAnsi"/>
        </w:rPr>
        <w:t>is :</w:t>
      </w:r>
      <w:proofErr w:type="gramEnd"/>
      <w:r>
        <w:rPr>
          <w:rFonts w:asciiTheme="majorHAnsi" w:eastAsia="Carlito" w:hAnsiTheme="majorHAnsi" w:cstheme="majorHAnsi"/>
        </w:rPr>
        <w:t xml:space="preserve"> </w:t>
      </w:r>
    </w:p>
    <w:p w:rsidR="003E323E" w:rsidRDefault="003E323E" w:rsidP="0009594C">
      <w:pPr>
        <w:rPr>
          <w:rFonts w:asciiTheme="majorHAnsi" w:eastAsia="Carlito" w:hAnsiTheme="majorHAnsi" w:cstheme="majorHAnsi"/>
        </w:rPr>
      </w:pP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3E323E" w:rsidRDefault="003E323E" w:rsidP="0009594C">
      <w:pPr>
        <w:rPr>
          <w:rFonts w:asciiTheme="majorHAnsi" w:eastAsia="Carlito" w:hAnsiTheme="majorHAnsi" w:cstheme="majorHAnsi"/>
        </w:rPr>
      </w:pPr>
    </w:p>
    <w:p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This shows the </w:t>
      </w:r>
      <w:proofErr w:type="spellStart"/>
      <w:r>
        <w:rPr>
          <w:rFonts w:asciiTheme="majorHAnsi" w:eastAsia="Carlito" w:hAnsiTheme="majorHAnsi" w:cstheme="majorHAnsi"/>
        </w:rPr>
        <w:t>subclause</w:t>
      </w:r>
      <w:proofErr w:type="spellEnd"/>
      <w:r>
        <w:rPr>
          <w:rFonts w:asciiTheme="majorHAnsi" w:eastAsia="Carlito" w:hAnsiTheme="majorHAnsi" w:cstheme="majorHAnsi"/>
        </w:rPr>
        <w:t xml:space="preserv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rsidR="003E323E" w:rsidRDefault="003E323E" w:rsidP="0009594C">
      <w:pPr>
        <w:rPr>
          <w:rFonts w:asciiTheme="majorHAnsi" w:eastAsia="Carlito" w:hAnsiTheme="majorHAnsi" w:cstheme="majorHAnsi"/>
        </w:rPr>
      </w:pPr>
    </w:p>
    <w:p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rsidR="00025792" w:rsidRDefault="00025792" w:rsidP="00025792"/>
    <w:p w:rsidR="00025792" w:rsidRDefault="00B55020" w:rsidP="00025792">
      <w:pPr>
        <w:pStyle w:val="Heading3"/>
      </w:pPr>
      <w:bookmarkStart w:id="65" w:name="_Toc18580601"/>
      <w:r>
        <w:t>Fault Statement</w:t>
      </w:r>
      <w:bookmarkEnd w:id="65"/>
    </w:p>
    <w:p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rsidR="00773EA5" w:rsidRDefault="00773EA5" w:rsidP="00773EA5">
      <w:pPr>
        <w:rPr>
          <w:rFonts w:ascii="Carlito" w:eastAsia="Carlito" w:hAnsi="Carlito" w:cs="Carlito"/>
        </w:rPr>
      </w:pPr>
    </w:p>
    <w:p w:rsidR="00B75F6A" w:rsidRPr="00942C77" w:rsidRDefault="00B75F6A" w:rsidP="00B75F6A">
      <w:pPr>
        <w:rPr>
          <w:rFonts w:ascii="Consolas" w:eastAsia="Courier" w:hAnsi="Consolas" w:cs="Courier"/>
        </w:rPr>
      </w:pP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gramStart"/>
      <w:r w:rsidRPr="00942C77">
        <w:rPr>
          <w:rFonts w:ascii="Consolas" w:eastAsia="Courier" w:hAnsi="Consolas" w:cs="Courier"/>
          <w:color w:val="3C3C3C"/>
          <w:sz w:val="20"/>
          <w:szCs w:val="20"/>
        </w:rPr>
        <w:t>Expr)*</w:t>
      </w:r>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proofErr w:type="gramStart"/>
      <w:r w:rsidRPr="00942C77">
        <w:rPr>
          <w:rFonts w:ascii="Consolas" w:eastAsia="Courier" w:hAnsi="Consolas" w:cs="Courier"/>
          <w:color w:val="3C3C3C"/>
          <w:sz w:val="20"/>
          <w:szCs w:val="20"/>
        </w:rPr>
        <w:t xml:space="preserve">   (</w:t>
      </w:r>
      <w:proofErr w:type="gramEnd"/>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TemporalConstraint</w:t>
      </w:r>
      <w:proofErr w:type="spellEnd"/>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Interval</w:t>
      </w:r>
      <w:proofErr w:type="spellEnd"/>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TriggerCondition</w:t>
      </w:r>
      <w:proofErr w:type="spellEnd"/>
      <w:r w:rsidRPr="00942C77">
        <w:rPr>
          <w:rFonts w:ascii="Consolas" w:eastAsia="Courier" w:hAnsi="Consolas" w:cs="Courier"/>
          <w:color w:val="2A00FF"/>
          <w:sz w:val="20"/>
          <w:szCs w:val="20"/>
        </w:rPr>
        <w:t xml:space="preserve"> ';'</w:t>
      </w:r>
    </w:p>
    <w:p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w:t>
      </w:r>
      <w:proofErr w:type="spellStart"/>
      <w:r w:rsidRPr="00236F92">
        <w:rPr>
          <w:rFonts w:ascii="Consolas" w:eastAsia="Courier" w:hAnsi="Consolas" w:cs="Courier"/>
          <w:color w:val="2A00FF"/>
          <w:sz w:val="20"/>
          <w:szCs w:val="20"/>
          <w:lang w:val="fr-FR"/>
        </w:rPr>
        <w:t>propagate_type</w:t>
      </w:r>
      <w:proofErr w:type="spell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PropagationTypeConstraint</w:t>
      </w:r>
      <w:proofErr w:type="spellEnd"/>
      <w:r w:rsidRPr="00236F92">
        <w:rPr>
          <w:rFonts w:ascii="Consolas" w:eastAsia="Courier" w:hAnsi="Consolas" w:cs="Courier"/>
          <w:color w:val="2A00FF"/>
          <w:sz w:val="20"/>
          <w:szCs w:val="20"/>
          <w:lang w:val="fr-FR"/>
        </w:rPr>
        <w:t xml:space="preserve"> ';'</w:t>
      </w:r>
    </w:p>
    <w:p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SafetyEqStatement</w:t>
      </w:r>
      <w:proofErr w:type="spellEnd"/>
      <w:r w:rsidRPr="00942C77">
        <w:rPr>
          <w:rFonts w:ascii="Consolas" w:eastAsia="Courier" w:hAnsi="Consolas" w:cs="Courier"/>
          <w:color w:val="3C3C3C"/>
          <w:sz w:val="20"/>
          <w:szCs w:val="20"/>
        </w:rPr>
        <w:t xml:space="preserve"> </w:t>
      </w:r>
    </w:p>
    <w:p w:rsidR="003E323E" w:rsidRPr="003B6BA6" w:rsidRDefault="003E323E" w:rsidP="003E323E">
      <w:pPr>
        <w:rPr>
          <w:rFonts w:asciiTheme="majorHAnsi" w:eastAsia="Carlito" w:hAnsiTheme="majorHAnsi" w:cstheme="majorHAnsi"/>
        </w:rPr>
      </w:pPr>
    </w:p>
    <w:p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rsidR="003E323E" w:rsidRDefault="003E323E" w:rsidP="003E323E">
      <w:pPr>
        <w:rPr>
          <w:rFonts w:asciiTheme="majorHAnsi" w:eastAsia="Carlito" w:hAnsiTheme="majorHAnsi" w:cstheme="majorHAnsi"/>
        </w:rPr>
      </w:pP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3E323E" w:rsidRPr="003A5A9B" w:rsidRDefault="003A5A9B" w:rsidP="003A5A9B">
      <w:pPr>
        <w:pStyle w:val="Caption"/>
        <w:jc w:val="center"/>
        <w:rPr>
          <w:rFonts w:asciiTheme="majorHAnsi" w:eastAsia="Carlito" w:hAnsiTheme="majorHAnsi" w:cstheme="majorHAnsi"/>
          <w:sz w:val="24"/>
          <w:szCs w:val="24"/>
        </w:rPr>
      </w:pPr>
      <w:bookmarkStart w:id="66" w:name="_Ref13568332"/>
      <w:bookmarkStart w:id="67" w:name="_Toc18580668"/>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3B79B4">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66"/>
      <w:r w:rsidRPr="003A5A9B">
        <w:rPr>
          <w:rFonts w:asciiTheme="majorHAnsi" w:hAnsiTheme="majorHAnsi" w:cstheme="majorHAnsi"/>
          <w:sz w:val="24"/>
          <w:szCs w:val="24"/>
        </w:rPr>
        <w:t>: Toy Example System A Safety Annex</w:t>
      </w:r>
      <w:bookmarkEnd w:id="67"/>
    </w:p>
    <w:p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w:t>
      </w:r>
      <w:proofErr w:type="spellStart"/>
      <w:r>
        <w:rPr>
          <w:rFonts w:asciiTheme="majorHAnsi" w:hAnsiTheme="majorHAnsi" w:cstheme="majorHAnsi"/>
        </w:rPr>
        <w:t>SpecStatement</w:t>
      </w:r>
      <w:proofErr w:type="spellEnd"/>
      <w:r>
        <w:rPr>
          <w:rFonts w:asciiTheme="majorHAnsi" w:hAnsiTheme="majorHAnsi" w:cstheme="majorHAnsi"/>
        </w:rPr>
        <w:t xml:space="preserve">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w:t>
      </w:r>
      <w:proofErr w:type="spellStart"/>
      <w:r w:rsidRPr="00827CA9">
        <w:rPr>
          <w:rFonts w:asciiTheme="majorHAnsi" w:eastAsia="Carlito" w:hAnsiTheme="majorHAnsi" w:cstheme="majorHAnsi"/>
        </w:rPr>
        <w:t>NestedDotID</w:t>
      </w:r>
      <w:proofErr w:type="spellEnd"/>
      <w:r w:rsidRPr="00827CA9">
        <w:rPr>
          <w:rFonts w:asciiTheme="majorHAnsi" w:eastAsia="Carlito" w:hAnsiTheme="majorHAnsi" w:cstheme="majorHAnsi"/>
        </w:rPr>
        <w:t xml:space="preserve">)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file. These faults can then be referenced by the Safety annex. In the case when the user wishes to design custom faults, refer to the AGREE User Guide description of nodes (3.6.6 Node Definitions).</w:t>
      </w:r>
      <w:r>
        <w:rPr>
          <w:rFonts w:ascii="Carlito" w:eastAsia="Carlito" w:hAnsi="Carlito" w:cs="Carlito"/>
        </w:rPr>
        <w:t xml:space="preserve"> </w:t>
      </w:r>
      <w:r>
        <w:rPr>
          <w:rFonts w:asciiTheme="majorHAnsi" w:hAnsiTheme="majorHAnsi" w:cstheme="majorHAnsi"/>
        </w:rPr>
        <w:t>In this example, the fault node “</w:t>
      </w:r>
      <w:proofErr w:type="spellStart"/>
      <w:r w:rsidRPr="00CB5DAA">
        <w:rPr>
          <w:rFonts w:asciiTheme="majorHAnsi" w:hAnsiTheme="majorHAnsi" w:cstheme="majorHAnsi"/>
          <w:b/>
        </w:rPr>
        <w:t>fail_to</w:t>
      </w:r>
      <w:proofErr w:type="spellEnd"/>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C8114F">
        <w:rPr>
          <w:rFonts w:asciiTheme="majorHAnsi" w:hAnsiTheme="majorHAnsi" w:cstheme="majorHAnsi"/>
        </w:rPr>
        <w:t>7.1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446E2C" w:rsidRPr="00446E2C">
        <w:rPr>
          <w:rFonts w:asciiTheme="majorHAnsi" w:hAnsiTheme="majorHAnsi"/>
        </w:rPr>
        <w:t xml:space="preserve">Figure </w:t>
      </w:r>
      <w:r w:rsidR="00446E2C" w:rsidRPr="00446E2C">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rsidR="003E323E" w:rsidRPr="00827CA9" w:rsidRDefault="003E323E" w:rsidP="003E323E">
      <w:pPr>
        <w:rPr>
          <w:rFonts w:asciiTheme="majorHAnsi" w:eastAsia="Carlito" w:hAnsiTheme="majorHAnsi" w:cstheme="majorHAnsi"/>
        </w:rPr>
      </w:pPr>
    </w:p>
    <w:p w:rsidR="003E323E" w:rsidRDefault="003E323E" w:rsidP="003E323E">
      <w:pPr>
        <w:keepNext/>
        <w:jc w:val="center"/>
      </w:pPr>
      <w:r>
        <w:rPr>
          <w:rFonts w:ascii="Courier" w:eastAsia="Courier" w:hAnsi="Courier" w:cs="Courier"/>
          <w:b/>
          <w:noProof/>
          <w:color w:val="7F0055"/>
        </w:rPr>
        <w:drawing>
          <wp:inline distT="0" distB="0" distL="0" distR="0" wp14:anchorId="56E440CA" wp14:editId="0D9679E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rsidR="003E323E" w:rsidRPr="00C8528D" w:rsidRDefault="003E323E" w:rsidP="003E323E">
      <w:pPr>
        <w:pStyle w:val="Caption"/>
        <w:jc w:val="center"/>
        <w:rPr>
          <w:sz w:val="24"/>
          <w:szCs w:val="24"/>
        </w:rPr>
      </w:pPr>
      <w:bookmarkStart w:id="68" w:name="_Ref509311632"/>
      <w:bookmarkStart w:id="69" w:name="_Toc509313368"/>
      <w:bookmarkStart w:id="70" w:name="_Toc509494720"/>
      <w:bookmarkStart w:id="71" w:name="_Ref13568647"/>
      <w:bookmarkStart w:id="72" w:name="_Ref13577856"/>
      <w:bookmarkStart w:id="73" w:name="_Toc18580669"/>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3B79B4">
        <w:rPr>
          <w:noProof/>
          <w:sz w:val="24"/>
          <w:szCs w:val="24"/>
        </w:rPr>
        <w:t>15</w:t>
      </w:r>
      <w:r w:rsidRPr="00C8528D">
        <w:rPr>
          <w:sz w:val="24"/>
          <w:szCs w:val="24"/>
        </w:rPr>
        <w:fldChar w:fldCharType="end"/>
      </w:r>
      <w:bookmarkEnd w:id="68"/>
      <w:r w:rsidRPr="00C8528D">
        <w:rPr>
          <w:sz w:val="24"/>
          <w:szCs w:val="24"/>
        </w:rPr>
        <w:t>: Fault Node Definition</w:t>
      </w:r>
      <w:bookmarkEnd w:id="69"/>
      <w:bookmarkEnd w:id="70"/>
      <w:bookmarkEnd w:id="71"/>
      <w:bookmarkEnd w:id="72"/>
      <w:bookmarkEnd w:id="73"/>
    </w:p>
    <w:p w:rsidR="003E323E" w:rsidRDefault="003E323E" w:rsidP="003E323E"/>
    <w:p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will contain more than one spec statement; one for each of the </w:t>
      </w:r>
      <w:r>
        <w:rPr>
          <w:rFonts w:asciiTheme="majorHAnsi" w:eastAsia="Carlito" w:hAnsiTheme="majorHAnsi" w:cstheme="majorHAnsi"/>
        </w:rPr>
        <w:t>outputs affected by a fault.</w:t>
      </w:r>
    </w:p>
    <w:p w:rsidR="00E34B74" w:rsidRPr="003A5A9B" w:rsidRDefault="00E34B74" w:rsidP="00B55020">
      <w:pPr>
        <w:rPr>
          <w:rFonts w:asciiTheme="majorHAnsi" w:eastAsia="Carlito" w:hAnsiTheme="majorHAnsi" w:cstheme="majorHAnsi"/>
        </w:rPr>
      </w:pPr>
    </w:p>
    <w:p w:rsidR="00B55020" w:rsidRDefault="00B55020" w:rsidP="00B55020">
      <w:pPr>
        <w:pStyle w:val="Heading4"/>
      </w:pPr>
      <w:bookmarkStart w:id="74" w:name="_Toc18580602"/>
      <w:r>
        <w:t>Input Statement</w:t>
      </w:r>
      <w:bookmarkEnd w:id="74"/>
    </w:p>
    <w:p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rsidR="002F65C9" w:rsidRPr="00827CA9" w:rsidRDefault="002F65C9" w:rsidP="002F65C9">
      <w:pPr>
        <w:rPr>
          <w:rFonts w:asciiTheme="majorHAnsi" w:eastAsia="Carlito" w:hAnsiTheme="majorHAnsi" w:cstheme="majorHAnsi"/>
        </w:rPr>
      </w:pPr>
    </w:p>
    <w:p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50A3A" w:rsidRPr="00650A3A">
        <w:rPr>
          <w:rFonts w:asciiTheme="majorHAnsi" w:hAnsiTheme="majorHAnsi"/>
        </w:rPr>
        <w:t xml:space="preserve">Figure </w:t>
      </w:r>
      <w:r w:rsidR="00650A3A" w:rsidRPr="00650A3A">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rsidR="00BC246E" w:rsidRDefault="00BC246E" w:rsidP="00BC246E">
      <w:pPr>
        <w:keepNext/>
        <w:jc w:val="center"/>
      </w:pPr>
      <w:r>
        <w:rPr>
          <w:rFonts w:asciiTheme="majorHAnsi" w:hAnsiTheme="majorHAnsi" w:cstheme="majorHAnsi"/>
          <w:noProof/>
        </w:rPr>
        <w:lastRenderedPageBreak/>
        <w:drawing>
          <wp:inline distT="0" distB="0" distL="0" distR="0" wp14:anchorId="60CF3156" wp14:editId="07A4A6B5">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rsidR="00BC246E" w:rsidRPr="00BC246E" w:rsidRDefault="00BC246E" w:rsidP="00BC246E">
      <w:pPr>
        <w:pStyle w:val="Caption"/>
        <w:jc w:val="center"/>
        <w:rPr>
          <w:rFonts w:asciiTheme="majorHAnsi" w:hAnsiTheme="majorHAnsi" w:cstheme="majorHAnsi"/>
          <w:sz w:val="24"/>
          <w:szCs w:val="24"/>
        </w:rPr>
      </w:pPr>
      <w:bookmarkStart w:id="75" w:name="_Ref13568134"/>
      <w:bookmarkStart w:id="76" w:name="_Toc18580670"/>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3B79B4">
        <w:rPr>
          <w:noProof/>
          <w:sz w:val="24"/>
          <w:szCs w:val="24"/>
        </w:rPr>
        <w:t>16</w:t>
      </w:r>
      <w:r w:rsidRPr="00B16EE2">
        <w:rPr>
          <w:sz w:val="24"/>
          <w:szCs w:val="24"/>
        </w:rPr>
        <w:fldChar w:fldCharType="end"/>
      </w:r>
      <w:bookmarkEnd w:id="75"/>
      <w:r w:rsidRPr="00B16EE2">
        <w:rPr>
          <w:sz w:val="24"/>
          <w:szCs w:val="24"/>
        </w:rPr>
        <w:t>: Fault node wrapping output of AADL component</w:t>
      </w:r>
      <w:bookmarkEnd w:id="76"/>
    </w:p>
    <w:p w:rsidR="00BC246E" w:rsidRDefault="00BC246E" w:rsidP="003A5A9B">
      <w:pPr>
        <w:rPr>
          <w:rFonts w:asciiTheme="majorHAnsi" w:hAnsiTheme="majorHAnsi" w:cstheme="majorHAnsi"/>
        </w:rPr>
      </w:pPr>
    </w:p>
    <w:p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50A3A" w:rsidRPr="00650A3A">
        <w:rPr>
          <w:rFonts w:asciiTheme="majorHAnsi" w:hAnsiTheme="majorHAnsi" w:cstheme="majorHAnsi"/>
        </w:rPr>
        <w:t xml:space="preserve">Figure </w:t>
      </w:r>
      <w:r w:rsidR="00650A3A" w:rsidRPr="00650A3A">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w:t>
      </w:r>
      <w:proofErr w:type="spellStart"/>
      <w:r>
        <w:rPr>
          <w:rFonts w:asciiTheme="majorHAnsi" w:hAnsiTheme="majorHAnsi" w:cstheme="majorHAnsi"/>
        </w:rPr>
        <w:t>fail_to</w:t>
      </w:r>
      <w:proofErr w:type="spellEnd"/>
      <w:r>
        <w:rPr>
          <w:rFonts w:asciiTheme="majorHAnsi" w:hAnsiTheme="majorHAnsi" w:cstheme="majorHAnsi"/>
        </w:rPr>
        <w:t xml:space="preserve">” node has three arguments: </w:t>
      </w:r>
      <w:proofErr w:type="spellStart"/>
      <w:r w:rsidRPr="00CB5DAA">
        <w:rPr>
          <w:rFonts w:asciiTheme="majorHAnsi" w:hAnsiTheme="majorHAnsi" w:cstheme="majorHAnsi"/>
          <w:i/>
        </w:rPr>
        <w:t>val_in</w:t>
      </w:r>
      <w:proofErr w:type="spellEnd"/>
      <w:r>
        <w:rPr>
          <w:rFonts w:asciiTheme="majorHAnsi" w:hAnsiTheme="majorHAnsi" w:cstheme="majorHAnsi"/>
        </w:rPr>
        <w:t xml:space="preserve">, </w:t>
      </w:r>
      <w:proofErr w:type="spellStart"/>
      <w:r w:rsidRPr="00CB5DAA">
        <w:rPr>
          <w:rFonts w:asciiTheme="majorHAnsi" w:hAnsiTheme="majorHAnsi" w:cstheme="majorHAnsi"/>
          <w:i/>
        </w:rPr>
        <w:t>alt_val</w:t>
      </w:r>
      <w:proofErr w:type="spellEnd"/>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proofErr w:type="spellStart"/>
      <w:r>
        <w:rPr>
          <w:rFonts w:asciiTheme="majorHAnsi" w:hAnsiTheme="majorHAnsi" w:cstheme="majorHAnsi"/>
          <w:i/>
        </w:rPr>
        <w:t>val_in</w:t>
      </w:r>
      <w:proofErr w:type="spellEnd"/>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proofErr w:type="spellStart"/>
      <w:r w:rsidR="00154034">
        <w:rPr>
          <w:rFonts w:asciiTheme="majorHAnsi" w:hAnsiTheme="majorHAnsi" w:cstheme="majorHAnsi"/>
          <w:i/>
        </w:rPr>
        <w:t>val_in</w:t>
      </w:r>
      <w:proofErr w:type="spellEnd"/>
      <w:r w:rsidR="00154034">
        <w:rPr>
          <w:rFonts w:asciiTheme="majorHAnsi" w:hAnsiTheme="majorHAnsi" w:cstheme="majorHAnsi"/>
        </w:rPr>
        <w:t xml:space="preserve"> field</w:t>
      </w:r>
      <w:r>
        <w:rPr>
          <w:rFonts w:asciiTheme="majorHAnsi" w:hAnsiTheme="majorHAnsi" w:cstheme="majorHAnsi"/>
        </w:rPr>
        <w:t>.</w:t>
      </w:r>
    </w:p>
    <w:p w:rsidR="00E34B74" w:rsidRDefault="003A5A9B" w:rsidP="003A5A9B">
      <w:pPr>
        <w:rPr>
          <w:rFonts w:asciiTheme="majorHAnsi" w:hAnsiTheme="majorHAnsi" w:cstheme="majorHAnsi"/>
        </w:rPr>
      </w:pPr>
      <w:r>
        <w:rPr>
          <w:rFonts w:asciiTheme="majorHAnsi" w:hAnsiTheme="majorHAnsi" w:cstheme="majorHAnsi"/>
        </w:rPr>
        <w:t xml:space="preserve"> </w:t>
      </w:r>
    </w:p>
    <w:p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proofErr w:type="spellStart"/>
      <w:r>
        <w:rPr>
          <w:rFonts w:asciiTheme="majorHAnsi" w:hAnsiTheme="majorHAnsi" w:cstheme="majorHAnsi"/>
          <w:i/>
        </w:rPr>
        <w:t>alt_val</w:t>
      </w:r>
      <w:proofErr w:type="spellEnd"/>
      <w:r>
        <w:rPr>
          <w:rFonts w:asciiTheme="majorHAnsi" w:hAnsiTheme="majorHAnsi" w:cstheme="majorHAnsi"/>
        </w:rPr>
        <w:t xml:space="preserve"> is the preferred fail-to value. Using a “</w:t>
      </w:r>
      <w:proofErr w:type="spellStart"/>
      <w:r>
        <w:rPr>
          <w:rFonts w:asciiTheme="majorHAnsi" w:hAnsiTheme="majorHAnsi" w:cstheme="majorHAnsi"/>
        </w:rPr>
        <w:t>prev</w:t>
      </w:r>
      <w:proofErr w:type="spellEnd"/>
      <w:r>
        <w:rPr>
          <w:rFonts w:asciiTheme="majorHAnsi" w:hAnsiTheme="majorHAnsi" w:cstheme="majorHAnsi"/>
        </w:rPr>
        <w:t xml:space="preserve">” statement (see AGREE Users Guide for more details), the value of the output in the previous step is used as the fail-to value. Alternatively, users can enter an actual value (e.g. 0.0 or -1.0) or let </w:t>
      </w:r>
      <w:proofErr w:type="spellStart"/>
      <w:r>
        <w:rPr>
          <w:rFonts w:asciiTheme="majorHAnsi" w:hAnsiTheme="majorHAnsi" w:cstheme="majorHAnsi"/>
          <w:i/>
        </w:rPr>
        <w:t>alt_val</w:t>
      </w:r>
      <w:proofErr w:type="spellEnd"/>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650A3A">
        <w:rPr>
          <w:rFonts w:asciiTheme="majorHAnsi" w:hAnsiTheme="majorHAnsi" w:cstheme="majorHAnsi"/>
        </w:rPr>
        <w:t>5.4.1.8</w:t>
      </w:r>
      <w:r w:rsidR="00650A3A">
        <w:rPr>
          <w:rFonts w:asciiTheme="majorHAnsi" w:hAnsiTheme="majorHAnsi" w:cstheme="majorHAnsi"/>
        </w:rPr>
        <w:fldChar w:fldCharType="end"/>
      </w:r>
      <w:r w:rsidR="00650A3A">
        <w:rPr>
          <w:rFonts w:asciiTheme="majorHAnsi" w:hAnsiTheme="majorHAnsi" w:cstheme="majorHAnsi"/>
        </w:rPr>
        <w:t xml:space="preserve"> Safety Equation Statements.</w:t>
      </w:r>
    </w:p>
    <w:p w:rsidR="004A3EFA" w:rsidRDefault="004A3EFA" w:rsidP="002F65C9">
      <w:pPr>
        <w:rPr>
          <w:rFonts w:asciiTheme="majorHAnsi" w:eastAsia="Carlito" w:hAnsiTheme="majorHAnsi" w:cstheme="majorHAnsi"/>
        </w:rPr>
      </w:pPr>
    </w:p>
    <w:p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 xml:space="preserve">are supported and </w:t>
      </w:r>
      <w:r w:rsidR="00F26CAC">
        <w:rPr>
          <w:rFonts w:asciiTheme="majorHAnsi" w:eastAsia="Carlito" w:hAnsiTheme="majorHAnsi" w:cstheme="majorHAnsi"/>
        </w:rPr>
        <w:t xml:space="preserve">their fields </w:t>
      </w:r>
      <w:r w:rsidR="004438FA">
        <w:rPr>
          <w:rFonts w:asciiTheme="majorHAnsi" w:eastAsia="Carlito" w:hAnsiTheme="majorHAnsi" w:cstheme="majorHAnsi"/>
        </w:rPr>
        <w:t xml:space="preserve">can be used in input and output statements. </w:t>
      </w:r>
    </w:p>
    <w:p w:rsidR="004A3EFA" w:rsidRDefault="004A3EFA" w:rsidP="002F65C9">
      <w:pPr>
        <w:rPr>
          <w:rFonts w:asciiTheme="majorHAnsi" w:eastAsia="Carlito" w:hAnsiTheme="majorHAnsi" w:cstheme="majorHAnsi"/>
        </w:rPr>
      </w:pPr>
    </w:p>
    <w:p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w:t>
      </w:r>
      <w:proofErr w:type="spellStart"/>
      <w:r w:rsidR="00695F26">
        <w:rPr>
          <w:rFonts w:asciiTheme="majorHAnsi" w:eastAsia="Carlito" w:hAnsiTheme="majorHAnsi" w:cstheme="majorHAnsi"/>
        </w:rPr>
        <w:t>fail_to</w:t>
      </w:r>
      <w:proofErr w:type="spellEnd"/>
      <w:r w:rsidR="00695F26">
        <w:rPr>
          <w:rFonts w:asciiTheme="majorHAnsi" w:eastAsia="Carlito" w:hAnsiTheme="majorHAnsi" w:cstheme="majorHAnsi"/>
        </w:rPr>
        <w:t xml:space="preserve">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95F26" w:rsidRPr="00695F26">
        <w:rPr>
          <w:rFonts w:asciiTheme="majorHAnsi" w:hAnsiTheme="majorHAnsi"/>
        </w:rPr>
        <w:t xml:space="preserve">Figure </w:t>
      </w:r>
      <w:r w:rsidR="00695F26" w:rsidRPr="00695F26">
        <w:rPr>
          <w:rFonts w:asciiTheme="majorHAnsi" w:hAnsiTheme="majorHAnsi"/>
          <w:noProof/>
        </w:rPr>
        <w:t>16</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922970">
        <w:rPr>
          <w:rFonts w:asciiTheme="majorHAnsi" w:eastAsia="Carlito" w:hAnsiTheme="majorHAnsi" w:cstheme="majorHAnsi"/>
        </w:rPr>
        <w:t>5.4.3</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rsidR="00B55020" w:rsidRDefault="00B55020" w:rsidP="00B55020"/>
    <w:p w:rsidR="00B55020" w:rsidRDefault="00B55020" w:rsidP="00B55020">
      <w:pPr>
        <w:pStyle w:val="Heading4"/>
      </w:pPr>
      <w:bookmarkStart w:id="77" w:name="_Toc18580603"/>
      <w:r>
        <w:t>Output Statement</w:t>
      </w:r>
      <w:bookmarkEnd w:id="77"/>
    </w:p>
    <w:p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rsidR="000573B1" w:rsidRDefault="000573B1" w:rsidP="000573B1"/>
    <w:p w:rsidR="00624C0F" w:rsidRDefault="000573B1" w:rsidP="000573B1">
      <w:pPr>
        <w:rPr>
          <w:rFonts w:ascii="Consolas" w:hAnsi="Consolas" w:cs="Consolas"/>
          <w:sz w:val="18"/>
          <w:szCs w:val="18"/>
        </w:rPr>
      </w:pP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lastRenderedPageBreak/>
        <w:t>For the running example, we see that “</w:t>
      </w:r>
      <w:proofErr w:type="spellStart"/>
      <w:r>
        <w:rPr>
          <w:rFonts w:asciiTheme="majorHAnsi" w:eastAsia="Carlito" w:hAnsiTheme="majorHAnsi" w:cstheme="majorHAnsi"/>
          <w:i/>
        </w:rPr>
        <w:t>val_out</w:t>
      </w:r>
      <w:proofErr w:type="spellEnd"/>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r w:rsidR="000573B1" w:rsidRPr="00624C0F">
        <w:rPr>
          <w:rFonts w:asciiTheme="majorHAnsi" w:eastAsia="Carlito" w:hAnsiTheme="majorHAnsi" w:cstheme="majorHAnsi"/>
        </w:rPr>
        <w:t>In</w:t>
      </w:r>
      <w:r w:rsidR="000573B1" w:rsidRPr="00BA763E">
        <w:rPr>
          <w:rFonts w:asciiTheme="majorHAnsi" w:eastAsia="Carlito" w:hAnsiTheme="majorHAnsi" w:cstheme="majorHAnsi"/>
        </w:rPr>
        <w:t xml:space="preserve"> the case of a fault node definition having more than one return value, the output statement would be organized into a list much like the example for input statements in section 3.5.1. </w:t>
      </w:r>
    </w:p>
    <w:p w:rsidR="000573B1" w:rsidRDefault="000573B1" w:rsidP="000573B1"/>
    <w:p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and </w:t>
      </w:r>
      <w:r w:rsidR="00F26CAC">
        <w:rPr>
          <w:rFonts w:asciiTheme="majorHAnsi" w:eastAsia="Carlito" w:hAnsiTheme="majorHAnsi" w:cstheme="majorHAnsi"/>
        </w:rPr>
        <w:t xml:space="preserve">their fields </w:t>
      </w:r>
      <w:r>
        <w:rPr>
          <w:rFonts w:asciiTheme="majorHAnsi" w:eastAsia="Carlito" w:hAnsiTheme="majorHAnsi" w:cstheme="majorHAnsi"/>
        </w:rPr>
        <w:t xml:space="preserve">can be used in input and output statements. </w:t>
      </w:r>
    </w:p>
    <w:p w:rsidR="00B55020" w:rsidRDefault="00B55020" w:rsidP="00B55020"/>
    <w:p w:rsidR="00B55020" w:rsidRDefault="00B55020" w:rsidP="00B55020">
      <w:pPr>
        <w:pStyle w:val="Heading4"/>
      </w:pPr>
      <w:bookmarkStart w:id="78" w:name="_Ref13575744"/>
      <w:bookmarkStart w:id="79" w:name="_Toc18580604"/>
      <w:r>
        <w:t>Probability Statement</w:t>
      </w:r>
      <w:bookmarkEnd w:id="78"/>
      <w:bookmarkEnd w:id="79"/>
    </w:p>
    <w:p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A65AA7">
        <w:rPr>
          <w:rFonts w:asciiTheme="majorHAnsi" w:hAnsiTheme="majorHAnsi"/>
        </w:rPr>
        <w:t>5.4.2.2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rsidR="00442336" w:rsidRDefault="00442336" w:rsidP="0004389C">
      <w:pPr>
        <w:rPr>
          <w:rFonts w:asciiTheme="majorHAnsi" w:hAnsiTheme="majorHAnsi"/>
        </w:rPr>
      </w:pPr>
    </w:p>
    <w:p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04389C" w:rsidRDefault="0004389C" w:rsidP="0004389C"/>
    <w:p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rsidR="004477CE" w:rsidRDefault="004477CE" w:rsidP="0004389C">
      <w:pPr>
        <w:rPr>
          <w:rFonts w:asciiTheme="majorHAnsi" w:hAnsiTheme="majorHAnsi"/>
        </w:rPr>
      </w:pPr>
    </w:p>
    <w:p w:rsidR="004477CE" w:rsidRDefault="004477CE" w:rsidP="004477CE">
      <w:pPr>
        <w:pStyle w:val="Heading4"/>
      </w:pPr>
      <w:bookmarkStart w:id="80" w:name="_Ref13575702"/>
      <w:bookmarkStart w:id="81" w:name="_Ref13575723"/>
      <w:bookmarkStart w:id="82" w:name="_Toc18580605"/>
      <w:r>
        <w:t>Duration Statement</w:t>
      </w:r>
      <w:bookmarkEnd w:id="80"/>
      <w:bookmarkEnd w:id="81"/>
      <w:bookmarkEnd w:id="82"/>
    </w:p>
    <w:p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rsidR="004477CE" w:rsidRPr="00BA763E" w:rsidRDefault="004477CE" w:rsidP="004477CE">
      <w:pPr>
        <w:rPr>
          <w:rFonts w:asciiTheme="majorHAnsi" w:eastAsia="Carlito" w:hAnsiTheme="majorHAnsi" w:cstheme="majorHAnsi"/>
        </w:rPr>
      </w:pPr>
    </w:p>
    <w:p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rsidR="004477CE" w:rsidRPr="00BA763E" w:rsidRDefault="004477CE" w:rsidP="004477CE">
      <w:pPr>
        <w:rPr>
          <w:rFonts w:asciiTheme="majorHAnsi" w:eastAsia="Carlito" w:hAnsiTheme="majorHAnsi" w:cstheme="majorHAnsi"/>
        </w:rPr>
      </w:pPr>
    </w:p>
    <w:p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rsidR="004477CE" w:rsidRDefault="004477CE" w:rsidP="004477CE">
      <w:pPr>
        <w:rPr>
          <w:rFonts w:ascii="Courier" w:eastAsia="Courier" w:hAnsi="Courier" w:cs="Courier"/>
          <w:b/>
          <w:color w:val="7F0055"/>
        </w:rPr>
      </w:pPr>
    </w:p>
    <w:p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rsidR="00442336" w:rsidRDefault="00442336" w:rsidP="0004389C"/>
    <w:p w:rsidR="008A2D23" w:rsidRDefault="005D0564">
      <w:pPr>
        <w:pStyle w:val="Heading4"/>
      </w:pPr>
      <w:bookmarkStart w:id="83" w:name="_Ref13575755"/>
      <w:bookmarkStart w:id="84" w:name="_Toc18580606"/>
      <w:bookmarkStart w:id="85" w:name="_Ref509392770"/>
      <w:r>
        <w:t>Propagate-</w:t>
      </w:r>
      <w:r w:rsidR="008A2D23">
        <w:t>Type Statement</w:t>
      </w:r>
      <w:bookmarkEnd w:id="83"/>
      <w:bookmarkEnd w:id="84"/>
    </w:p>
    <w:p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proofErr w:type="spellStart"/>
      <w:r w:rsidR="00BE3C81" w:rsidRPr="00BE3C81">
        <w:rPr>
          <w:rFonts w:asciiTheme="majorHAnsi" w:hAnsiTheme="majorHAnsi" w:cstheme="majorHAnsi"/>
          <w:b/>
        </w:rPr>
        <w:t>propagate_type</w:t>
      </w:r>
      <w:proofErr w:type="spellEnd"/>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rsidR="00BE3C81" w:rsidRDefault="00BE3C81" w:rsidP="008A2D23">
      <w:pPr>
        <w:rPr>
          <w:rFonts w:asciiTheme="majorHAnsi" w:hAnsiTheme="majorHAnsi" w:cstheme="majorHAnsi"/>
        </w:rPr>
      </w:pPr>
    </w:p>
    <w:p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432F11" w:rsidRPr="00432F11">
        <w:rPr>
          <w:rFonts w:asciiTheme="majorHAnsi" w:hAnsiTheme="majorHAnsi"/>
        </w:rPr>
        <w:t xml:space="preserve">Figure </w:t>
      </w:r>
      <w:r w:rsidR="00432F11" w:rsidRPr="00432F11">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rsidR="000C6736" w:rsidRDefault="000C6736" w:rsidP="008A2D23">
      <w:pPr>
        <w:rPr>
          <w:rFonts w:asciiTheme="majorHAnsi" w:hAnsiTheme="majorHAnsi" w:cstheme="majorHAnsi"/>
        </w:rPr>
      </w:pPr>
    </w:p>
    <w:p w:rsidR="000C6736" w:rsidRDefault="00984697" w:rsidP="000C6736">
      <w:pPr>
        <w:keepNext/>
      </w:pPr>
      <w:r>
        <w:rPr>
          <w:rFonts w:asciiTheme="majorHAnsi" w:hAnsiTheme="majorHAnsi" w:cstheme="majorHAnsi"/>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5pt;height:138.5pt">
            <v:imagedata r:id="rId22" o:title="byzModel" cropbottom="33688f" cropleft="70f" cropright="11051f"/>
          </v:shape>
        </w:pict>
      </w:r>
    </w:p>
    <w:p w:rsidR="000C6736" w:rsidRPr="000C6736" w:rsidRDefault="000C6736" w:rsidP="000C6736">
      <w:pPr>
        <w:pStyle w:val="Caption"/>
        <w:jc w:val="center"/>
        <w:rPr>
          <w:rFonts w:asciiTheme="majorHAnsi" w:hAnsiTheme="majorHAnsi" w:cstheme="majorHAnsi"/>
          <w:sz w:val="24"/>
          <w:szCs w:val="24"/>
        </w:rPr>
      </w:pPr>
      <w:bookmarkStart w:id="86" w:name="_Ref13574088"/>
      <w:bookmarkStart w:id="87" w:name="_Toc18580671"/>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3B79B4">
        <w:rPr>
          <w:noProof/>
          <w:sz w:val="24"/>
          <w:szCs w:val="24"/>
        </w:rPr>
        <w:t>17</w:t>
      </w:r>
      <w:r w:rsidRPr="000C6736">
        <w:rPr>
          <w:sz w:val="24"/>
          <w:szCs w:val="24"/>
        </w:rPr>
        <w:fldChar w:fldCharType="end"/>
      </w:r>
      <w:bookmarkEnd w:id="86"/>
      <w:r w:rsidRPr="000C6736">
        <w:rPr>
          <w:sz w:val="24"/>
          <w:szCs w:val="24"/>
        </w:rPr>
        <w:t>: Sender-Receiver AADL Model</w:t>
      </w:r>
      <w:bookmarkEnd w:id="87"/>
    </w:p>
    <w:p w:rsidR="000C6736" w:rsidRDefault="000C6736" w:rsidP="008A2D23">
      <w:pPr>
        <w:rPr>
          <w:rFonts w:asciiTheme="majorHAnsi" w:hAnsiTheme="majorHAnsi" w:cstheme="majorHAnsi"/>
        </w:rPr>
      </w:pPr>
    </w:p>
    <w:p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or gate for its behavior on the output. This output from the sender fans to two receivers. The contracts on the receivers simply state that input = output. These are passed to the top level system. </w:t>
      </w:r>
    </w:p>
    <w:p w:rsidR="000C6736" w:rsidRDefault="000C6736" w:rsidP="008A2D23">
      <w:pPr>
        <w:rPr>
          <w:rFonts w:asciiTheme="majorHAnsi" w:hAnsiTheme="majorHAnsi" w:cstheme="majorHAnsi"/>
        </w:rPr>
      </w:pPr>
    </w:p>
    <w:p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Of course this is at times useful in a fault model, but what is also of use is the possibility that the receivers are actually seeing different values. In this case, an </w:t>
      </w:r>
      <w:r>
        <w:rPr>
          <w:rFonts w:asciiTheme="majorHAnsi" w:hAnsiTheme="majorHAnsi" w:cstheme="majorHAnsi"/>
          <w:i/>
        </w:rPr>
        <w:t xml:space="preserve">asymmetric </w:t>
      </w:r>
      <w:r>
        <w:rPr>
          <w:rFonts w:asciiTheme="majorHAnsi" w:hAnsiTheme="majorHAnsi" w:cstheme="majorHAnsi"/>
        </w:rPr>
        <w:t xml:space="preserve">fault is defined and the receivers may receive varied inputs. </w:t>
      </w:r>
    </w:p>
    <w:p w:rsidR="000C6736" w:rsidRDefault="000C6736" w:rsidP="008A2D23">
      <w:pPr>
        <w:rPr>
          <w:rFonts w:asciiTheme="majorHAnsi" w:hAnsiTheme="majorHAnsi" w:cstheme="majorHAnsi"/>
        </w:rPr>
      </w:pPr>
    </w:p>
    <w:p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0C6736" w:rsidRPr="000C6736">
        <w:rPr>
          <w:rFonts w:asciiTheme="majorHAnsi" w:hAnsiTheme="majorHAnsi"/>
        </w:rPr>
        <w:t xml:space="preserve">Figure </w:t>
      </w:r>
      <w:r w:rsidR="000C6736" w:rsidRPr="000C6736">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A32760" w:rsidRPr="00A32760">
        <w:rPr>
          <w:rFonts w:asciiTheme="majorHAnsi" w:hAnsiTheme="majorHAnsi" w:cstheme="majorHAnsi"/>
        </w:rPr>
        <w:t xml:space="preserve">Figure </w:t>
      </w:r>
      <w:r w:rsidR="00A32760" w:rsidRPr="00A32760">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rsidR="00471AAB" w:rsidRDefault="00471AAB" w:rsidP="008A2D23">
      <w:pPr>
        <w:rPr>
          <w:rFonts w:asciiTheme="majorHAnsi" w:hAnsiTheme="majorHAnsi" w:cstheme="majorHAnsi"/>
        </w:rPr>
      </w:pPr>
    </w:p>
    <w:p w:rsidR="00471AAB" w:rsidRDefault="00984697" w:rsidP="00471AAB">
      <w:pPr>
        <w:keepNext/>
      </w:pPr>
      <w:r>
        <w:rPr>
          <w:rFonts w:asciiTheme="majorHAnsi" w:hAnsiTheme="majorHAnsi" w:cstheme="majorHAnsi"/>
        </w:rPr>
        <w:pict>
          <v:shape id="_x0000_i1026" type="#_x0000_t75" style="width:389pt;height:77pt">
            <v:imagedata r:id="rId23" o:title="senderFault1"/>
          </v:shape>
        </w:pict>
      </w:r>
    </w:p>
    <w:p w:rsidR="00471AAB" w:rsidRPr="00471AAB" w:rsidRDefault="00471AAB" w:rsidP="00471AAB">
      <w:pPr>
        <w:pStyle w:val="Caption"/>
        <w:jc w:val="center"/>
        <w:rPr>
          <w:rFonts w:cstheme="majorHAnsi"/>
          <w:sz w:val="24"/>
          <w:szCs w:val="24"/>
        </w:rPr>
      </w:pPr>
      <w:bookmarkStart w:id="88" w:name="_Ref11675662"/>
      <w:bookmarkStart w:id="89" w:name="_Toc18580672"/>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3B79B4">
        <w:rPr>
          <w:rFonts w:cstheme="majorHAnsi"/>
          <w:noProof/>
          <w:sz w:val="24"/>
          <w:szCs w:val="24"/>
        </w:rPr>
        <w:t>18</w:t>
      </w:r>
      <w:r w:rsidRPr="00471AAB">
        <w:rPr>
          <w:rFonts w:cstheme="majorHAnsi"/>
          <w:sz w:val="24"/>
          <w:szCs w:val="24"/>
        </w:rPr>
        <w:fldChar w:fldCharType="end"/>
      </w:r>
      <w:bookmarkEnd w:id="88"/>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89"/>
    </w:p>
    <w:p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D0F3A" w:rsidRPr="00BD0F3A">
        <w:rPr>
          <w:rFonts w:asciiTheme="majorHAnsi" w:hAnsiTheme="majorHAnsi" w:cstheme="majorHAnsi"/>
        </w:rPr>
        <w:t xml:space="preserve">Figure </w:t>
      </w:r>
      <w:r w:rsidR="00BD0F3A" w:rsidRPr="00BD0F3A">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rsidR="008302AA" w:rsidRDefault="008302AA" w:rsidP="008A2D23">
      <w:pPr>
        <w:rPr>
          <w:rFonts w:asciiTheme="majorHAnsi" w:hAnsiTheme="majorHAnsi" w:cstheme="majorHAnsi"/>
        </w:rPr>
      </w:pPr>
    </w:p>
    <w:p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1A0FF8">
        <w:rPr>
          <w:rFonts w:asciiTheme="majorHAnsi" w:hAnsiTheme="majorHAnsi" w:cstheme="majorHAnsi"/>
        </w:rPr>
        <w:t>the “examples” section of our git</w:t>
      </w:r>
      <w:r w:rsidR="004963B3">
        <w:rPr>
          <w:rFonts w:asciiTheme="majorHAnsi" w:hAnsiTheme="majorHAnsi" w:cstheme="majorHAnsi"/>
        </w:rPr>
        <w:t>hub repository under “Byzantine_</w:t>
      </w:r>
      <w:r w:rsidR="001A0FF8">
        <w:rPr>
          <w:rFonts w:asciiTheme="majorHAnsi" w:hAnsiTheme="majorHAnsi" w:cstheme="majorHAnsi"/>
        </w:rPr>
        <w:t xml:space="preserve">Example.” </w:t>
      </w:r>
      <w:hyperlink r:id="rId24" w:history="1">
        <w:r w:rsidR="008A71DB" w:rsidRPr="008A71DB">
          <w:rPr>
            <w:rStyle w:val="Hyperlink"/>
            <w:rFonts w:asciiTheme="majorHAnsi" w:hAnsiTheme="majorHAnsi" w:cstheme="majorHAnsi"/>
          </w:rPr>
          <w:t>https://github.com/loonwerks/AMASE/tree/master/examples</w:t>
        </w:r>
      </w:hyperlink>
    </w:p>
    <w:p w:rsidR="00A33804" w:rsidRDefault="00A33804" w:rsidP="008A2D23">
      <w:pPr>
        <w:rPr>
          <w:rFonts w:asciiTheme="majorHAnsi" w:hAnsiTheme="majorHAnsi" w:cstheme="majorHAnsi"/>
        </w:rPr>
      </w:pPr>
    </w:p>
    <w:p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only affect </w:t>
      </w:r>
      <w:r>
        <w:rPr>
          <w:rFonts w:asciiTheme="majorHAnsi" w:hAnsiTheme="majorHAnsi" w:cstheme="majorHAnsi"/>
          <w:i/>
        </w:rPr>
        <w:t>less</w:t>
      </w:r>
      <w:r>
        <w:rPr>
          <w:rFonts w:asciiTheme="majorHAnsi" w:hAnsiTheme="majorHAnsi" w:cstheme="majorHAnsi"/>
        </w:rPr>
        <w:t xml:space="preserve"> than the total number of connections. The user cannot specify which connections are affected or how many. For example, if the sender component connects to receivers 1, 2, and 3 and this kind </w:t>
      </w:r>
      <w:r>
        <w:rPr>
          <w:rFonts w:asciiTheme="majorHAnsi" w:hAnsiTheme="majorHAnsi" w:cstheme="majorHAnsi"/>
        </w:rPr>
        <w:lastRenderedPageBreak/>
        <w:t>of fault is active, there may be 2 or less receivers that see the faulty value as input. If that sender asymmetric fault is active, there will be either 1 or 2 of the receivers that get the faulty value as input. Never 3 and nev</w:t>
      </w:r>
      <w:r w:rsidR="008302AA">
        <w:rPr>
          <w:rFonts w:asciiTheme="majorHAnsi" w:hAnsiTheme="majorHAnsi" w:cstheme="majorHAnsi"/>
        </w:rPr>
        <w:t>er 0 (IF that fault is active).</w:t>
      </w:r>
    </w:p>
    <w:p w:rsidR="008A2D23" w:rsidRPr="008A2D23" w:rsidRDefault="008A2D23" w:rsidP="008A2D23">
      <w:pPr>
        <w:rPr>
          <w:rFonts w:asciiTheme="majorHAnsi" w:hAnsiTheme="majorHAnsi" w:cstheme="majorHAnsi"/>
        </w:rPr>
      </w:pPr>
    </w:p>
    <w:p w:rsidR="00B55020" w:rsidRDefault="005D0564" w:rsidP="00B55020">
      <w:pPr>
        <w:pStyle w:val="Heading4"/>
      </w:pPr>
      <w:bookmarkStart w:id="90" w:name="_Ref14865092"/>
      <w:bookmarkStart w:id="91" w:name="_Toc18580607"/>
      <w:r>
        <w:t>Propagate-</w:t>
      </w:r>
      <w:r w:rsidR="008A2D23">
        <w:t>From</w:t>
      </w:r>
      <w:r w:rsidR="00D44F19">
        <w:t xml:space="preserve"> </w:t>
      </w:r>
      <w:r w:rsidR="00B55020">
        <w:t>Statement</w:t>
      </w:r>
      <w:bookmarkEnd w:id="85"/>
      <w:bookmarkEnd w:id="90"/>
      <w:bookmarkEnd w:id="91"/>
    </w:p>
    <w:p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C87774">
        <w:rPr>
          <w:rFonts w:asciiTheme="majorHAnsi" w:hAnsiTheme="majorHAnsi"/>
        </w:rPr>
        <w:t>5.4.3</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91310" w:rsidRPr="00391310">
        <w:rPr>
          <w:rFonts w:asciiTheme="majorHAnsi" w:hAnsiTheme="majorHAnsi" w:cstheme="majorHAnsi"/>
        </w:rPr>
        <w:t xml:space="preserve">Figure </w:t>
      </w:r>
      <w:r w:rsidR="00391310" w:rsidRPr="00391310">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rsidR="00157241" w:rsidRDefault="00157241" w:rsidP="00157241"/>
    <w:p w:rsidR="00726072" w:rsidRDefault="00157241" w:rsidP="00726072">
      <w:pPr>
        <w:keepNext/>
      </w:pPr>
      <w:r>
        <w:rPr>
          <w:rFonts w:ascii="Courier" w:eastAsia="Courier" w:hAnsi="Courier" w:cs="Courier"/>
          <w:b/>
          <w:noProof/>
          <w:color w:val="7F0055"/>
        </w:rPr>
        <w:drawing>
          <wp:inline distT="0" distB="0" distL="0" distR="0" wp14:anchorId="3596237B" wp14:editId="5BDBF93A">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rsidR="00726072" w:rsidRPr="00D02391" w:rsidRDefault="00726072" w:rsidP="00D02391">
      <w:pPr>
        <w:pStyle w:val="Caption"/>
        <w:jc w:val="center"/>
        <w:rPr>
          <w:sz w:val="24"/>
          <w:szCs w:val="24"/>
        </w:rPr>
      </w:pPr>
      <w:bookmarkStart w:id="92" w:name="_Ref514679717"/>
      <w:bookmarkStart w:id="93" w:name="_Toc509494721"/>
      <w:bookmarkStart w:id="94" w:name="_Ref514679664"/>
      <w:bookmarkStart w:id="95" w:name="_Toc18580673"/>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3B79B4">
        <w:rPr>
          <w:noProof/>
          <w:sz w:val="24"/>
          <w:szCs w:val="24"/>
        </w:rPr>
        <w:t>19</w:t>
      </w:r>
      <w:r w:rsidRPr="00726072">
        <w:rPr>
          <w:sz w:val="24"/>
          <w:szCs w:val="24"/>
        </w:rPr>
        <w:fldChar w:fldCharType="end"/>
      </w:r>
      <w:bookmarkEnd w:id="92"/>
      <w:r w:rsidRPr="00726072">
        <w:rPr>
          <w:sz w:val="24"/>
          <w:szCs w:val="24"/>
        </w:rPr>
        <w:t>: Propagation Statement Example</w:t>
      </w:r>
      <w:bookmarkEnd w:id="93"/>
      <w:bookmarkEnd w:id="94"/>
      <w:bookmarkEnd w:id="95"/>
    </w:p>
    <w:p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xml:space="preserve">”), the selector valve on the blue line also will fail – regardless of connection ports, probabilities, or other factors. The shutoff valve fault is a common cause occurrence for the selector valve failure. In any probabilistic analyses or max fault analyses, this selector valve fault comes for free, so to speak. </w:t>
      </w:r>
    </w:p>
    <w:p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a hardware fault statement must be present in each of the components (source and sink).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5.4.3</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rsidR="00761A6D" w:rsidRPr="0014340A" w:rsidRDefault="00761A6D" w:rsidP="00157241">
      <w:pPr>
        <w:rPr>
          <w:rFonts w:asciiTheme="majorHAnsi" w:hAnsiTheme="majorHAnsi" w:cstheme="majorHAnsi"/>
        </w:rPr>
      </w:pPr>
    </w:p>
    <w:p w:rsidR="00B55020" w:rsidRDefault="00B55020" w:rsidP="00B55020">
      <w:pPr>
        <w:pStyle w:val="Heading4"/>
      </w:pPr>
      <w:bookmarkStart w:id="96" w:name="_Ref13578891"/>
      <w:bookmarkStart w:id="97" w:name="_Toc18580608"/>
      <w:r>
        <w:t>Safety Eq</w:t>
      </w:r>
      <w:r w:rsidR="00513010">
        <w:t>uation</w:t>
      </w:r>
      <w:r>
        <w:t xml:space="preserve"> Statement</w:t>
      </w:r>
      <w:r w:rsidR="00184CA7">
        <w:t>s</w:t>
      </w:r>
      <w:bookmarkEnd w:id="96"/>
      <w:bookmarkEnd w:id="97"/>
    </w:p>
    <w:p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rsidR="00A848D3" w:rsidRPr="00A848D3" w:rsidRDefault="00A848D3" w:rsidP="00A848D3">
      <w:pPr>
        <w:rPr>
          <w:rFonts w:asciiTheme="majorHAnsi" w:hAnsiTheme="majorHAnsi"/>
        </w:rPr>
      </w:pPr>
    </w:p>
    <w:p w:rsidR="00184CA7" w:rsidRDefault="00184CA7" w:rsidP="00184CA7">
      <w:pPr>
        <w:pStyle w:val="Heading5"/>
      </w:pPr>
      <w:bookmarkStart w:id="98" w:name="_Ref13578854"/>
      <w:bookmarkStart w:id="99" w:name="_Toc18580609"/>
      <w:r>
        <w:t>Eq Statements</w:t>
      </w:r>
      <w:bookmarkEnd w:id="98"/>
      <w:bookmarkEnd w:id="99"/>
    </w:p>
    <w:p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rsidR="00184CA7" w:rsidRPr="00211843" w:rsidRDefault="00184CA7" w:rsidP="00184CA7">
      <w:pPr>
        <w:rPr>
          <w:rFonts w:asciiTheme="majorHAnsi" w:eastAsia="Carlito" w:hAnsiTheme="majorHAnsi" w:cstheme="majorHAnsi"/>
        </w:rPr>
      </w:pPr>
    </w:p>
    <w:p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rsidR="00184CA7" w:rsidRPr="00211843" w:rsidRDefault="00184CA7" w:rsidP="00184CA7">
      <w:pPr>
        <w:ind w:firstLine="720"/>
        <w:rPr>
          <w:rFonts w:asciiTheme="majorHAnsi" w:eastAsia="Consolas" w:hAnsiTheme="majorHAnsi" w:cstheme="majorHAnsi"/>
          <w:b/>
          <w:color w:val="7F0055"/>
        </w:rPr>
      </w:pPr>
    </w:p>
    <w:p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''intermediate'' variables or variables that are not </w:t>
      </w:r>
      <w:r w:rsidRPr="00211843">
        <w:rPr>
          <w:rFonts w:asciiTheme="majorHAnsi" w:eastAsia="Carlito" w:hAnsiTheme="majorHAnsi" w:cstheme="majorHAnsi"/>
        </w:rPr>
        <w:lastRenderedPageBreak/>
        <w:t xml:space="preserve">meant to be visible in the architectural model (unlike component outputs or inputs).  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rsidR="00184CA7" w:rsidRDefault="00184CA7" w:rsidP="00184CA7">
      <w:pPr>
        <w:rPr>
          <w:rFonts w:ascii="Consolas" w:hAnsi="Consolas" w:cs="Consolas"/>
          <w:b/>
          <w:bCs/>
          <w:color w:val="7F0055"/>
          <w:sz w:val="18"/>
          <w:szCs w:val="18"/>
        </w:rPr>
      </w:pPr>
    </w:p>
    <w:p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184CA7" w:rsidRPr="00211843" w:rsidRDefault="00184CA7" w:rsidP="00184CA7">
      <w:pPr>
        <w:rPr>
          <w:rFonts w:asciiTheme="majorHAnsi" w:hAnsiTheme="majorHAnsi" w:cstheme="majorHAnsi"/>
        </w:rPr>
      </w:pPr>
    </w:p>
    <w:p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rsidR="001A2649" w:rsidRDefault="001A2649" w:rsidP="00184CA7">
      <w:pPr>
        <w:rPr>
          <w:rFonts w:asciiTheme="majorHAnsi" w:eastAsia="Carlito" w:hAnsiTheme="majorHAnsi" w:cstheme="majorHAnsi"/>
        </w:rPr>
      </w:pP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1A2649" w:rsidRPr="00211843" w:rsidRDefault="001A2649" w:rsidP="00184CA7">
      <w:pPr>
        <w:rPr>
          <w:rFonts w:asciiTheme="majorHAnsi" w:eastAsia="Carlito" w:hAnsiTheme="majorHAnsi" w:cstheme="majorHAnsi"/>
        </w:rPr>
      </w:pPr>
    </w:p>
    <w:p w:rsidR="00184CA7" w:rsidRPr="00211843" w:rsidRDefault="00184CA7" w:rsidP="00184CA7">
      <w:pPr>
        <w:rPr>
          <w:rFonts w:asciiTheme="majorHAnsi" w:hAnsiTheme="majorHAnsi" w:cstheme="majorHAnsi"/>
        </w:rPr>
      </w:pPr>
    </w:p>
    <w:p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rsidR="00B8419F" w:rsidRPr="00211843" w:rsidRDefault="00B8419F" w:rsidP="00184CA7">
      <w:pPr>
        <w:rPr>
          <w:rFonts w:asciiTheme="majorHAnsi" w:eastAsia="Carlito" w:hAnsiTheme="majorHAnsi" w:cstheme="majorHAnsi"/>
        </w:rPr>
      </w:pPr>
    </w:p>
    <w:p w:rsidR="00B55020" w:rsidRDefault="00B55020" w:rsidP="00B55020">
      <w:pPr>
        <w:pStyle w:val="Heading3"/>
      </w:pPr>
      <w:bookmarkStart w:id="100" w:name="_Ref13579337"/>
      <w:bookmarkStart w:id="101" w:name="_Toc18580610"/>
      <w:r>
        <w:t>Analysis Statement</w:t>
      </w:r>
      <w:bookmarkEnd w:id="100"/>
      <w:bookmarkEnd w:id="101"/>
    </w:p>
    <w:p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20</w:t>
      </w:r>
      <w:r w:rsidR="00391310" w:rsidRPr="00347AD2">
        <w:rPr>
          <w:rFonts w:asciiTheme="majorHAnsi" w:hAnsiTheme="majorHAnsi"/>
        </w:rPr>
        <w:fldChar w:fldCharType="end"/>
      </w:r>
      <w:r w:rsidR="00391310" w:rsidRPr="00347AD2">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rsidR="007C6397" w:rsidRDefault="007C6397" w:rsidP="0055626F">
      <w:pPr>
        <w:rPr>
          <w:rFonts w:asciiTheme="majorHAnsi" w:hAnsiTheme="majorHAnsi"/>
        </w:rPr>
      </w:pPr>
    </w:p>
    <w:p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A5162E">
        <w:rPr>
          <w:rFonts w:asciiTheme="majorHAnsi" w:eastAsia="Calibri" w:hAnsiTheme="majorHAnsi" w:cs="Calibri"/>
          <w:b/>
        </w:rPr>
        <w:t>Analysis statements</w:t>
      </w:r>
      <w:r w:rsidRPr="00A5162E">
        <w:rPr>
          <w:rFonts w:asciiTheme="majorHAnsi" w:eastAsia="Calibri" w:hAnsiTheme="majorHAnsi" w:cs="Calibri"/>
          <w:b/>
        </w:rPr>
        <w:t xml:space="preserve"> must be added to each layer of a system in order for analysis to proceed correctly. </w:t>
      </w:r>
      <w:r w:rsidR="00A5162E">
        <w:rPr>
          <w:rFonts w:asciiTheme="majorHAnsi" w:eastAsia="Calibri" w:hAnsiTheme="majorHAnsi" w:cs="Calibri"/>
          <w:b/>
        </w:rPr>
        <w:t>Every implementation must contain an analysis statement that applies to that layer.</w:t>
      </w:r>
    </w:p>
    <w:p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must be present. </w:t>
      </w:r>
    </w:p>
    <w:p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 If not, the fault analysis results cannot be trusted.</w:t>
      </w:r>
    </w:p>
    <w:p w:rsidR="0096017D" w:rsidRDefault="0096017D" w:rsidP="0055626F"/>
    <w:p w:rsidR="0055626F" w:rsidRDefault="0055626F" w:rsidP="0055626F">
      <w:pPr>
        <w:pStyle w:val="Heading4"/>
      </w:pPr>
      <w:bookmarkStart w:id="102" w:name="_Toc18580611"/>
      <w:r>
        <w:lastRenderedPageBreak/>
        <w:t>Max N Faults Analysis</w:t>
      </w:r>
      <w:bookmarkEnd w:id="102"/>
    </w:p>
    <w:p w:rsidR="00A5162E" w:rsidRDefault="00B1247C" w:rsidP="00A23CEA">
      <w:pPr>
        <w:rPr>
          <w:rFonts w:asciiTheme="majorHAnsi" w:hAnsiTheme="majorHAnsi"/>
        </w:rPr>
      </w:pPr>
      <w:r>
        <w:rPr>
          <w:rFonts w:asciiTheme="majorHAnsi" w:hAnsiTheme="majorHAnsi"/>
        </w:rPr>
        <w:t>As shown in</w:t>
      </w:r>
      <w:r w:rsidRPr="00B1247C">
        <w:rPr>
          <w:rFonts w:asciiTheme="majorHAnsi" w:hAnsiTheme="majorHAnsi"/>
        </w:rPr>
        <w:t xml:space="preserve"> </w:t>
      </w:r>
      <w:r w:rsidRPr="00B1247C">
        <w:rPr>
          <w:rFonts w:asciiTheme="majorHAnsi" w:hAnsiTheme="majorHAnsi"/>
        </w:rPr>
        <w:fldChar w:fldCharType="begin"/>
      </w:r>
      <w:r w:rsidRPr="00B1247C">
        <w:rPr>
          <w:rFonts w:asciiTheme="majorHAnsi" w:hAnsiTheme="majorHAnsi"/>
        </w:rPr>
        <w:instrText xml:space="preserve"> REF _Ref509392264 \h </w:instrText>
      </w:r>
      <w:r>
        <w:rPr>
          <w:rFonts w:asciiTheme="majorHAnsi" w:hAnsiTheme="majorHAnsi"/>
        </w:rPr>
        <w:instrText xml:space="preserve"> \* MERGEFORMAT </w:instrText>
      </w:r>
      <w:r w:rsidRPr="00B1247C">
        <w:rPr>
          <w:rFonts w:asciiTheme="majorHAnsi" w:hAnsiTheme="majorHAnsi"/>
        </w:rPr>
      </w:r>
      <w:r w:rsidRPr="00B1247C">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20</w:t>
      </w:r>
      <w:r w:rsidRPr="00B1247C">
        <w:rPr>
          <w:rFonts w:asciiTheme="majorHAnsi" w:hAnsiTheme="majorHAnsi"/>
        </w:rPr>
        <w:fldChar w:fldCharType="end"/>
      </w:r>
      <w:r w:rsidR="00A23CEA">
        <w:rPr>
          <w:rFonts w:asciiTheme="majorHAnsi" w:hAnsiTheme="majorHAnsi"/>
        </w:rPr>
        <w:t xml:space="preserve">, the user can specify the maximum number of active faults in a system. In this way, it can be determined if the system is resilient to a certain number of faults. </w:t>
      </w:r>
    </w:p>
    <w:p w:rsidR="00522ABB" w:rsidRPr="00A23CEA" w:rsidRDefault="00522ABB" w:rsidP="00A23CEA">
      <w:pPr>
        <w:rPr>
          <w:rFonts w:asciiTheme="majorHAnsi" w:hAnsiTheme="majorHAnsi"/>
        </w:rPr>
      </w:pP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rsidR="00522ABB" w:rsidRPr="00C87774" w:rsidRDefault="00522ABB" w:rsidP="00522ABB">
      <w:pPr>
        <w:keepNext/>
        <w:jc w:val="center"/>
      </w:pPr>
    </w:p>
    <w:p w:rsidR="003E0347" w:rsidRPr="00522ABB" w:rsidRDefault="00522ABB" w:rsidP="00522ABB">
      <w:pPr>
        <w:pStyle w:val="Caption"/>
        <w:jc w:val="center"/>
        <w:rPr>
          <w:sz w:val="24"/>
          <w:szCs w:val="24"/>
        </w:rPr>
      </w:pPr>
      <w:bookmarkStart w:id="103" w:name="_Ref509392264"/>
      <w:bookmarkStart w:id="104" w:name="_Toc509494722"/>
      <w:bookmarkStart w:id="105" w:name="_Toc18580674"/>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B79B4">
        <w:rPr>
          <w:noProof/>
          <w:sz w:val="24"/>
          <w:szCs w:val="24"/>
        </w:rPr>
        <w:t>20</w:t>
      </w:r>
      <w:r w:rsidRPr="00522ABB">
        <w:rPr>
          <w:sz w:val="24"/>
          <w:szCs w:val="24"/>
        </w:rPr>
        <w:fldChar w:fldCharType="end"/>
      </w:r>
      <w:bookmarkEnd w:id="103"/>
      <w:r w:rsidRPr="00522ABB">
        <w:rPr>
          <w:sz w:val="24"/>
          <w:szCs w:val="24"/>
        </w:rPr>
        <w:t>: Max One Fault</w:t>
      </w:r>
      <w:r w:rsidR="00A5162E">
        <w:rPr>
          <w:sz w:val="24"/>
          <w:szCs w:val="24"/>
        </w:rPr>
        <w:t xml:space="preserve"> Analysis Statement</w:t>
      </w:r>
      <w:r w:rsidRPr="00522ABB">
        <w:rPr>
          <w:sz w:val="24"/>
          <w:szCs w:val="24"/>
        </w:rPr>
        <w:t xml:space="preserve"> Example</w:t>
      </w:r>
      <w:bookmarkEnd w:id="104"/>
      <w:bookmarkEnd w:id="105"/>
    </w:p>
    <w:p w:rsidR="00D87CC9" w:rsidRDefault="00A5162E" w:rsidP="0055626F">
      <w:pPr>
        <w:rPr>
          <w:rFonts w:asciiTheme="majorHAnsi" w:hAnsiTheme="majorHAnsi"/>
        </w:rPr>
      </w:pPr>
      <w:r>
        <w:rPr>
          <w:rFonts w:asciiTheme="majorHAnsi" w:hAnsiTheme="majorHAnsi"/>
        </w:rPr>
        <w:t>The</w:t>
      </w:r>
      <w:r w:rsidR="001C7076">
        <w:rPr>
          <w:rFonts w:asciiTheme="majorHAnsi" w:hAnsiTheme="majorHAnsi"/>
        </w:rPr>
        <w:t xml:space="preserve"> options for max N fault analysis: </w:t>
      </w:r>
    </w:p>
    <w:p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monolithic max N fault analysis.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compositional max N fault analysis.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part of the set of support for the top level properties, then they also would be violated. It is suggested that this is used to gather information on subsystems and see problematic subcomponents of a system. </w:t>
      </w:r>
    </w:p>
    <w:p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 In this case, lower level faults and problematic subcomponents will be seen in light of the top level properties. </w:t>
      </w:r>
    </w:p>
    <w:p w:rsidR="008E724D" w:rsidRDefault="008E724D" w:rsidP="008E724D">
      <w:pPr>
        <w:rPr>
          <w:rFonts w:asciiTheme="majorHAnsi" w:hAnsiTheme="majorHAnsi"/>
        </w:rPr>
      </w:pPr>
    </w:p>
    <w:p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rsidR="001C7076" w:rsidRDefault="001C7076" w:rsidP="0055626F"/>
    <w:p w:rsidR="0055626F" w:rsidRPr="0055626F" w:rsidRDefault="0055626F" w:rsidP="0055626F">
      <w:pPr>
        <w:pStyle w:val="Heading4"/>
      </w:pPr>
      <w:bookmarkStart w:id="106" w:name="_Ref509393241"/>
      <w:bookmarkStart w:id="107" w:name="_Toc18580612"/>
      <w:r>
        <w:t>Probabilistic Analysis</w:t>
      </w:r>
      <w:bookmarkEnd w:id="106"/>
      <w:bookmarkEnd w:id="107"/>
    </w:p>
    <w:p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rsidR="00D004F5" w:rsidRDefault="00D004F5" w:rsidP="0096017D">
      <w:pPr>
        <w:rPr>
          <w:rFonts w:asciiTheme="majorHAnsi" w:hAnsiTheme="majorHAnsi"/>
        </w:rPr>
      </w:pP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522ABB" w:rsidRDefault="00522ABB" w:rsidP="00522ABB">
      <w:pPr>
        <w:keepNext/>
        <w:jc w:val="center"/>
      </w:pPr>
    </w:p>
    <w:p w:rsidR="00D004F5" w:rsidRPr="00522ABB" w:rsidRDefault="00522ABB" w:rsidP="00522ABB">
      <w:pPr>
        <w:pStyle w:val="Caption"/>
        <w:jc w:val="center"/>
        <w:rPr>
          <w:rFonts w:asciiTheme="majorHAnsi" w:hAnsiTheme="majorHAnsi"/>
          <w:sz w:val="24"/>
          <w:szCs w:val="24"/>
        </w:rPr>
      </w:pPr>
      <w:bookmarkStart w:id="108" w:name="_Ref509392111"/>
      <w:bookmarkStart w:id="109" w:name="_Toc509494723"/>
      <w:bookmarkStart w:id="110" w:name="_Toc18580675"/>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B79B4">
        <w:rPr>
          <w:noProof/>
          <w:sz w:val="24"/>
          <w:szCs w:val="24"/>
        </w:rPr>
        <w:t>21</w:t>
      </w:r>
      <w:r w:rsidRPr="00522ABB">
        <w:rPr>
          <w:sz w:val="24"/>
          <w:szCs w:val="24"/>
        </w:rPr>
        <w:fldChar w:fldCharType="end"/>
      </w:r>
      <w:bookmarkEnd w:id="108"/>
      <w:r w:rsidRPr="00522ABB">
        <w:rPr>
          <w:sz w:val="24"/>
          <w:szCs w:val="24"/>
        </w:rPr>
        <w:t>: Probability Threshold Example</w:t>
      </w:r>
      <w:bookmarkEnd w:id="109"/>
      <w:bookmarkEnd w:id="110"/>
    </w:p>
    <w:p w:rsidR="0096017D" w:rsidRDefault="00262973" w:rsidP="0096017D">
      <w:pPr>
        <w:rPr>
          <w:rFonts w:asciiTheme="majorHAnsi" w:hAnsiTheme="majorHAnsi"/>
        </w:rPr>
      </w:pPr>
      <w:r>
        <w:rPr>
          <w:rFonts w:asciiTheme="majorHAnsi" w:hAnsiTheme="majorHAnsi"/>
        </w:rPr>
        <w:t xml:space="preserve">There are two options for probabilistic analysis. </w:t>
      </w:r>
    </w:p>
    <w:p w:rsid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monolithic analysis on the model with the given probability threshold. The possible fault combinations (assuming the top level probability threshold and independence between faults) are calculated. If these possible faults are active and the </w:t>
      </w:r>
      <w:r>
        <w:rPr>
          <w:rFonts w:asciiTheme="majorHAnsi" w:hAnsiTheme="majorHAnsi"/>
        </w:rPr>
        <w:lastRenderedPageBreak/>
        <w:t xml:space="preserve">top level 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rsidR="00262973" w:rsidRP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compositional analysis on the model with the given probability threshold. In this case, ALL possible combinations that cause violation of 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rsidR="00262973" w:rsidRDefault="00262973" w:rsidP="0096017D"/>
    <w:p w:rsidR="00065EE6" w:rsidRDefault="00065EE6" w:rsidP="00065EE6">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rsidR="00A5162E" w:rsidRDefault="00A5162E" w:rsidP="00065EE6">
      <w:pPr>
        <w:rPr>
          <w:rFonts w:asciiTheme="majorHAnsi" w:hAnsiTheme="majorHAnsi"/>
        </w:rPr>
      </w:pPr>
    </w:p>
    <w:p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Pr>
          <w:rFonts w:asciiTheme="majorHAnsi" w:hAnsiTheme="majorHAnsi"/>
        </w:rPr>
        <w:t>7</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read the results. </w:t>
      </w:r>
    </w:p>
    <w:p w:rsidR="00065EE6" w:rsidRDefault="00065EE6" w:rsidP="0096017D"/>
    <w:p w:rsidR="00A521C5" w:rsidRDefault="00A521C5" w:rsidP="00A521C5">
      <w:pPr>
        <w:pStyle w:val="Heading3"/>
      </w:pPr>
      <w:bookmarkStart w:id="111" w:name="_Ref18580357"/>
      <w:bookmarkStart w:id="112" w:name="_Toc18580613"/>
      <w:r>
        <w:t>Fault Activation Statement</w:t>
      </w:r>
      <w:bookmarkEnd w:id="111"/>
      <w:bookmarkEnd w:id="112"/>
    </w:p>
    <w:p w:rsidR="00A521C5" w:rsidRDefault="00A521C5" w:rsidP="00A521C5">
      <w:pPr>
        <w:rPr>
          <w:rFonts w:asciiTheme="majorHAnsi" w:hAnsiTheme="majorHAnsi" w:cstheme="majorHAnsi"/>
        </w:rPr>
      </w:pPr>
      <w:r>
        <w:rPr>
          <w:rFonts w:asciiTheme="majorHAnsi" w:hAnsiTheme="majorHAnsi" w:cstheme="majorHAnsi"/>
        </w:rPr>
        <w:t xml:space="preserve">A fault activation statement links an eq statement in the AGREE annex with the activity of a specific fault definition. This allows users to reason over </w:t>
      </w:r>
      <w:r w:rsidR="0054406F">
        <w:rPr>
          <w:rFonts w:asciiTheme="majorHAnsi" w:hAnsiTheme="majorHAnsi" w:cstheme="majorHAnsi"/>
        </w:rPr>
        <w:t xml:space="preserve">active faults. The eq statement must be in an AGREE annex of the implementation which holds a Safety Annex defining the fault activation statement. The eq statement must be Boolean nondeterministic. </w:t>
      </w:r>
    </w:p>
    <w:p w:rsidR="0054406F" w:rsidRDefault="0054406F" w:rsidP="00A521C5">
      <w:pPr>
        <w:rPr>
          <w:rFonts w:asciiTheme="majorHAnsi" w:hAnsiTheme="majorHAnsi" w:cstheme="majorHAnsi"/>
        </w:rPr>
      </w:pPr>
    </w:p>
    <w:p w:rsidR="0054406F" w:rsidRPr="00A521C5" w:rsidRDefault="00984697" w:rsidP="00A521C5">
      <w:pPr>
        <w:rPr>
          <w:rFonts w:asciiTheme="majorHAnsi" w:hAnsiTheme="majorHAnsi" w:cstheme="majorHAnsi"/>
        </w:rPr>
      </w:pPr>
      <w:r>
        <w:rPr>
          <w:rFonts w:asciiTheme="majorHAnsi" w:hAnsiTheme="majorHAnsi" w:cstheme="majorHAnsi"/>
        </w:rPr>
        <w:pict>
          <v:shape id="_x0000_i1027" type="#_x0000_t75" style="width:121.5pt;height:18pt">
            <v:imagedata r:id="rId26" o:title="Capture"/>
          </v:shape>
        </w:pict>
      </w:r>
    </w:p>
    <w:p w:rsidR="00A521C5" w:rsidRDefault="00A521C5" w:rsidP="0096017D"/>
    <w:p w:rsidR="0054406F" w:rsidRDefault="0054406F" w:rsidP="0096017D">
      <w:pPr>
        <w:rPr>
          <w:rFonts w:asciiTheme="majorHAnsi" w:hAnsiTheme="majorHAnsi" w:cstheme="majorHAnsi"/>
        </w:rPr>
      </w:pPr>
      <w:r>
        <w:rPr>
          <w:rFonts w:asciiTheme="majorHAnsi" w:hAnsiTheme="majorHAnsi" w:cstheme="majorHAnsi"/>
        </w:rPr>
        <w:t xml:space="preserve">The fault activation statement is located in the Safety Annex of this implementation. </w:t>
      </w:r>
    </w:p>
    <w:p w:rsidR="0054406F" w:rsidRDefault="0054406F" w:rsidP="0096017D">
      <w:pPr>
        <w:rPr>
          <w:rFonts w:asciiTheme="majorHAnsi" w:hAnsiTheme="majorHAnsi" w:cstheme="majorHAnsi"/>
        </w:rPr>
      </w:pPr>
    </w:p>
    <w:p w:rsidR="0054406F" w:rsidRDefault="00984697" w:rsidP="0096017D">
      <w:pPr>
        <w:rPr>
          <w:rFonts w:asciiTheme="majorHAnsi" w:hAnsiTheme="majorHAnsi" w:cstheme="majorHAnsi"/>
        </w:rPr>
      </w:pPr>
      <w:r>
        <w:rPr>
          <w:rFonts w:asciiTheme="majorHAnsi" w:hAnsiTheme="majorHAnsi" w:cstheme="majorHAnsi"/>
        </w:rPr>
        <w:pict>
          <v:shape id="_x0000_i1028" type="#_x0000_t75" style="width:362pt;height:18.5pt">
            <v:imagedata r:id="rId27" o:title="Capture"/>
          </v:shape>
        </w:pic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It refers to the name given to the fault and the name of the instantiated component with this fault defined. </w: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The fault statement is located in the Safety Annex of the Node interface. The point of interest to note is the name given to the fault (Asym_Fail_Any_PID_To_Any_Val) matches the fault activation statement. </w:t>
      </w:r>
    </w:p>
    <w:p w:rsidR="0054406F" w:rsidRDefault="0054406F" w:rsidP="0096017D">
      <w:pPr>
        <w:rPr>
          <w:rFonts w:asciiTheme="majorHAnsi" w:hAnsiTheme="majorHAnsi" w:cstheme="majorHAnsi"/>
        </w:rPr>
      </w:pPr>
    </w:p>
    <w:p w:rsidR="0054406F" w:rsidRDefault="00984697" w:rsidP="0096017D">
      <w:pPr>
        <w:rPr>
          <w:rFonts w:asciiTheme="majorHAnsi" w:hAnsiTheme="majorHAnsi" w:cstheme="majorHAnsi"/>
        </w:rPr>
      </w:pPr>
      <w:r>
        <w:rPr>
          <w:rFonts w:asciiTheme="majorHAnsi" w:hAnsiTheme="majorHAnsi" w:cstheme="majorHAnsi"/>
        </w:rPr>
        <w:lastRenderedPageBreak/>
        <w:pict>
          <v:shape id="_x0000_i1029" type="#_x0000_t75" style="width:369.5pt;height:178pt">
            <v:imagedata r:id="rId28" o:title="Capture"/>
          </v:shape>
        </w:pic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The component “node1” is an instantiation of an abstract system type and thus these fault activation statements must reside in the implementation Safety Annex. </w:t>
      </w:r>
    </w:p>
    <w:p w:rsidR="0054406F" w:rsidRDefault="0054406F" w:rsidP="0096017D">
      <w:pPr>
        <w:rPr>
          <w:rFonts w:asciiTheme="majorHAnsi" w:hAnsiTheme="majorHAnsi" w:cstheme="majorHAnsi"/>
        </w:rPr>
      </w:pPr>
    </w:p>
    <w:p w:rsidR="0081309B" w:rsidRPr="0054406F"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E362F2">
        <w:rPr>
          <w:rFonts w:asciiTheme="majorHAnsi" w:hAnsiTheme="majorHAnsi" w:cstheme="majorHAnsi"/>
        </w:rPr>
        <w:t>6.2.4</w:t>
      </w:r>
      <w:r w:rsidR="00E362F2">
        <w:rPr>
          <w:rFonts w:asciiTheme="majorHAnsi" w:hAnsiTheme="majorHAnsi" w:cstheme="majorHAnsi"/>
        </w:rPr>
        <w:fldChar w:fldCharType="end"/>
      </w:r>
      <w:r w:rsidR="00E362F2">
        <w:rPr>
          <w:rFonts w:asciiTheme="majorHAnsi" w:hAnsiTheme="majorHAnsi" w:cstheme="majorHAnsi"/>
        </w:rPr>
        <w:t xml:space="preserve">. </w:t>
      </w:r>
    </w:p>
    <w:p w:rsidR="00B55020" w:rsidRDefault="00B55020" w:rsidP="00B55020">
      <w:pPr>
        <w:pStyle w:val="Heading3"/>
      </w:pPr>
      <w:bookmarkStart w:id="113" w:name="_Ref13568608"/>
      <w:bookmarkStart w:id="114" w:name="_Ref13568627"/>
      <w:bookmarkStart w:id="115" w:name="_Toc18580614"/>
      <w:r>
        <w:t>Hardware Fault Statement</w:t>
      </w:r>
      <w:bookmarkEnd w:id="113"/>
      <w:bookmarkEnd w:id="114"/>
      <w:bookmarkEnd w:id="115"/>
    </w:p>
    <w:p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FF3034" w:rsidRPr="00FF3034">
        <w:rPr>
          <w:rFonts w:asciiTheme="majorHAnsi" w:hAnsiTheme="majorHAnsi" w:cstheme="majorHAnsi"/>
        </w:rPr>
        <w:t xml:space="preserve">Figure </w:t>
      </w:r>
      <w:r w:rsidR="00FF3034" w:rsidRPr="00FF3034">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found in </w:t>
      </w:r>
      <w:hyperlink r:id="rId29" w:history="1">
        <w:r w:rsidRPr="00C85AAA">
          <w:rPr>
            <w:rStyle w:val="Hyperlink"/>
            <w:rFonts w:asciiTheme="majorHAnsi" w:eastAsia="Times New Roman" w:hAnsiTheme="majorHAnsi" w:cs="Times New Roman"/>
          </w:rPr>
          <w:t>https://github.com/loonwerks/AMASE/tree/develop/examples</w:t>
        </w:r>
      </w:hyperlink>
      <w:r w:rsidRPr="00C85AAA">
        <w:rPr>
          <w:rFonts w:asciiTheme="majorHAnsi" w:eastAsia="Times New Roman" w:hAnsiTheme="majorHAnsi" w:cs="Times New Roman"/>
          <w:color w:val="auto"/>
        </w:rPr>
        <w:t xml:space="preserve">. </w:t>
      </w:r>
      <w:r w:rsidR="003E39AB">
        <w:rPr>
          <w:rFonts w:asciiTheme="majorHAnsi" w:eastAsia="Times New Roman" w:hAnsiTheme="majorHAnsi" w:cs="Times New Roman"/>
          <w:color w:val="auto"/>
        </w:rPr>
        <w:t xml:space="preserve">The grammar for a hardware fault subcomponent is shown below. </w:t>
      </w:r>
    </w:p>
    <w:p w:rsidR="003E39AB" w:rsidRDefault="003E39AB" w:rsidP="00C85AAA">
      <w:pPr>
        <w:rPr>
          <w:rFonts w:asciiTheme="majorHAnsi" w:eastAsia="Times New Roman" w:hAnsiTheme="majorHAnsi" w:cs="Times New Roman"/>
          <w:color w:val="auto"/>
        </w:rPr>
      </w:pPr>
    </w:p>
    <w:p w:rsidR="003E39AB" w:rsidRPr="00942C77" w:rsidRDefault="003E39AB" w:rsidP="003E39AB">
      <w:pPr>
        <w:rPr>
          <w:rFonts w:ascii="Consolas" w:eastAsia="Courier" w:hAnsi="Consolas" w:cs="Courier"/>
        </w:rPr>
      </w:pPr>
      <w:r w:rsidRPr="00942C77">
        <w:rPr>
          <w:rFonts w:ascii="Consolas" w:eastAsia="Courier" w:hAnsi="Consolas" w:cs="Courier"/>
          <w:color w:val="3C3C3C"/>
          <w:sz w:val="20"/>
          <w:szCs w:val="20"/>
        </w:rPr>
        <w:t xml:space="preserve">HWFaultSubcomponent:  </w:t>
      </w:r>
      <w:r w:rsidRPr="00942C77">
        <w:rPr>
          <w:rFonts w:ascii="Consolas" w:eastAsia="Courier" w:hAnsi="Consolas" w:cs="Courier"/>
          <w:color w:val="2A00FF"/>
          <w:sz w:val="20"/>
          <w:szCs w:val="20"/>
        </w:rPr>
        <w:t>'duration'</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rsidR="003E39AB" w:rsidRPr="00236F92" w:rsidRDefault="003E39AB" w:rsidP="003E39AB">
      <w:pPr>
        <w:rPr>
          <w:rFonts w:ascii="Consolas" w:eastAsia="Courier" w:hAnsi="Consolas" w:cs="Courier"/>
          <w:lang w:val="fr-FR"/>
        </w:rPr>
      </w:pPr>
      <w:r w:rsidRPr="00942C77">
        <w:rPr>
          <w:rFonts w:ascii="Consolas" w:eastAsia="Courier" w:hAnsi="Consolas" w:cs="Courier"/>
          <w:color w:val="2A00FF"/>
          <w:sz w:val="20"/>
          <w:szCs w:val="20"/>
        </w:rPr>
        <w:t xml:space="preserve">                 </w:t>
      </w:r>
      <w:r w:rsidRPr="00B422D4">
        <w:rPr>
          <w:rFonts w:ascii="Consolas" w:eastAsia="Courier" w:hAnsi="Consolas" w:cs="Courier"/>
          <w:color w:val="auto"/>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r w:rsidRPr="00236F92">
        <w:rPr>
          <w:rFonts w:ascii="Consolas" w:eastAsia="Courier" w:hAnsi="Consolas" w:cs="Courier"/>
          <w:color w:val="3C3C3C"/>
          <w:sz w:val="20"/>
          <w:szCs w:val="20"/>
          <w:lang w:val="fr-FR"/>
        </w:rPr>
        <w:t xml:space="preserve"> </w:t>
      </w:r>
    </w:p>
    <w:p w:rsidR="003E39AB" w:rsidRPr="003E39AB" w:rsidRDefault="003E39AB" w:rsidP="00C85AAA">
      <w:pPr>
        <w:rPr>
          <w:rFonts w:asciiTheme="majorHAnsi" w:eastAsia="Times New Roman" w:hAnsiTheme="majorHAnsi" w:cs="Times New Roman"/>
          <w:color w:val="auto"/>
          <w:lang w:val="fr-FR"/>
        </w:rPr>
      </w:pPr>
    </w:p>
    <w:p w:rsidR="00C85AAA" w:rsidRPr="00C85AAA" w:rsidRDefault="00C85AAA" w:rsidP="00C85AAA">
      <w:pPr>
        <w:rPr>
          <w:rFonts w:asciiTheme="majorHAnsi" w:eastAsia="Times New Roman" w:hAnsiTheme="majorHAnsi" w:cs="Times New Roman"/>
          <w:color w:val="auto"/>
        </w:rPr>
      </w:pPr>
    </w:p>
    <w:p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rsidR="00C85AAA" w:rsidRDefault="00C85AAA" w:rsidP="00C85AAA">
      <w:pPr>
        <w:rPr>
          <w:rFonts w:ascii="Times New Roman" w:eastAsia="Times New Roman" w:hAnsi="Times New Roman" w:cs="Times New Roman"/>
          <w:color w:val="auto"/>
        </w:rPr>
      </w:pPr>
    </w:p>
    <w:p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62D47B63" wp14:editId="0C8E7E21">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rsidR="00C85AAA" w:rsidRPr="00DF0B18" w:rsidRDefault="00DF0B18" w:rsidP="00DF0B18">
      <w:pPr>
        <w:pStyle w:val="Caption"/>
        <w:jc w:val="center"/>
        <w:rPr>
          <w:sz w:val="24"/>
          <w:szCs w:val="24"/>
        </w:rPr>
      </w:pPr>
      <w:bookmarkStart w:id="116" w:name="_Ref509393185"/>
      <w:bookmarkStart w:id="117" w:name="_Toc509494724"/>
      <w:bookmarkStart w:id="118" w:name="_Ref14865028"/>
      <w:bookmarkStart w:id="119" w:name="_Toc18580676"/>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3B79B4">
        <w:rPr>
          <w:noProof/>
          <w:sz w:val="24"/>
          <w:szCs w:val="24"/>
        </w:rPr>
        <w:t>22</w:t>
      </w:r>
      <w:r w:rsidRPr="00DF0B18">
        <w:rPr>
          <w:sz w:val="24"/>
          <w:szCs w:val="24"/>
        </w:rPr>
        <w:fldChar w:fldCharType="end"/>
      </w:r>
      <w:bookmarkEnd w:id="116"/>
      <w:r w:rsidRPr="00DF0B18">
        <w:rPr>
          <w:sz w:val="24"/>
          <w:szCs w:val="24"/>
        </w:rPr>
        <w:t>: Hardware Fault Statement</w:t>
      </w:r>
      <w:bookmarkEnd w:id="117"/>
      <w:bookmarkEnd w:id="118"/>
      <w:bookmarkEnd w:id="119"/>
    </w:p>
    <w:p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7A2847">
        <w:rPr>
          <w:rFonts w:asciiTheme="majorHAnsi" w:hAnsiTheme="majorHAnsi"/>
        </w:rPr>
        <w:t>5.4.1.5</w:t>
      </w:r>
      <w:r w:rsidR="00C85AAA" w:rsidRPr="00C85AAA">
        <w:rPr>
          <w:rFonts w:asciiTheme="majorHAnsi" w:hAnsiTheme="majorHAnsi"/>
        </w:rPr>
        <w:fldChar w:fldCharType="end"/>
      </w:r>
      <w:r w:rsidR="00C85AAA" w:rsidRPr="00C85AAA">
        <w:rPr>
          <w:rFonts w:asciiTheme="majorHAnsi" w:hAnsiTheme="majorHAnsi"/>
        </w:rPr>
        <w:t xml:space="preserve">. </w:t>
      </w:r>
    </w:p>
    <w:p w:rsidR="00685184" w:rsidRDefault="00685184" w:rsidP="00C85AAA">
      <w:pPr>
        <w:rPr>
          <w:rFonts w:asciiTheme="majorHAnsi" w:hAnsiTheme="majorHAnsi"/>
        </w:rPr>
      </w:pPr>
    </w:p>
    <w:p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Pr="00685184">
        <w:rPr>
          <w:rFonts w:asciiTheme="majorHAnsi" w:hAnsiTheme="majorHAnsi" w:cstheme="majorHAnsi"/>
        </w:rPr>
        <w:t xml:space="preserve">Figure </w:t>
      </w:r>
      <w:r w:rsidRPr="00685184">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sink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7A2847">
        <w:rPr>
          <w:rFonts w:asciiTheme="majorHAnsi" w:hAnsiTheme="majorHAnsi" w:cstheme="majorHAnsi"/>
        </w:rPr>
        <w:t>5.4.1.6</w:t>
      </w:r>
      <w:r>
        <w:rPr>
          <w:rFonts w:asciiTheme="majorHAnsi" w:hAnsiTheme="majorHAnsi" w:cstheme="majorHAnsi"/>
        </w:rPr>
        <w:fldChar w:fldCharType="end"/>
      </w:r>
      <w:r>
        <w:rPr>
          <w:rFonts w:asciiTheme="majorHAnsi" w:hAnsiTheme="majorHAnsi" w:cstheme="majorHAnsi"/>
        </w:rPr>
        <w:t xml:space="preserve">) is located in the implementation with the hypothesis statement. This links these dependent faults and uses their information throughout the analysis. </w:t>
      </w:r>
    </w:p>
    <w:p w:rsidR="00901F1D" w:rsidRDefault="00901F1D" w:rsidP="00C85AAA">
      <w:pPr>
        <w:rPr>
          <w:rFonts w:asciiTheme="majorHAnsi" w:hAnsiTheme="majorHAnsi" w:cstheme="majorHAnsi"/>
        </w:rPr>
      </w:pPr>
    </w:p>
    <w:p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proofErr w:type="spellStart"/>
      <w:r>
        <w:rPr>
          <w:rFonts w:asciiTheme="majorHAnsi" w:hAnsiTheme="majorHAnsi" w:cstheme="majorHAnsi"/>
        </w:rPr>
        <w:t>HW_Fault_Propagation</w:t>
      </w:r>
      <w:proofErr w:type="spellEnd"/>
      <w:r>
        <w:rPr>
          <w:rFonts w:asciiTheme="majorHAnsi" w:hAnsiTheme="majorHAnsi" w:cstheme="majorHAnsi"/>
        </w:rPr>
        <w:t xml:space="preserve"> example located in</w:t>
      </w:r>
      <w:r w:rsidR="008A71DB">
        <w:rPr>
          <w:rFonts w:asciiTheme="majorHAnsi" w:hAnsiTheme="majorHAnsi" w:cstheme="majorHAnsi"/>
        </w:rPr>
        <w:t xml:space="preserve"> GitHub.</w:t>
      </w:r>
      <w:r>
        <w:rPr>
          <w:rFonts w:asciiTheme="majorHAnsi" w:hAnsiTheme="majorHAnsi" w:cstheme="majorHAnsi"/>
        </w:rPr>
        <w:t xml:space="preserve"> </w:t>
      </w:r>
      <w:hyperlink r:id="rId31" w:history="1">
        <w:r w:rsidR="008A71DB" w:rsidRPr="008A71DB">
          <w:rPr>
            <w:rStyle w:val="Hyperlink"/>
            <w:rFonts w:asciiTheme="majorHAnsi" w:hAnsiTheme="majorHAnsi" w:cstheme="majorHAnsi"/>
          </w:rPr>
          <w:t>https://github.com/loonwerks/AMASE/tree/master/examples</w:t>
        </w:r>
      </w:hyperlink>
    </w:p>
    <w:p w:rsidR="00C85AAA" w:rsidRDefault="00C85AAA" w:rsidP="00C85AAA"/>
    <w:p w:rsidR="0055626F" w:rsidRDefault="0055626F" w:rsidP="0055626F">
      <w:pPr>
        <w:pStyle w:val="Heading4"/>
      </w:pPr>
      <w:bookmarkStart w:id="120" w:name="_Toc18580615"/>
      <w:r>
        <w:t>Duration</w:t>
      </w:r>
      <w:r w:rsidR="00FD0727">
        <w:t>, Probability, and Propagation-Type Statements</w:t>
      </w:r>
      <w:bookmarkEnd w:id="120"/>
    </w:p>
    <w:p w:rsidR="00627E33" w:rsidRPr="009E443B" w:rsidRDefault="00FD0727" w:rsidP="00B55020">
      <w:pPr>
        <w:rPr>
          <w:rFonts w:asciiTheme="majorHAnsi" w:hAnsiTheme="majorHAnsi"/>
        </w:rPr>
      </w:pPr>
      <w:r>
        <w:rPr>
          <w:rFonts w:asciiTheme="majorHAnsi" w:hAnsiTheme="majorHAnsi"/>
        </w:rPr>
        <w:t xml:space="preserve">For descriptions of these, please refer to sections </w:t>
      </w:r>
      <w:r>
        <w:rPr>
          <w:rFonts w:asciiTheme="majorHAnsi" w:hAnsiTheme="majorHAnsi"/>
        </w:rPr>
        <w:fldChar w:fldCharType="begin"/>
      </w:r>
      <w:r>
        <w:rPr>
          <w:rFonts w:asciiTheme="majorHAnsi" w:hAnsiTheme="majorHAnsi"/>
        </w:rPr>
        <w:instrText xml:space="preserve"> REF _Ref13575744 \r \h </w:instrText>
      </w:r>
      <w:r>
        <w:rPr>
          <w:rFonts w:asciiTheme="majorHAnsi" w:hAnsiTheme="majorHAnsi"/>
        </w:rPr>
      </w:r>
      <w:r>
        <w:rPr>
          <w:rFonts w:asciiTheme="majorHAnsi" w:hAnsiTheme="majorHAnsi"/>
        </w:rPr>
        <w:fldChar w:fldCharType="separate"/>
      </w:r>
      <w:r w:rsidR="007A2847">
        <w:rPr>
          <w:rFonts w:asciiTheme="majorHAnsi" w:hAnsiTheme="majorHAnsi"/>
        </w:rPr>
        <w:t>5.4.1.3</w:t>
      </w:r>
      <w:r>
        <w:rPr>
          <w:rFonts w:asciiTheme="majorHAnsi" w:hAnsiTheme="majorHAnsi"/>
        </w:rPr>
        <w:fldChar w:fldCharType="end"/>
      </w:r>
      <w:r>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7A2847">
        <w:rPr>
          <w:rFonts w:asciiTheme="majorHAnsi" w:hAnsiTheme="majorHAnsi"/>
        </w:rPr>
        <w:t>5.4.1.4</w:t>
      </w:r>
      <w:r w:rsidR="007A2847">
        <w:rPr>
          <w:rFonts w:asciiTheme="majorHAnsi" w:hAnsiTheme="majorHAnsi"/>
        </w:rPr>
        <w:fldChar w:fldCharType="end"/>
      </w:r>
      <w:r w:rsidR="007A2847">
        <w:rPr>
          <w:rFonts w:asciiTheme="majorHAnsi" w:hAnsiTheme="majorHAnsi"/>
        </w:rPr>
        <w:t xml:space="preserve">, </w:t>
      </w:r>
      <w:r>
        <w:rPr>
          <w:rFonts w:asciiTheme="majorHAnsi" w:hAnsiTheme="majorHAnsi"/>
        </w:rPr>
        <w:t xml:space="preserve">and </w:t>
      </w:r>
      <w:r>
        <w:rPr>
          <w:rFonts w:asciiTheme="majorHAnsi" w:hAnsiTheme="majorHAnsi"/>
        </w:rPr>
        <w:fldChar w:fldCharType="begin"/>
      </w:r>
      <w:r>
        <w:rPr>
          <w:rFonts w:asciiTheme="majorHAnsi" w:hAnsiTheme="majorHAnsi"/>
        </w:rPr>
        <w:instrText xml:space="preserve"> REF _Ref13575755 \r \h </w:instrText>
      </w:r>
      <w:r>
        <w:rPr>
          <w:rFonts w:asciiTheme="majorHAnsi" w:hAnsiTheme="majorHAnsi"/>
        </w:rPr>
      </w:r>
      <w:r>
        <w:rPr>
          <w:rFonts w:asciiTheme="majorHAnsi" w:hAnsiTheme="majorHAnsi"/>
        </w:rPr>
        <w:fldChar w:fldCharType="separate"/>
      </w:r>
      <w:r w:rsidR="007A2847">
        <w:rPr>
          <w:rFonts w:asciiTheme="majorHAnsi" w:hAnsiTheme="majorHAnsi"/>
        </w:rPr>
        <w:t>5.4.1.5</w:t>
      </w:r>
      <w:r>
        <w:rPr>
          <w:rFonts w:asciiTheme="majorHAnsi" w:hAnsiTheme="majorHAnsi"/>
        </w:rPr>
        <w:fldChar w:fldCharType="end"/>
      </w:r>
      <w:r>
        <w:rPr>
          <w:rFonts w:asciiTheme="majorHAnsi" w:hAnsiTheme="majorHAnsi"/>
        </w:rPr>
        <w:t>. The syntax and explanations are i</w:t>
      </w:r>
      <w:r w:rsidR="00AA1DCB">
        <w:rPr>
          <w:rFonts w:asciiTheme="majorHAnsi" w:hAnsiTheme="majorHAnsi"/>
        </w:rPr>
        <w:t>dentical in both independent and dependent faults</w:t>
      </w:r>
      <w:r>
        <w:rPr>
          <w:rFonts w:asciiTheme="majorHAnsi" w:hAnsiTheme="majorHAnsi"/>
        </w:rPr>
        <w:t xml:space="preserve">. </w:t>
      </w:r>
    </w:p>
    <w:p w:rsidR="00191832" w:rsidRDefault="00D40279" w:rsidP="00D40279">
      <w:pPr>
        <w:pStyle w:val="Heading1"/>
      </w:pPr>
      <w:bookmarkStart w:id="121" w:name="_Toc18580616"/>
      <w:r>
        <w:t>Library and Custom Made Fault Nodes</w:t>
      </w:r>
      <w:bookmarkEnd w:id="121"/>
    </w:p>
    <w:p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sidRPr="007C2C0A">
        <w:rPr>
          <w:rFonts w:asciiTheme="majorHAnsi" w:hAnsiTheme="majorHAnsi" w:cstheme="majorHAnsi"/>
        </w:rPr>
      </w:r>
      <w:r w:rsidR="007C2C0A">
        <w:rPr>
          <w:rFonts w:asciiTheme="majorHAnsi" w:hAnsiTheme="majorHAnsi" w:cstheme="majorHAnsi"/>
        </w:rPr>
        <w:instrText xml:space="preserve"> \* MERGEFORMAT </w:instrText>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in the AGREE Users Guide Section 3.6.6 Node Definitions. </w:t>
      </w:r>
    </w:p>
    <w:p w:rsidR="009B7A3C" w:rsidRDefault="009B7A3C" w:rsidP="00D40279">
      <w:pPr>
        <w:rPr>
          <w:rFonts w:asciiTheme="majorHAnsi" w:hAnsiTheme="majorHAnsi" w:cstheme="majorHAnsi"/>
        </w:rPr>
      </w:pPr>
    </w:p>
    <w:p w:rsidR="001D2FF3" w:rsidRDefault="009B7A3C" w:rsidP="00D40279">
      <w:pPr>
        <w:rPr>
          <w:rFonts w:asciiTheme="majorHAnsi" w:hAnsiTheme="majorHAnsi" w:cstheme="majorHAnsi"/>
        </w:rPr>
      </w:pPr>
      <w:r>
        <w:rPr>
          <w:rFonts w:asciiTheme="majorHAnsi" w:hAnsiTheme="majorHAnsi" w:cstheme="majorHAnsi"/>
        </w:rPr>
        <w:t xml:space="preserve">To </w:t>
      </w:r>
      <w:bookmarkStart w:id="122" w:name="_GoBack"/>
      <w:bookmarkEnd w:id="122"/>
      <w:r>
        <w:rPr>
          <w:rFonts w:asciiTheme="majorHAnsi" w:hAnsiTheme="majorHAnsi" w:cstheme="majorHAnsi"/>
        </w:rPr>
        <w:t xml:space="preserve">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sidRPr="007C2C0A">
        <w:rPr>
          <w:rFonts w:asciiTheme="majorHAnsi" w:hAnsiTheme="majorHAnsi" w:cstheme="majorHAnsi"/>
        </w:rPr>
      </w:r>
      <w:r w:rsidR="007C2C0A">
        <w:rPr>
          <w:rFonts w:asciiTheme="majorHAnsi" w:hAnsiTheme="majorHAnsi" w:cstheme="majorHAnsi"/>
        </w:rPr>
        <w:instrText xml:space="preserve"> \* MERGEFORMAT </w:instrText>
      </w:r>
      <w:r w:rsidR="007C2C0A" w:rsidRPr="007C2C0A">
        <w:rPr>
          <w:rFonts w:asciiTheme="majorHAnsi" w:hAnsiTheme="majorHAnsi" w:cstheme="majorHAnsi"/>
        </w:rPr>
        <w:fldChar w:fldCharType="separate"/>
      </w:r>
      <w:r w:rsidR="007C2C0A" w:rsidRPr="007C2C0A">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your Osate project directory. This can be referred to within said project.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A basic fault node is shown below:</w:t>
      </w:r>
    </w:p>
    <w:p w:rsidR="009B7A3C" w:rsidRDefault="009B7A3C" w:rsidP="00D40279">
      <w:pPr>
        <w:rPr>
          <w:rFonts w:asciiTheme="majorHAnsi" w:hAnsiTheme="majorHAnsi" w:cstheme="majorHAnsi"/>
        </w:rPr>
      </w:pPr>
    </w:p>
    <w:p w:rsidR="00D40279" w:rsidRDefault="00984697" w:rsidP="00D40279">
      <w:pPr>
        <w:rPr>
          <w:rFonts w:asciiTheme="majorHAnsi" w:hAnsiTheme="majorHAnsi" w:cstheme="majorHAnsi"/>
        </w:rPr>
      </w:pPr>
      <w:r>
        <w:rPr>
          <w:rFonts w:asciiTheme="majorHAnsi" w:hAnsiTheme="majorHAnsi" w:cstheme="majorHAnsi"/>
        </w:rPr>
        <w:pict>
          <v:shape id="_x0000_i1030" type="#_x0000_t75" style="width:387pt;height:53.5pt">
            <v:imagedata r:id="rId32" o:title="Capture"/>
          </v:shape>
        </w:pict>
      </w:r>
    </w:p>
    <w:p w:rsidR="009B7A3C" w:rsidRDefault="009B7A3C"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w:t>
      </w:r>
      <w:r>
        <w:rPr>
          <w:rFonts w:asciiTheme="majorHAnsi" w:hAnsiTheme="majorHAnsi" w:cstheme="majorHAnsi"/>
        </w:rPr>
        <w:lastRenderedPageBreak/>
        <w:t xml:space="preserve">ONLY used internally. The user cannot pass a trigger into this node call without an exception being thrown.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the output of this fault node is zero. Otherwise it remains the same, i.e. the AADL component output is unchanged.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rsidR="000C01F8" w:rsidRDefault="000C01F8" w:rsidP="00D40279">
      <w:pPr>
        <w:rPr>
          <w:rFonts w:asciiTheme="majorHAnsi" w:hAnsiTheme="majorHAnsi" w:cstheme="majorHAnsi"/>
        </w:rPr>
      </w:pPr>
    </w:p>
    <w:p w:rsidR="000C01F8" w:rsidRDefault="000C01F8" w:rsidP="000C01F8">
      <w:pPr>
        <w:pStyle w:val="Heading2"/>
      </w:pPr>
      <w:bookmarkStart w:id="123" w:name="_Toc18580617"/>
      <w:r>
        <w:t>Nondeterministic Failure Values</w:t>
      </w:r>
      <w:bookmarkEnd w:id="123"/>
    </w:p>
    <w:p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rsidR="00EA3584" w:rsidRDefault="00EA3584" w:rsidP="000C01F8">
      <w:pPr>
        <w:rPr>
          <w:rFonts w:asciiTheme="majorHAnsi" w:hAnsiTheme="majorHAnsi" w:cstheme="majorHAnsi"/>
        </w:rPr>
      </w:pPr>
    </w:p>
    <w:p w:rsidR="00692197" w:rsidRDefault="00EA3584" w:rsidP="000C01F8">
      <w:pPr>
        <w:rPr>
          <w:rFonts w:asciiTheme="majorHAnsi" w:hAnsiTheme="majorHAnsi" w:cstheme="majorHAnsi"/>
        </w:rPr>
      </w:pPr>
      <w:r>
        <w:rPr>
          <w:rFonts w:asciiTheme="majorHAnsi" w:hAnsiTheme="majorHAnsi" w:cstheme="majorHAnsi"/>
          <w:noProof/>
        </w:rPr>
        <w:drawing>
          <wp:inline distT="0" distB="0" distL="0" distR="0" wp14:anchorId="51896073" wp14:editId="1E45F8EA">
            <wp:extent cx="5302250" cy="1092200"/>
            <wp:effectExtent l="0" t="0" r="0" b="0"/>
            <wp:docPr id="32" name="Picture 32" descr="C:\Users\Danielle Stewar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nielle Stewart\AppData\Local\Microsoft\Windows\INetCache\Content.Word\Capture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2250" cy="1092200"/>
                    </a:xfrm>
                    <a:prstGeom prst="rect">
                      <a:avLst/>
                    </a:prstGeom>
                    <a:noFill/>
                    <a:ln>
                      <a:noFill/>
                    </a:ln>
                  </pic:spPr>
                </pic:pic>
              </a:graphicData>
            </a:graphic>
          </wp:inline>
        </w:drawing>
      </w:r>
    </w:p>
    <w:p w:rsidR="00EA3584" w:rsidRDefault="00EA3584" w:rsidP="000C01F8">
      <w:pPr>
        <w:rPr>
          <w:rFonts w:asciiTheme="majorHAnsi" w:hAnsiTheme="majorHAnsi" w:cstheme="majorHAnsi"/>
          <w:noProof/>
        </w:rPr>
      </w:pPr>
    </w:p>
    <w:p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rsidR="00EA3584" w:rsidRDefault="00EA3584" w:rsidP="000C01F8">
      <w:pPr>
        <w:rPr>
          <w:rFonts w:asciiTheme="majorHAnsi" w:hAnsiTheme="majorHAnsi" w:cstheme="majorHAnsi"/>
          <w:noProof/>
        </w:rPr>
      </w:pPr>
    </w:p>
    <w:p w:rsidR="00EA3584" w:rsidRDefault="00984697" w:rsidP="000C01F8">
      <w:pPr>
        <w:rPr>
          <w:rFonts w:asciiTheme="majorHAnsi" w:hAnsiTheme="majorHAnsi" w:cstheme="majorHAnsi"/>
          <w:noProof/>
        </w:rPr>
      </w:pPr>
      <w:r>
        <w:rPr>
          <w:rFonts w:asciiTheme="majorHAnsi" w:hAnsiTheme="majorHAnsi" w:cstheme="majorHAnsi"/>
          <w:noProof/>
        </w:rPr>
        <w:pict>
          <v:shape id="_x0000_i1031" type="#_x0000_t75" style="width:467.5pt;height:50pt">
            <v:imagedata r:id="rId34" o:title="Capture"/>
          </v:shape>
        </w:pict>
      </w:r>
    </w:p>
    <w:p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rsidR="005115C3" w:rsidRDefault="005115C3" w:rsidP="000C01F8">
      <w:pPr>
        <w:rPr>
          <w:rFonts w:asciiTheme="majorHAnsi" w:hAnsiTheme="majorHAnsi" w:cstheme="majorHAnsi"/>
          <w:noProof/>
        </w:rPr>
      </w:pPr>
    </w:p>
    <w:p w:rsidR="005115C3" w:rsidRDefault="005115C3" w:rsidP="000C01F8">
      <w:pPr>
        <w:rPr>
          <w:rFonts w:asciiTheme="majorHAnsi" w:hAnsiTheme="majorHAnsi" w:cstheme="majorHAnsi"/>
          <w:noProof/>
        </w:rPr>
      </w:pPr>
      <w:r>
        <w:rPr>
          <w:rFonts w:asciiTheme="majorHAnsi" w:hAnsiTheme="majorHAnsi" w:cstheme="majorHAnsi"/>
          <w:noProof/>
        </w:rPr>
        <w:t>Notice that this is almost the same if a determined fail-to value is desired. The node call is the same, but the eq statement will have a value assigned:</w:t>
      </w:r>
    </w:p>
    <w:p w:rsidR="005115C3" w:rsidRDefault="005115C3" w:rsidP="000C01F8">
      <w:pPr>
        <w:rPr>
          <w:rFonts w:asciiTheme="majorHAnsi" w:hAnsiTheme="majorHAnsi" w:cstheme="majorHAnsi"/>
          <w:noProof/>
        </w:rPr>
      </w:pPr>
    </w:p>
    <w:p w:rsidR="005115C3" w:rsidRDefault="00984697" w:rsidP="000C01F8">
      <w:pPr>
        <w:rPr>
          <w:rFonts w:asciiTheme="majorHAnsi" w:hAnsiTheme="majorHAnsi" w:cstheme="majorHAnsi"/>
        </w:rPr>
      </w:pPr>
      <w:r>
        <w:rPr>
          <w:rFonts w:asciiTheme="majorHAnsi" w:hAnsiTheme="majorHAnsi" w:cstheme="majorHAnsi"/>
          <w:noProof/>
        </w:rPr>
        <w:pict>
          <v:shape id="_x0000_i1032" type="#_x0000_t75" style="width:415pt;height:88.5pt">
            <v:imagedata r:id="rId35" o:title="Capture"/>
          </v:shape>
        </w:pict>
      </w:r>
    </w:p>
    <w:p w:rsidR="00EA3584" w:rsidRDefault="00EA3584" w:rsidP="000C01F8">
      <w:pPr>
        <w:rPr>
          <w:rFonts w:asciiTheme="majorHAnsi" w:hAnsiTheme="majorHAnsi" w:cstheme="majorHAnsi"/>
        </w:rPr>
      </w:pPr>
    </w:p>
    <w:p w:rsidR="00EA3584" w:rsidRDefault="005115C3" w:rsidP="000C01F8">
      <w:pPr>
        <w:rPr>
          <w:rFonts w:asciiTheme="majorHAnsi" w:hAnsiTheme="majorHAnsi" w:cstheme="majorHAnsi"/>
        </w:rPr>
      </w:pPr>
      <w:r>
        <w:rPr>
          <w:rFonts w:asciiTheme="majorHAnsi" w:hAnsiTheme="majorHAnsi" w:cstheme="majorHAnsi"/>
        </w:rPr>
        <w:lastRenderedPageBreak/>
        <w:t xml:space="preserve">To restrict the range of nondeterminism, the eq statement can be defined in AGREE (using the same syntax as with the Safety Annex eq statements) and through the use of assert statements, this range can be set. For information on assert statements, see AGREE Users Guide Section 3.6.9. </w:t>
      </w:r>
    </w:p>
    <w:p w:rsidR="00692197" w:rsidRPr="00692197" w:rsidRDefault="00692197" w:rsidP="000C01F8">
      <w:pPr>
        <w:rPr>
          <w:rFonts w:asciiTheme="majorHAnsi" w:hAnsiTheme="majorHAnsi" w:cstheme="majorHAnsi"/>
        </w:rPr>
      </w:pPr>
    </w:p>
    <w:p w:rsidR="000C01F8" w:rsidRDefault="000C01F8" w:rsidP="000C01F8">
      <w:pPr>
        <w:pStyle w:val="Heading2"/>
      </w:pPr>
      <w:bookmarkStart w:id="124" w:name="_Toc18580618"/>
      <w:r>
        <w:t>Nested Data Structures</w:t>
      </w:r>
      <w:bookmarkEnd w:id="124"/>
    </w:p>
    <w:p w:rsidR="00F526DB" w:rsidRDefault="00F526DB" w:rsidP="000C01F8">
      <w:pPr>
        <w:rPr>
          <w:rFonts w:asciiTheme="majorHAnsi" w:hAnsiTheme="majorHAnsi" w:cstheme="majorHAnsi"/>
        </w:rPr>
      </w:pPr>
      <w:r>
        <w:rPr>
          <w:rFonts w:asciiTheme="majorHAnsi" w:hAnsiTheme="majorHAnsi" w:cstheme="majorHAnsi"/>
        </w:rPr>
        <w:t xml:space="preserve">When defining a fault model for an output that is a nested data type, there is a best practices approach that must be used in order for behavior of this output to be consistent. One could theoretically pass a field of a data implementation into a fault node in order to only fail that specific field, but this can create unwanted behavior on the other fields of that output. To guarantee expected fault behavior, one must pass the entire output to the fault model and specify which fields have certain failure values. </w:t>
      </w:r>
    </w:p>
    <w:p w:rsidR="00F526DB" w:rsidRDefault="00F526DB" w:rsidP="000C01F8">
      <w:pPr>
        <w:rPr>
          <w:rFonts w:asciiTheme="majorHAnsi" w:hAnsiTheme="majorHAnsi" w:cstheme="majorHAnsi"/>
        </w:rPr>
      </w:pPr>
    </w:p>
    <w:p w:rsidR="008A71DB" w:rsidRDefault="001045E3" w:rsidP="000C01F8">
      <w:pPr>
        <w:rPr>
          <w:rFonts w:asciiTheme="majorHAnsi" w:hAnsiTheme="majorHAnsi" w:cstheme="majorHAnsi"/>
        </w:rPr>
      </w:pPr>
      <w:r>
        <w:rPr>
          <w:rFonts w:asciiTheme="majorHAnsi" w:hAnsiTheme="majorHAnsi" w:cstheme="majorHAnsi"/>
        </w:rPr>
        <w:t xml:space="preserve">This running example is found in the GitHub repository example directory under </w:t>
      </w:r>
      <w:proofErr w:type="spellStart"/>
      <w:r>
        <w:rPr>
          <w:rFonts w:asciiTheme="majorHAnsi" w:hAnsiTheme="majorHAnsi" w:cstheme="majorHAnsi"/>
        </w:rPr>
        <w:t>ByzantineExampleNestedTypes</w:t>
      </w:r>
      <w:proofErr w:type="spellEnd"/>
      <w:r w:rsidR="008A71DB">
        <w:rPr>
          <w:rFonts w:asciiTheme="majorHAnsi" w:hAnsiTheme="majorHAnsi" w:cstheme="majorHAnsi"/>
        </w:rPr>
        <w:t>.</w:t>
      </w:r>
      <w:r>
        <w:rPr>
          <w:rFonts w:asciiTheme="majorHAnsi" w:hAnsiTheme="majorHAnsi" w:cstheme="majorHAnsi"/>
        </w:rPr>
        <w:t xml:space="preserve"> </w:t>
      </w:r>
    </w:p>
    <w:p w:rsidR="008A71DB" w:rsidRPr="008A71DB" w:rsidRDefault="008A71DB" w:rsidP="000C01F8">
      <w:pPr>
        <w:rPr>
          <w:rFonts w:asciiTheme="majorHAnsi" w:hAnsiTheme="majorHAnsi" w:cstheme="majorHAnsi"/>
        </w:rPr>
      </w:pPr>
      <w:hyperlink r:id="rId36" w:history="1">
        <w:r w:rsidRPr="008A71DB">
          <w:rPr>
            <w:rStyle w:val="Hyperlink"/>
            <w:rFonts w:asciiTheme="majorHAnsi" w:hAnsiTheme="majorHAnsi" w:cstheme="majorHAnsi"/>
          </w:rPr>
          <w:t>https://github.com/loonwerks/AMASE/tree/master/examples</w:t>
        </w:r>
      </w:hyperlink>
      <w:r w:rsidRPr="008A71DB">
        <w:rPr>
          <w:rFonts w:asciiTheme="majorHAnsi" w:hAnsiTheme="majorHAnsi" w:cstheme="majorHAnsi"/>
        </w:rPr>
        <w:t xml:space="preserve"> </w:t>
      </w:r>
    </w:p>
    <w:p w:rsidR="008A71DB" w:rsidRDefault="008A71DB" w:rsidP="000C01F8">
      <w:pPr>
        <w:rPr>
          <w:rFonts w:asciiTheme="majorHAnsi" w:hAnsiTheme="majorHAnsi" w:cstheme="majorHAnsi"/>
        </w:rPr>
      </w:pPr>
    </w:p>
    <w:p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rsidR="001045E3" w:rsidRDefault="001045E3" w:rsidP="000C01F8">
      <w:pPr>
        <w:rPr>
          <w:rFonts w:asciiTheme="majorHAnsi" w:hAnsiTheme="majorHAnsi" w:cstheme="majorHAnsi"/>
        </w:rPr>
      </w:pPr>
    </w:p>
    <w:p w:rsidR="001045E3" w:rsidRDefault="00984697" w:rsidP="000C01F8">
      <w:pPr>
        <w:rPr>
          <w:rFonts w:asciiTheme="majorHAnsi" w:hAnsiTheme="majorHAnsi" w:cstheme="majorHAnsi"/>
        </w:rPr>
      </w:pPr>
      <w:r>
        <w:rPr>
          <w:rFonts w:asciiTheme="majorHAnsi" w:hAnsiTheme="majorHAnsi" w:cstheme="majorHAnsi"/>
        </w:rPr>
        <w:pict>
          <v:shape id="_x0000_i1033" type="#_x0000_t75" style="width:237pt;height:48.5pt">
            <v:imagedata r:id="rId37" o:title="Capture"/>
          </v:shape>
        </w:pict>
      </w:r>
    </w:p>
    <w:p w:rsidR="001045E3" w:rsidRDefault="001045E3" w:rsidP="000C01F8">
      <w:pPr>
        <w:rPr>
          <w:rFonts w:asciiTheme="majorHAnsi" w:hAnsiTheme="majorHAnsi" w:cstheme="majorHAnsi"/>
        </w:rPr>
      </w:pPr>
    </w:p>
    <w:p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rsidR="00AF44E4" w:rsidRDefault="00AF44E4" w:rsidP="000C01F8">
      <w:pPr>
        <w:rPr>
          <w:rFonts w:asciiTheme="majorHAnsi" w:hAnsiTheme="majorHAnsi" w:cstheme="majorHAnsi"/>
        </w:rPr>
      </w:pPr>
    </w:p>
    <w:p w:rsidR="00AF44E4" w:rsidRDefault="00984697" w:rsidP="000C01F8">
      <w:pPr>
        <w:rPr>
          <w:rFonts w:asciiTheme="majorHAnsi" w:hAnsiTheme="majorHAnsi" w:cstheme="majorHAnsi"/>
        </w:rPr>
      </w:pPr>
      <w:r>
        <w:rPr>
          <w:rFonts w:asciiTheme="majorHAnsi" w:hAnsiTheme="majorHAnsi" w:cstheme="majorHAnsi"/>
        </w:rPr>
        <w:pict>
          <v:shape id="_x0000_i1036" type="#_x0000_t75" style="width:455pt;height:61.5pt">
            <v:imagedata r:id="rId38" o:title="Capture"/>
          </v:shape>
        </w:pict>
      </w:r>
    </w:p>
    <w:p w:rsidR="00AF44E4" w:rsidRDefault="00AF44E4" w:rsidP="000C01F8">
      <w:pPr>
        <w:rPr>
          <w:rFonts w:asciiTheme="majorHAnsi" w:hAnsiTheme="majorHAnsi" w:cstheme="majorHAnsi"/>
        </w:rPr>
      </w:pPr>
    </w:p>
    <w:p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rsidR="00AF44E4" w:rsidRDefault="00AF44E4" w:rsidP="000C01F8">
      <w:pPr>
        <w:rPr>
          <w:rFonts w:asciiTheme="majorHAnsi" w:hAnsiTheme="majorHAnsi" w:cstheme="majorHAnsi"/>
        </w:rPr>
      </w:pPr>
    </w:p>
    <w:p w:rsidR="00AF44E4" w:rsidRDefault="00984697" w:rsidP="000C01F8">
      <w:pPr>
        <w:rPr>
          <w:rFonts w:asciiTheme="majorHAnsi" w:hAnsiTheme="majorHAnsi" w:cstheme="majorHAnsi"/>
        </w:rPr>
      </w:pPr>
      <w:r>
        <w:rPr>
          <w:rFonts w:asciiTheme="majorHAnsi" w:hAnsiTheme="majorHAnsi" w:cstheme="majorHAnsi"/>
        </w:rPr>
        <w:pict>
          <v:shape id="_x0000_i1037" type="#_x0000_t75" style="width:425.5pt;height:75pt">
            <v:imagedata r:id="rId39" o:title="Capture2"/>
          </v:shape>
        </w:pict>
      </w:r>
    </w:p>
    <w:p w:rsidR="00AF44E4" w:rsidRDefault="00AF44E4" w:rsidP="000C01F8">
      <w:pPr>
        <w:rPr>
          <w:rFonts w:asciiTheme="majorHAnsi" w:hAnsiTheme="majorHAnsi" w:cstheme="majorHAnsi"/>
        </w:rPr>
      </w:pPr>
    </w:p>
    <w:p w:rsidR="007B5FAC" w:rsidRDefault="00F526DB" w:rsidP="000C01F8">
      <w:pPr>
        <w:rPr>
          <w:rFonts w:asciiTheme="majorHAnsi" w:hAnsiTheme="majorHAnsi" w:cstheme="majorHAnsi"/>
        </w:rPr>
      </w:pPr>
      <w:r>
        <w:rPr>
          <w:rFonts w:asciiTheme="majorHAnsi" w:hAnsiTheme="majorHAnsi" w:cstheme="majorHAnsi"/>
        </w:rPr>
        <w:t>We provide another</w:t>
      </w:r>
      <w:r w:rsidR="007B5FAC">
        <w:rPr>
          <w:rFonts w:asciiTheme="majorHAnsi" w:hAnsiTheme="majorHAnsi" w:cstheme="majorHAnsi"/>
        </w:rPr>
        <w:t xml:space="preserve"> node definition that can be found in the example directory</w:t>
      </w:r>
      <w:r>
        <w:rPr>
          <w:rFonts w:asciiTheme="majorHAnsi" w:hAnsiTheme="majorHAnsi" w:cstheme="majorHAnsi"/>
        </w:rPr>
        <w:t xml:space="preserve">. </w:t>
      </w:r>
      <w:r w:rsidR="007B5FAC">
        <w:rPr>
          <w:rFonts w:asciiTheme="majorHAnsi" w:hAnsiTheme="majorHAnsi" w:cstheme="majorHAnsi"/>
        </w:rPr>
        <w:t xml:space="preserve">This example is titled PIDByzantineAgreement_v2 and a detailed description of the project is given in Section </w:t>
      </w:r>
      <w:r w:rsidR="007B5FAC">
        <w:rPr>
          <w:rFonts w:asciiTheme="majorHAnsi" w:hAnsiTheme="majorHAnsi" w:cstheme="majorHAnsi"/>
        </w:rPr>
        <w:fldChar w:fldCharType="begin"/>
      </w:r>
      <w:r w:rsidR="007B5FAC">
        <w:rPr>
          <w:rFonts w:asciiTheme="majorHAnsi" w:hAnsiTheme="majorHAnsi" w:cstheme="majorHAnsi"/>
        </w:rPr>
        <w:instrText xml:space="preserve"> REF _Ref18498736 \r \h </w:instrText>
      </w:r>
      <w:r w:rsidR="007B5FAC">
        <w:rPr>
          <w:rFonts w:asciiTheme="majorHAnsi" w:hAnsiTheme="majorHAnsi" w:cstheme="majorHAnsi"/>
        </w:rPr>
      </w:r>
      <w:r w:rsidR="007B5FAC">
        <w:rPr>
          <w:rFonts w:asciiTheme="majorHAnsi" w:hAnsiTheme="majorHAnsi" w:cstheme="majorHAnsi"/>
        </w:rPr>
        <w:fldChar w:fldCharType="separate"/>
      </w:r>
      <w:r w:rsidR="007B5FAC">
        <w:rPr>
          <w:rFonts w:asciiTheme="majorHAnsi" w:hAnsiTheme="majorHAnsi" w:cstheme="majorHAnsi"/>
        </w:rPr>
        <w:t>7.2.4</w:t>
      </w:r>
      <w:r w:rsidR="007B5FAC">
        <w:rPr>
          <w:rFonts w:asciiTheme="majorHAnsi" w:hAnsiTheme="majorHAnsi" w:cstheme="majorHAnsi"/>
        </w:rPr>
        <w:fldChar w:fldCharType="end"/>
      </w:r>
      <w:r w:rsidR="007B5FAC">
        <w:rPr>
          <w:rFonts w:asciiTheme="majorHAnsi" w:hAnsiTheme="majorHAnsi" w:cstheme="majorHAnsi"/>
        </w:rPr>
        <w:t xml:space="preserve">. </w:t>
      </w:r>
      <w:r>
        <w:rPr>
          <w:rFonts w:asciiTheme="majorHAnsi" w:hAnsiTheme="majorHAnsi" w:cstheme="majorHAnsi"/>
        </w:rPr>
        <w:t>This second example shows</w:t>
      </w:r>
      <w:r w:rsidR="007B5FAC">
        <w:rPr>
          <w:rFonts w:asciiTheme="majorHAnsi" w:hAnsiTheme="majorHAnsi" w:cstheme="majorHAnsi"/>
        </w:rPr>
        <w:t xml:space="preserve"> that multiple fields can</w:t>
      </w:r>
      <w:r>
        <w:rPr>
          <w:rFonts w:asciiTheme="majorHAnsi" w:hAnsiTheme="majorHAnsi" w:cstheme="majorHAnsi"/>
        </w:rPr>
        <w:t xml:space="preserve"> be altered in a fault.</w:t>
      </w:r>
    </w:p>
    <w:p w:rsidR="007B5FAC" w:rsidRDefault="007B5FAC" w:rsidP="000C01F8">
      <w:pPr>
        <w:rPr>
          <w:rFonts w:asciiTheme="majorHAnsi" w:hAnsiTheme="majorHAnsi" w:cstheme="majorHAnsi"/>
        </w:rPr>
      </w:pPr>
    </w:p>
    <w:p w:rsidR="007B5FAC" w:rsidRDefault="00984697" w:rsidP="000C01F8">
      <w:pPr>
        <w:rPr>
          <w:rFonts w:asciiTheme="majorHAnsi" w:hAnsiTheme="majorHAnsi" w:cstheme="majorHAnsi"/>
        </w:rPr>
      </w:pPr>
      <w:r>
        <w:rPr>
          <w:rFonts w:asciiTheme="majorHAnsi" w:hAnsiTheme="majorHAnsi" w:cstheme="majorHAnsi"/>
        </w:rPr>
        <w:pict>
          <v:shape id="_x0000_i1038" type="#_x0000_t75" style="width:467.5pt;height:142.5pt">
            <v:imagedata r:id="rId40" o:title="Capture"/>
          </v:shape>
        </w:pict>
      </w:r>
    </w:p>
    <w:p w:rsidR="008E2CD3" w:rsidRDefault="008E2CD3" w:rsidP="008E2CD3">
      <w:pPr>
        <w:pStyle w:val="Heading1"/>
      </w:pPr>
      <w:bookmarkStart w:id="125" w:name="_Ref18579563"/>
      <w:bookmarkStart w:id="126" w:name="_Toc18580619"/>
      <w:r>
        <w:t>In Depth Examples</w:t>
      </w:r>
      <w:bookmarkEnd w:id="125"/>
      <w:bookmarkEnd w:id="126"/>
    </w:p>
    <w:p w:rsidR="00A649AB" w:rsidRDefault="0098182D" w:rsidP="008E2CD3">
      <w:pPr>
        <w:rPr>
          <w:rFonts w:asciiTheme="majorHAnsi" w:hAnsiTheme="majorHAnsi"/>
        </w:rPr>
      </w:pPr>
      <w:r>
        <w:rPr>
          <w:rFonts w:asciiTheme="majorHAnsi" w:hAnsiTheme="majorHAnsi"/>
        </w:rPr>
        <w:t>The Toy Example was sufficient to illustrate the syntax and other grammatical elements</w:t>
      </w:r>
      <w:r w:rsidR="008E2CD3">
        <w:rPr>
          <w:rFonts w:asciiTheme="majorHAnsi" w:hAnsiTheme="majorHAnsi"/>
        </w:rPr>
        <w:t>,</w:t>
      </w:r>
      <w:r>
        <w:rPr>
          <w:rFonts w:asciiTheme="majorHAnsi" w:hAnsiTheme="majorHAnsi"/>
        </w:rPr>
        <w:t xml:space="preserve"> but </w:t>
      </w:r>
      <w:r w:rsidR="008E2CD3">
        <w:rPr>
          <w:rFonts w:asciiTheme="majorHAnsi" w:hAnsiTheme="majorHAnsi"/>
        </w:rPr>
        <w:t>more in-depth</w:t>
      </w:r>
      <w:r>
        <w:rPr>
          <w:rFonts w:asciiTheme="majorHAnsi" w:hAnsiTheme="majorHAnsi"/>
        </w:rPr>
        <w:t xml:space="preserve"> examples will be used to show how more complex fault models can be built and how to run and view the analysis results. The first example </w:t>
      </w:r>
      <w:r w:rsidR="008E2CD3">
        <w:rPr>
          <w:rFonts w:asciiTheme="majorHAnsi" w:hAnsiTheme="majorHAnsi"/>
        </w:rPr>
        <w:t>is a sensor system which utilizes symmetric faults in the fault model. The second example shows a more compl</w:t>
      </w:r>
      <w:r w:rsidR="00A649AB">
        <w:rPr>
          <w:rFonts w:asciiTheme="majorHAnsi" w:hAnsiTheme="majorHAnsi"/>
        </w:rPr>
        <w:t>ex 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are found in the Github repository. </w:t>
      </w:r>
    </w:p>
    <w:p w:rsidR="008E2CD3" w:rsidRDefault="008A71DB" w:rsidP="008E2CD3">
      <w:hyperlink r:id="rId41" w:history="1">
        <w:r>
          <w:rPr>
            <w:rStyle w:val="Hyperlink"/>
          </w:rPr>
          <w:t>https://github.com/loonwerks/AMASE/tree/master/examples</w:t>
        </w:r>
      </w:hyperlink>
    </w:p>
    <w:p w:rsidR="008A71DB" w:rsidRDefault="008A71DB" w:rsidP="008E2CD3">
      <w:pPr>
        <w:rPr>
          <w:rFonts w:asciiTheme="majorHAnsi" w:hAnsiTheme="majorHAnsi"/>
        </w:rPr>
      </w:pPr>
    </w:p>
    <w:p w:rsidR="008E2CD3" w:rsidRDefault="008E2CD3" w:rsidP="008E2CD3">
      <w:pPr>
        <w:pStyle w:val="Heading2"/>
      </w:pPr>
      <w:bookmarkStart w:id="127" w:name="_Toc18580620"/>
      <w:r>
        <w:t>The Sensor Example</w:t>
      </w:r>
      <w:bookmarkEnd w:id="127"/>
    </w:p>
    <w:p w:rsidR="008E2CD3" w:rsidRDefault="008E2CD3" w:rsidP="008E2CD3">
      <w:pPr>
        <w:pStyle w:val="Heading3"/>
      </w:pPr>
      <w:bookmarkStart w:id="128" w:name="_Toc18580621"/>
      <w:r>
        <w:t>AADL Architecture</w:t>
      </w:r>
      <w:bookmarkEnd w:id="128"/>
    </w:p>
    <w:p w:rsidR="0098182D" w:rsidRDefault="00FC00FC" w:rsidP="0098182D">
      <w:pPr>
        <w:pStyle w:val="BodyCopy"/>
        <w:rPr>
          <w:rFonts w:asciiTheme="majorHAnsi" w:hAnsiTheme="majorHAnsi"/>
          <w:sz w:val="24"/>
          <w:szCs w:val="24"/>
        </w:rPr>
      </w:pPr>
      <w:r w:rsidRPr="00FC00FC">
        <w:rPr>
          <w:rFonts w:asciiTheme="majorHAnsi" w:hAnsiTheme="majorHAnsi"/>
          <w:sz w:val="24"/>
          <w:szCs w:val="24"/>
        </w:rPr>
        <w:t xml:space="preserve">In order to exercise the tool and test results, we created a </w:t>
      </w:r>
      <w:r w:rsidR="0098182D">
        <w:rPr>
          <w:rFonts w:asciiTheme="majorHAnsi" w:hAnsiTheme="majorHAnsi"/>
          <w:sz w:val="24"/>
          <w:szCs w:val="24"/>
        </w:rPr>
        <w:t>reactor system</w:t>
      </w:r>
      <w:r w:rsidRPr="00FC00FC">
        <w:rPr>
          <w:rFonts w:asciiTheme="majorHAnsi" w:hAnsiTheme="majorHAnsi"/>
          <w:sz w:val="24"/>
          <w:szCs w:val="24"/>
        </w:rPr>
        <w:t xml:space="preserve"> example</w:t>
      </w:r>
      <w:r w:rsidR="0098182D">
        <w:rPr>
          <w:rFonts w:asciiTheme="majorHAnsi" w:hAnsiTheme="majorHAnsi"/>
          <w:sz w:val="24"/>
          <w:szCs w:val="24"/>
        </w:rPr>
        <w:t xml:space="preserve">. The 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98182D" w:rsidRPr="00FC00FC">
        <w:rPr>
          <w:rFonts w:asciiTheme="majorHAnsi" w:hAnsiTheme="majorHAnsi"/>
          <w:sz w:val="24"/>
          <w:szCs w:val="24"/>
        </w:rPr>
        <w:t xml:space="preserve">Figure </w:t>
      </w:r>
      <w:r w:rsidR="0098182D" w:rsidRPr="00FC00FC">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rsidR="00FC00FC" w:rsidRDefault="00984697" w:rsidP="00FC00FC">
      <w:pPr>
        <w:pStyle w:val="BodyCopy"/>
        <w:keepNext/>
        <w:jc w:val="center"/>
      </w:pPr>
      <w:r>
        <w:rPr>
          <w:noProof/>
        </w:rPr>
        <w:lastRenderedPageBreak/>
        <w:pict>
          <v:shape id="_x0000_i1039" type="#_x0000_t75" style="width:467.5pt;height:232.5pt">
            <v:imagedata r:id="rId42" o:title="sensorSys_full"/>
          </v:shape>
        </w:pict>
      </w:r>
    </w:p>
    <w:p w:rsidR="00FC00FC" w:rsidRPr="00FC00FC" w:rsidRDefault="00FC00FC" w:rsidP="00FC00FC">
      <w:pPr>
        <w:pStyle w:val="Caption"/>
        <w:jc w:val="center"/>
        <w:rPr>
          <w:rFonts w:asciiTheme="majorHAnsi" w:hAnsiTheme="majorHAnsi"/>
          <w:sz w:val="24"/>
          <w:szCs w:val="24"/>
        </w:rPr>
      </w:pPr>
      <w:bookmarkStart w:id="129" w:name="_Ref16501320"/>
      <w:bookmarkStart w:id="130" w:name="_Toc18580677"/>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3B79B4">
        <w:rPr>
          <w:noProof/>
          <w:sz w:val="24"/>
          <w:szCs w:val="24"/>
        </w:rPr>
        <w:t>23</w:t>
      </w:r>
      <w:r w:rsidRPr="00FC00FC">
        <w:rPr>
          <w:sz w:val="24"/>
          <w:szCs w:val="24"/>
        </w:rPr>
        <w:fldChar w:fldCharType="end"/>
      </w:r>
      <w:bookmarkEnd w:id="129"/>
      <w:r w:rsidRPr="00FC00FC">
        <w:rPr>
          <w:sz w:val="24"/>
          <w:szCs w:val="24"/>
        </w:rPr>
        <w:t xml:space="preserve">: Sensor Example </w:t>
      </w:r>
      <w:r w:rsidR="0098182D">
        <w:rPr>
          <w:sz w:val="24"/>
          <w:szCs w:val="24"/>
        </w:rPr>
        <w:t>Architecture</w:t>
      </w:r>
      <w:bookmarkEnd w:id="130"/>
    </w:p>
    <w:p w:rsidR="00FC00FC" w:rsidRDefault="00BB6927" w:rsidP="00FC00FC">
      <w:pPr>
        <w:rPr>
          <w:rFonts w:asciiTheme="majorHAnsi" w:hAnsiTheme="majorHAnsi" w:cstheme="majorHAnsi"/>
        </w:rPr>
      </w:pPr>
      <w:r>
        <w:rPr>
          <w:rFonts w:asciiTheme="majorHAnsi" w:hAnsiTheme="majorHAnsi" w:cstheme="majorHAnsi"/>
        </w:rPr>
        <w:t xml:space="preserve">There are majority voting subcomponents that perform a check on all sensor outputs. Thus if one pressure sensor reports high pressure, but the other two are in normal range, the system will output normal. This voting behavior mitigates the situation in which one fault is present in a sensor causing it to report erroneous values. </w:t>
      </w:r>
      <w:r w:rsidR="00E80992">
        <w:rPr>
          <w:rFonts w:asciiTheme="majorHAnsi" w:hAnsiTheme="majorHAnsi" w:cstheme="majorHAnsi"/>
        </w:rPr>
        <w:t xml:space="preserve">Thus adding a voter makes the system resilient up to one sensor fault in each pressure and temperature subsystem. </w:t>
      </w:r>
    </w:p>
    <w:p w:rsidR="00400ABF" w:rsidRDefault="00400ABF" w:rsidP="00FC00FC">
      <w:pPr>
        <w:rPr>
          <w:rFonts w:asciiTheme="majorHAnsi" w:hAnsiTheme="majorHAnsi" w:cstheme="majorHAnsi"/>
        </w:rPr>
      </w:pPr>
    </w:p>
    <w:p w:rsidR="00400ABF" w:rsidRDefault="00400ABF" w:rsidP="00FC00FC">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voting and one without. The remainder of this example description deals with the voting case, but it is easy to run the analysis on the non-voting version and compare results. </w:t>
      </w:r>
    </w:p>
    <w:p w:rsidR="00FC00FC" w:rsidRDefault="00FC00FC" w:rsidP="008E2CD3"/>
    <w:p w:rsidR="00552820" w:rsidRDefault="00552820" w:rsidP="00552820">
      <w:pPr>
        <w:pStyle w:val="Heading3"/>
      </w:pPr>
      <w:bookmarkStart w:id="131" w:name="_Toc18580622"/>
      <w:r>
        <w:t>AGREE Behavioral Model</w:t>
      </w:r>
      <w:bookmarkEnd w:id="131"/>
      <w:r>
        <w:t xml:space="preserve"> </w:t>
      </w:r>
    </w:p>
    <w:p w:rsidR="00400ABF" w:rsidRDefault="00552820" w:rsidP="00552820">
      <w:pPr>
        <w:rPr>
          <w:rFonts w:asciiTheme="majorHAnsi" w:hAnsiTheme="majorHAnsi"/>
        </w:rPr>
      </w:pPr>
      <w:r>
        <w:rPr>
          <w:rFonts w:asciiTheme="majorHAnsi" w:hAnsiTheme="majorHAnsi"/>
        </w:rPr>
        <w:t xml:space="preserve">The </w:t>
      </w:r>
      <w:r w:rsidR="00400ABF">
        <w:rPr>
          <w:rFonts w:asciiTheme="majorHAnsi" w:hAnsiTheme="majorHAnsi"/>
        </w:rPr>
        <w:t>contracts on the sensors state that when pressure (or temp/radiation) is above threshold, output a shutdown command. The AADL and AGREE code describing a pressure sensor is shown in</w:t>
      </w:r>
      <w:r w:rsidR="00400ABF"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400ABF" w:rsidRPr="00400ABF">
        <w:rPr>
          <w:rFonts w:asciiTheme="majorHAnsi" w:hAnsiTheme="majorHAnsi" w:cstheme="majorHAnsi"/>
        </w:rPr>
        <w:t xml:space="preserve">Figure </w:t>
      </w:r>
      <w:r w:rsidR="00400ABF" w:rsidRPr="00400ABF">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rsidR="00400ABF" w:rsidRDefault="00984697" w:rsidP="00400ABF">
      <w:pPr>
        <w:keepNext/>
        <w:jc w:val="center"/>
      </w:pPr>
      <w:r>
        <w:rPr>
          <w:rFonts w:asciiTheme="majorHAnsi" w:hAnsiTheme="majorHAnsi"/>
        </w:rPr>
        <w:pict>
          <v:shape id="_x0000_i1040" type="#_x0000_t75" style="width:459.5pt;height:137pt">
            <v:imagedata r:id="rId43" o:title="sensor"/>
          </v:shape>
        </w:pict>
      </w:r>
    </w:p>
    <w:p w:rsidR="00400ABF" w:rsidRPr="00400ABF" w:rsidRDefault="00400ABF" w:rsidP="00400ABF">
      <w:pPr>
        <w:pStyle w:val="Caption"/>
        <w:jc w:val="center"/>
        <w:rPr>
          <w:rFonts w:asciiTheme="majorHAnsi" w:hAnsiTheme="majorHAnsi"/>
          <w:sz w:val="24"/>
          <w:szCs w:val="24"/>
        </w:rPr>
      </w:pPr>
      <w:bookmarkStart w:id="132" w:name="_Ref18404894"/>
      <w:bookmarkStart w:id="133" w:name="_Toc18580678"/>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3B79B4">
        <w:rPr>
          <w:noProof/>
          <w:sz w:val="24"/>
          <w:szCs w:val="24"/>
        </w:rPr>
        <w:t>24</w:t>
      </w:r>
      <w:r w:rsidRPr="00400ABF">
        <w:rPr>
          <w:sz w:val="24"/>
          <w:szCs w:val="24"/>
        </w:rPr>
        <w:fldChar w:fldCharType="end"/>
      </w:r>
      <w:bookmarkEnd w:id="132"/>
      <w:r w:rsidRPr="00400ABF">
        <w:rPr>
          <w:sz w:val="24"/>
          <w:szCs w:val="24"/>
        </w:rPr>
        <w:t>: AADL and AGREE Sensor Subcomponent</w:t>
      </w:r>
      <w:bookmarkEnd w:id="133"/>
    </w:p>
    <w:p w:rsidR="00552820" w:rsidRDefault="00E80992" w:rsidP="008E2CD3">
      <w:pPr>
        <w:rPr>
          <w:rFonts w:asciiTheme="majorHAnsi" w:hAnsiTheme="majorHAnsi" w:cstheme="majorHAnsi"/>
        </w:rPr>
      </w:pPr>
      <w:r>
        <w:rPr>
          <w:rFonts w:asciiTheme="majorHAnsi" w:hAnsiTheme="majorHAnsi" w:cstheme="majorHAnsi"/>
        </w:rPr>
        <w:lastRenderedPageBreak/>
        <w:t xml:space="preserve">The higher level subsystem contracts (Pressure Reactor, Temperature Reactor, and Radiation Reactor) verify that the shutdown command is only issued when there are actually high values in the environment. The top level Reactor System checks the actual environmental inputs against the shutdown commands from all subsystems and states that we shut down only when it is necessary. </w:t>
      </w:r>
    </w:p>
    <w:p w:rsidR="00E80992" w:rsidRDefault="00E80992" w:rsidP="008E2CD3">
      <w:pPr>
        <w:rPr>
          <w:rFonts w:asciiTheme="majorHAnsi" w:hAnsiTheme="majorHAnsi" w:cstheme="majorHAnsi"/>
        </w:rPr>
      </w:pPr>
    </w:p>
    <w:p w:rsidR="00E80992" w:rsidRDefault="00984697" w:rsidP="00E80992">
      <w:pPr>
        <w:keepNext/>
        <w:jc w:val="center"/>
      </w:pPr>
      <w:r>
        <w:rPr>
          <w:rFonts w:asciiTheme="majorHAnsi" w:hAnsiTheme="majorHAnsi" w:cstheme="majorHAnsi"/>
        </w:rPr>
        <w:pict>
          <v:shape id="_x0000_i1041" type="#_x0000_t75" style="width:395.5pt;height:200.5pt">
            <v:imagedata r:id="rId44" o:title="Capture"/>
          </v:shape>
        </w:pict>
      </w:r>
    </w:p>
    <w:p w:rsidR="00E80992" w:rsidRPr="00E80992" w:rsidRDefault="00E80992" w:rsidP="00E80992">
      <w:pPr>
        <w:pStyle w:val="Caption"/>
        <w:jc w:val="center"/>
        <w:rPr>
          <w:rFonts w:asciiTheme="majorHAnsi" w:hAnsiTheme="majorHAnsi" w:cstheme="majorHAnsi"/>
          <w:sz w:val="24"/>
          <w:szCs w:val="24"/>
        </w:rPr>
      </w:pPr>
      <w:bookmarkStart w:id="134" w:name="_Toc18580679"/>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25</w:t>
      </w:r>
      <w:r w:rsidRPr="00E80992">
        <w:rPr>
          <w:sz w:val="24"/>
          <w:szCs w:val="24"/>
        </w:rPr>
        <w:fldChar w:fldCharType="end"/>
      </w:r>
      <w:r w:rsidRPr="00E80992">
        <w:rPr>
          <w:sz w:val="24"/>
          <w:szCs w:val="24"/>
        </w:rPr>
        <w:t>: Top Level Reactor System and Top Level Property</w:t>
      </w:r>
      <w:bookmarkEnd w:id="134"/>
    </w:p>
    <w:p w:rsidR="008E2CD3" w:rsidRDefault="008E2CD3" w:rsidP="008E2CD3">
      <w:pPr>
        <w:pStyle w:val="Heading3"/>
      </w:pPr>
      <w:bookmarkStart w:id="135" w:name="_Toc18580623"/>
      <w:r>
        <w:t>Safety Model</w:t>
      </w:r>
      <w:bookmarkEnd w:id="135"/>
    </w:p>
    <w:p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E80992" w:rsidRPr="00E80992">
        <w:rPr>
          <w:rFonts w:asciiTheme="majorHAnsi" w:hAnsiTheme="majorHAnsi" w:cstheme="majorHAnsi"/>
        </w:rPr>
        <w:t xml:space="preserve">Figure </w:t>
      </w:r>
      <w:r w:rsidR="00E80992" w:rsidRPr="00E8099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rsidR="00E80992" w:rsidRDefault="00E80992" w:rsidP="00FC00FC">
      <w:pPr>
        <w:rPr>
          <w:rFonts w:asciiTheme="majorHAnsi" w:hAnsiTheme="majorHAnsi"/>
        </w:rPr>
      </w:pPr>
    </w:p>
    <w:p w:rsidR="00E80992" w:rsidRDefault="00984697" w:rsidP="00E80992">
      <w:pPr>
        <w:keepNext/>
        <w:jc w:val="center"/>
      </w:pPr>
      <w:r>
        <w:rPr>
          <w:rFonts w:asciiTheme="majorHAnsi" w:hAnsiTheme="majorHAnsi"/>
        </w:rPr>
        <w:pict>
          <v:shape id="_x0000_i1042" type="#_x0000_t75" style="width:377.5pt;height:107.5pt">
            <v:imagedata r:id="rId45" o:title="Capture"/>
          </v:shape>
        </w:pict>
      </w:r>
    </w:p>
    <w:p w:rsidR="008E2CD3" w:rsidRPr="00E80992" w:rsidRDefault="00E80992" w:rsidP="00E80992">
      <w:pPr>
        <w:pStyle w:val="Caption"/>
        <w:jc w:val="center"/>
        <w:rPr>
          <w:rFonts w:asciiTheme="majorHAnsi" w:hAnsiTheme="majorHAnsi"/>
          <w:sz w:val="24"/>
          <w:szCs w:val="24"/>
        </w:rPr>
      </w:pPr>
      <w:bookmarkStart w:id="136" w:name="_Ref18405426"/>
      <w:bookmarkStart w:id="137" w:name="_Toc18580680"/>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26</w:t>
      </w:r>
      <w:r w:rsidRPr="00E80992">
        <w:rPr>
          <w:sz w:val="24"/>
          <w:szCs w:val="24"/>
        </w:rPr>
        <w:fldChar w:fldCharType="end"/>
      </w:r>
      <w:bookmarkEnd w:id="136"/>
      <w:r w:rsidRPr="00E80992">
        <w:rPr>
          <w:sz w:val="24"/>
          <w:szCs w:val="24"/>
        </w:rPr>
        <w:t>: Fault Definition for Pressure Sensor</w:t>
      </w:r>
      <w:bookmarkEnd w:id="137"/>
    </w:p>
    <w:p w:rsidR="00FC00FC" w:rsidRDefault="00CB6BE5" w:rsidP="00FC00FC">
      <w:pPr>
        <w:rPr>
          <w:rFonts w:asciiTheme="majorHAnsi" w:hAnsiTheme="majorHAnsi" w:cstheme="majorHAnsi"/>
        </w:rPr>
      </w:pPr>
      <w:r>
        <w:rPr>
          <w:rFonts w:asciiTheme="majorHAnsi" w:hAnsiTheme="majorHAnsi" w:cstheme="majorHAnsi"/>
        </w:rPr>
        <w:t xml:space="preserve">Given the spec statements for the type of sensor used, the probability is determined for this specific kind of sensor failure. For this example, we </w:t>
      </w:r>
      <w:r w:rsidRPr="00CB6BE5">
        <w:rPr>
          <w:rFonts w:asciiTheme="majorHAnsi" w:hAnsiTheme="majorHAnsi" w:cstheme="majorHAnsi"/>
        </w:rPr>
        <w:t xml:space="preserve">chose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sidRPr="00CB6BE5">
        <w:rPr>
          <w:rFonts w:asciiTheme="majorHAnsi" w:hAnsiTheme="majorHAnsi" w:cstheme="majorHAnsi"/>
        </w:rPr>
        <w:t>.</w:t>
      </w:r>
      <w:r>
        <w:rPr>
          <w:rFonts w:asciiTheme="majorHAnsi" w:hAnsiTheme="majorHAnsi" w:cstheme="majorHAnsi"/>
        </w:rPr>
        <w:t xml:space="preserve"> When a fault occurs, it is assumed to be permanent. </w:t>
      </w:r>
      <w:r w:rsidR="00FA26DB">
        <w:rPr>
          <w:rFonts w:asciiTheme="majorHAnsi" w:hAnsiTheme="majorHAnsi" w:cstheme="majorHAnsi"/>
        </w:rPr>
        <w:t>The underlying fault model (</w:t>
      </w:r>
      <w:r w:rsidR="00FA26DB">
        <w:rPr>
          <w:rFonts w:asciiTheme="majorHAnsi" w:hAnsiTheme="majorHAnsi" w:cstheme="majorHAnsi"/>
          <w:i/>
        </w:rPr>
        <w:t>CommonFaults.stuck_false</w:t>
      </w:r>
      <w:r w:rsidR="00FA26DB">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FA26DB" w:rsidRPr="00FA26DB">
        <w:rPr>
          <w:rFonts w:asciiTheme="majorHAnsi" w:hAnsiTheme="majorHAnsi" w:cstheme="majorHAnsi"/>
        </w:rPr>
        <w:t xml:space="preserve">Figure </w:t>
      </w:r>
      <w:r w:rsidR="00FA26DB" w:rsidRPr="00FA26DB">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rsidR="00FA26DB" w:rsidRDefault="00FA26DB" w:rsidP="00FC00FC">
      <w:pPr>
        <w:rPr>
          <w:rFonts w:asciiTheme="majorHAnsi" w:hAnsiTheme="majorHAnsi" w:cstheme="majorHAnsi"/>
        </w:rPr>
      </w:pPr>
    </w:p>
    <w:p w:rsidR="00FA26DB" w:rsidRDefault="00984697" w:rsidP="00FA26DB">
      <w:pPr>
        <w:keepNext/>
        <w:jc w:val="center"/>
      </w:pPr>
      <w:r>
        <w:rPr>
          <w:rFonts w:asciiTheme="majorHAnsi" w:hAnsiTheme="majorHAnsi" w:cstheme="majorHAnsi"/>
        </w:rPr>
        <w:pict>
          <v:shape id="_x0000_i1043" type="#_x0000_t75" style="width:392.5pt;height:51pt">
            <v:imagedata r:id="rId46" o:title="Capture"/>
          </v:shape>
        </w:pict>
      </w:r>
    </w:p>
    <w:p w:rsidR="00FA26DB" w:rsidRDefault="00FA26DB" w:rsidP="00FA26DB">
      <w:pPr>
        <w:pStyle w:val="Caption"/>
        <w:jc w:val="center"/>
        <w:rPr>
          <w:sz w:val="24"/>
          <w:szCs w:val="24"/>
        </w:rPr>
      </w:pPr>
      <w:bookmarkStart w:id="138" w:name="_Ref18406815"/>
      <w:bookmarkStart w:id="139" w:name="_Toc18580681"/>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3B79B4">
        <w:rPr>
          <w:noProof/>
          <w:sz w:val="24"/>
          <w:szCs w:val="24"/>
        </w:rPr>
        <w:t>27</w:t>
      </w:r>
      <w:r w:rsidRPr="00FA26DB">
        <w:rPr>
          <w:sz w:val="24"/>
          <w:szCs w:val="24"/>
        </w:rPr>
        <w:fldChar w:fldCharType="end"/>
      </w:r>
      <w:bookmarkEnd w:id="138"/>
      <w:r w:rsidRPr="00FA26DB">
        <w:rPr>
          <w:sz w:val="24"/>
          <w:szCs w:val="24"/>
        </w:rPr>
        <w:t>: Fault Node Definition for Sensor Fault</w:t>
      </w:r>
      <w:bookmarkEnd w:id="139"/>
    </w:p>
    <w:p w:rsidR="009D77E0" w:rsidRDefault="009D77E0" w:rsidP="009D77E0">
      <w:pPr>
        <w:rPr>
          <w:rFonts w:asciiTheme="majorHAnsi" w:hAnsiTheme="majorHAnsi" w:cstheme="majorHAnsi"/>
        </w:rPr>
      </w:pPr>
      <w:r>
        <w:rPr>
          <w:rFonts w:asciiTheme="majorHAnsi" w:hAnsiTheme="majorHAnsi" w:cstheme="majorHAnsi"/>
        </w:rPr>
        <w:lastRenderedPageBreak/>
        <w:t xml:space="preserve">For more information on creating fault node definitions, see Section [CREATE THIS SECTION, DANIELLE]. </w:t>
      </w:r>
    </w:p>
    <w:p w:rsidR="009D77E0" w:rsidRPr="009D77E0" w:rsidRDefault="009D77E0" w:rsidP="009D77E0">
      <w:pPr>
        <w:rPr>
          <w:rFonts w:asciiTheme="majorHAnsi" w:hAnsiTheme="majorHAnsi" w:cstheme="majorHAnsi"/>
        </w:rPr>
      </w:pPr>
    </w:p>
    <w:p w:rsidR="008E2CD3" w:rsidRDefault="008E2CD3" w:rsidP="008E2CD3">
      <w:pPr>
        <w:pStyle w:val="Heading3"/>
      </w:pPr>
      <w:bookmarkStart w:id="140" w:name="_Toc18580624"/>
      <w:r>
        <w:t>The 4 types of Analysis Results</w:t>
      </w:r>
      <w:bookmarkEnd w:id="140"/>
    </w:p>
    <w:p w:rsidR="009D77E0" w:rsidRPr="00741368" w:rsidRDefault="009D77E0" w:rsidP="008E2CD3">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5.4.2</w:t>
      </w:r>
      <w:r>
        <w:rPr>
          <w:rFonts w:asciiTheme="majorHAnsi" w:hAnsiTheme="majorHAnsi" w:cstheme="majorHAnsi"/>
        </w:rPr>
        <w:fldChar w:fldCharType="end"/>
      </w:r>
      <w:r>
        <w:rPr>
          <w:rFonts w:asciiTheme="majorHAnsi" w:hAnsiTheme="majorHAnsi" w:cstheme="majorHAnsi"/>
        </w:rPr>
        <w:t xml:space="preserve"> discusses the types of analysis that can be run in a given model and this section outlines the results from these analysis runs on the Reactor System. </w:t>
      </w:r>
      <w:r w:rsidR="00741368">
        <w:rPr>
          <w:rFonts w:asciiTheme="majorHAnsi" w:hAnsiTheme="majorHAnsi" w:cstheme="majorHAnsi"/>
          <w:b/>
        </w:rPr>
        <w:t>For accurate fault analysis results</w:t>
      </w:r>
      <w:r w:rsidR="00741368" w:rsidRPr="00741368">
        <w:rPr>
          <w:rFonts w:asciiTheme="majorHAnsi" w:hAnsiTheme="majorHAnsi" w:cstheme="majorHAnsi"/>
          <w:b/>
        </w:rPr>
        <w:t>, the nominal system model must verify for both monolithic and compositional for all layers.</w:t>
      </w:r>
      <w:r w:rsidR="00741368">
        <w:rPr>
          <w:rFonts w:asciiTheme="majorHAnsi" w:hAnsiTheme="majorHAnsi" w:cstheme="majorHAnsi"/>
        </w:rPr>
        <w:t xml:space="preserve"> </w:t>
      </w:r>
    </w:p>
    <w:p w:rsidR="00CB6D05" w:rsidRDefault="00CB6D05" w:rsidP="008E2CD3">
      <w:pPr>
        <w:rPr>
          <w:rFonts w:asciiTheme="majorHAnsi" w:hAnsiTheme="majorHAnsi" w:cstheme="majorHAnsi"/>
        </w:rPr>
      </w:pPr>
    </w:p>
    <w:p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rsidR="00CB6D05" w:rsidRDefault="00CB6D05" w:rsidP="00CB6D05">
      <w:pPr>
        <w:keepNext/>
        <w:jc w:val="center"/>
      </w:pPr>
      <w:r>
        <w:rPr>
          <w:rFonts w:asciiTheme="majorHAnsi" w:hAnsiTheme="majorHAnsi" w:cstheme="majorHAnsi"/>
          <w:noProof/>
        </w:rPr>
        <w:drawing>
          <wp:inline distT="0" distB="0" distL="0" distR="0">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rsidR="00CB6D05" w:rsidRDefault="00CB6D05" w:rsidP="00CB6D05">
      <w:pPr>
        <w:pStyle w:val="Caption"/>
        <w:jc w:val="center"/>
        <w:rPr>
          <w:sz w:val="24"/>
          <w:szCs w:val="24"/>
        </w:rPr>
      </w:pPr>
      <w:bookmarkStart w:id="141" w:name="_Toc18580682"/>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3B79B4">
        <w:rPr>
          <w:noProof/>
          <w:sz w:val="24"/>
          <w:szCs w:val="24"/>
        </w:rPr>
        <w:t>28</w:t>
      </w:r>
      <w:r w:rsidRPr="00FB3C8B">
        <w:rPr>
          <w:sz w:val="24"/>
          <w:szCs w:val="24"/>
        </w:rPr>
        <w:fldChar w:fldCharType="end"/>
      </w:r>
      <w:r w:rsidRPr="00FB3C8B">
        <w:rPr>
          <w:sz w:val="24"/>
          <w:szCs w:val="24"/>
        </w:rPr>
        <w:t>: Subcomponent Organization of Sensor System</w:t>
      </w:r>
      <w:bookmarkEnd w:id="141"/>
    </w:p>
    <w:p w:rsidR="00CB6D05" w:rsidRDefault="00CB6D05" w:rsidP="00CB6D05">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have two types of subcomponents (sensor and voter). In running any type of analysis, one must have analysis statements (see 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5.4.2</w:t>
      </w:r>
      <w:r>
        <w:rPr>
          <w:rFonts w:asciiTheme="majorHAnsi" w:hAnsiTheme="majorHAnsi" w:cstheme="majorHAnsi"/>
        </w:rPr>
        <w:fldChar w:fldCharType="end"/>
      </w:r>
      <w:r>
        <w:rPr>
          <w:rFonts w:asciiTheme="majorHAnsi" w:hAnsiTheme="majorHAnsi" w:cstheme="majorHAnsi"/>
        </w:rPr>
        <w:t xml:space="preserve">) in each implementation. Thus not only will we define analysis statements in the Reactor System (topmost level), but also the implementations in lower levels (pressure, temperature, and radiation reactor subsystems). For each layer of the model, the number of faults or probability threshold is restricted. </w:t>
      </w:r>
    </w:p>
    <w:p w:rsidR="00FB3C8B" w:rsidRDefault="00FB3C8B" w:rsidP="008E2CD3">
      <w:pPr>
        <w:rPr>
          <w:rFonts w:asciiTheme="majorHAnsi" w:hAnsiTheme="majorHAnsi" w:cstheme="majorHAnsi"/>
        </w:rPr>
      </w:pPr>
    </w:p>
    <w:p w:rsidR="00FB3C8B" w:rsidRDefault="00FB3C8B" w:rsidP="00FB3C8B">
      <w:pPr>
        <w:pStyle w:val="Heading4"/>
      </w:pPr>
      <w:bookmarkStart w:id="142" w:name="_Toc18580625"/>
      <w:r>
        <w:t>Verify All Layers with Max N Faults present</w:t>
      </w:r>
      <w:bookmarkEnd w:id="142"/>
    </w:p>
    <w:p w:rsidR="00CC798E" w:rsidRDefault="00CC798E" w:rsidP="00CC798E">
      <w:pPr>
        <w:rPr>
          <w:rFonts w:asciiTheme="majorHAnsi" w:hAnsiTheme="majorHAnsi" w:cstheme="majorHAnsi"/>
        </w:rPr>
      </w:pPr>
      <w:r>
        <w:rPr>
          <w:rFonts w:asciiTheme="majorHAnsi" w:hAnsiTheme="majorHAnsi" w:cstheme="majorHAnsi"/>
        </w:rPr>
        <w:t>Instructions for run:</w:t>
      </w:r>
    </w:p>
    <w:p w:rsidR="00CC798E" w:rsidRDefault="00CC798E" w:rsidP="00CC798E">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w:t>
      </w:r>
      <w:r>
        <w:rPr>
          <w:rFonts w:asciiTheme="majorHAnsi" w:hAnsiTheme="majorHAnsi" w:cstheme="majorHAnsi"/>
        </w:rPr>
        <w:t xml:space="preserve"> ALL</w:t>
      </w:r>
      <w:r w:rsidRPr="00162C1A">
        <w:rPr>
          <w:rFonts w:asciiTheme="majorHAnsi" w:hAnsiTheme="majorHAnsi" w:cstheme="majorHAnsi"/>
        </w:rPr>
        <w:t xml:space="preserve"> system implementation</w:t>
      </w:r>
      <w:r>
        <w:rPr>
          <w:rFonts w:asciiTheme="majorHAnsi" w:hAnsiTheme="majorHAnsi" w:cstheme="majorHAnsi"/>
        </w:rPr>
        <w:t xml:space="preserve">s </w:t>
      </w:r>
      <w:r w:rsidRPr="00162C1A">
        <w:rPr>
          <w:rFonts w:asciiTheme="majorHAnsi" w:hAnsiTheme="majorHAnsi" w:cstheme="majorHAnsi"/>
        </w:rPr>
        <w:t>(Reactor_Sys_Ctrl.W_Voting</w:t>
      </w:r>
      <w:r>
        <w:rPr>
          <w:rFonts w:asciiTheme="majorHAnsi" w:hAnsiTheme="majorHAnsi" w:cstheme="majorHAnsi"/>
        </w:rPr>
        <w:t>, Reactor_Pressure_Ctrl.W_Voting, 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in menu: AGREE -&gt; Verify in the presence of faults.</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in menu: AGREE -&gt; Verify all layers (or Verify single layer)</w:t>
      </w:r>
    </w:p>
    <w:p w:rsidR="00CC798E" w:rsidRPr="00162C1A" w:rsidRDefault="00B06D5F" w:rsidP="00CC798E">
      <w:pPr>
        <w:pStyle w:val="ListParagraph"/>
        <w:numPr>
          <w:ilvl w:val="0"/>
          <w:numId w:val="12"/>
        </w:numPr>
        <w:rPr>
          <w:rFonts w:asciiTheme="majorHAnsi" w:hAnsiTheme="majorHAnsi" w:cstheme="majorHAnsi"/>
        </w:rPr>
      </w:pPr>
      <w:r>
        <w:rPr>
          <w:rFonts w:asciiTheme="majorHAnsi" w:hAnsiTheme="majorHAnsi" w:cstheme="majorHAnsi"/>
        </w:rPr>
        <w:t>Results and/or counterexample</w:t>
      </w:r>
      <w:r w:rsidR="00CC798E">
        <w:rPr>
          <w:rFonts w:asciiTheme="majorHAnsi" w:hAnsiTheme="majorHAnsi" w:cstheme="majorHAnsi"/>
        </w:rPr>
        <w:t xml:space="preserve"> will be displayed.</w:t>
      </w:r>
    </w:p>
    <w:p w:rsidR="008B1812" w:rsidRDefault="008B1812" w:rsidP="00FB3C8B">
      <w:pPr>
        <w:rPr>
          <w:rFonts w:asciiTheme="majorHAnsi" w:hAnsiTheme="majorHAnsi" w:cstheme="majorHAnsi"/>
        </w:rPr>
      </w:pPr>
    </w:p>
    <w:p w:rsidR="008B1812" w:rsidRDefault="00A538B6" w:rsidP="00FB3C8B">
      <w:pPr>
        <w:rPr>
          <w:rFonts w:asciiTheme="majorHAnsi" w:hAnsiTheme="majorHAnsi" w:cstheme="majorHAnsi"/>
        </w:rPr>
      </w:pPr>
      <w:r>
        <w:rPr>
          <w:rFonts w:asciiTheme="majorHAnsi" w:hAnsiTheme="majorHAnsi" w:cstheme="majorHAnsi"/>
        </w:rPr>
        <w:lastRenderedPageBreak/>
        <w:t xml:space="preserve">Recall that 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Thus the top level analysis statement only applies to faults within the top level. In this example, there are none. All faults are located on leaf level components one layer removed from the top. Thus, each analysis statement in the implementations must constrain the number of faults active </w:t>
      </w:r>
      <w:r>
        <w:rPr>
          <w:rFonts w:asciiTheme="majorHAnsi" w:hAnsiTheme="majorHAnsi" w:cstheme="majorHAnsi"/>
          <w:i/>
        </w:rPr>
        <w:t>at this level</w:t>
      </w:r>
      <w:r>
        <w:rPr>
          <w:rFonts w:asciiTheme="majorHAnsi" w:hAnsiTheme="majorHAnsi" w:cstheme="majorHAnsi"/>
        </w:rPr>
        <w:t xml:space="preserve">. </w:t>
      </w:r>
    </w:p>
    <w:p w:rsidR="00A538B6" w:rsidRDefault="00A538B6" w:rsidP="00FB3C8B">
      <w:pPr>
        <w:rPr>
          <w:rFonts w:asciiTheme="majorHAnsi" w:hAnsiTheme="majorHAnsi" w:cstheme="majorHAnsi"/>
        </w:rPr>
      </w:pPr>
    </w:p>
    <w:p w:rsidR="00A538B6" w:rsidRDefault="00A538B6" w:rsidP="00FB3C8B">
      <w:pPr>
        <w:rPr>
          <w:rFonts w:asciiTheme="majorHAnsi" w:hAnsiTheme="majorHAnsi" w:cstheme="majorHAnsi"/>
        </w:rPr>
      </w:pPr>
      <w:r>
        <w:rPr>
          <w:rFonts w:asciiTheme="majorHAnsi" w:hAnsiTheme="majorHAnsi" w:cstheme="majorHAnsi"/>
        </w:rPr>
        <w:t xml:space="preserve">This can be seen by setting the number of active faults at the top level (Reactor_Sys.aadl -&gt; Reactor_Ctrl.W_Voting) to be </w:t>
      </w:r>
      <w:r>
        <w:rPr>
          <w:rFonts w:asciiTheme="majorHAnsi" w:hAnsiTheme="majorHAnsi" w:cstheme="majorHAnsi"/>
          <w:i/>
        </w:rPr>
        <w:t>analyze: max 1 faults</w:t>
      </w:r>
      <w:r>
        <w:rPr>
          <w:rFonts w:asciiTheme="majorHAnsi" w:hAnsiTheme="majorHAnsi" w:cstheme="majorHAnsi"/>
        </w:rPr>
        <w:t>. Then at the lower level subsystem implementations (Reactor_Temp.aadl -&gt; Reactor_Temp_Ctrl.W_Voting or Reactor_Pressure.aad</w:t>
      </w:r>
      <w:r w:rsidR="000F3303">
        <w:rPr>
          <w:rFonts w:asciiTheme="majorHAnsi" w:hAnsiTheme="majorHAnsi" w:cstheme="majorHAnsi"/>
        </w:rPr>
        <w:t>l</w:t>
      </w:r>
      <w:r>
        <w:rPr>
          <w:rFonts w:asciiTheme="majorHAnsi" w:hAnsiTheme="majorHAnsi" w:cstheme="majorHAnsi"/>
        </w:rPr>
        <w:t xml:space="preserve"> -&gt; Reactor_Pressure_Ctrl.W_Voting), set the analysis constraint to 2 faults. It can be seen in the analysis results that the top level property proves while the lower level properties are failing. The results are </w:t>
      </w:r>
      <w:r w:rsidRPr="000F3303">
        <w:rPr>
          <w:rFonts w:asciiTheme="majorHAnsi" w:hAnsiTheme="majorHAnsi" w:cstheme="majorHAnsi"/>
        </w:rPr>
        <w:t xml:space="preserve">shown in </w:t>
      </w:r>
      <w:r w:rsidR="000F3303" w:rsidRPr="000F3303">
        <w:rPr>
          <w:rFonts w:asciiTheme="majorHAnsi" w:hAnsiTheme="majorHAnsi" w:cstheme="majorHAnsi"/>
        </w:rPr>
        <w:fldChar w:fldCharType="begin"/>
      </w:r>
      <w:r w:rsidR="000F3303" w:rsidRPr="000F3303">
        <w:rPr>
          <w:rFonts w:asciiTheme="majorHAnsi" w:hAnsiTheme="majorHAnsi" w:cstheme="majorHAnsi"/>
        </w:rPr>
        <w:instrText xml:space="preserve"> REF _Ref18409520 \h </w:instrText>
      </w:r>
      <w:r w:rsidR="000F3303">
        <w:rPr>
          <w:rFonts w:asciiTheme="majorHAnsi" w:hAnsiTheme="majorHAnsi" w:cstheme="majorHAnsi"/>
        </w:rPr>
        <w:instrText xml:space="preserve"> \* MERGEFORMAT </w:instrText>
      </w:r>
      <w:r w:rsidR="000F3303" w:rsidRPr="000F3303">
        <w:rPr>
          <w:rFonts w:asciiTheme="majorHAnsi" w:hAnsiTheme="majorHAnsi" w:cstheme="majorHAnsi"/>
        </w:rPr>
      </w:r>
      <w:r w:rsidR="000F3303" w:rsidRPr="000F3303">
        <w:rPr>
          <w:rFonts w:asciiTheme="majorHAnsi" w:hAnsiTheme="majorHAnsi" w:cstheme="majorHAnsi"/>
        </w:rPr>
        <w:fldChar w:fldCharType="separate"/>
      </w:r>
      <w:r w:rsidR="000F3303" w:rsidRPr="000F3303">
        <w:rPr>
          <w:rFonts w:asciiTheme="majorHAnsi" w:hAnsiTheme="majorHAnsi" w:cstheme="majorHAnsi"/>
        </w:rPr>
        <w:t xml:space="preserve">Figure </w:t>
      </w:r>
      <w:r w:rsidR="000F3303" w:rsidRPr="000F3303">
        <w:rPr>
          <w:rFonts w:asciiTheme="majorHAnsi" w:hAnsiTheme="majorHAnsi" w:cstheme="majorHAnsi"/>
          <w:noProof/>
        </w:rPr>
        <w:t>29</w:t>
      </w:r>
      <w:r w:rsidR="000F3303"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000F3303" w:rsidRPr="000F3303">
        <w:rPr>
          <w:rFonts w:asciiTheme="majorHAnsi" w:hAnsiTheme="majorHAnsi" w:cstheme="majorHAnsi"/>
        </w:rPr>
        <w:fldChar w:fldCharType="begin"/>
      </w:r>
      <w:r w:rsidR="000F3303" w:rsidRPr="000F3303">
        <w:rPr>
          <w:rFonts w:asciiTheme="majorHAnsi" w:hAnsiTheme="majorHAnsi" w:cstheme="majorHAnsi"/>
        </w:rPr>
        <w:instrText xml:space="preserve"> REF _Ref18409531 \h </w:instrText>
      </w:r>
      <w:r w:rsidR="000F3303">
        <w:rPr>
          <w:rFonts w:asciiTheme="majorHAnsi" w:hAnsiTheme="majorHAnsi" w:cstheme="majorHAnsi"/>
        </w:rPr>
        <w:instrText xml:space="preserve"> \* MERGEFORMAT </w:instrText>
      </w:r>
      <w:r w:rsidR="000F3303" w:rsidRPr="000F3303">
        <w:rPr>
          <w:rFonts w:asciiTheme="majorHAnsi" w:hAnsiTheme="majorHAnsi" w:cstheme="majorHAnsi"/>
        </w:rPr>
      </w:r>
      <w:r w:rsidR="000F3303" w:rsidRPr="000F3303">
        <w:rPr>
          <w:rFonts w:asciiTheme="majorHAnsi" w:hAnsiTheme="majorHAnsi" w:cstheme="majorHAnsi"/>
        </w:rPr>
        <w:fldChar w:fldCharType="separate"/>
      </w:r>
      <w:r w:rsidR="000F3303" w:rsidRPr="000F3303">
        <w:rPr>
          <w:rFonts w:asciiTheme="majorHAnsi" w:hAnsiTheme="majorHAnsi" w:cstheme="majorHAnsi"/>
        </w:rPr>
        <w:t xml:space="preserve">Figure </w:t>
      </w:r>
      <w:r w:rsidR="000F3303" w:rsidRPr="000F3303">
        <w:rPr>
          <w:rFonts w:asciiTheme="majorHAnsi" w:hAnsiTheme="majorHAnsi" w:cstheme="majorHAnsi"/>
          <w:noProof/>
        </w:rPr>
        <w:t>30</w:t>
      </w:r>
      <w:r w:rsidR="000F3303" w:rsidRPr="000F3303">
        <w:rPr>
          <w:rFonts w:asciiTheme="majorHAnsi" w:hAnsiTheme="majorHAnsi" w:cstheme="majorHAnsi"/>
        </w:rPr>
        <w:fldChar w:fldCharType="end"/>
      </w:r>
      <w:r w:rsidRPr="000F3303">
        <w:rPr>
          <w:rFonts w:asciiTheme="majorHAnsi" w:hAnsiTheme="majorHAnsi" w:cstheme="majorHAnsi"/>
        </w:rPr>
        <w:t>.</w:t>
      </w:r>
      <w:r w:rsidR="000F3303">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rsidR="00612E53" w:rsidRDefault="00612E53" w:rsidP="00FB3C8B">
      <w:pPr>
        <w:rPr>
          <w:rFonts w:asciiTheme="majorHAnsi" w:hAnsiTheme="majorHAnsi" w:cstheme="majorHAnsi"/>
        </w:rPr>
      </w:pPr>
    </w:p>
    <w:p w:rsidR="00612E53" w:rsidRDefault="00612E53" w:rsidP="00FB3C8B">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rsidR="00612E53" w:rsidRDefault="00612E53" w:rsidP="00FB3C8B">
      <w:pPr>
        <w:rPr>
          <w:rFonts w:asciiTheme="majorHAnsi" w:hAnsiTheme="majorHAnsi" w:cstheme="majorHAnsi"/>
        </w:rPr>
      </w:pPr>
    </w:p>
    <w:p w:rsidR="000F2D34" w:rsidRDefault="000F2D34" w:rsidP="00FB3C8B">
      <w:pPr>
        <w:rPr>
          <w:rFonts w:asciiTheme="majorHAnsi" w:hAnsiTheme="majorHAnsi" w:cstheme="majorHAnsi"/>
        </w:rPr>
      </w:pPr>
    </w:p>
    <w:p w:rsidR="000F2D34" w:rsidRPr="000F2D34" w:rsidRDefault="00984697" w:rsidP="000F2D34">
      <w:pPr>
        <w:keepNext/>
        <w:jc w:val="center"/>
      </w:pPr>
      <w:r>
        <w:rPr>
          <w:rFonts w:asciiTheme="majorHAnsi" w:hAnsiTheme="majorHAnsi" w:cstheme="majorHAnsi"/>
        </w:rPr>
        <w:pict>
          <v:shape id="_x0000_i1044" type="#_x0000_t75" style="width:468pt;height:229pt">
            <v:imagedata r:id="rId48" o:title="Capture"/>
          </v:shape>
        </w:pict>
      </w:r>
    </w:p>
    <w:p w:rsidR="000F2D34" w:rsidRDefault="000F2D34" w:rsidP="000F2D34">
      <w:pPr>
        <w:pStyle w:val="Caption"/>
        <w:jc w:val="center"/>
        <w:rPr>
          <w:sz w:val="24"/>
          <w:szCs w:val="24"/>
        </w:rPr>
      </w:pPr>
      <w:bookmarkStart w:id="143" w:name="_Ref18409520"/>
      <w:bookmarkStart w:id="144" w:name="_Toc18580683"/>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3B79B4">
        <w:rPr>
          <w:noProof/>
          <w:sz w:val="24"/>
          <w:szCs w:val="24"/>
        </w:rPr>
        <w:t>29</w:t>
      </w:r>
      <w:r w:rsidRPr="000F2D34">
        <w:rPr>
          <w:sz w:val="24"/>
          <w:szCs w:val="24"/>
        </w:rPr>
        <w:fldChar w:fldCharType="end"/>
      </w:r>
      <w:bookmarkEnd w:id="143"/>
      <w:r w:rsidRPr="000F2D34">
        <w:rPr>
          <w:sz w:val="24"/>
          <w:szCs w:val="24"/>
        </w:rPr>
        <w:t>: Verification Results for Max 2 Faults on Sensor Example</w:t>
      </w:r>
      <w:bookmarkEnd w:id="144"/>
    </w:p>
    <w:p w:rsidR="000F2D34" w:rsidRDefault="000F2D34" w:rsidP="000F2D34"/>
    <w:p w:rsidR="000F3303" w:rsidRDefault="00984697" w:rsidP="000F3303">
      <w:pPr>
        <w:keepNext/>
        <w:jc w:val="center"/>
      </w:pPr>
      <w:r>
        <w:lastRenderedPageBreak/>
        <w:pict>
          <v:shape id="_x0000_i1045" type="#_x0000_t75" style="width:468pt;height:228pt">
            <v:imagedata r:id="rId49" o:title="Capture"/>
          </v:shape>
        </w:pict>
      </w:r>
    </w:p>
    <w:p w:rsidR="000F2D34" w:rsidRPr="000F3303" w:rsidRDefault="000F3303" w:rsidP="000F3303">
      <w:pPr>
        <w:pStyle w:val="Caption"/>
        <w:jc w:val="center"/>
        <w:rPr>
          <w:sz w:val="24"/>
          <w:szCs w:val="24"/>
        </w:rPr>
      </w:pPr>
      <w:bookmarkStart w:id="145" w:name="_Ref18409531"/>
      <w:bookmarkStart w:id="146" w:name="_Toc18580684"/>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3B79B4">
        <w:rPr>
          <w:noProof/>
          <w:sz w:val="24"/>
          <w:szCs w:val="24"/>
        </w:rPr>
        <w:t>30</w:t>
      </w:r>
      <w:r w:rsidRPr="000F3303">
        <w:rPr>
          <w:sz w:val="24"/>
          <w:szCs w:val="24"/>
        </w:rPr>
        <w:fldChar w:fldCharType="end"/>
      </w:r>
      <w:bookmarkEnd w:id="145"/>
      <w:r w:rsidRPr="000F3303">
        <w:rPr>
          <w:sz w:val="24"/>
          <w:szCs w:val="24"/>
        </w:rPr>
        <w:t>: Counterexample from Sensor Analysis with 2 Faults Active</w:t>
      </w:r>
      <w:bookmarkEnd w:id="146"/>
    </w:p>
    <w:p w:rsidR="008B1812" w:rsidRDefault="008B1812" w:rsidP="00FB3C8B">
      <w:pPr>
        <w:rPr>
          <w:rFonts w:asciiTheme="majorHAnsi" w:hAnsiTheme="majorHAnsi" w:cstheme="majorHAnsi"/>
        </w:rPr>
      </w:pPr>
    </w:p>
    <w:p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rsidR="00612E53" w:rsidRDefault="00612E53" w:rsidP="00FB3C8B">
      <w:pPr>
        <w:rPr>
          <w:rFonts w:asciiTheme="majorHAnsi" w:hAnsiTheme="majorHAnsi" w:cstheme="majorHAnsi"/>
        </w:rPr>
      </w:pPr>
    </w:p>
    <w:p w:rsidR="00927928" w:rsidRDefault="00612E53" w:rsidP="00FB3C8B">
      <w:pPr>
        <w:rPr>
          <w:rFonts w:asciiTheme="majorHAnsi" w:hAnsiTheme="majorHAnsi" w:cstheme="majorHAnsi"/>
        </w:rPr>
      </w:pPr>
      <w:r>
        <w:rPr>
          <w:rFonts w:asciiTheme="majorHAnsi" w:hAnsiTheme="majorHAnsi" w:cstheme="majorHAnsi"/>
        </w:rPr>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rsidR="00927928" w:rsidRDefault="00927928" w:rsidP="00FB3C8B">
      <w:pPr>
        <w:rPr>
          <w:rFonts w:asciiTheme="majorHAnsi" w:hAnsiTheme="majorHAnsi" w:cstheme="majorHAnsi"/>
        </w:rPr>
      </w:pPr>
    </w:p>
    <w:p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rsidR="00A22F36" w:rsidRDefault="00A22F36" w:rsidP="00FB3C8B">
      <w:pPr>
        <w:rPr>
          <w:rFonts w:asciiTheme="majorHAnsi" w:hAnsiTheme="majorHAnsi" w:cstheme="majorHAnsi"/>
        </w:rPr>
      </w:pPr>
    </w:p>
    <w:p w:rsidR="003701AC" w:rsidRDefault="003701AC" w:rsidP="003701AC">
      <w:pPr>
        <w:pStyle w:val="Heading4"/>
      </w:pPr>
      <w:bookmarkStart w:id="147" w:name="_Toc18580626"/>
      <w:r>
        <w:t>Verify All Layers with Faults Present: Probabilistic Analysis</w:t>
      </w:r>
      <w:bookmarkEnd w:id="147"/>
    </w:p>
    <w:p w:rsidR="00B06D5F" w:rsidRDefault="00B06D5F" w:rsidP="00B06D5F">
      <w:pPr>
        <w:rPr>
          <w:rFonts w:asciiTheme="majorHAnsi" w:hAnsiTheme="majorHAnsi" w:cstheme="majorHAnsi"/>
        </w:rPr>
      </w:pPr>
      <w:r>
        <w:rPr>
          <w:rFonts w:asciiTheme="majorHAnsi" w:hAnsiTheme="majorHAnsi" w:cstheme="majorHAnsi"/>
        </w:rPr>
        <w:t>Instructions for run:</w:t>
      </w:r>
    </w:p>
    <w:p w:rsidR="00B06D5F" w:rsidRDefault="00B06D5F" w:rsidP="00B06D5F">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w:t>
      </w:r>
      <w:r w:rsidR="00C26980">
        <w:rPr>
          <w:rFonts w:asciiTheme="majorHAnsi" w:hAnsiTheme="majorHAnsi" w:cstheme="majorHAnsi"/>
        </w:rPr>
        <w:t>top</w:t>
      </w:r>
      <w:r w:rsidRPr="00162C1A">
        <w:rPr>
          <w:rFonts w:asciiTheme="majorHAnsi" w:hAnsiTheme="majorHAnsi" w:cstheme="majorHAnsi"/>
        </w:rPr>
        <w:t xml:space="preserve"> system implementation</w:t>
      </w:r>
      <w:r w:rsidR="00C26980">
        <w:rPr>
          <w:rFonts w:asciiTheme="majorHAnsi" w:hAnsiTheme="majorHAnsi" w:cstheme="majorHAnsi"/>
        </w:rPr>
        <w:t>.</w:t>
      </w:r>
      <w:r>
        <w:rPr>
          <w:rFonts w:asciiTheme="majorHAnsi" w:hAnsiTheme="majorHAnsi" w:cstheme="majorHAnsi"/>
        </w:rPr>
        <w:t xml:space="preserve"> </w:t>
      </w:r>
      <w:r w:rsidRPr="00162C1A">
        <w:rPr>
          <w:rFonts w:asciiTheme="majorHAnsi" w:hAnsiTheme="majorHAnsi" w:cstheme="majorHAnsi"/>
        </w:rPr>
        <w:t>(Reactor_Sys_Ctrl.W_Voting</w:t>
      </w:r>
      <w:r w:rsidR="00C26980">
        <w:rPr>
          <w:rFonts w:asciiTheme="majorHAnsi" w:hAnsiTheme="majorHAnsi" w:cstheme="majorHAnsi"/>
        </w:rPr>
        <w:t xml:space="preserve">) </w:t>
      </w:r>
      <w:r>
        <w:rPr>
          <w:rFonts w:asciiTheme="majorHAnsi" w:hAnsiTheme="majorHAnsi" w:cstheme="majorHAnsi"/>
        </w:rPr>
        <w:t xml:space="preserve">Make sure max </w:t>
      </w:r>
      <w:r>
        <w:rPr>
          <w:rFonts w:asciiTheme="majorHAnsi" w:hAnsiTheme="majorHAnsi" w:cstheme="majorHAnsi"/>
          <w:i/>
        </w:rPr>
        <w:t>n</w:t>
      </w:r>
      <w:r w:rsidR="00C26980">
        <w:rPr>
          <w:rFonts w:asciiTheme="majorHAnsi" w:hAnsiTheme="majorHAnsi" w:cstheme="majorHAnsi"/>
        </w:rPr>
        <w:t xml:space="preserve"> statement is</w:t>
      </w:r>
      <w:r>
        <w:rPr>
          <w:rFonts w:asciiTheme="majorHAnsi" w:hAnsiTheme="majorHAnsi" w:cstheme="majorHAnsi"/>
        </w:rPr>
        <w:t xml:space="preserve"> commented out. </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Select in menu: AGREE -&gt; Verify in the presence of faults.</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 xml:space="preserve">Select in menu: AGREE -&gt; Verify </w:t>
      </w:r>
      <w:r w:rsidR="00CB6D05">
        <w:rPr>
          <w:rFonts w:asciiTheme="majorHAnsi" w:hAnsiTheme="majorHAnsi" w:cstheme="majorHAnsi"/>
        </w:rPr>
        <w:t>Monolithically</w:t>
      </w:r>
    </w:p>
    <w:p w:rsidR="00B06D5F" w:rsidRPr="00162C1A"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lastRenderedPageBreak/>
        <w:t>Results and/or counterexample will be displayed.</w:t>
      </w:r>
    </w:p>
    <w:p w:rsidR="003701AC" w:rsidRDefault="003701AC" w:rsidP="003701AC"/>
    <w:p w:rsidR="007436E7" w:rsidRDefault="00C26980" w:rsidP="003701AC">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7.1.4.4</w:t>
      </w:r>
      <w:r>
        <w:rPr>
          <w:rFonts w:asciiTheme="majorHAnsi" w:hAnsiTheme="majorHAnsi" w:cstheme="majorHAnsi"/>
        </w:rPr>
        <w:fldChar w:fldCharType="end"/>
      </w:r>
      <w:r>
        <w:rPr>
          <w:rFonts w:asciiTheme="majorHAnsi" w:hAnsiTheme="majorHAnsi" w:cstheme="majorHAnsi"/>
        </w:rPr>
        <w:t xml:space="preserve">. </w: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a top level property fails. </w:t>
      </w:r>
    </w:p>
    <w:p w:rsidR="00C26980" w:rsidRDefault="00C26980" w:rsidP="003701AC">
      <w:pPr>
        <w:rPr>
          <w:rFonts w:asciiTheme="majorHAnsi" w:hAnsiTheme="majorHAnsi" w:cstheme="majorHAnsi"/>
        </w:rPr>
      </w:pPr>
    </w:p>
    <w:p w:rsidR="00C26980" w:rsidRDefault="00984697" w:rsidP="003701AC">
      <w:pPr>
        <w:rPr>
          <w:rFonts w:asciiTheme="majorHAnsi" w:hAnsiTheme="majorHAnsi" w:cstheme="majorHAnsi"/>
        </w:rPr>
      </w:pPr>
      <w:r>
        <w:rPr>
          <w:rFonts w:asciiTheme="majorHAnsi" w:hAnsiTheme="majorHAnsi" w:cstheme="majorHAnsi"/>
        </w:rPr>
        <w:pict>
          <v:shape id="_x0000_i1046" type="#_x0000_t75" style="width:467.5pt;height:141.5pt">
            <v:imagedata r:id="rId50" o:title="Capture"/>
          </v:shape>
        </w:pic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rsidR="00C26980" w:rsidRDefault="00C26980" w:rsidP="003701AC">
      <w:pPr>
        <w:rPr>
          <w:rFonts w:asciiTheme="majorHAnsi" w:hAnsiTheme="majorHAnsi" w:cstheme="majorHAnsi"/>
        </w:rPr>
      </w:pPr>
    </w:p>
    <w:p w:rsidR="00C26980" w:rsidRDefault="00984697" w:rsidP="003701AC">
      <w:pPr>
        <w:rPr>
          <w:rFonts w:asciiTheme="majorHAnsi" w:hAnsiTheme="majorHAnsi" w:cstheme="majorHAnsi"/>
        </w:rPr>
      </w:pPr>
      <w:r>
        <w:rPr>
          <w:rFonts w:asciiTheme="majorHAnsi" w:hAnsiTheme="majorHAnsi" w:cstheme="majorHAnsi"/>
        </w:rPr>
        <w:pict>
          <v:shape id="_x0000_i1047" type="#_x0000_t75" style="width:300.5pt;height:83.5pt">
            <v:imagedata r:id="rId51" o:title="Capture"/>
          </v:shape>
        </w:pict>
      </w:r>
    </w:p>
    <w:p w:rsidR="00C26980" w:rsidRDefault="00C26980" w:rsidP="003701AC">
      <w:pPr>
        <w:rPr>
          <w:rFonts w:asciiTheme="majorHAnsi" w:hAnsiTheme="majorHAnsi" w:cstheme="majorHAnsi"/>
        </w:rPr>
      </w:pPr>
    </w:p>
    <w:p w:rsidR="00C26980" w:rsidRDefault="00C26980" w:rsidP="00C26980">
      <w:pPr>
        <w:rPr>
          <w:rFonts w:asciiTheme="majorHAnsi" w:hAnsiTheme="majorHAnsi" w:cstheme="majorHAnsi"/>
        </w:rPr>
      </w:pPr>
      <w:r>
        <w:rPr>
          <w:rFonts w:asciiTheme="majorHAnsi" w:hAnsiTheme="majorHAnsi" w:cstheme="majorHAnsi"/>
        </w:rPr>
        <w:t xml:space="preserve">If the user wishes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7.1.4.4</w:t>
      </w:r>
      <w:r>
        <w:rPr>
          <w:rFonts w:asciiTheme="majorHAnsi" w:hAnsiTheme="majorHAnsi" w:cstheme="majorHAnsi"/>
        </w:rPr>
        <w:fldChar w:fldCharType="end"/>
      </w:r>
      <w:r>
        <w:rPr>
          <w:rFonts w:asciiTheme="majorHAnsi" w:hAnsiTheme="majorHAnsi" w:cstheme="majorHAnsi"/>
        </w:rPr>
        <w:t>.</w:t>
      </w:r>
    </w:p>
    <w:p w:rsidR="00C26980" w:rsidRPr="00C26980" w:rsidRDefault="00C26980" w:rsidP="003701AC">
      <w:pPr>
        <w:rPr>
          <w:rFonts w:asciiTheme="majorHAnsi" w:hAnsiTheme="majorHAnsi" w:cstheme="majorHAnsi"/>
        </w:rPr>
      </w:pPr>
    </w:p>
    <w:p w:rsidR="003701AC" w:rsidRDefault="003701AC" w:rsidP="003701AC">
      <w:pPr>
        <w:pStyle w:val="Heading4"/>
      </w:pPr>
      <w:bookmarkStart w:id="148" w:name="_Toc18580627"/>
      <w:r>
        <w:t>Generate Minimal Cut Sets with Max N Faults</w:t>
      </w:r>
      <w:bookmarkEnd w:id="148"/>
    </w:p>
    <w:p w:rsidR="00162C1A" w:rsidRDefault="00162C1A" w:rsidP="00162C1A">
      <w:pPr>
        <w:rPr>
          <w:rFonts w:asciiTheme="majorHAnsi" w:hAnsiTheme="majorHAnsi" w:cstheme="majorHAnsi"/>
        </w:rPr>
      </w:pPr>
      <w:r>
        <w:rPr>
          <w:rFonts w:asciiTheme="majorHAnsi" w:hAnsiTheme="majorHAnsi" w:cstheme="majorHAnsi"/>
        </w:rPr>
        <w:t>Instructions for run:</w:t>
      </w:r>
    </w:p>
    <w:p w:rsidR="00162C1A" w:rsidRDefault="00162C1A" w:rsidP="00162C1A">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system implementation</w:t>
      </w:r>
      <w:r>
        <w:rPr>
          <w:rFonts w:asciiTheme="majorHAnsi" w:hAnsiTheme="majorHAnsi" w:cstheme="majorHAnsi"/>
        </w:rPr>
        <w:t xml:space="preserve"> </w:t>
      </w:r>
      <w:r w:rsidR="00CC798E">
        <w:rPr>
          <w:rFonts w:asciiTheme="majorHAnsi" w:hAnsiTheme="majorHAnsi" w:cstheme="majorHAnsi"/>
        </w:rPr>
        <w:t xml:space="preserve">and make </w:t>
      </w:r>
      <w:r w:rsidR="00CC798E">
        <w:rPr>
          <w:rFonts w:asciiTheme="majorHAnsi" w:hAnsiTheme="majorHAnsi" w:cstheme="majorHAnsi"/>
          <w:i/>
        </w:rPr>
        <w:t>n</w:t>
      </w:r>
      <w:r w:rsidR="00CC798E">
        <w:rPr>
          <w:rFonts w:asciiTheme="majorHAnsi" w:hAnsiTheme="majorHAnsi" w:cstheme="majorHAnsi"/>
        </w:rPr>
        <w:t xml:space="preserve"> equal to any integer you wish for the max cardinality</w:t>
      </w:r>
      <w:r w:rsidR="004036AC">
        <w:rPr>
          <w:rFonts w:asciiTheme="majorHAnsi" w:hAnsiTheme="majorHAnsi" w:cstheme="majorHAnsi"/>
        </w:rPr>
        <w:t xml:space="preserve"> of the minimal cut sets generated. This statement goes in the Safety A</w:t>
      </w:r>
      <w:r w:rsidR="00CC798E">
        <w:rPr>
          <w:rFonts w:asciiTheme="majorHAnsi" w:hAnsiTheme="majorHAnsi" w:cstheme="majorHAnsi"/>
        </w:rPr>
        <w:t xml:space="preserve">nnex located in </w:t>
      </w:r>
      <w:r w:rsidR="004036AC">
        <w:rPr>
          <w:rFonts w:asciiTheme="majorHAnsi" w:hAnsiTheme="majorHAnsi" w:cstheme="majorHAnsi"/>
        </w:rPr>
        <w:t>Reactor_Sys_Ctrl.W_Voting</w:t>
      </w:r>
      <w:r w:rsidRPr="00162C1A">
        <w:rPr>
          <w:rFonts w:asciiTheme="majorHAnsi" w:hAnsiTheme="majorHAnsi" w:cstheme="majorHAnsi"/>
        </w:rPr>
        <w:t xml:space="preserve">. </w:t>
      </w:r>
      <w:r>
        <w:rPr>
          <w:rFonts w:asciiTheme="majorHAnsi" w:hAnsiTheme="majorHAnsi" w:cstheme="majorHAnsi"/>
        </w:rPr>
        <w:t>Make sure probability</w:t>
      </w:r>
      <w:r w:rsidR="004036AC">
        <w:rPr>
          <w:rFonts w:asciiTheme="majorHAnsi" w:hAnsiTheme="majorHAnsi" w:cstheme="majorHAnsi"/>
        </w:rPr>
        <w:t xml:space="preserve"> analysis</w:t>
      </w:r>
      <w:r>
        <w:rPr>
          <w:rFonts w:asciiTheme="majorHAnsi" w:hAnsiTheme="majorHAnsi" w:cstheme="majorHAnsi"/>
        </w:rPr>
        <w:t xml:space="preserve"> statement is commented out. </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in menu: AGREE -&gt; Generate Minimal Cut Sets.</w:t>
      </w:r>
    </w:p>
    <w:p w:rsidR="00162C1A" w:rsidRP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File with printed MinCutSets will be displayed.</w:t>
      </w:r>
    </w:p>
    <w:p w:rsidR="00162C1A" w:rsidRDefault="00162C1A" w:rsidP="003701AC">
      <w:pPr>
        <w:rPr>
          <w:rFonts w:asciiTheme="majorHAnsi" w:hAnsiTheme="majorHAnsi" w:cstheme="majorHAnsi"/>
        </w:rPr>
      </w:pPr>
    </w:p>
    <w:p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rsidR="003701AC" w:rsidRDefault="003701AC" w:rsidP="003701AC">
      <w:pPr>
        <w:rPr>
          <w:rFonts w:asciiTheme="majorHAnsi" w:hAnsiTheme="majorHAnsi" w:cstheme="majorHAnsi"/>
        </w:rPr>
      </w:pPr>
    </w:p>
    <w:p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rsidR="003701AC" w:rsidRDefault="003701AC" w:rsidP="003701AC">
      <w:pPr>
        <w:rPr>
          <w:rFonts w:asciiTheme="majorHAnsi" w:hAnsiTheme="majorHAnsi" w:cstheme="majorHAnsi"/>
        </w:rPr>
      </w:pPr>
    </w:p>
    <w:p w:rsidR="003701AC" w:rsidRDefault="003701AC" w:rsidP="003701AC">
      <w:pPr>
        <w:rPr>
          <w:rFonts w:asciiTheme="majorHAnsi" w:hAnsiTheme="majorHAnsi" w:cstheme="majorHAnsi"/>
        </w:rPr>
      </w:pPr>
      <w:r w:rsidRPr="00CB5499">
        <w:rPr>
          <w:rFonts w:asciiTheme="majorHAnsi" w:hAnsiTheme="majorHAnsi" w:cstheme="majorHAnsi"/>
          <w:u w:val="single"/>
        </w:rPr>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rsidR="003701AC" w:rsidRDefault="003701AC" w:rsidP="003701AC">
      <w:pPr>
        <w:rPr>
          <w:rFonts w:asciiTheme="majorHAnsi" w:hAnsiTheme="majorHAnsi" w:cstheme="majorHAnsi"/>
        </w:rPr>
      </w:pPr>
    </w:p>
    <w:p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rsidR="00C06D77" w:rsidRDefault="00C06D77" w:rsidP="003701AC">
      <w:pPr>
        <w:rPr>
          <w:rFonts w:asciiTheme="majorHAnsi" w:hAnsiTheme="majorHAnsi" w:cstheme="majorHAnsi"/>
        </w:rPr>
      </w:pPr>
    </w:p>
    <w:p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rsidR="00CB5499" w:rsidRDefault="00CB5499" w:rsidP="00C06D77">
      <w:pPr>
        <w:rPr>
          <w:rFonts w:asciiTheme="majorHAnsi" w:hAnsiTheme="majorHAnsi" w:cstheme="majorHAnsi"/>
        </w:rPr>
      </w:pPr>
    </w:p>
    <w:p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rsidR="00C06D77" w:rsidRDefault="00C06D77" w:rsidP="003701AC">
      <w:pPr>
        <w:rPr>
          <w:rFonts w:asciiTheme="majorHAnsi" w:hAnsiTheme="majorHAnsi" w:cstheme="majorHAnsi"/>
        </w:rPr>
      </w:pPr>
    </w:p>
    <w:p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rsidR="00C573AB" w:rsidRDefault="00C573AB" w:rsidP="003701AC">
      <w:pPr>
        <w:rPr>
          <w:rFonts w:asciiTheme="majorHAnsi" w:hAnsiTheme="majorHAnsi" w:cstheme="majorHAnsi"/>
        </w:rPr>
      </w:pPr>
    </w:p>
    <w:p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rsidR="00C573AB" w:rsidRDefault="00C573AB" w:rsidP="003701AC">
      <w:pPr>
        <w:rPr>
          <w:rFonts w:asciiTheme="majorHAnsi" w:hAnsiTheme="majorHAnsi" w:cstheme="majorHAnsi"/>
        </w:rPr>
      </w:pP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Sets for property violation:</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lustre name: safety___GUARANTEE0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description: Shut down when and only when we should</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Total 15 Minimal Cut Sets</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 # 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Cardinality 2</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reactor_Pressure_Ctrl_fault__independently__active__Pressure_Sensor2__Pressure_Sensor2__fault_1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2</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reactor_Pressure_Ctrl_fault__independently__active__Pressure_Sensor1__Pressure_Sensor1__fault_1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rsidR="00CB5499" w:rsidRDefault="00CB5499" w:rsidP="003701AC">
      <w:pPr>
        <w:rPr>
          <w:rFonts w:asciiTheme="majorHAnsi" w:hAnsiTheme="majorHAnsi" w:cstheme="majorHAnsi"/>
        </w:rPr>
      </w:pPr>
    </w:p>
    <w:p w:rsidR="00134F53" w:rsidRPr="00134F53" w:rsidRDefault="00ED0F05" w:rsidP="00D2283E">
      <w:pPr>
        <w:rPr>
          <w:rFonts w:asciiTheme="majorHAnsi" w:hAnsiTheme="majorHAnsi" w:cstheme="majorHAnsi"/>
        </w:rPr>
      </w:pPr>
      <w:r>
        <w:rPr>
          <w:rFonts w:asciiTheme="majorHAnsi" w:hAnsiTheme="majorHAnsi" w:cstheme="majorHAnsi"/>
        </w:rPr>
        <w:t xml:space="preserve">At the top of the file, the total number of cut sets are displayed (15 in this case). The min cut sets are then displayed textually. Within the square brackets contain all faults within a given cut set. Fault #1 corresponds to a pressure sensor 2 stuck low, fault #2 corresponds to pressure sensor 1 </w:t>
      </w:r>
      <w:r>
        <w:rPr>
          <w:rFonts w:asciiTheme="majorHAnsi" w:hAnsiTheme="majorHAnsi" w:cstheme="majorHAnsi"/>
        </w:rPr>
        <w:lastRenderedPageBreak/>
        <w:t xml:space="preserve">stuck low. For each property violation, a group of minimal cut sets are described.  These are the cut sets for that particular property. </w:t>
      </w:r>
    </w:p>
    <w:p w:rsidR="00ED0F05" w:rsidRDefault="00ED0F05" w:rsidP="003701AC">
      <w:pPr>
        <w:rPr>
          <w:rFonts w:asciiTheme="majorHAnsi" w:hAnsiTheme="majorHAnsi" w:cstheme="majorHAnsi"/>
        </w:rPr>
      </w:pPr>
    </w:p>
    <w:p w:rsidR="00162C1A" w:rsidRPr="003E1F44" w:rsidRDefault="003701AC" w:rsidP="00FB3C8B">
      <w:pPr>
        <w:pStyle w:val="Heading4"/>
      </w:pPr>
      <w:bookmarkStart w:id="149" w:name="_Ref18578593"/>
      <w:bookmarkStart w:id="150" w:name="_Toc18580628"/>
      <w:r>
        <w:t>Generate Minimal Cut Sets with Probability Threshold</w:t>
      </w:r>
      <w:bookmarkEnd w:id="149"/>
      <w:bookmarkEnd w:id="150"/>
    </w:p>
    <w:p w:rsidR="00162C1A" w:rsidRDefault="00162C1A" w:rsidP="00FB3C8B">
      <w:pPr>
        <w:rPr>
          <w:rFonts w:asciiTheme="majorHAnsi" w:hAnsiTheme="majorHAnsi" w:cstheme="majorHAnsi"/>
        </w:rPr>
      </w:pPr>
      <w:r>
        <w:rPr>
          <w:rFonts w:asciiTheme="majorHAnsi" w:hAnsiTheme="majorHAnsi" w:cstheme="majorHAnsi"/>
        </w:rPr>
        <w:t>Instructions for run:</w:t>
      </w:r>
    </w:p>
    <w:p w:rsidR="00162C1A" w:rsidRDefault="00162C1A" w:rsidP="00162C1A">
      <w:pPr>
        <w:pStyle w:val="ListParagraph"/>
        <w:numPr>
          <w:ilvl w:val="0"/>
          <w:numId w:val="12"/>
        </w:numPr>
        <w:rPr>
          <w:rFonts w:asciiTheme="majorHAnsi" w:hAnsiTheme="majorHAnsi" w:cstheme="majorHAnsi"/>
        </w:rPr>
      </w:pPr>
      <w:r w:rsidRPr="00162C1A">
        <w:rPr>
          <w:rFonts w:asciiTheme="majorHAnsi" w:hAnsiTheme="majorHAnsi" w:cstheme="majorHAnsi"/>
        </w:rPr>
        <w:t>Put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sidR="00CC798E">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in menu: AGREE -&gt; Generate Minimal Cut Sets.</w:t>
      </w:r>
    </w:p>
    <w:p w:rsidR="00162C1A" w:rsidRP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File with printed MinCutSets will be displayed.</w:t>
      </w:r>
    </w:p>
    <w:p w:rsidR="00162C1A" w:rsidRDefault="00162C1A" w:rsidP="00FB3C8B">
      <w:pPr>
        <w:rPr>
          <w:rFonts w:asciiTheme="majorHAnsi" w:hAnsiTheme="majorHAnsi" w:cstheme="majorHAnsi"/>
        </w:rPr>
      </w:pPr>
    </w:p>
    <w:p w:rsidR="003701AC" w:rsidRDefault="00B02C65" w:rsidP="00FB3C8B">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exceeds the top level threshold. Thus, any combination of the 16 total minimal cut sets will be shown depending on the faults’ associated probabilities. </w:t>
      </w:r>
    </w:p>
    <w:p w:rsidR="00B02C65" w:rsidRDefault="00B02C65" w:rsidP="00FB3C8B">
      <w:pPr>
        <w:rPr>
          <w:rFonts w:asciiTheme="majorHAnsi" w:hAnsiTheme="majorHAnsi" w:cstheme="majorHAnsi"/>
        </w:rPr>
      </w:pPr>
    </w:p>
    <w:p w:rsidR="00B02C65" w:rsidRDefault="00B02C65" w:rsidP="00FB3C8B">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sidR="005C52B6">
        <w:rPr>
          <w:rFonts w:asciiTheme="majorHAnsi" w:hAnsiTheme="majorHAnsi" w:cstheme="majorHAnsi"/>
        </w:rPr>
        <w:t>, there are a total of 15</w:t>
      </w:r>
      <w:r>
        <w:rPr>
          <w:rFonts w:asciiTheme="majorHAnsi" w:hAnsiTheme="majorHAnsi" w:cstheme="majorHAnsi"/>
        </w:rPr>
        <w:t xml:space="preserve"> minimal cut sets. These correspond to</w:t>
      </w:r>
      <w:r w:rsidR="005C52B6">
        <w:rPr>
          <w:rFonts w:asciiTheme="majorHAnsi" w:hAnsiTheme="majorHAnsi" w:cstheme="majorHAnsi"/>
        </w:rPr>
        <w:t xml:space="preserve"> stuck low</w:t>
      </w:r>
      <w:r>
        <w:rPr>
          <w:rFonts w:asciiTheme="majorHAnsi" w:hAnsiTheme="majorHAnsi" w:cstheme="majorHAnsi"/>
        </w:rPr>
        <w:t xml:space="preserve"> failures of each radiation sensor (3 total), each combination of the </w:t>
      </w:r>
      <w:r w:rsidR="005C52B6">
        <w:rPr>
          <w:rFonts w:asciiTheme="majorHAnsi" w:hAnsiTheme="majorHAnsi" w:cstheme="majorHAnsi"/>
        </w:rPr>
        <w:t xml:space="preserve">temp sensors stuck and high and stuck at low (6 total) and likewise the combinations for the pressure sensors being stuck both high and low (6 total). </w:t>
      </w:r>
    </w:p>
    <w:p w:rsidR="005C52B6" w:rsidRPr="00612E53" w:rsidRDefault="005C52B6" w:rsidP="00FB3C8B">
      <w:pPr>
        <w:rPr>
          <w:rFonts w:asciiTheme="majorHAnsi" w:hAnsiTheme="majorHAnsi" w:cstheme="majorHAnsi"/>
        </w:rPr>
      </w:pPr>
    </w:p>
    <w:p w:rsidR="008E2CD3" w:rsidRDefault="008E2CD3" w:rsidP="008E2CD3">
      <w:pPr>
        <w:pStyle w:val="Heading2"/>
      </w:pPr>
      <w:bookmarkStart w:id="151" w:name="_Toc18580629"/>
      <w:r>
        <w:t>Byzantine Example</w:t>
      </w:r>
      <w:r w:rsidR="002A4B0C">
        <w:t>s</w:t>
      </w:r>
      <w:bookmarkEnd w:id="151"/>
    </w:p>
    <w:p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rsidR="002A4B0C" w:rsidRPr="00B22EB5" w:rsidRDefault="002A4B0C" w:rsidP="002A4B0C">
      <w:pPr>
        <w:pStyle w:val="Heading3"/>
      </w:pPr>
      <w:bookmarkStart w:id="152" w:name="_Toc18580630"/>
      <w:r>
        <w:t>Asymmetric Fault Implementation</w:t>
      </w:r>
      <w:bookmarkEnd w:id="152"/>
    </w:p>
    <w:p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Pr="00B22EB5">
        <w:rPr>
          <w:rFonts w:asciiTheme="majorHAnsi" w:hAnsiTheme="majorHAnsi" w:cstheme="majorHAnsi"/>
          <w:sz w:val="24"/>
          <w:szCs w:val="24"/>
        </w:rPr>
        <w:t xml:space="preserve">Figure </w:t>
      </w:r>
      <w:r w:rsidRPr="00B22EB5">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that fans out to 4 components (B, C, D, and E). Each of those components has an input. (Note: in the architectural model, the circular “CN” nodes are not present.  It is simply a connection from component A to the other 4 components.)</w:t>
      </w:r>
    </w:p>
    <w:p w:rsidR="00B22EB5" w:rsidRDefault="00B22EB5" w:rsidP="00B22EB5">
      <w:pPr>
        <w:pStyle w:val="BodyCopy"/>
        <w:keepNext/>
        <w:jc w:val="center"/>
      </w:pPr>
      <w:r>
        <w:rPr>
          <w:noProof/>
        </w:rPr>
        <w:lastRenderedPageBreak/>
        <w:drawing>
          <wp:inline distT="0" distB="0" distL="0" distR="0" wp14:anchorId="663FF7E1" wp14:editId="3F155E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rsidR="00B22EB5" w:rsidRPr="00B22EB5" w:rsidRDefault="00B22EB5" w:rsidP="00B22EB5">
      <w:pPr>
        <w:pStyle w:val="Caption"/>
        <w:jc w:val="center"/>
        <w:rPr>
          <w:rFonts w:asciiTheme="majorHAnsi" w:hAnsiTheme="majorHAnsi" w:cstheme="majorHAnsi"/>
          <w:sz w:val="24"/>
          <w:szCs w:val="24"/>
        </w:rPr>
      </w:pPr>
      <w:bookmarkStart w:id="153" w:name="_Ref18478764"/>
      <w:bookmarkStart w:id="154" w:name="_Toc18580685"/>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3B79B4">
        <w:rPr>
          <w:noProof/>
          <w:sz w:val="24"/>
          <w:szCs w:val="24"/>
        </w:rPr>
        <w:t>31</w:t>
      </w:r>
      <w:r w:rsidRPr="00B22EB5">
        <w:rPr>
          <w:sz w:val="24"/>
          <w:szCs w:val="24"/>
        </w:rPr>
        <w:fldChar w:fldCharType="end"/>
      </w:r>
      <w:bookmarkEnd w:id="153"/>
      <w:r w:rsidRPr="00B22EB5">
        <w:rPr>
          <w:sz w:val="24"/>
          <w:szCs w:val="24"/>
        </w:rPr>
        <w:t>: Asymmetric Fault Implementation Strategy</w:t>
      </w:r>
      <w:bookmarkEnd w:id="154"/>
    </w:p>
    <w:p w:rsidR="008E2CD3" w:rsidRDefault="00B22EB5" w:rsidP="008E2CD3">
      <w:pPr>
        <w:rPr>
          <w:rFonts w:asciiTheme="majorHAnsi" w:hAnsiTheme="majorHAnsi" w:cstheme="majorHAnsi"/>
        </w:rPr>
      </w:pPr>
      <w:r>
        <w:rPr>
          <w:rFonts w:asciiTheme="majorHAnsi" w:hAnsiTheme="majorHAnsi" w:cstheme="majorHAnsi"/>
        </w:rPr>
        <w:t>An asymmetric fault is defined for Component A as follows:</w:t>
      </w:r>
    </w:p>
    <w:p w:rsidR="00B22EB5" w:rsidRDefault="00B22EB5" w:rsidP="008E2CD3">
      <w:pPr>
        <w:rPr>
          <w:rFonts w:asciiTheme="majorHAnsi" w:hAnsiTheme="majorHAnsi" w:cstheme="majorHAnsi"/>
        </w:rPr>
      </w:pP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B22EB5"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rsidR="00B22EB5" w:rsidRDefault="00B22EB5" w:rsidP="008E2CD3">
      <w:pPr>
        <w:rPr>
          <w:rFonts w:asciiTheme="majorHAnsi" w:hAnsiTheme="majorHAnsi" w:cstheme="majorHAnsi"/>
        </w:rPr>
      </w:pPr>
    </w:p>
    <w:p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rsidR="0058333A" w:rsidRDefault="0058333A" w:rsidP="0058333A">
      <w:pPr>
        <w:rPr>
          <w:rFonts w:asciiTheme="majorHAnsi" w:hAnsiTheme="majorHAnsi" w:cstheme="majorHAnsi"/>
          <w:bCs/>
          <w:color w:val="auto"/>
        </w:rPr>
      </w:pPr>
    </w:p>
    <w:p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rsidR="0058333A" w:rsidRDefault="0058333A" w:rsidP="0058333A">
      <w:pPr>
        <w:rPr>
          <w:rFonts w:asciiTheme="majorHAnsi" w:hAnsiTheme="majorHAnsi" w:cstheme="majorHAnsi"/>
          <w:bCs/>
          <w:color w:val="auto"/>
        </w:rPr>
      </w:pPr>
    </w:p>
    <w:p w:rsidR="0058333A" w:rsidRDefault="0058333A" w:rsidP="0058333A">
      <w:pPr>
        <w:rPr>
          <w:rFonts w:asciiTheme="majorHAnsi" w:hAnsiTheme="majorHAnsi" w:cstheme="majorHAnsi"/>
          <w:bCs/>
          <w:color w:val="auto"/>
        </w:rPr>
      </w:pPr>
      <w:r>
        <w:rPr>
          <w:rFonts w:asciiTheme="majorHAnsi" w:hAnsiTheme="majorHAnsi" w:cstheme="majorHAnsi"/>
          <w:bCs/>
          <w:color w:val="auto"/>
        </w:rPr>
        <w:t xml:space="preserve"> </w:t>
      </w:r>
      <w:r w:rsidR="005D531C">
        <w:rPr>
          <w:rFonts w:asciiTheme="majorHAnsi" w:hAnsiTheme="majorHAnsi" w:cstheme="majorHAnsi"/>
          <w:bCs/>
          <w:color w:val="auto"/>
        </w:rPr>
        <w:t xml:space="preserve">In order to mitigate these types of faults, special attention must be paid to the behavioral model. This example was developed in order to show how to use the Safety Annex in this situation as well as the mitigation through AGREE contracts. </w:t>
      </w:r>
    </w:p>
    <w:p w:rsidR="005D531C" w:rsidRDefault="005D531C" w:rsidP="0058333A">
      <w:pPr>
        <w:rPr>
          <w:rFonts w:asciiTheme="majorHAnsi" w:hAnsiTheme="majorHAnsi" w:cstheme="majorHAnsi"/>
          <w:bCs/>
          <w:color w:val="auto"/>
        </w:rPr>
      </w:pPr>
    </w:p>
    <w:p w:rsidR="002A4B0C" w:rsidRDefault="002A4B0C" w:rsidP="002A4B0C">
      <w:pPr>
        <w:pStyle w:val="Heading3"/>
      </w:pPr>
      <w:bookmarkStart w:id="155" w:name="_Toc18580631"/>
      <w:r>
        <w:t>Mitigation Strategy</w:t>
      </w:r>
      <w:bookmarkEnd w:id="155"/>
    </w:p>
    <w:p w:rsidR="00D37F47" w:rsidRPr="00D37F47" w:rsidRDefault="00D37F47" w:rsidP="00D37F4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Since Byzantine faults may present different symptoms (or message values) to different observers. The objective of the agreement protocol is for all correct (non-failed) nodes to eventually reach agreement on a value sent by another node. There are </w:t>
      </w:r>
      <w:r w:rsidRPr="00D37F47">
        <w:rPr>
          <w:rFonts w:asciiTheme="majorHAnsi" w:hAnsiTheme="majorHAnsi" w:cstheme="majorHAnsi"/>
          <w:i/>
          <w:sz w:val="24"/>
          <w:szCs w:val="24"/>
        </w:rPr>
        <w:t>n</w:t>
      </w:r>
      <w:r w:rsidRPr="00D37F47">
        <w:rPr>
          <w:rFonts w:asciiTheme="majorHAnsi" w:hAnsiTheme="majorHAnsi" w:cstheme="majorHAnsi"/>
          <w:sz w:val="24"/>
          <w:szCs w:val="24"/>
        </w:rPr>
        <w:t xml:space="preserve"> nodes, possibly </w:t>
      </w:r>
      <w:r w:rsidRPr="00D37F47">
        <w:rPr>
          <w:rFonts w:asciiTheme="majorHAnsi" w:hAnsiTheme="majorHAnsi" w:cstheme="majorHAnsi"/>
          <w:i/>
          <w:sz w:val="24"/>
          <w:szCs w:val="24"/>
        </w:rPr>
        <w:t>m</w:t>
      </w:r>
      <w:r w:rsidRPr="00D37F47">
        <w:rPr>
          <w:rFonts w:asciiTheme="majorHAnsi" w:hAnsiTheme="majorHAnsi" w:cstheme="majorHAnsi"/>
          <w:sz w:val="24"/>
          <w:szCs w:val="24"/>
        </w:rPr>
        <w:t xml:space="preserve"> failed nodes. The protocol requires </w:t>
      </w:r>
      <w:r w:rsidRPr="00D37F47">
        <w:rPr>
          <w:rFonts w:asciiTheme="majorHAnsi" w:hAnsiTheme="majorHAnsi" w:cstheme="majorHAnsi"/>
          <w:i/>
          <w:sz w:val="24"/>
          <w:szCs w:val="24"/>
        </w:rPr>
        <w:t>n &gt; 3m</w:t>
      </w:r>
      <w:r w:rsidRPr="00D37F47">
        <w:rPr>
          <w:rFonts w:asciiTheme="majorHAnsi" w:hAnsiTheme="majorHAnsi" w:cstheme="majorHAnsi"/>
          <w:sz w:val="24"/>
          <w:szCs w:val="24"/>
        </w:rPr>
        <w:t xml:space="preserve"> nodes to handle a single fault. The point is to achieve distributed agreement and coordinated decisions.</w:t>
      </w:r>
    </w:p>
    <w:p w:rsidR="00D37F47" w:rsidRPr="00D37F47" w:rsidRDefault="00D37F47" w:rsidP="00D37F4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shown given this protocol are as follows: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All correct (non-failed) nodes eventually reach a decision regarding the value they have been given.  In this solution, nodes will agree in </w:t>
      </w:r>
      <w:r w:rsidRPr="00D37F47">
        <w:rPr>
          <w:rFonts w:asciiTheme="majorHAnsi" w:hAnsiTheme="majorHAnsi" w:cstheme="majorHAnsi"/>
          <w:i/>
          <w:sz w:val="24"/>
          <w:szCs w:val="24"/>
        </w:rPr>
        <w:t>m+1</w:t>
      </w:r>
      <w:r w:rsidRPr="00D37F47">
        <w:rPr>
          <w:rFonts w:asciiTheme="majorHAnsi" w:hAnsiTheme="majorHAnsi" w:cstheme="majorHAnsi"/>
          <w:sz w:val="24"/>
          <w:szCs w:val="24"/>
        </w:rPr>
        <w:t xml:space="preserve"> time steps or rounds of communication.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All correct nodes agree on the same value (distributed agreement).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(somewhat arbitrary) value.  </w:t>
      </w:r>
    </w:p>
    <w:p w:rsidR="002A4B0C" w:rsidRDefault="002A4B0C" w:rsidP="0058333A">
      <w:pPr>
        <w:rPr>
          <w:rFonts w:asciiTheme="majorHAnsi" w:hAnsiTheme="majorHAnsi" w:cstheme="majorHAnsi"/>
          <w:color w:val="auto"/>
        </w:rPr>
      </w:pPr>
    </w:p>
    <w:p w:rsidR="002A4B0C" w:rsidRDefault="002A4B0C" w:rsidP="002A4B0C">
      <w:pPr>
        <w:pStyle w:val="Heading3"/>
      </w:pPr>
      <w:bookmarkStart w:id="156" w:name="_Toc18580632"/>
      <w:r>
        <w:t>Color Exchange Example</w:t>
      </w:r>
      <w:bookmarkEnd w:id="156"/>
    </w:p>
    <w:p w:rsidR="005D531C" w:rsidRDefault="00D37F47" w:rsidP="0058333A">
      <w:pPr>
        <w:rPr>
          <w:rFonts w:asciiTheme="majorHAnsi" w:hAnsiTheme="majorHAnsi" w:cstheme="majorHAnsi"/>
          <w:color w:val="auto"/>
        </w:rPr>
      </w:pPr>
      <w:r>
        <w:rPr>
          <w:rFonts w:asciiTheme="majorHAnsi" w:hAnsiTheme="majorHAnsi" w:cstheme="majorHAnsi"/>
          <w:color w:val="auto"/>
        </w:rPr>
        <w:t xml:space="preserve">As a simpler lead in to the main Process ID example, we created a Color Exchange example. This was to view both the asymmetric implementation and the mitigation strategy from a simpler point of view before extending it to a larger model. </w:t>
      </w:r>
    </w:p>
    <w:p w:rsidR="00D37F47" w:rsidRDefault="00D37F47" w:rsidP="0058333A">
      <w:pPr>
        <w:rPr>
          <w:rFonts w:asciiTheme="majorHAnsi" w:hAnsiTheme="majorHAnsi" w:cstheme="majorHAnsi"/>
          <w:color w:val="auto"/>
        </w:rPr>
      </w:pPr>
    </w:p>
    <w:p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rsidR="00D37F47" w:rsidRDefault="00D37F47" w:rsidP="0058333A">
      <w:pPr>
        <w:rPr>
          <w:rFonts w:asciiTheme="majorHAnsi" w:hAnsiTheme="majorHAnsi" w:cstheme="majorHAnsi"/>
          <w:color w:val="auto"/>
        </w:rPr>
      </w:pPr>
    </w:p>
    <w:p w:rsidR="002A4B0C" w:rsidRDefault="002A4B0C" w:rsidP="002A4B0C">
      <w:pPr>
        <w:pStyle w:val="Heading4"/>
      </w:pPr>
      <w:bookmarkStart w:id="157" w:name="_Toc18580633"/>
      <w:r>
        <w:t>Color Exchange Architecture in AADL</w:t>
      </w:r>
      <w:bookmarkEnd w:id="157"/>
    </w:p>
    <w:p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Pr="00D37F47">
        <w:rPr>
          <w:rFonts w:asciiTheme="majorHAnsi" w:hAnsiTheme="majorHAnsi" w:cstheme="majorHAnsi"/>
        </w:rPr>
        <w:t xml:space="preserve">Figure </w:t>
      </w:r>
      <w:r w:rsidRPr="00D37F47">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rsidR="00D37F47" w:rsidRDefault="00D37F47" w:rsidP="00D37F47">
      <w:pPr>
        <w:rPr>
          <w:rFonts w:asciiTheme="majorHAnsi" w:hAnsiTheme="majorHAnsi" w:cstheme="majorHAnsi"/>
        </w:rPr>
      </w:pPr>
    </w:p>
    <w:p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since it is a </w:t>
      </w:r>
      <w:r w:rsidR="00522749">
        <w:rPr>
          <w:rFonts w:asciiTheme="majorHAnsi" w:hAnsiTheme="majorHAnsi" w:cstheme="majorHAnsi"/>
        </w:rPr>
        <w:t>1-n</w:t>
      </w:r>
      <w:r>
        <w:rPr>
          <w:rFonts w:asciiTheme="majorHAnsi" w:hAnsiTheme="majorHAnsi" w:cstheme="majorHAnsi"/>
        </w:rPr>
        <w:t xml:space="preserve"> output. </w:t>
      </w:r>
    </w:p>
    <w:p w:rsidR="00D37F47" w:rsidRDefault="00D37F47" w:rsidP="00D37F47">
      <w:pPr>
        <w:rPr>
          <w:rFonts w:asciiTheme="majorHAnsi" w:hAnsiTheme="majorHAnsi" w:cstheme="majorHAnsi"/>
        </w:rPr>
      </w:pPr>
    </w:p>
    <w:p w:rsidR="00D37F47" w:rsidRPr="00D37F47" w:rsidRDefault="00D37F47" w:rsidP="00D37F47">
      <w:pPr>
        <w:rPr>
          <w:rFonts w:asciiTheme="majorHAnsi" w:hAnsiTheme="majorHAnsi" w:cstheme="majorHAnsi"/>
        </w:rPr>
      </w:pPr>
      <w:r>
        <w:rPr>
          <w:rFonts w:asciiTheme="majorHAnsi" w:hAnsiTheme="majorHAnsi" w:cstheme="majorHAnsi"/>
        </w:rPr>
        <w:lastRenderedPageBreak/>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rsidR="00D37F47" w:rsidRDefault="00D37F47" w:rsidP="00D37F47"/>
    <w:p w:rsidR="00D37F47" w:rsidRDefault="00D37F47" w:rsidP="00D37F47">
      <w:pPr>
        <w:keepNext/>
        <w:jc w:val="center"/>
      </w:pPr>
      <w:r>
        <w:rPr>
          <w:noProof/>
        </w:rPr>
        <w:drawing>
          <wp:inline distT="0" distB="0" distL="0" distR="0" wp14:anchorId="31D0DCCA" wp14:editId="34B2F92A">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rsidR="00D37F47" w:rsidRPr="00D37F47" w:rsidRDefault="00D37F47" w:rsidP="00D37F47">
      <w:pPr>
        <w:pStyle w:val="Caption"/>
        <w:jc w:val="center"/>
        <w:rPr>
          <w:sz w:val="24"/>
          <w:szCs w:val="24"/>
        </w:rPr>
      </w:pPr>
      <w:bookmarkStart w:id="158" w:name="_Ref18480721"/>
      <w:bookmarkStart w:id="159" w:name="_Toc18580686"/>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3B79B4">
        <w:rPr>
          <w:noProof/>
          <w:sz w:val="24"/>
          <w:szCs w:val="24"/>
        </w:rPr>
        <w:t>32</w:t>
      </w:r>
      <w:r w:rsidRPr="00D37F47">
        <w:rPr>
          <w:sz w:val="24"/>
          <w:szCs w:val="24"/>
        </w:rPr>
        <w:fldChar w:fldCharType="end"/>
      </w:r>
      <w:bookmarkEnd w:id="158"/>
      <w:r w:rsidRPr="00D37F47">
        <w:rPr>
          <w:sz w:val="24"/>
          <w:szCs w:val="24"/>
        </w:rPr>
        <w:t>: Color Exchange Architecture  for Asymmetric Modeling and Mitigation</w:t>
      </w:r>
      <w:bookmarkEnd w:id="159"/>
    </w:p>
    <w:p w:rsidR="002A4B0C" w:rsidRDefault="002A4B0C" w:rsidP="00D37F47">
      <w:pPr>
        <w:rPr>
          <w:rFonts w:asciiTheme="majorHAnsi" w:hAnsiTheme="majorHAnsi" w:cstheme="majorHAnsi"/>
        </w:rPr>
      </w:pPr>
      <w:r>
        <w:rPr>
          <w:rFonts w:asciiTheme="majorHAnsi" w:hAnsiTheme="majorHAnsi" w:cstheme="majorHAnsi"/>
        </w:rPr>
        <w:t>This model does not include any mitigation and can be explored by accessing the GitHub repository:</w:t>
      </w:r>
    </w:p>
    <w:p w:rsidR="000A1A4F" w:rsidRDefault="008A71DB" w:rsidP="00D37F47">
      <w:hyperlink r:id="rId54" w:history="1">
        <w:r>
          <w:rPr>
            <w:rStyle w:val="Hyperlink"/>
          </w:rPr>
          <w:t>https://github.com/loonwerks/AMASE/tree/master/examples</w:t>
        </w:r>
      </w:hyperlink>
    </w:p>
    <w:p w:rsidR="008A71DB" w:rsidRDefault="008A71DB" w:rsidP="00D37F47">
      <w:pPr>
        <w:rPr>
          <w:rFonts w:asciiTheme="majorHAnsi" w:hAnsiTheme="majorHAnsi" w:cstheme="majorHAnsi"/>
        </w:rPr>
      </w:pPr>
    </w:p>
    <w:p w:rsidR="002A4B0C" w:rsidRDefault="002A4B0C" w:rsidP="002A4B0C">
      <w:pPr>
        <w:pStyle w:val="Heading4"/>
      </w:pPr>
      <w:bookmarkStart w:id="160" w:name="_Toc18580634"/>
      <w:r>
        <w:t>Color Exchange Mitigation Strategy</w:t>
      </w:r>
      <w:bookmarkEnd w:id="160"/>
    </w:p>
    <w:p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rsidR="00D37F47" w:rsidRDefault="00D37F47" w:rsidP="00D37F47">
      <w:pPr>
        <w:rPr>
          <w:rFonts w:asciiTheme="majorHAnsi" w:hAnsiTheme="majorHAnsi" w:cstheme="majorHAnsi"/>
        </w:rPr>
      </w:pPr>
    </w:p>
    <w:p w:rsidR="00D37F47" w:rsidRPr="00D37F47" w:rsidRDefault="00D37F47" w:rsidP="00D37F47">
      <w:pPr>
        <w:rPr>
          <w:rFonts w:asciiTheme="majorHAnsi" w:hAnsiTheme="majorHAnsi" w:cstheme="majorHAnsi"/>
        </w:rPr>
      </w:pPr>
      <w:r>
        <w:rPr>
          <w:noProof/>
        </w:rPr>
        <w:drawing>
          <wp:inline distT="0" distB="0" distL="0" distR="0" wp14:anchorId="510D9A8C" wp14:editId="11EEC1FB">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rsidR="00D37F47" w:rsidRDefault="00D37F47" w:rsidP="00D37F47">
      <w:pPr>
        <w:rPr>
          <w:rFonts w:asciiTheme="majorHAnsi" w:hAnsiTheme="majorHAnsi" w:cstheme="majorHAnsi"/>
        </w:rPr>
      </w:pPr>
      <w:r>
        <w:rPr>
          <w:rFonts w:asciiTheme="majorHAnsi" w:hAnsiTheme="majorHAnsi" w:cstheme="majorHAnsi"/>
          <w:color w:val="auto"/>
        </w:rPr>
        <w:t xml:space="preserve">Notice that in this strategy, if two of the receiving nodes were to receive the erroneous value “blue,” that the majority vote would have them all agree on blue as the color. This is a faulty </w:t>
      </w:r>
      <w:r>
        <w:rPr>
          <w:rFonts w:asciiTheme="majorHAnsi" w:hAnsiTheme="majorHAnsi" w:cstheme="majorHAnsi"/>
          <w:color w:val="auto"/>
        </w:rPr>
        <w:lastRenderedPageBreak/>
        <w:t xml:space="preserve">value, but as long as all nodes respond the same, it is following the mitigation strategy. (Recall the goal: </w:t>
      </w:r>
      <w:r w:rsidR="009F02DF" w:rsidRPr="00D37F47">
        <w:rPr>
          <w:rFonts w:asciiTheme="majorHAnsi" w:hAnsiTheme="majorHAnsi" w:cstheme="majorHAnsi"/>
        </w:rPr>
        <w:t>If the source node is failed, all other nodes must agree on so</w:t>
      </w:r>
      <w:r w:rsidR="009F02DF">
        <w:rPr>
          <w:rFonts w:asciiTheme="majorHAnsi" w:hAnsiTheme="majorHAnsi" w:cstheme="majorHAnsi"/>
        </w:rPr>
        <w:t>me (somewhat arbitrary) value.)</w:t>
      </w:r>
    </w:p>
    <w:p w:rsidR="009F02DF" w:rsidRDefault="009F02DF" w:rsidP="00D37F47">
      <w:pPr>
        <w:rPr>
          <w:rFonts w:asciiTheme="majorHAnsi" w:hAnsiTheme="majorHAnsi" w:cstheme="majorHAnsi"/>
        </w:rPr>
      </w:pPr>
    </w:p>
    <w:p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rsidR="008B5F87" w:rsidRDefault="008B5F87" w:rsidP="00D37F47">
      <w:pPr>
        <w:rPr>
          <w:rFonts w:asciiTheme="majorHAnsi" w:hAnsiTheme="majorHAnsi" w:cstheme="majorHAnsi"/>
        </w:rPr>
      </w:pPr>
    </w:p>
    <w:p w:rsidR="00F55E73" w:rsidRDefault="00984697" w:rsidP="00F55E73">
      <w:pPr>
        <w:jc w:val="center"/>
        <w:rPr>
          <w:rFonts w:asciiTheme="majorHAnsi" w:hAnsiTheme="majorHAnsi" w:cstheme="majorHAnsi"/>
        </w:rPr>
      </w:pPr>
      <w:r>
        <w:rPr>
          <w:rFonts w:asciiTheme="majorHAnsi" w:hAnsiTheme="majorHAnsi" w:cstheme="majorHAnsi"/>
        </w:rPr>
        <w:pict>
          <v:shape id="_x0000_i1048" type="#_x0000_t75" style="width:346pt;height:30pt">
            <v:imagedata r:id="rId56" o:title="Capture2"/>
          </v:shape>
        </w:pict>
      </w:r>
    </w:p>
    <w:p w:rsidR="002A4B0C" w:rsidRDefault="008B5F87" w:rsidP="008B5F87">
      <w:pPr>
        <w:rPr>
          <w:rFonts w:asciiTheme="majorHAnsi" w:hAnsiTheme="majorHAnsi" w:cstheme="majorHAnsi"/>
        </w:rPr>
      </w:pPr>
      <w:r>
        <w:rPr>
          <w:rFonts w:asciiTheme="majorHAnsi" w:hAnsiTheme="majorHAnsi" w:cstheme="majorHAnsi"/>
        </w:rPr>
        <w:t>The receiving nodes have additional ports between them in order to share what they received in the first step.</w:t>
      </w:r>
      <w:r w:rsidR="002A4B0C">
        <w:rPr>
          <w:rFonts w:asciiTheme="majorHAnsi" w:hAnsiTheme="majorHAnsi" w:cstheme="majorHAnsi"/>
        </w:rPr>
        <w:t xml:space="preserve"> These are all fanned outputs, thus can have an asymmetric fault present.</w:t>
      </w:r>
      <w:r>
        <w:rPr>
          <w:rFonts w:asciiTheme="majorHAnsi" w:hAnsiTheme="majorHAnsi" w:cstheme="majorHAnsi"/>
        </w:rPr>
        <w:t xml:space="preserve"> </w:t>
      </w:r>
      <w:r w:rsidR="002A4B0C">
        <w:rPr>
          <w:rFonts w:asciiTheme="majorHAnsi" w:hAnsiTheme="majorHAnsi" w:cstheme="majorHAnsi"/>
        </w:rPr>
        <w:t xml:space="preserve">There are a total of 4 possible asymmetric faults and our mitigation strategy can show resilience up to 1 active asymmetric fault. </w:t>
      </w:r>
    </w:p>
    <w:p w:rsidR="002A4B0C" w:rsidRDefault="002A4B0C" w:rsidP="008B5F87">
      <w:pPr>
        <w:rPr>
          <w:rFonts w:asciiTheme="majorHAnsi" w:hAnsiTheme="majorHAnsi" w:cstheme="majorHAnsi"/>
        </w:rPr>
      </w:pPr>
    </w:p>
    <w:p w:rsidR="008B5F87" w:rsidRDefault="008B5F87" w:rsidP="008B5F87">
      <w:pPr>
        <w:rPr>
          <w:rFonts w:asciiTheme="majorHAnsi" w:hAnsiTheme="majorHAnsi" w:cstheme="majorHAnsi"/>
        </w:rPr>
      </w:pPr>
      <w:r>
        <w:rPr>
          <w:rFonts w:asciiTheme="majorHAnsi" w:hAnsiTheme="majorHAnsi" w:cstheme="majorHAnsi"/>
        </w:rPr>
        <w:t xml:space="preserve">These contracts define the behavior over those ports (output what they saw from the leader in the previous step to the other receiving nodes: guarantee 1) and the behavior of what they report to the top level (majority voting on what everyone saw: guarantee 2). </w:t>
      </w:r>
    </w:p>
    <w:p w:rsidR="008B5F87" w:rsidRDefault="008B5F87" w:rsidP="008B5F87">
      <w:pPr>
        <w:rPr>
          <w:rFonts w:asciiTheme="majorHAnsi" w:hAnsiTheme="majorHAnsi" w:cstheme="majorHAnsi"/>
        </w:rPr>
      </w:pPr>
    </w:p>
    <w:p w:rsidR="008B5F87" w:rsidRDefault="00984697" w:rsidP="008B5F87">
      <w:pPr>
        <w:jc w:val="center"/>
        <w:rPr>
          <w:rFonts w:asciiTheme="majorHAnsi" w:hAnsiTheme="majorHAnsi" w:cstheme="majorHAnsi"/>
        </w:rPr>
      </w:pPr>
      <w:r>
        <w:rPr>
          <w:rFonts w:asciiTheme="majorHAnsi" w:hAnsiTheme="majorHAnsi" w:cstheme="majorHAnsi"/>
        </w:rPr>
        <w:pict>
          <v:shape id="_x0000_i1049" type="#_x0000_t75" style="width:350pt;height:189.5pt">
            <v:imagedata r:id="rId57" o:title="Capture"/>
          </v:shape>
        </w:pict>
      </w:r>
    </w:p>
    <w:p w:rsidR="009F02DF" w:rsidRDefault="009F02DF" w:rsidP="00D37F47">
      <w:pPr>
        <w:rPr>
          <w:rFonts w:asciiTheme="majorHAnsi" w:hAnsiTheme="majorHAnsi" w:cstheme="majorHAnsi"/>
        </w:rPr>
      </w:pPr>
    </w:p>
    <w:p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rsidR="002A4B0C" w:rsidRDefault="002A4B0C" w:rsidP="002A4B0C">
      <w:pPr>
        <w:rPr>
          <w:rFonts w:asciiTheme="majorHAnsi" w:hAnsiTheme="majorHAnsi" w:cstheme="majorHAnsi"/>
          <w:color w:val="auto"/>
        </w:rPr>
      </w:pPr>
    </w:p>
    <w:p w:rsidR="002A4B0C" w:rsidRDefault="00984697" w:rsidP="002A4B0C">
      <w:pPr>
        <w:jc w:val="center"/>
        <w:rPr>
          <w:rFonts w:asciiTheme="majorHAnsi" w:hAnsiTheme="majorHAnsi" w:cstheme="majorHAnsi"/>
          <w:color w:val="auto"/>
        </w:rPr>
      </w:pPr>
      <w:r>
        <w:rPr>
          <w:rFonts w:asciiTheme="majorHAnsi" w:hAnsiTheme="majorHAnsi" w:cstheme="majorHAnsi"/>
          <w:color w:val="auto"/>
        </w:rPr>
        <w:pict>
          <v:shape id="_x0000_i1050" type="#_x0000_t75" style="width:431pt;height:75.5pt">
            <v:imagedata r:id="rId58" o:title="Capture3"/>
          </v:shape>
        </w:pict>
      </w:r>
    </w:p>
    <w:p w:rsidR="002A4B0C" w:rsidRDefault="002A4B0C" w:rsidP="002A4B0C">
      <w:pPr>
        <w:rPr>
          <w:rFonts w:asciiTheme="majorHAnsi" w:hAnsiTheme="majorHAnsi" w:cstheme="majorHAnsi"/>
          <w:color w:val="auto"/>
        </w:rPr>
      </w:pPr>
      <w:r>
        <w:rPr>
          <w:rFonts w:asciiTheme="majorHAnsi" w:hAnsiTheme="majorHAnsi" w:cstheme="majorHAnsi"/>
          <w:color w:val="auto"/>
        </w:rPr>
        <w:lastRenderedPageBreak/>
        <w:t xml:space="preserve">The first guarantee covers case 1 and will be violated in the presence of any asymmetric fault. This is expected. </w:t>
      </w:r>
    </w:p>
    <w:p w:rsidR="002A4B0C" w:rsidRDefault="002A4B0C" w:rsidP="002A4B0C">
      <w:pPr>
        <w:rPr>
          <w:rFonts w:asciiTheme="majorHAnsi" w:hAnsiTheme="majorHAnsi" w:cstheme="majorHAnsi"/>
          <w:color w:val="auto"/>
        </w:rPr>
      </w:pPr>
    </w:p>
    <w:p w:rsidR="002A4B0C" w:rsidRDefault="00984697" w:rsidP="002A4B0C">
      <w:pPr>
        <w:jc w:val="center"/>
        <w:rPr>
          <w:rFonts w:asciiTheme="majorHAnsi" w:hAnsiTheme="majorHAnsi" w:cstheme="majorHAnsi"/>
          <w:color w:val="auto"/>
        </w:rPr>
      </w:pPr>
      <w:r>
        <w:rPr>
          <w:rFonts w:asciiTheme="majorHAnsi" w:hAnsiTheme="majorHAnsi" w:cstheme="majorHAnsi"/>
          <w:color w:val="auto"/>
        </w:rPr>
        <w:pict>
          <v:shape id="_x0000_i1051" type="#_x0000_t75" style="width:366pt;height:270pt">
            <v:imagedata r:id="rId59" o:title="Capture4"/>
          </v:shape>
        </w:pict>
      </w:r>
    </w:p>
    <w:p w:rsidR="002A4B0C" w:rsidRDefault="002A4B0C" w:rsidP="002A4B0C">
      <w:pPr>
        <w:rPr>
          <w:rFonts w:asciiTheme="majorHAnsi" w:hAnsiTheme="majorHAnsi" w:cstheme="majorHAnsi"/>
          <w:color w:val="auto"/>
        </w:rPr>
      </w:pP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rsidR="002A4B0C" w:rsidRDefault="002A4B0C" w:rsidP="002A4B0C">
      <w:pPr>
        <w:rPr>
          <w:rFonts w:asciiTheme="majorHAnsi" w:hAnsiTheme="majorHAnsi" w:cstheme="majorHAnsi"/>
          <w:color w:val="auto"/>
        </w:rPr>
      </w:pPr>
    </w:p>
    <w:p w:rsidR="00D263B7" w:rsidRDefault="00D263B7" w:rsidP="00D263B7">
      <w:pPr>
        <w:pStyle w:val="Heading4"/>
      </w:pPr>
      <w:bookmarkStart w:id="161" w:name="_Toc18580635"/>
      <w:r>
        <w:t>Color Exchange Fault Model and Analysis</w:t>
      </w:r>
      <w:bookmarkEnd w:id="161"/>
    </w:p>
    <w:p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rsidR="00D263B7" w:rsidRDefault="00D263B7" w:rsidP="002A4B0C">
      <w:pPr>
        <w:rPr>
          <w:rFonts w:asciiTheme="majorHAnsi" w:hAnsiTheme="majorHAnsi" w:cstheme="majorHAnsi"/>
          <w:color w:val="auto"/>
        </w:rPr>
      </w:pPr>
    </w:p>
    <w:p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rsidR="00D263B7" w:rsidRDefault="00D263B7" w:rsidP="002A4B0C">
      <w:pPr>
        <w:rPr>
          <w:rFonts w:asciiTheme="majorHAnsi" w:hAnsiTheme="majorHAnsi" w:cstheme="majorHAnsi"/>
          <w:color w:val="auto"/>
        </w:rPr>
      </w:pPr>
    </w:p>
    <w:p w:rsidR="00D263B7" w:rsidRDefault="00984697" w:rsidP="002A4B0C">
      <w:pPr>
        <w:rPr>
          <w:rFonts w:asciiTheme="majorHAnsi" w:hAnsiTheme="majorHAnsi" w:cstheme="majorHAnsi"/>
          <w:color w:val="auto"/>
        </w:rPr>
      </w:pPr>
      <w:r>
        <w:rPr>
          <w:rFonts w:asciiTheme="majorHAnsi" w:hAnsiTheme="majorHAnsi" w:cstheme="majorHAnsi"/>
          <w:color w:val="auto"/>
        </w:rPr>
        <w:pict>
          <v:shape id="_x0000_i1052" type="#_x0000_t75" style="width:456pt;height:76pt">
            <v:imagedata r:id="rId60" o:title="Capture"/>
          </v:shape>
        </w:pict>
      </w:r>
    </w:p>
    <w:p w:rsidR="00D263B7" w:rsidRPr="00D263B7" w:rsidRDefault="00984697" w:rsidP="002A4B0C">
      <w:pPr>
        <w:rPr>
          <w:rFonts w:asciiTheme="majorHAnsi" w:hAnsiTheme="majorHAnsi" w:cstheme="majorHAnsi"/>
          <w:color w:val="auto"/>
        </w:rPr>
      </w:pPr>
      <w:r>
        <w:rPr>
          <w:rFonts w:asciiTheme="majorHAnsi" w:hAnsiTheme="majorHAnsi" w:cstheme="majorHAnsi"/>
          <w:color w:val="auto"/>
        </w:rPr>
        <w:pict>
          <v:shape id="_x0000_i1053" type="#_x0000_t75" style="width:420pt;height:76.5pt">
            <v:imagedata r:id="rId61" o:title="Capture2"/>
          </v:shape>
        </w:pict>
      </w:r>
    </w:p>
    <w:p w:rsidR="00522749" w:rsidRDefault="00522749" w:rsidP="008457E9">
      <w:pPr>
        <w:pStyle w:val="BodyCopy"/>
        <w:rPr>
          <w:rFonts w:asciiTheme="majorHAnsi" w:hAnsiTheme="majorHAnsi" w:cstheme="majorHAnsi"/>
          <w:sz w:val="24"/>
          <w:szCs w:val="24"/>
          <w:u w:val="single"/>
        </w:rPr>
      </w:pPr>
    </w:p>
    <w:p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lastRenderedPageBreak/>
        <w:t>Verification Results:</w:t>
      </w:r>
      <w:r w:rsidRPr="008457E9">
        <w:rPr>
          <w:rFonts w:asciiTheme="majorHAnsi" w:hAnsiTheme="majorHAnsi" w:cstheme="majorHAnsi"/>
          <w:sz w:val="24"/>
          <w:szCs w:val="24"/>
        </w:rPr>
        <w:t xml:space="preserve">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Github and is called ColorByzantineAgreement. </w:t>
      </w:r>
      <w:hyperlink r:id="rId62" w:history="1">
        <w:r w:rsidR="008A71DB">
          <w:rPr>
            <w:rStyle w:val="Hyperlink"/>
            <w:rFonts w:eastAsiaTheme="majorEastAsia"/>
          </w:rPr>
          <w:t>https://github.com/loonwerks/AMASE/tree/master/examples</w:t>
        </w:r>
      </w:hyperlink>
    </w:p>
    <w:p w:rsidR="008457E9" w:rsidRDefault="008457E9" w:rsidP="002A4B0C">
      <w:pPr>
        <w:rPr>
          <w:rFonts w:asciiTheme="majorHAnsi" w:hAnsiTheme="majorHAnsi" w:cstheme="majorHAnsi"/>
          <w:color w:val="auto"/>
        </w:rPr>
      </w:pPr>
    </w:p>
    <w:p w:rsidR="00D263B7" w:rsidRDefault="00D263B7" w:rsidP="00D263B7">
      <w:pPr>
        <w:pStyle w:val="Heading3"/>
      </w:pPr>
      <w:bookmarkStart w:id="162" w:name="_Ref18498736"/>
      <w:bookmarkStart w:id="163" w:name="_Toc18580636"/>
      <w:r>
        <w:t>Process ID Example</w:t>
      </w:r>
      <w:bookmarkEnd w:id="162"/>
      <w:bookmarkEnd w:id="163"/>
    </w:p>
    <w:p w:rsidR="00B97F5B"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wish to extend the concept of “leader node” to all nodes. In this example, the Boolean type of the first small model is extended to integers and each node passes its own process id (PID) to the other three nodes. At the end of the algorithm, the nodes choose the node with the max PID to be “leader.” </w:t>
      </w:r>
    </w:p>
    <w:p w:rsidR="00B97F5B" w:rsidRPr="008457E9" w:rsidRDefault="00B97F5B" w:rsidP="008457E9">
      <w:pPr>
        <w:pStyle w:val="BodyCopy"/>
        <w:rPr>
          <w:rFonts w:asciiTheme="majorHAnsi" w:hAnsiTheme="majorHAnsi" w:cstheme="majorHAnsi"/>
          <w:sz w:val="24"/>
          <w:szCs w:val="24"/>
        </w:rPr>
      </w:pPr>
      <w:r>
        <w:rPr>
          <w:rFonts w:asciiTheme="majorHAnsi" w:hAnsiTheme="majorHAnsi" w:cstheme="majorHAnsi"/>
          <w:sz w:val="24"/>
          <w:szCs w:val="24"/>
        </w:rPr>
        <w:t>Note: This model was built in 6 increments and thus has v1 – v6 in the packages. To view and run the complete model, go to Top_Level_v6.aadl. Version 6 is the model described in the upcoming sections.</w:t>
      </w:r>
      <w:r w:rsidR="00522749">
        <w:rPr>
          <w:rFonts w:asciiTheme="majorHAnsi" w:hAnsiTheme="majorHAnsi" w:cstheme="majorHAnsi"/>
          <w:sz w:val="24"/>
          <w:szCs w:val="24"/>
        </w:rPr>
        <w:t xml:space="preserve"> The example is titled </w:t>
      </w:r>
      <w:proofErr w:type="spellStart"/>
      <w:r w:rsidR="00522749">
        <w:rPr>
          <w:rFonts w:asciiTheme="majorHAnsi" w:hAnsiTheme="majorHAnsi" w:cstheme="majorHAnsi"/>
          <w:sz w:val="24"/>
          <w:szCs w:val="24"/>
        </w:rPr>
        <w:t>PIDByzantineAgreement</w:t>
      </w:r>
      <w:proofErr w:type="spellEnd"/>
      <w:r w:rsidR="00522749">
        <w:rPr>
          <w:rFonts w:asciiTheme="majorHAnsi" w:hAnsiTheme="majorHAnsi" w:cstheme="majorHAnsi"/>
          <w:sz w:val="24"/>
          <w:szCs w:val="24"/>
        </w:rPr>
        <w:t xml:space="preserve"> and is found in </w:t>
      </w:r>
      <w:hyperlink r:id="rId63" w:history="1">
        <w:r w:rsidR="008A71DB">
          <w:rPr>
            <w:rStyle w:val="Hyperlink"/>
            <w:rFonts w:eastAsiaTheme="majorEastAsia"/>
          </w:rPr>
          <w:t>https://github.com/loonwerks/AMASE/tree/master/examples</w:t>
        </w:r>
      </w:hyperlink>
    </w:p>
    <w:p w:rsidR="00E41EE0" w:rsidRPr="00D263B7" w:rsidRDefault="00E41EE0" w:rsidP="00D263B7">
      <w:pPr>
        <w:rPr>
          <w:rFonts w:asciiTheme="majorHAnsi" w:hAnsiTheme="majorHAnsi" w:cstheme="majorHAnsi"/>
        </w:rPr>
      </w:pPr>
    </w:p>
    <w:p w:rsidR="008E2CD3" w:rsidRDefault="008627A5" w:rsidP="00D263B7">
      <w:pPr>
        <w:pStyle w:val="Heading4"/>
      </w:pPr>
      <w:bookmarkStart w:id="164" w:name="_Toc18580637"/>
      <w:r>
        <w:t xml:space="preserve">PID Example </w:t>
      </w:r>
      <w:r w:rsidR="008E2CD3">
        <w:t>AADL Architecture</w:t>
      </w:r>
      <w:bookmarkEnd w:id="164"/>
    </w:p>
    <w:p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Pr="008457E9">
        <w:rPr>
          <w:rFonts w:asciiTheme="majorHAnsi" w:hAnsiTheme="majorHAnsi" w:cstheme="majorHAnsi"/>
          <w:sz w:val="24"/>
          <w:szCs w:val="24"/>
        </w:rPr>
        <w:t xml:space="preserve">Figure </w:t>
      </w:r>
      <w:r w:rsidRPr="008457E9">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The max PID node is chosen as the leader. </w:t>
      </w:r>
    </w:p>
    <w:p w:rsidR="008457E9" w:rsidRDefault="008457E9" w:rsidP="008457E9">
      <w:pPr>
        <w:pStyle w:val="BodyCopy"/>
        <w:keepNext/>
        <w:jc w:val="center"/>
      </w:pPr>
      <w:r>
        <w:rPr>
          <w:noProof/>
        </w:rPr>
        <w:lastRenderedPageBreak/>
        <w:drawing>
          <wp:inline distT="0" distB="0" distL="0" distR="0" wp14:anchorId="126E2382" wp14:editId="2654F956">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rsidR="008457E9" w:rsidRPr="008457E9" w:rsidRDefault="008457E9" w:rsidP="008457E9">
      <w:pPr>
        <w:pStyle w:val="Caption"/>
        <w:jc w:val="center"/>
        <w:rPr>
          <w:rFonts w:asciiTheme="majorHAnsi" w:hAnsiTheme="majorHAnsi" w:cstheme="majorHAnsi"/>
          <w:sz w:val="24"/>
          <w:szCs w:val="24"/>
        </w:rPr>
      </w:pPr>
      <w:bookmarkStart w:id="165" w:name="_Ref18484868"/>
      <w:bookmarkStart w:id="166" w:name="_Toc18580687"/>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3B79B4">
        <w:rPr>
          <w:noProof/>
          <w:sz w:val="24"/>
          <w:szCs w:val="24"/>
        </w:rPr>
        <w:t>33</w:t>
      </w:r>
      <w:r w:rsidRPr="008457E9">
        <w:rPr>
          <w:sz w:val="24"/>
          <w:szCs w:val="24"/>
        </w:rPr>
        <w:fldChar w:fldCharType="end"/>
      </w:r>
      <w:bookmarkEnd w:id="165"/>
      <w:r w:rsidRPr="008457E9">
        <w:rPr>
          <w:sz w:val="24"/>
          <w:szCs w:val="24"/>
        </w:rPr>
        <w:t>: PID Example Architecture</w:t>
      </w:r>
      <w:bookmarkEnd w:id="166"/>
    </w:p>
    <w:p w:rsidR="008E2CD3" w:rsidRDefault="008E2CD3" w:rsidP="008E2CD3"/>
    <w:p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rsidR="00E41EE0" w:rsidRDefault="00984697" w:rsidP="003E1F44">
      <w:pPr>
        <w:rPr>
          <w:rFonts w:asciiTheme="majorHAnsi" w:hAnsiTheme="majorHAnsi" w:cstheme="majorHAnsi"/>
        </w:rPr>
      </w:pPr>
      <w:r>
        <w:rPr>
          <w:rFonts w:asciiTheme="majorHAnsi" w:hAnsiTheme="majorHAnsi" w:cstheme="majorHAnsi"/>
        </w:rPr>
        <w:pict>
          <v:shape id="_x0000_i1054" type="#_x0000_t75" style="width:249.5pt;height:87.5pt">
            <v:imagedata r:id="rId65" o:title="Capture"/>
          </v:shape>
        </w:pict>
      </w:r>
    </w:p>
    <w:p w:rsidR="00E93489" w:rsidRDefault="00312334" w:rsidP="00E93489">
      <w:pPr>
        <w:rPr>
          <w:rFonts w:asciiTheme="majorHAnsi" w:hAnsiTheme="majorHAnsi" w:cstheme="majorHAnsi"/>
        </w:rPr>
      </w:pPr>
      <w:r>
        <w:rPr>
          <w:rFonts w:asciiTheme="majorHAnsi" w:hAnsiTheme="majorHAnsi" w:cstheme="majorHAnsi"/>
        </w:rPr>
        <w:t xml:space="preserve">Likewise, the inputs of a node (Nodei_In) carry this same message. </w:t>
      </w:r>
    </w:p>
    <w:p w:rsidR="00312334" w:rsidRDefault="00312334" w:rsidP="00E93489">
      <w:pPr>
        <w:rPr>
          <w:rFonts w:asciiTheme="majorHAnsi" w:hAnsiTheme="majorHAnsi" w:cstheme="majorHAnsi"/>
        </w:rPr>
      </w:pPr>
    </w:p>
    <w:p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rsidR="00312334" w:rsidRDefault="00312334" w:rsidP="00E93489">
      <w:pPr>
        <w:rPr>
          <w:rFonts w:asciiTheme="majorHAnsi" w:hAnsiTheme="majorHAnsi" w:cstheme="majorHAnsi"/>
        </w:rPr>
      </w:pPr>
    </w:p>
    <w:p w:rsidR="00312334" w:rsidRDefault="00984697" w:rsidP="00E93489">
      <w:pPr>
        <w:rPr>
          <w:rFonts w:asciiTheme="majorHAnsi" w:hAnsiTheme="majorHAnsi" w:cstheme="majorHAnsi"/>
        </w:rPr>
      </w:pPr>
      <w:r>
        <w:rPr>
          <w:rFonts w:asciiTheme="majorHAnsi" w:hAnsiTheme="majorHAnsi" w:cstheme="majorHAnsi"/>
        </w:rPr>
        <w:pict>
          <v:shape id="_x0000_i1055" type="#_x0000_t75" style="width:260pt;height:48.5pt">
            <v:imagedata r:id="rId66" o:title="Capture"/>
          </v:shape>
        </w:pict>
      </w:r>
    </w:p>
    <w:p w:rsidR="00312334" w:rsidRDefault="00312334" w:rsidP="00E93489">
      <w:pPr>
        <w:rPr>
          <w:rFonts w:asciiTheme="majorHAnsi" w:hAnsiTheme="majorHAnsi" w:cstheme="majorHAnsi"/>
        </w:rPr>
      </w:pPr>
    </w:p>
    <w:p w:rsidR="00312334" w:rsidRDefault="00312334" w:rsidP="00E93489">
      <w:pPr>
        <w:rPr>
          <w:rFonts w:asciiTheme="majorHAnsi" w:hAnsiTheme="majorHAnsi" w:cstheme="majorHAnsi"/>
        </w:rPr>
      </w:pPr>
      <w:r>
        <w:rPr>
          <w:rFonts w:asciiTheme="majorHAnsi" w:hAnsiTheme="majorHAnsi" w:cstheme="majorHAnsi"/>
        </w:rPr>
        <w:t xml:space="preserve">The contracts rely on these properties to determine which node performs in which way. This is described in the next section on the AGREE behavioral model. </w:t>
      </w:r>
    </w:p>
    <w:p w:rsidR="00312334" w:rsidRPr="00E93489" w:rsidRDefault="00312334" w:rsidP="00E93489">
      <w:pPr>
        <w:rPr>
          <w:rFonts w:asciiTheme="majorHAnsi" w:hAnsiTheme="majorHAnsi" w:cstheme="majorHAnsi"/>
        </w:rPr>
      </w:pPr>
    </w:p>
    <w:p w:rsidR="008E2CD3" w:rsidRDefault="008627A5" w:rsidP="00D263B7">
      <w:pPr>
        <w:pStyle w:val="Heading4"/>
      </w:pPr>
      <w:bookmarkStart w:id="167" w:name="_Toc18580638"/>
      <w:r>
        <w:t xml:space="preserve">PID Example </w:t>
      </w:r>
      <w:r w:rsidR="008E2CD3">
        <w:t>AGREE Behavioral Model</w:t>
      </w:r>
      <w:r w:rsidR="005D531C">
        <w:t xml:space="preserve"> with Mitigation Strategy</w:t>
      </w:r>
      <w:bookmarkEnd w:id="167"/>
    </w:p>
    <w:p w:rsidR="008E2CD3" w:rsidRDefault="00EB025B" w:rsidP="008E2CD3">
      <w:pPr>
        <w:rPr>
          <w:rFonts w:asciiTheme="majorHAnsi" w:hAnsiTheme="majorHAnsi" w:cstheme="majorHAnsi"/>
        </w:rPr>
      </w:pPr>
      <w:r>
        <w:rPr>
          <w:rFonts w:asciiTheme="majorHAnsi" w:hAnsiTheme="majorHAnsi" w:cstheme="majorHAnsi"/>
        </w:rPr>
        <w:t>Similar to the color example, the nodes pass their PID (</w:t>
      </w:r>
      <w:r w:rsidR="00312334">
        <w:rPr>
          <w:rFonts w:asciiTheme="majorHAnsi" w:hAnsiTheme="majorHAnsi" w:cstheme="majorHAnsi"/>
        </w:rPr>
        <w:t xml:space="preserve">which is an </w:t>
      </w:r>
      <w:r>
        <w:rPr>
          <w:rFonts w:asciiTheme="majorHAnsi" w:hAnsiTheme="majorHAnsi" w:cstheme="majorHAnsi"/>
        </w:rPr>
        <w:t xml:space="preserve">AADL Property value) from the first step onward. </w:t>
      </w:r>
      <w:r w:rsidR="00312334">
        <w:rPr>
          <w:rFonts w:asciiTheme="majorHAnsi" w:hAnsiTheme="majorHAnsi" w:cstheme="majorHAnsi"/>
        </w:rPr>
        <w:t xml:space="preserve">Since a node </w:t>
      </w:r>
      <w:r w:rsidR="00B97F5B">
        <w:rPr>
          <w:rFonts w:asciiTheme="majorHAnsi" w:hAnsiTheme="majorHAnsi" w:cstheme="majorHAnsi"/>
        </w:rPr>
        <w:t>is abstract and the PID applies to specific nodes, the PID must be accessed for this instantiation and contracts sent specific to that node. We sh</w:t>
      </w:r>
      <w:r w:rsidR="00312334">
        <w:rPr>
          <w:rFonts w:asciiTheme="majorHAnsi" w:hAnsiTheme="majorHAnsi" w:cstheme="majorHAnsi"/>
        </w:rPr>
        <w:t>ow one of the four contracts</w:t>
      </w:r>
      <w:r w:rsidR="00B97F5B">
        <w:rPr>
          <w:rFonts w:asciiTheme="majorHAnsi" w:hAnsiTheme="majorHAnsi" w:cstheme="majorHAnsi"/>
        </w:rPr>
        <w:t xml:space="preserve"> that support this behavior. </w:t>
      </w:r>
    </w:p>
    <w:p w:rsidR="00B97F5B" w:rsidRDefault="00B97F5B" w:rsidP="008E2CD3">
      <w:pPr>
        <w:rPr>
          <w:rFonts w:asciiTheme="majorHAnsi" w:hAnsiTheme="majorHAnsi" w:cstheme="majorHAnsi"/>
        </w:rPr>
      </w:pPr>
    </w:p>
    <w:p w:rsidR="00B97F5B" w:rsidRDefault="00984697" w:rsidP="00B97F5B">
      <w:pPr>
        <w:jc w:val="center"/>
        <w:rPr>
          <w:rFonts w:asciiTheme="majorHAnsi" w:hAnsiTheme="majorHAnsi" w:cstheme="majorHAnsi"/>
        </w:rPr>
      </w:pPr>
      <w:r>
        <w:rPr>
          <w:rFonts w:asciiTheme="majorHAnsi" w:hAnsiTheme="majorHAnsi" w:cstheme="majorHAnsi"/>
        </w:rPr>
        <w:lastRenderedPageBreak/>
        <w:pict>
          <v:shape id="_x0000_i1056" type="#_x0000_t75" style="width:454.5pt;height:156.5pt">
            <v:imagedata r:id="rId67" o:title="Capture"/>
          </v:shape>
        </w:pict>
      </w:r>
    </w:p>
    <w:p w:rsidR="00312334" w:rsidRDefault="00B97F5B" w:rsidP="008E2CD3">
      <w:pPr>
        <w:rPr>
          <w:rFonts w:asciiTheme="majorHAnsi" w:hAnsiTheme="majorHAnsi" w:cstheme="majorHAnsi"/>
        </w:rPr>
      </w:pPr>
      <w:r>
        <w:rPr>
          <w:rFonts w:asciiTheme="majorHAnsi" w:hAnsiTheme="majorHAnsi" w:cstheme="majorHAnsi"/>
        </w:rPr>
        <w:t xml:space="preserve">Thus,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rsidR="008E22C5" w:rsidRDefault="008E22C5" w:rsidP="008E2CD3">
      <w:pPr>
        <w:rPr>
          <w:rFonts w:asciiTheme="majorHAnsi" w:hAnsiTheme="majorHAnsi" w:cstheme="majorHAnsi"/>
        </w:rPr>
      </w:pPr>
    </w:p>
    <w:p w:rsidR="008E22C5" w:rsidRDefault="008E22C5" w:rsidP="008E2CD3">
      <w:pPr>
        <w:rPr>
          <w:rFonts w:asciiTheme="majorHAnsi" w:hAnsiTheme="majorHAnsi" w:cstheme="majorHAnsi"/>
        </w:rPr>
      </w:pPr>
      <w:r>
        <w:rPr>
          <w:rFonts w:asciiTheme="majorHAnsi" w:hAnsiTheme="majorHAnsi" w:cstheme="majorHAnsi"/>
        </w:rPr>
        <w:t>The top level contracts mirror the color example. There are two varieties: one which is expected to fail when a fault is active</w:t>
      </w:r>
      <w:r w:rsidR="00DF0097">
        <w:rPr>
          <w:rFonts w:asciiTheme="majorHAnsi" w:hAnsiTheme="majorHAnsi" w:cstheme="majorHAnsi"/>
        </w:rPr>
        <w:t xml:space="preserve"> and one that should not</w:t>
      </w:r>
      <w:r>
        <w:rPr>
          <w:rFonts w:asciiTheme="majorHAnsi" w:hAnsiTheme="majorHAnsi" w:cstheme="majorHAnsi"/>
        </w:rPr>
        <w:t>.</w:t>
      </w:r>
      <w:r w:rsidR="00DF0097">
        <w:rPr>
          <w:rFonts w:asciiTheme="majorHAnsi" w:hAnsiTheme="majorHAnsi" w:cstheme="majorHAnsi"/>
        </w:rPr>
        <w:t xml:space="preserve"> In the nominal model, all nodes agree on each nodes PID value, thus there are 4 contracts to this affect, one for each node PID.</w:t>
      </w:r>
      <w:r>
        <w:rPr>
          <w:rFonts w:asciiTheme="majorHAnsi" w:hAnsiTheme="majorHAnsi" w:cstheme="majorHAnsi"/>
        </w:rPr>
        <w:t xml:space="preserve"> </w:t>
      </w:r>
    </w:p>
    <w:p w:rsidR="008E22C5" w:rsidRDefault="008E22C5" w:rsidP="008E2CD3">
      <w:pPr>
        <w:rPr>
          <w:rFonts w:asciiTheme="majorHAnsi" w:hAnsiTheme="majorHAnsi" w:cstheme="majorHAnsi"/>
        </w:rPr>
      </w:pPr>
    </w:p>
    <w:p w:rsidR="00EB025B" w:rsidRDefault="00984697" w:rsidP="00DF0097">
      <w:pPr>
        <w:jc w:val="center"/>
        <w:rPr>
          <w:rFonts w:asciiTheme="majorHAnsi" w:hAnsiTheme="majorHAnsi" w:cstheme="majorHAnsi"/>
        </w:rPr>
      </w:pPr>
      <w:r>
        <w:rPr>
          <w:rFonts w:asciiTheme="majorHAnsi" w:hAnsiTheme="majorHAnsi" w:cstheme="majorHAnsi"/>
        </w:rPr>
        <w:pict>
          <v:shape id="_x0000_i1057" type="#_x0000_t75" style="width:408.5pt;height:66pt">
            <v:imagedata r:id="rId68" o:title="Capture"/>
          </v:shape>
        </w:pict>
      </w:r>
    </w:p>
    <w:p w:rsidR="00DF0097" w:rsidRDefault="00DF0097" w:rsidP="00DF0097">
      <w:pPr>
        <w:rPr>
          <w:rFonts w:asciiTheme="majorHAnsi" w:hAnsiTheme="majorHAnsi" w:cstheme="majorHAnsi"/>
        </w:rPr>
      </w:pPr>
      <w:r>
        <w:rPr>
          <w:rFonts w:asciiTheme="majorHAnsi" w:hAnsiTheme="majorHAnsi" w:cstheme="majorHAnsi"/>
        </w:rPr>
        <w:t xml:space="preserve">The second variety of contract at the top level is: </w:t>
      </w:r>
    </w:p>
    <w:p w:rsidR="00DF0097" w:rsidRDefault="00DF0097" w:rsidP="00DF0097">
      <w:pPr>
        <w:rPr>
          <w:rFonts w:asciiTheme="majorHAnsi" w:hAnsiTheme="majorHAnsi" w:cstheme="majorHAnsi"/>
        </w:rPr>
      </w:pPr>
    </w:p>
    <w:p w:rsidR="00DF0097" w:rsidRDefault="00984697" w:rsidP="00DF0097">
      <w:pPr>
        <w:jc w:val="center"/>
        <w:rPr>
          <w:rFonts w:asciiTheme="majorHAnsi" w:hAnsiTheme="majorHAnsi" w:cstheme="majorHAnsi"/>
        </w:rPr>
      </w:pPr>
      <w:r>
        <w:rPr>
          <w:rFonts w:asciiTheme="majorHAnsi" w:hAnsiTheme="majorHAnsi" w:cstheme="majorHAnsi"/>
        </w:rPr>
        <w:pict>
          <v:shape id="_x0000_i1058" type="#_x0000_t75" style="width:395pt;height:201pt">
            <v:imagedata r:id="rId69" o:title="Capture"/>
          </v:shape>
        </w:pict>
      </w:r>
    </w:p>
    <w:p w:rsidR="00DF0097" w:rsidRDefault="00DF0097" w:rsidP="00DF0097">
      <w:pPr>
        <w:rPr>
          <w:rFonts w:asciiTheme="majorHAnsi" w:hAnsiTheme="majorHAnsi" w:cstheme="majorHAnsi"/>
        </w:rPr>
      </w:pPr>
    </w:p>
    <w:p w:rsidR="00DF0097" w:rsidRDefault="00DF0097" w:rsidP="00DF0097">
      <w:pPr>
        <w:rPr>
          <w:rFonts w:asciiTheme="majorHAnsi" w:hAnsiTheme="majorHAnsi" w:cstheme="majorHAnsi"/>
        </w:rPr>
      </w:pPr>
      <w:r>
        <w:rPr>
          <w:rFonts w:asciiTheme="majorHAnsi" w:hAnsiTheme="majorHAnsi" w:cstheme="majorHAnsi"/>
        </w:rPr>
        <w:t xml:space="preserve">If node i failed, then all other nodes agree on the PID of node i.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8C5925">
        <w:rPr>
          <w:rFonts w:asciiTheme="majorHAnsi" w:hAnsiTheme="majorHAnsi" w:cstheme="majorHAnsi"/>
        </w:rPr>
        <w:t>5.4.3</w:t>
      </w:r>
      <w:r w:rsidR="008C5925">
        <w:rPr>
          <w:rFonts w:asciiTheme="majorHAnsi" w:hAnsiTheme="majorHAnsi" w:cstheme="majorHAnsi"/>
        </w:rPr>
        <w:fldChar w:fldCharType="end"/>
      </w:r>
      <w:r w:rsidR="008C5925">
        <w:rPr>
          <w:rFonts w:asciiTheme="majorHAnsi" w:hAnsiTheme="majorHAnsi" w:cstheme="majorHAnsi"/>
        </w:rPr>
        <w:t>.</w:t>
      </w:r>
    </w:p>
    <w:p w:rsidR="00DE7999" w:rsidRPr="00DF0097" w:rsidRDefault="00DE7999" w:rsidP="00DF0097">
      <w:pPr>
        <w:rPr>
          <w:rFonts w:asciiTheme="majorHAnsi" w:hAnsiTheme="majorHAnsi" w:cstheme="majorHAnsi"/>
        </w:rPr>
      </w:pPr>
    </w:p>
    <w:p w:rsidR="008E2CD3" w:rsidRDefault="008627A5" w:rsidP="00D263B7">
      <w:pPr>
        <w:pStyle w:val="Heading4"/>
      </w:pPr>
      <w:bookmarkStart w:id="168" w:name="_Toc18580639"/>
      <w:bookmarkStart w:id="169" w:name="_Ref19891237"/>
      <w:r>
        <w:lastRenderedPageBreak/>
        <w:t>PID Example Fault</w:t>
      </w:r>
      <w:r w:rsidR="008E2CD3">
        <w:t xml:space="preserve"> Model</w:t>
      </w:r>
      <w:bookmarkEnd w:id="168"/>
      <w:bookmarkEnd w:id="169"/>
    </w:p>
    <w:p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 </w:t>
      </w:r>
    </w:p>
    <w:p w:rsidR="00EB025B" w:rsidRDefault="00EB025B" w:rsidP="008E2CD3">
      <w:pPr>
        <w:rPr>
          <w:rFonts w:asciiTheme="majorHAnsi" w:hAnsiTheme="majorHAnsi" w:cstheme="majorHAnsi"/>
        </w:rPr>
      </w:pPr>
    </w:p>
    <w:p w:rsidR="00664A1A" w:rsidRDefault="00664A1A" w:rsidP="008E2CD3">
      <w:pPr>
        <w:rPr>
          <w:rFonts w:asciiTheme="majorHAnsi" w:hAnsiTheme="majorHAnsi" w:cstheme="majorHAnsi"/>
        </w:rPr>
      </w:pPr>
    </w:p>
    <w:p w:rsidR="00943787" w:rsidRDefault="00984697" w:rsidP="00943787">
      <w:pPr>
        <w:keepNext/>
      </w:pPr>
      <w:r>
        <w:rPr>
          <w:rFonts w:asciiTheme="majorHAnsi" w:hAnsiTheme="majorHAnsi" w:cstheme="majorHAnsi"/>
        </w:rPr>
        <w:pict>
          <v:shape id="_x0000_i1059" type="#_x0000_t75" style="width:449pt;height:109pt">
            <v:imagedata r:id="rId70" o:title="Capture"/>
          </v:shape>
        </w:pict>
      </w:r>
    </w:p>
    <w:p w:rsidR="00EB025B" w:rsidRPr="00943787" w:rsidRDefault="00943787" w:rsidP="00943787">
      <w:pPr>
        <w:pStyle w:val="Caption"/>
        <w:jc w:val="center"/>
        <w:rPr>
          <w:rFonts w:asciiTheme="majorHAnsi" w:hAnsiTheme="majorHAnsi" w:cstheme="majorHAnsi"/>
          <w:sz w:val="24"/>
          <w:szCs w:val="24"/>
        </w:rPr>
      </w:pPr>
      <w:bookmarkStart w:id="170" w:name="_Toc18580688"/>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3B79B4">
        <w:rPr>
          <w:noProof/>
          <w:sz w:val="24"/>
          <w:szCs w:val="24"/>
        </w:rPr>
        <w:t>34</w:t>
      </w:r>
      <w:r w:rsidRPr="00943787">
        <w:rPr>
          <w:sz w:val="24"/>
          <w:szCs w:val="24"/>
        </w:rPr>
        <w:fldChar w:fldCharType="end"/>
      </w:r>
      <w:r w:rsidRPr="00943787">
        <w:rPr>
          <w:sz w:val="24"/>
          <w:szCs w:val="24"/>
        </w:rPr>
        <w:t>: Outputs for Node in PID Example</w:t>
      </w:r>
      <w:bookmarkEnd w:id="170"/>
    </w:p>
    <w:p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rsidR="00664A1A" w:rsidRDefault="00664A1A" w:rsidP="008E2CD3">
      <w:pPr>
        <w:rPr>
          <w:rFonts w:asciiTheme="majorHAnsi" w:hAnsiTheme="majorHAnsi" w:cstheme="majorHAnsi"/>
        </w:rPr>
      </w:pPr>
    </w:p>
    <w:p w:rsidR="00664A1A" w:rsidRDefault="00984697" w:rsidP="005B0E8E">
      <w:pPr>
        <w:rPr>
          <w:rFonts w:asciiTheme="majorHAnsi" w:hAnsiTheme="majorHAnsi" w:cstheme="majorHAnsi"/>
        </w:rPr>
      </w:pPr>
      <w:r>
        <w:rPr>
          <w:rFonts w:asciiTheme="majorHAnsi" w:hAnsiTheme="majorHAnsi" w:cstheme="majorHAnsi"/>
        </w:rPr>
        <w:pict>
          <v:shape id="_x0000_i1060" type="#_x0000_t75" style="width:373.5pt;height:181pt">
            <v:imagedata r:id="rId71" o:title="Capture"/>
          </v:shape>
        </w:pict>
      </w:r>
    </w:p>
    <w:p w:rsidR="005B0E8E" w:rsidRDefault="005B0E8E" w:rsidP="00664A1A">
      <w:pPr>
        <w:rPr>
          <w:rFonts w:asciiTheme="majorHAnsi" w:hAnsiTheme="majorHAnsi" w:cstheme="majorHAnsi"/>
        </w:rPr>
      </w:pPr>
    </w:p>
    <w:p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rsidR="00664A1A" w:rsidRDefault="00664A1A" w:rsidP="00664A1A">
      <w:pPr>
        <w:rPr>
          <w:rFonts w:asciiTheme="majorHAnsi" w:hAnsiTheme="majorHAnsi" w:cstheme="majorHAnsi"/>
        </w:rPr>
      </w:pPr>
    </w:p>
    <w:p w:rsidR="00664A1A" w:rsidRDefault="00984697" w:rsidP="00664A1A">
      <w:pPr>
        <w:jc w:val="center"/>
      </w:pPr>
      <w:r>
        <w:pict>
          <v:shape id="_x0000_i1061" type="#_x0000_t75" style="width:468pt;height:140.5pt">
            <v:imagedata r:id="rId72" o:title="Capture"/>
          </v:shape>
        </w:pict>
      </w:r>
    </w:p>
    <w:p w:rsidR="00664A1A" w:rsidRDefault="00664A1A" w:rsidP="00664A1A"/>
    <w:p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w:t>
      </w:r>
      <w:r>
        <w:rPr>
          <w:rFonts w:asciiTheme="majorHAnsi" w:hAnsiTheme="majorHAnsi" w:cstheme="majorHAnsi"/>
        </w:rPr>
        <w:lastRenderedPageBreak/>
        <w:t xml:space="preserve">eq statements. Thus setting these equal to the val_in fields creates a nondeterministic failure value for those fields. </w:t>
      </w:r>
    </w:p>
    <w:p w:rsidR="00664A1A" w:rsidRDefault="00664A1A" w:rsidP="00664A1A">
      <w:pPr>
        <w:rPr>
          <w:rFonts w:asciiTheme="majorHAnsi" w:hAnsiTheme="majorHAnsi" w:cstheme="majorHAnsi"/>
        </w:rPr>
      </w:pPr>
    </w:p>
    <w:p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rsidR="00664A1A" w:rsidRPr="00664A1A" w:rsidRDefault="00664A1A" w:rsidP="00664A1A">
      <w:pPr>
        <w:rPr>
          <w:rFonts w:asciiTheme="majorHAnsi" w:hAnsiTheme="majorHAnsi" w:cstheme="majorHAnsi"/>
        </w:rPr>
      </w:pPr>
    </w:p>
    <w:p w:rsidR="008E2CD3" w:rsidRDefault="008627A5" w:rsidP="00D263B7">
      <w:pPr>
        <w:pStyle w:val="Heading4"/>
      </w:pPr>
      <w:bookmarkStart w:id="171" w:name="_Toc18580640"/>
      <w:r>
        <w:t>PID Example</w:t>
      </w:r>
      <w:r w:rsidR="008E2CD3">
        <w:t xml:space="preserve"> Analysis Results</w:t>
      </w:r>
      <w:bookmarkEnd w:id="171"/>
    </w:p>
    <w:p w:rsidR="00ED4280" w:rsidRPr="00ED4280" w:rsidRDefault="00ED4280" w:rsidP="008627A5">
      <w:pPr>
        <w:pStyle w:val="BodyCopy"/>
        <w:rPr>
          <w:rFonts w:asciiTheme="majorHAnsi" w:hAnsiTheme="majorHAnsi" w:cstheme="majorHAnsi"/>
          <w:sz w:val="24"/>
          <w:szCs w:val="24"/>
        </w:rPr>
      </w:pPr>
      <w:bookmarkStart w:id="172" w:name="_Ref509396693"/>
      <w:r>
        <w:rPr>
          <w:rFonts w:asciiTheme="majorHAnsi" w:hAnsiTheme="majorHAnsi" w:cstheme="majorHAnsi"/>
          <w:sz w:val="24"/>
          <w:szCs w:val="24"/>
        </w:rPr>
        <w:t xml:space="preserve">Verification can be run using max n fault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In either case, the safety annex analysis statement in Top_Level_v6.aadl -&gt; Top_Level.impl will need to have max n faults. </w:t>
      </w:r>
    </w:p>
    <w:p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Github and is called </w:t>
      </w:r>
      <w:proofErr w:type="spellStart"/>
      <w:r w:rsidR="00522749">
        <w:rPr>
          <w:rFonts w:asciiTheme="majorHAnsi" w:hAnsiTheme="majorHAnsi" w:cstheme="majorHAnsi"/>
          <w:sz w:val="24"/>
          <w:szCs w:val="24"/>
        </w:rPr>
        <w:t>PIDByzantineAgreement</w:t>
      </w:r>
      <w:proofErr w:type="spellEnd"/>
      <w:r w:rsidRPr="008457E9">
        <w:rPr>
          <w:rFonts w:asciiTheme="majorHAnsi" w:hAnsiTheme="majorHAnsi" w:cstheme="majorHAnsi"/>
          <w:sz w:val="24"/>
          <w:szCs w:val="24"/>
        </w:rPr>
        <w:t xml:space="preserve">. </w:t>
      </w:r>
      <w:hyperlink r:id="rId73" w:history="1">
        <w:r w:rsidR="008A71DB">
          <w:rPr>
            <w:rStyle w:val="Hyperlink"/>
            <w:rFonts w:eastAsiaTheme="majorEastAsia"/>
          </w:rPr>
          <w:t>https://github.com/loonwerks/AMASE/tree/master/examples</w:t>
        </w:r>
      </w:hyperlink>
    </w:p>
    <w:p w:rsidR="005D789A" w:rsidRDefault="005D789A" w:rsidP="005D789A">
      <w:pPr>
        <w:pStyle w:val="Heading1"/>
      </w:pPr>
      <w:bookmarkStart w:id="173" w:name="_Toc18580641"/>
      <w:r>
        <w:t>The Tool Suite (Safety Annex, AGREE, AADL)</w:t>
      </w:r>
      <w:bookmarkEnd w:id="172"/>
      <w:bookmarkEnd w:id="173"/>
    </w:p>
    <w:p w:rsidR="00C753E4" w:rsidRDefault="00C753E4" w:rsidP="00C753E4">
      <w:pPr>
        <w:rPr>
          <w:rFonts w:asciiTheme="majorHAnsi" w:eastAsia="Calibri" w:hAnsiTheme="majorHAnsi" w:cs="Calibri"/>
        </w:rPr>
      </w:pPr>
      <w:r w:rsidRPr="0083279F">
        <w:rPr>
          <w:rFonts w:asciiTheme="majorHAnsi" w:eastAsia="Calibri" w:hAnsiTheme="majorHAnsi" w:cs="Calibri"/>
        </w:rPr>
        <w:t>In this chapter we present an overview of the Safety Annex/AGREE/OSATE tool suite, followed by installation instructions for the tool suite, and a description of the main features of the tool suite.</w:t>
      </w:r>
    </w:p>
    <w:p w:rsidR="005D789A" w:rsidRDefault="005D789A" w:rsidP="005D789A"/>
    <w:p w:rsidR="005D789A" w:rsidRDefault="005D789A" w:rsidP="005D789A">
      <w:pPr>
        <w:pStyle w:val="Heading2"/>
      </w:pPr>
      <w:bookmarkStart w:id="174" w:name="_Toc18580642"/>
      <w:r>
        <w:t>Tool Suite Overview</w:t>
      </w:r>
      <w:bookmarkEnd w:id="174"/>
    </w:p>
    <w:p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Pr="009054A8">
        <w:rPr>
          <w:rFonts w:asciiTheme="majorHAnsi" w:hAnsiTheme="majorHAnsi"/>
        </w:rPr>
        <w:t xml:space="preserve">Figure </w:t>
      </w:r>
      <w:r w:rsidRPr="009054A8">
        <w:rPr>
          <w:rFonts w:asciiTheme="majorHAnsi" w:hAnsiTheme="majorHAnsi"/>
          <w:noProof/>
        </w:rPr>
        <w:t>23</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OSATE</w:t>
      </w:r>
      <w:r w:rsidR="00CE6941" w:rsidRPr="008D075C">
        <w:rPr>
          <w:rFonts w:asciiTheme="majorHAnsi" w:eastAsia="Calibri" w:hAnsiTheme="majorHAnsi" w:cs="Calibri"/>
        </w:rPr>
        <w:t xml:space="preserve"> provides both a language (AADL annex to annotate the models with assume-guarantee behavioral contracts in the case of AGREE and an AADL annex to annotate the model with faults in the case of the safety annex) and a tool (for compositional verification of the contracts reside in AADL models). 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rsidR="008D075C" w:rsidRDefault="008D075C" w:rsidP="00CE6941">
      <w:pPr>
        <w:rPr>
          <w:rFonts w:ascii="Calibri" w:eastAsia="Calibri" w:hAnsi="Calibri" w:cs="Calibri"/>
        </w:rPr>
      </w:pPr>
    </w:p>
    <w:p w:rsidR="008D075C" w:rsidRDefault="008D075C" w:rsidP="00CE6941">
      <w:pPr>
        <w:rPr>
          <w:rFonts w:ascii="Calibri" w:eastAsia="Calibri" w:hAnsi="Calibri" w:cs="Calibri"/>
        </w:rPr>
      </w:pPr>
    </w:p>
    <w:p w:rsidR="00CE6941" w:rsidRDefault="00CE6941" w:rsidP="00CE6941">
      <w:pPr>
        <w:keepNext/>
        <w:ind w:firstLine="1350"/>
      </w:pPr>
      <w:r>
        <w:rPr>
          <w:rFonts w:ascii="Calibri" w:eastAsia="Calibri" w:hAnsi="Calibri" w:cs="Calibri"/>
          <w:noProof/>
        </w:rPr>
        <w:lastRenderedPageBreak/>
        <w:drawing>
          <wp:inline distT="0" distB="0" distL="0" distR="0" wp14:anchorId="7F156D43" wp14:editId="740DA3EA">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74"/>
                    <a:srcRect/>
                    <a:stretch>
                      <a:fillRect/>
                    </a:stretch>
                  </pic:blipFill>
                  <pic:spPr>
                    <a:xfrm>
                      <a:off x="0" y="0"/>
                      <a:ext cx="3975100" cy="4849418"/>
                    </a:xfrm>
                    <a:prstGeom prst="rect">
                      <a:avLst/>
                    </a:prstGeom>
                    <a:ln/>
                  </pic:spPr>
                </pic:pic>
              </a:graphicData>
            </a:graphic>
          </wp:inline>
        </w:drawing>
      </w:r>
    </w:p>
    <w:p w:rsidR="00CE6941" w:rsidRPr="007C2BEB" w:rsidRDefault="00CE6941" w:rsidP="00CE6941">
      <w:pPr>
        <w:pStyle w:val="Caption"/>
        <w:jc w:val="center"/>
        <w:rPr>
          <w:rFonts w:ascii="Calibri" w:eastAsia="Calibri" w:hAnsi="Calibri" w:cs="Calibri"/>
          <w:sz w:val="24"/>
          <w:szCs w:val="24"/>
        </w:rPr>
      </w:pPr>
      <w:bookmarkStart w:id="175" w:name="_Ref13579889"/>
      <w:bookmarkStart w:id="176" w:name="_Toc509298869"/>
      <w:bookmarkStart w:id="177" w:name="_Toc509313369"/>
      <w:bookmarkStart w:id="178" w:name="_Toc509494725"/>
      <w:bookmarkStart w:id="179" w:name="_Toc1858068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35</w:t>
      </w:r>
      <w:r w:rsidRPr="007C2BEB">
        <w:rPr>
          <w:sz w:val="24"/>
          <w:szCs w:val="24"/>
        </w:rPr>
        <w:fldChar w:fldCharType="end"/>
      </w:r>
      <w:bookmarkEnd w:id="175"/>
      <w:r w:rsidRPr="007C2BEB">
        <w:rPr>
          <w:sz w:val="24"/>
          <w:szCs w:val="24"/>
        </w:rPr>
        <w:t>: Overview of Safety Annex/AGREE/OSATE Tool Suite</w:t>
      </w:r>
      <w:bookmarkEnd w:id="176"/>
      <w:bookmarkEnd w:id="177"/>
      <w:bookmarkEnd w:id="178"/>
      <w:bookmarkEnd w:id="179"/>
    </w:p>
    <w:p w:rsidR="00CE6941" w:rsidRDefault="00CE6941" w:rsidP="00CE6941">
      <w:pPr>
        <w:rPr>
          <w:rFonts w:ascii="Calibri" w:eastAsia="Calibri" w:hAnsi="Calibri" w:cs="Calibri"/>
        </w:rPr>
      </w:pPr>
    </w:p>
    <w:p w:rsidR="00CE6941" w:rsidRDefault="00CE6941" w:rsidP="00CE6941">
      <w:pPr>
        <w:rPr>
          <w:rFonts w:ascii="Calibri" w:eastAsia="Calibri" w:hAnsi="Calibri" w:cs="Calibri"/>
        </w:rPr>
      </w:pPr>
    </w:p>
    <w:p w:rsidR="00CE6941" w:rsidRDefault="00CE6941" w:rsidP="00CE6941">
      <w:pPr>
        <w:rPr>
          <w:rFonts w:ascii="Calibri" w:eastAsia="Calibri" w:hAnsi="Calibri" w:cs="Calibri"/>
        </w:rPr>
      </w:pPr>
    </w:p>
    <w:p w:rsidR="005D789A" w:rsidRDefault="005D789A" w:rsidP="005D789A"/>
    <w:p w:rsidR="005D789A" w:rsidRDefault="005D789A" w:rsidP="005D789A">
      <w:pPr>
        <w:pStyle w:val="Heading2"/>
      </w:pPr>
      <w:bookmarkStart w:id="180" w:name="_Toc18580643"/>
      <w:r>
        <w:t>Installation</w:t>
      </w:r>
      <w:bookmarkEnd w:id="180"/>
    </w:p>
    <w:p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4</w:t>
      </w:r>
      <w:r w:rsidR="00A0032A" w:rsidRPr="0083279F">
        <w:rPr>
          <w:rFonts w:asciiTheme="majorHAnsi" w:eastAsia="Calibri" w:hAnsiTheme="majorHAnsi" w:cs="Calibri"/>
        </w:rPr>
        <w:t xml:space="preserve"> main</w:t>
      </w:r>
      <w:r w:rsidRPr="0083279F">
        <w:rPr>
          <w:rFonts w:asciiTheme="majorHAnsi" w:eastAsia="Calibri" w:hAnsiTheme="majorHAnsi" w:cs="Calibri"/>
        </w:rPr>
        <w:t xml:space="preserve"> steps, described in each of the following sections. </w:t>
      </w:r>
    </w:p>
    <w:p w:rsidR="005D789A" w:rsidRDefault="005D789A" w:rsidP="005D789A"/>
    <w:p w:rsidR="005D789A" w:rsidRDefault="005D789A" w:rsidP="005D789A">
      <w:pPr>
        <w:pStyle w:val="Heading3"/>
      </w:pPr>
      <w:bookmarkStart w:id="181" w:name="_Toc18580644"/>
      <w:r>
        <w:t>Install OSATE</w:t>
      </w:r>
      <w:bookmarkEnd w:id="181"/>
    </w:p>
    <w:p w:rsidR="00274CBD" w:rsidRPr="0083279F" w:rsidRDefault="00274CBD" w:rsidP="00274CBD">
      <w:pPr>
        <w:rPr>
          <w:rFonts w:asciiTheme="majorHAnsi" w:eastAsia="Calibri" w:hAnsiTheme="majorHAnsi" w:cs="Calibri"/>
        </w:rPr>
      </w:pPr>
      <w:r w:rsidRPr="0083279F">
        <w:rPr>
          <w:rFonts w:asciiTheme="majorHAnsi" w:eastAsia="Calibri" w:hAnsiTheme="majorHAnsi" w:cs="Calibri"/>
        </w:rPr>
        <w:t xml:space="preserve">Binary releases of the OSATE tool suite for different platforms are available at: </w:t>
      </w:r>
      <w:hyperlink r:id="rId75" w:history="1">
        <w:r w:rsidRPr="006D32B6">
          <w:rPr>
            <w:rStyle w:val="Hyperlink"/>
            <w:rFonts w:asciiTheme="majorHAnsi" w:eastAsia="Calibri" w:hAnsiTheme="majorHAnsi" w:cs="Calibri"/>
          </w:rPr>
          <w:t>http://www.aadl.info/aadl/osate/stable/.</w:t>
        </w:r>
      </w:hyperlink>
      <w:r w:rsidRPr="0083279F">
        <w:rPr>
          <w:rFonts w:asciiTheme="majorHAnsi" w:eastAsia="Calibri" w:hAnsiTheme="majorHAnsi" w:cs="Calibri"/>
        </w:rPr>
        <w:t xml:space="preserve"> Choose the most recent version of OSATE that is appropriate for your platform.  For example, at the time of writing this document, the most current release of OSATE is 2.3</w:t>
      </w:r>
      <w:r w:rsidR="006D32B6">
        <w:rPr>
          <w:rFonts w:asciiTheme="majorHAnsi" w:eastAsia="Calibri" w:hAnsiTheme="majorHAnsi" w:cs="Calibri"/>
        </w:rPr>
        <w:t>.6</w:t>
      </w:r>
      <w:r w:rsidRPr="0083279F">
        <w:rPr>
          <w:rFonts w:asciiTheme="majorHAnsi" w:eastAsia="Calibri" w:hAnsiTheme="majorHAnsi" w:cs="Calibri"/>
        </w:rPr>
        <w:t xml:space="preserve">, available for download from </w:t>
      </w:r>
      <w:hyperlink r:id="rId76" w:history="1">
        <w:r w:rsidR="006D32B6" w:rsidRPr="006D32B6">
          <w:rPr>
            <w:rStyle w:val="Hyperlink"/>
            <w:rFonts w:asciiTheme="majorHAnsi" w:hAnsiTheme="majorHAnsi"/>
          </w:rPr>
          <w:t>https://osate-build.sei.cmu.edu/download/osate/stable/2.3.6/products/</w:t>
        </w:r>
      </w:hyperlink>
      <w:r w:rsidR="006D32B6">
        <w:rPr>
          <w:rFonts w:asciiTheme="majorHAnsi" w:hAnsiTheme="majorHAnsi"/>
        </w:rPr>
        <w:t>.</w:t>
      </w:r>
    </w:p>
    <w:p w:rsidR="00274CBD" w:rsidRDefault="00274CBD" w:rsidP="00274CBD">
      <w:pPr>
        <w:rPr>
          <w:rFonts w:ascii="Calibri" w:eastAsia="Calibri" w:hAnsi="Calibri" w:cs="Calibri"/>
        </w:rPr>
      </w:pPr>
    </w:p>
    <w:p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lastRenderedPageBreak/>
        <w:t>After following the OSATE download instructions found on the OSATE download site (above)</w:t>
      </w:r>
      <w:r w:rsidR="006D32B6">
        <w:rPr>
          <w:rFonts w:asciiTheme="majorHAnsi" w:eastAsia="Calibri" w:hAnsiTheme="majorHAnsi" w:cs="Calibri"/>
        </w:rPr>
        <w:t>.</w:t>
      </w:r>
      <w:r w:rsidRPr="007A67F6">
        <w:rPr>
          <w:rFonts w:asciiTheme="majorHAnsi" w:eastAsia="Calibri" w:hAnsiTheme="majorHAnsi" w:cs="Calibri"/>
        </w:rPr>
        <w:t xml:space="preserve">  The splash screen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_Ref509312820 \h </w:instrText>
      </w:r>
      <w:r w:rsidR="00A0032A"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B422D4" w:rsidRPr="00B422D4">
        <w:rPr>
          <w:rFonts w:asciiTheme="majorHAnsi" w:hAnsiTheme="majorHAnsi"/>
        </w:rPr>
        <w:t xml:space="preserve">Figure </w:t>
      </w:r>
      <w:r w:rsidR="00B422D4" w:rsidRPr="00B422D4">
        <w:rPr>
          <w:rFonts w:asciiTheme="majorHAnsi" w:hAnsiTheme="majorHAnsi"/>
          <w:noProof/>
        </w:rPr>
        <w:t>24</w:t>
      </w:r>
      <w:r w:rsidRPr="007A67F6">
        <w:rPr>
          <w:rFonts w:asciiTheme="majorHAnsi" w:eastAsia="Calibri" w:hAnsiTheme="majorHAnsi" w:cs="Calibri"/>
        </w:rPr>
        <w:fldChar w:fldCharType="end"/>
      </w:r>
      <w:r w:rsidRPr="007A67F6">
        <w:rPr>
          <w:rFonts w:asciiTheme="majorHAnsi" w:eastAsia="Calibri" w:hAnsiTheme="majorHAnsi" w:cs="Calibri"/>
        </w:rPr>
        <w:t xml:space="preserve"> should appear, and OSATE should begin loading. </w:t>
      </w:r>
    </w:p>
    <w:p w:rsidR="00274CBD" w:rsidRDefault="00274CBD" w:rsidP="00274CBD">
      <w:pPr>
        <w:keepNext/>
        <w:ind w:firstLine="1440"/>
      </w:pPr>
      <w:r>
        <w:rPr>
          <w:noProof/>
        </w:rPr>
        <w:drawing>
          <wp:inline distT="0" distB="0" distL="0" distR="0" wp14:anchorId="4A563C85" wp14:editId="695CA589">
            <wp:extent cx="4076700" cy="3009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7"/>
                    <a:srcRect/>
                    <a:stretch>
                      <a:fillRect/>
                    </a:stretch>
                  </pic:blipFill>
                  <pic:spPr>
                    <a:xfrm>
                      <a:off x="0" y="0"/>
                      <a:ext cx="4076700" cy="3009900"/>
                    </a:xfrm>
                    <a:prstGeom prst="rect">
                      <a:avLst/>
                    </a:prstGeom>
                    <a:ln/>
                  </pic:spPr>
                </pic:pic>
              </a:graphicData>
            </a:graphic>
          </wp:inline>
        </w:drawing>
      </w:r>
    </w:p>
    <w:p w:rsidR="00274CBD" w:rsidRPr="00F46FC4" w:rsidRDefault="00274CBD" w:rsidP="00274CBD">
      <w:pPr>
        <w:pStyle w:val="Caption"/>
        <w:jc w:val="center"/>
        <w:rPr>
          <w:sz w:val="24"/>
          <w:szCs w:val="24"/>
        </w:rPr>
      </w:pPr>
      <w:bookmarkStart w:id="182" w:name="_Ref509312820"/>
      <w:bookmarkStart w:id="183" w:name="_Toc509313370"/>
      <w:bookmarkStart w:id="184" w:name="_Toc509494726"/>
      <w:bookmarkStart w:id="185" w:name="_Toc18580690"/>
      <w:r w:rsidRPr="00F46FC4">
        <w:rPr>
          <w:sz w:val="24"/>
          <w:szCs w:val="24"/>
        </w:rPr>
        <w:t xml:space="preserve">Figure </w:t>
      </w:r>
      <w:r w:rsidRPr="00F46FC4">
        <w:rPr>
          <w:sz w:val="24"/>
          <w:szCs w:val="24"/>
        </w:rPr>
        <w:fldChar w:fldCharType="begin"/>
      </w:r>
      <w:r w:rsidRPr="00F46FC4">
        <w:rPr>
          <w:sz w:val="24"/>
          <w:szCs w:val="24"/>
        </w:rPr>
        <w:instrText xml:space="preserve"> SEQ Figure \* ARABIC </w:instrText>
      </w:r>
      <w:r w:rsidRPr="00F46FC4">
        <w:rPr>
          <w:sz w:val="24"/>
          <w:szCs w:val="24"/>
        </w:rPr>
        <w:fldChar w:fldCharType="separate"/>
      </w:r>
      <w:r w:rsidR="003B79B4">
        <w:rPr>
          <w:noProof/>
          <w:sz w:val="24"/>
          <w:szCs w:val="24"/>
        </w:rPr>
        <w:t>36</w:t>
      </w:r>
      <w:r w:rsidRPr="00F46FC4">
        <w:rPr>
          <w:sz w:val="24"/>
          <w:szCs w:val="24"/>
        </w:rPr>
        <w:fldChar w:fldCharType="end"/>
      </w:r>
      <w:bookmarkEnd w:id="182"/>
      <w:r w:rsidRPr="00F46FC4">
        <w:rPr>
          <w:sz w:val="24"/>
          <w:szCs w:val="24"/>
        </w:rPr>
        <w:t>: OSATE Loading Screen</w:t>
      </w:r>
      <w:bookmarkEnd w:id="183"/>
      <w:bookmarkEnd w:id="184"/>
      <w:bookmarkEnd w:id="185"/>
    </w:p>
    <w:p w:rsidR="00274CBD" w:rsidRDefault="00274CBD" w:rsidP="00274CBD">
      <w:bookmarkStart w:id="186" w:name="_1pxezwc" w:colFirst="0" w:colLast="0"/>
      <w:bookmarkEnd w:id="186"/>
    </w:p>
    <w:p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10, this information can be found in the System Control Panel as shown below in</w:t>
      </w:r>
      <w:r w:rsidR="0012308B" w:rsidRPr="0012308B">
        <w:rPr>
          <w:rFonts w:asciiTheme="majorHAnsi" w:eastAsia="Calibri" w:hAnsiTheme="majorHAnsi" w:cstheme="majorHAnsi"/>
        </w:rPr>
        <w:t xml:space="preserve"> </w:t>
      </w:r>
      <w:r w:rsidR="0012308B" w:rsidRPr="0012308B">
        <w:rPr>
          <w:rFonts w:asciiTheme="majorHAnsi" w:eastAsia="Calibri" w:hAnsiTheme="majorHAnsi" w:cstheme="majorHAnsi"/>
        </w:rPr>
        <w:fldChar w:fldCharType="begin"/>
      </w:r>
      <w:r w:rsidR="0012308B" w:rsidRPr="0012308B">
        <w:rPr>
          <w:rFonts w:asciiTheme="majorHAnsi" w:eastAsia="Calibri" w:hAnsiTheme="majorHAnsi" w:cstheme="majorHAnsi"/>
        </w:rPr>
        <w:instrText xml:space="preserve"> REF _Ref514679853 \h </w:instrText>
      </w:r>
      <w:r w:rsidR="0012308B">
        <w:rPr>
          <w:rFonts w:asciiTheme="majorHAnsi" w:eastAsia="Calibri" w:hAnsiTheme="majorHAnsi" w:cstheme="majorHAnsi"/>
        </w:rPr>
        <w:instrText xml:space="preserve"> \* MERGEFORMAT </w:instrText>
      </w:r>
      <w:r w:rsidR="0012308B" w:rsidRPr="0012308B">
        <w:rPr>
          <w:rFonts w:asciiTheme="majorHAnsi" w:eastAsia="Calibri" w:hAnsiTheme="majorHAnsi" w:cstheme="majorHAnsi"/>
        </w:rPr>
      </w:r>
      <w:r w:rsidR="0012308B" w:rsidRPr="0012308B">
        <w:rPr>
          <w:rFonts w:asciiTheme="majorHAnsi" w:eastAsia="Calibri" w:hAnsiTheme="majorHAnsi" w:cstheme="majorHAnsi"/>
        </w:rPr>
        <w:fldChar w:fldCharType="separate"/>
      </w:r>
      <w:r w:rsidR="00B422D4" w:rsidRPr="00B422D4">
        <w:rPr>
          <w:rFonts w:asciiTheme="majorHAnsi" w:hAnsiTheme="majorHAnsi" w:cstheme="majorHAnsi"/>
        </w:rPr>
        <w:t xml:space="preserve">Figure </w:t>
      </w:r>
      <w:r w:rsidR="00B422D4" w:rsidRPr="00B422D4">
        <w:rPr>
          <w:rFonts w:asciiTheme="majorHAnsi" w:hAnsiTheme="majorHAnsi" w:cstheme="majorHAnsi"/>
          <w:noProof/>
        </w:rPr>
        <w:t>26</w:t>
      </w:r>
      <w:r w:rsidR="0012308B" w:rsidRPr="0012308B">
        <w:rPr>
          <w:rFonts w:asciiTheme="majorHAnsi" w:eastAsia="Calibri" w:hAnsiTheme="majorHAnsi" w:cstheme="majorHAnsi"/>
        </w:rPr>
        <w:fldChar w:fldCharType="end"/>
      </w:r>
      <w:r w:rsidRPr="007A67F6">
        <w:rPr>
          <w:rFonts w:asciiTheme="majorHAnsi" w:eastAsia="Calibri" w:hAnsiTheme="majorHAnsi" w:cs="Calibri"/>
        </w:rPr>
        <w:t>. Note that this information is also required for downloading the correct version of the SMT Solver in the next installation step.</w:t>
      </w:r>
    </w:p>
    <w:p w:rsidR="00274CBD" w:rsidRDefault="00274CBD" w:rsidP="00274CBD">
      <w:pPr>
        <w:rPr>
          <w:rFonts w:ascii="Calibri" w:eastAsia="Calibri" w:hAnsi="Calibri" w:cs="Calibri"/>
        </w:rPr>
      </w:pPr>
    </w:p>
    <w:p w:rsidR="006D32B6" w:rsidRDefault="006D32B6" w:rsidP="00274CBD">
      <w:pPr>
        <w:rPr>
          <w:rFonts w:ascii="Calibri" w:eastAsia="Calibri" w:hAnsi="Calibri" w:cs="Calibri"/>
          <w:b/>
        </w:rPr>
      </w:pPr>
      <w:r w:rsidRPr="006D32B6">
        <w:rPr>
          <w:rFonts w:ascii="Calibri" w:eastAsia="Calibri" w:hAnsi="Calibri" w:cs="Calibri"/>
          <w:b/>
        </w:rPr>
        <w:t xml:space="preserve">Note: </w:t>
      </w:r>
      <w:r w:rsidR="009054A8">
        <w:rPr>
          <w:rFonts w:ascii="Calibri" w:eastAsia="Calibri" w:hAnsi="Calibri" w:cs="Calibri"/>
          <w:b/>
        </w:rPr>
        <w:t>In</w:t>
      </w:r>
      <w:r w:rsidRPr="006D32B6">
        <w:rPr>
          <w:rFonts w:ascii="Calibri" w:eastAsia="Calibri" w:hAnsi="Calibri" w:cs="Calibri"/>
          <w:b/>
        </w:rPr>
        <w:t xml:space="preserve"> OSATE release 2.3.6, AGREE is not</w:t>
      </w:r>
      <w:r w:rsidR="005404D8">
        <w:rPr>
          <w:rFonts w:ascii="Calibri" w:eastAsia="Calibri" w:hAnsi="Calibri" w:cs="Calibri"/>
          <w:b/>
        </w:rPr>
        <w:t xml:space="preserve"> up to date</w:t>
      </w:r>
      <w:r w:rsidRPr="006D32B6">
        <w:rPr>
          <w:rFonts w:ascii="Calibri" w:eastAsia="Calibri" w:hAnsi="Calibri" w:cs="Calibri"/>
          <w:b/>
        </w:rPr>
        <w:t xml:space="preserve">. Please perform this next step in order to </w:t>
      </w:r>
      <w:r w:rsidR="001B18A0">
        <w:rPr>
          <w:rFonts w:ascii="Calibri" w:eastAsia="Calibri" w:hAnsi="Calibri" w:cs="Calibri"/>
          <w:b/>
        </w:rPr>
        <w:t>re</w:t>
      </w:r>
      <w:r w:rsidRPr="006D32B6">
        <w:rPr>
          <w:rFonts w:ascii="Calibri" w:eastAsia="Calibri" w:hAnsi="Calibri" w:cs="Calibri"/>
          <w:b/>
        </w:rPr>
        <w:t xml:space="preserve">install AGREE in this release. </w:t>
      </w:r>
    </w:p>
    <w:p w:rsidR="006D32B6" w:rsidRDefault="006D32B6" w:rsidP="00274CBD">
      <w:pPr>
        <w:rPr>
          <w:rFonts w:ascii="Calibri" w:eastAsia="Calibri" w:hAnsi="Calibri" w:cs="Calibri"/>
          <w:b/>
        </w:rPr>
      </w:pPr>
    </w:p>
    <w:p w:rsidR="006D32B6" w:rsidRDefault="00D71884" w:rsidP="006D32B6">
      <w:pPr>
        <w:pStyle w:val="Heading3"/>
      </w:pPr>
      <w:bookmarkStart w:id="187" w:name="_Toc18580645"/>
      <w:r>
        <w:t>I</w:t>
      </w:r>
      <w:r w:rsidR="006D32B6">
        <w:t xml:space="preserve">nstall </w:t>
      </w:r>
      <w:r>
        <w:t>Safety Annex</w:t>
      </w:r>
      <w:bookmarkEnd w:id="187"/>
    </w:p>
    <w:p w:rsidR="00C317EA" w:rsidRPr="00C317EA" w:rsidRDefault="00C317EA" w:rsidP="00C317EA">
      <w:pPr>
        <w:rPr>
          <w:rFonts w:asciiTheme="majorHAnsi" w:eastAsia="Calibri" w:hAnsiTheme="majorHAnsi" w:cs="Calibri"/>
        </w:rPr>
      </w:pPr>
      <w:r w:rsidRPr="00C317EA">
        <w:rPr>
          <w:rFonts w:asciiTheme="majorHAnsi" w:eastAsia="Calibri" w:hAnsiTheme="majorHAnsi" w:cs="Calibri"/>
        </w:rPr>
        <w:t xml:space="preserve">To install </w:t>
      </w:r>
      <w:r>
        <w:rPr>
          <w:rFonts w:asciiTheme="majorHAnsi" w:eastAsia="Calibri" w:hAnsiTheme="majorHAnsi" w:cs="Calibri"/>
        </w:rPr>
        <w:t xml:space="preserve">Safety Annex with OSATE 2.3.6, </w:t>
      </w:r>
      <w:r w:rsidRPr="00C317EA">
        <w:rPr>
          <w:rFonts w:asciiTheme="majorHAnsi" w:eastAsia="Calibri" w:hAnsiTheme="majorHAnsi" w:cs="Calibri"/>
        </w:rPr>
        <w:t>first uninstall the AGREE</w:t>
      </w:r>
      <w:r>
        <w:rPr>
          <w:rFonts w:asciiTheme="majorHAnsi" w:eastAsia="Calibri" w:hAnsiTheme="majorHAnsi" w:cs="Calibri"/>
        </w:rPr>
        <w:t xml:space="preserve"> </w:t>
      </w:r>
      <w:r w:rsidRPr="00C317EA">
        <w:rPr>
          <w:rFonts w:asciiTheme="majorHAnsi" w:eastAsia="Calibri" w:hAnsiTheme="majorHAnsi" w:cs="Calibri"/>
        </w:rPr>
        <w:t xml:space="preserve">that comes with OSATE </w:t>
      </w:r>
      <w:r>
        <w:rPr>
          <w:rFonts w:asciiTheme="majorHAnsi" w:eastAsia="Calibri" w:hAnsiTheme="majorHAnsi" w:cs="Calibri"/>
        </w:rPr>
        <w:t xml:space="preserve">2.3.6 </w:t>
      </w:r>
      <w:r w:rsidRPr="00C317EA">
        <w:rPr>
          <w:rFonts w:asciiTheme="majorHAnsi" w:eastAsia="Calibri" w:hAnsiTheme="majorHAnsi" w:cs="Calibri"/>
        </w:rPr>
        <w:t xml:space="preserve">installation, by clicking “Help” -&gt; </w:t>
      </w:r>
      <w:r>
        <w:rPr>
          <w:rFonts w:asciiTheme="majorHAnsi" w:eastAsia="Calibri" w:hAnsiTheme="majorHAnsi" w:cs="Calibri"/>
        </w:rPr>
        <w:t xml:space="preserve">“About OSATE2” -&gt; </w:t>
      </w:r>
      <w:r w:rsidRPr="00C317EA">
        <w:rPr>
          <w:rFonts w:asciiTheme="majorHAnsi" w:eastAsia="Calibri" w:hAnsiTheme="majorHAnsi" w:cs="Calibri"/>
        </w:rPr>
        <w:t>“Installation Details”, and select “Agree” from the list of installed software, and click “Uninstall…”.</w:t>
      </w:r>
      <w:r>
        <w:rPr>
          <w:rFonts w:asciiTheme="majorHAnsi" w:eastAsia="Calibri" w:hAnsiTheme="majorHAnsi" w:cs="Calibri"/>
        </w:rPr>
        <w:t xml:space="preserve"> </w:t>
      </w:r>
      <w:r w:rsidRPr="00C317EA">
        <w:rPr>
          <w:rFonts w:asciiTheme="majorHAnsi" w:eastAsia="Calibri" w:hAnsiTheme="majorHAnsi" w:cs="Calibri"/>
        </w:rPr>
        <w:t>In the Uninstall Details window, confirm to uninstall “Agree”</w:t>
      </w:r>
      <w:r>
        <w:rPr>
          <w:rFonts w:asciiTheme="majorHAnsi" w:eastAsia="Calibri" w:hAnsiTheme="majorHAnsi" w:cs="Calibri"/>
        </w:rPr>
        <w:t xml:space="preserve"> </w:t>
      </w:r>
      <w:r w:rsidRPr="00C317EA">
        <w:rPr>
          <w:rFonts w:asciiTheme="majorHAnsi" w:eastAsia="Calibri" w:hAnsiTheme="majorHAnsi" w:cs="Calibri"/>
        </w:rPr>
        <w:t>by clicking “Finish”, and click “No” when it prompts to restart OSATE.</w:t>
      </w:r>
      <w:r>
        <w:rPr>
          <w:rFonts w:asciiTheme="majorHAnsi" w:eastAsia="Calibri" w:hAnsiTheme="majorHAnsi" w:cs="Calibri"/>
        </w:rPr>
        <w:t xml:space="preserve"> </w:t>
      </w:r>
      <w:r w:rsidRPr="00C317EA">
        <w:rPr>
          <w:rFonts w:asciiTheme="majorHAnsi" w:eastAsia="Calibri" w:hAnsiTheme="majorHAnsi" w:cs="Calibri"/>
        </w:rPr>
        <w:t>Then in OSATE, click “Help” menu and select “Install New Software…”</w:t>
      </w:r>
    </w:p>
    <w:p w:rsidR="00C317EA" w:rsidRDefault="00C317EA" w:rsidP="00C317EA">
      <w:pPr>
        <w:jc w:val="center"/>
      </w:pPr>
    </w:p>
    <w:p w:rsidR="00C317EA" w:rsidRDefault="00C317EA" w:rsidP="00C317EA">
      <w:pPr>
        <w:rPr>
          <w:rFonts w:asciiTheme="majorHAnsi" w:eastAsia="Calibri" w:hAnsiTheme="majorHAnsi" w:cs="Calibri"/>
        </w:rPr>
      </w:pPr>
      <w:r w:rsidRPr="00C317EA">
        <w:rPr>
          <w:rFonts w:asciiTheme="majorHAnsi" w:eastAsia="Calibri" w:hAnsiTheme="majorHAnsi" w:cs="Calibri"/>
        </w:rPr>
        <w:t xml:space="preserve">In the Install window, place the following update site link for </w:t>
      </w:r>
      <w:r>
        <w:rPr>
          <w:rFonts w:asciiTheme="majorHAnsi" w:eastAsia="Calibri" w:hAnsiTheme="majorHAnsi" w:cs="Calibri"/>
        </w:rPr>
        <w:t>Safety Annex</w:t>
      </w:r>
      <w:r w:rsidRPr="00C317EA">
        <w:rPr>
          <w:rFonts w:asciiTheme="majorHAnsi" w:eastAsia="Calibri" w:hAnsiTheme="majorHAnsi" w:cs="Calibri"/>
        </w:rPr>
        <w:t xml:space="preserve"> to the “Work with” field, and hit the enter key:</w:t>
      </w:r>
    </w:p>
    <w:p w:rsidR="00C317EA" w:rsidRDefault="00984697" w:rsidP="00C317EA">
      <w:pPr>
        <w:rPr>
          <w:rFonts w:asciiTheme="majorHAnsi" w:eastAsia="Calibri" w:hAnsiTheme="majorHAnsi" w:cs="Calibri"/>
        </w:rPr>
      </w:pPr>
      <w:hyperlink r:id="rId78" w:history="1">
        <w:r w:rsidR="00DE7705" w:rsidRPr="00BB795C">
          <w:rPr>
            <w:rStyle w:val="Hyperlink"/>
            <w:rFonts w:asciiTheme="majorHAnsi" w:eastAsia="Calibri" w:hAnsiTheme="majorHAnsi" w:cs="Calibri"/>
          </w:rPr>
          <w:t>https://raw.githubusercontent.com/loonwerks/AMASE/master/safety-update-site/site.xml</w:t>
        </w:r>
      </w:hyperlink>
    </w:p>
    <w:p w:rsidR="00DE7705" w:rsidRDefault="00DE7705" w:rsidP="00C317EA">
      <w:pPr>
        <w:rPr>
          <w:rFonts w:asciiTheme="majorHAnsi" w:eastAsia="Calibri" w:hAnsiTheme="majorHAnsi" w:cs="Calibri"/>
        </w:rPr>
      </w:pPr>
    </w:p>
    <w:p w:rsidR="00C317EA" w:rsidRPr="00EB4AE6" w:rsidRDefault="00C317EA" w:rsidP="00EB4AE6">
      <w:pPr>
        <w:rPr>
          <w:rFonts w:asciiTheme="majorHAnsi" w:eastAsia="Calibri" w:hAnsiTheme="majorHAnsi" w:cs="Calibri"/>
        </w:rPr>
      </w:pPr>
      <w:r w:rsidRPr="00C317EA">
        <w:rPr>
          <w:rFonts w:asciiTheme="majorHAnsi" w:eastAsia="Calibri" w:hAnsiTheme="majorHAnsi" w:cs="Calibri"/>
        </w:rPr>
        <w:lastRenderedPageBreak/>
        <w:t xml:space="preserve">Select </w:t>
      </w:r>
      <w:r w:rsidR="00DE7705">
        <w:rPr>
          <w:rFonts w:asciiTheme="majorHAnsi" w:eastAsia="Calibri" w:hAnsiTheme="majorHAnsi" w:cs="Calibri"/>
        </w:rPr>
        <w:t xml:space="preserve">both “Agree” and </w:t>
      </w:r>
      <w:r w:rsidRPr="00C317EA">
        <w:rPr>
          <w:rFonts w:asciiTheme="majorHAnsi" w:eastAsia="Calibri" w:hAnsiTheme="majorHAnsi" w:cs="Calibri"/>
        </w:rPr>
        <w:t>“</w:t>
      </w:r>
      <w:r>
        <w:rPr>
          <w:rFonts w:asciiTheme="majorHAnsi" w:eastAsia="Calibri" w:hAnsiTheme="majorHAnsi" w:cs="Calibri"/>
        </w:rPr>
        <w:t>Safety Annex</w:t>
      </w:r>
      <w:r w:rsidRPr="00C317EA">
        <w:rPr>
          <w:rFonts w:asciiTheme="majorHAnsi" w:eastAsia="Calibri" w:hAnsiTheme="majorHAnsi" w:cs="Calibri"/>
        </w:rPr>
        <w:t>” in the lis</w:t>
      </w:r>
      <w:r>
        <w:rPr>
          <w:rFonts w:asciiTheme="majorHAnsi" w:eastAsia="Calibri" w:hAnsiTheme="majorHAnsi" w:cs="Calibri"/>
        </w:rPr>
        <w:t xml:space="preserve">t of available tools to install, </w:t>
      </w:r>
      <w:r w:rsidR="00DE7705">
        <w:rPr>
          <w:rFonts w:asciiTheme="majorHAnsi" w:eastAsia="Calibri" w:hAnsiTheme="majorHAnsi" w:cs="Calibri"/>
        </w:rPr>
        <w:t>and click “Next”. A</w:t>
      </w:r>
      <w:r w:rsidRPr="00C317EA">
        <w:rPr>
          <w:rFonts w:asciiTheme="majorHAnsi" w:eastAsia="Calibri" w:hAnsiTheme="majorHAnsi" w:cs="Calibri"/>
        </w:rPr>
        <w:t>ccept the terms of license agreement for the tools, and click “Finish”, and click “OK” on the Security Warning window about unsigned content, the</w:t>
      </w:r>
      <w:r w:rsidR="00EB4AE6">
        <w:rPr>
          <w:rFonts w:asciiTheme="majorHAnsi" w:eastAsia="Calibri" w:hAnsiTheme="majorHAnsi" w:cs="Calibri"/>
        </w:rPr>
        <w:t>n click “Yes” to restart OSATE.</w:t>
      </w:r>
    </w:p>
    <w:p w:rsidR="00D71884" w:rsidRDefault="00D71884" w:rsidP="00D71884">
      <w:pPr>
        <w:rPr>
          <w:rStyle w:val="Hyperlink"/>
          <w:rFonts w:asciiTheme="majorHAnsi" w:hAnsiTheme="majorHAnsi" w:cstheme="majorHAnsi"/>
        </w:rPr>
      </w:pPr>
    </w:p>
    <w:p w:rsidR="00D71884" w:rsidRDefault="00D71884" w:rsidP="00D71884">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9054A8" w:rsidRPr="009054A8">
        <w:rPr>
          <w:rFonts w:asciiTheme="majorHAnsi" w:hAnsiTheme="majorHAnsi"/>
        </w:rPr>
        <w:t xml:space="preserve">Figure </w:t>
      </w:r>
      <w:r w:rsidR="009054A8" w:rsidRPr="009054A8">
        <w:rPr>
          <w:rFonts w:asciiTheme="majorHAnsi" w:hAnsiTheme="majorHAnsi"/>
          <w:noProof/>
        </w:rPr>
        <w:t>25</w:t>
      </w:r>
      <w:r w:rsidRPr="00F80C50">
        <w:rPr>
          <w:rFonts w:asciiTheme="majorHAnsi" w:hAnsiTheme="majorHAnsi"/>
        </w:rPr>
        <w:fldChar w:fldCharType="end"/>
      </w:r>
      <w:r w:rsidRPr="00F80C50">
        <w:rPr>
          <w:rFonts w:asciiTheme="majorHAnsi" w:hAnsiTheme="majorHAnsi"/>
        </w:rPr>
        <w:t>.</w:t>
      </w:r>
    </w:p>
    <w:p w:rsidR="00D71884" w:rsidRPr="00F80C50" w:rsidRDefault="00D71884" w:rsidP="00D71884">
      <w:pPr>
        <w:rPr>
          <w:rFonts w:asciiTheme="majorHAnsi" w:hAnsiTheme="majorHAnsi"/>
        </w:rPr>
      </w:pPr>
      <w:r>
        <w:rPr>
          <w:noProof/>
        </w:rPr>
        <w:drawing>
          <wp:inline distT="0" distB="0" distL="0" distR="0" wp14:anchorId="22477634" wp14:editId="2A8E5EEA">
            <wp:extent cx="5943600" cy="4467225"/>
            <wp:effectExtent l="0" t="0" r="0" b="9525"/>
            <wp:docPr id="14" name="Picture 14" descr="menu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enuIte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D71884" w:rsidRPr="00F029D8" w:rsidRDefault="00D71884" w:rsidP="00D71884">
      <w:pPr>
        <w:pStyle w:val="Caption"/>
        <w:jc w:val="center"/>
        <w:rPr>
          <w:sz w:val="24"/>
          <w:szCs w:val="24"/>
        </w:rPr>
      </w:pPr>
      <w:bookmarkStart w:id="188" w:name="_Ref509313253"/>
      <w:bookmarkStart w:id="189" w:name="_Toc509313378"/>
      <w:bookmarkStart w:id="190" w:name="_Toc509494734"/>
      <w:bookmarkStart w:id="191" w:name="_Toc18580691"/>
      <w:r w:rsidRPr="00F029D8">
        <w:rPr>
          <w:sz w:val="24"/>
          <w:szCs w:val="24"/>
        </w:rPr>
        <w:t xml:space="preserve">Figure </w:t>
      </w:r>
      <w:r w:rsidRPr="00F029D8">
        <w:rPr>
          <w:sz w:val="24"/>
          <w:szCs w:val="24"/>
        </w:rPr>
        <w:fldChar w:fldCharType="begin"/>
      </w:r>
      <w:r w:rsidRPr="00F029D8">
        <w:rPr>
          <w:sz w:val="24"/>
          <w:szCs w:val="24"/>
        </w:rPr>
        <w:instrText xml:space="preserve"> SEQ Figure \* ARABIC </w:instrText>
      </w:r>
      <w:r w:rsidRPr="00F029D8">
        <w:rPr>
          <w:sz w:val="24"/>
          <w:szCs w:val="24"/>
        </w:rPr>
        <w:fldChar w:fldCharType="separate"/>
      </w:r>
      <w:r w:rsidR="003B79B4">
        <w:rPr>
          <w:noProof/>
          <w:sz w:val="24"/>
          <w:szCs w:val="24"/>
        </w:rPr>
        <w:t>37</w:t>
      </w:r>
      <w:r w:rsidRPr="00F029D8">
        <w:rPr>
          <w:sz w:val="24"/>
          <w:szCs w:val="24"/>
        </w:rPr>
        <w:fldChar w:fldCharType="end"/>
      </w:r>
      <w:bookmarkEnd w:id="188"/>
      <w:r w:rsidRPr="00F029D8">
        <w:rPr>
          <w:sz w:val="24"/>
          <w:szCs w:val="24"/>
        </w:rPr>
        <w:t>: Safety Analysis Menu Item</w:t>
      </w:r>
      <w:bookmarkEnd w:id="189"/>
      <w:bookmarkEnd w:id="190"/>
      <w:bookmarkEnd w:id="191"/>
    </w:p>
    <w:p w:rsidR="001B18A0" w:rsidRPr="006D32B6" w:rsidRDefault="001B18A0" w:rsidP="00274CBD">
      <w:pPr>
        <w:rPr>
          <w:rFonts w:ascii="Calibri" w:eastAsia="Calibri" w:hAnsi="Calibri" w:cs="Calibri"/>
          <w:b/>
        </w:rPr>
      </w:pPr>
    </w:p>
    <w:p w:rsidR="00274CBD" w:rsidRDefault="00274CBD" w:rsidP="00274CBD">
      <w:pPr>
        <w:keepNext/>
        <w:ind w:firstLine="540"/>
      </w:pPr>
    </w:p>
    <w:p w:rsidR="00274CBD" w:rsidRDefault="00274CBD" w:rsidP="00274CBD">
      <w:pPr>
        <w:keepNext/>
        <w:jc w:val="center"/>
      </w:pPr>
      <w:r>
        <w:rPr>
          <w:rFonts w:ascii="Calibri" w:eastAsia="Calibri" w:hAnsi="Calibri" w:cs="Calibri"/>
          <w:noProof/>
        </w:rPr>
        <w:drawing>
          <wp:inline distT="0" distB="0" distL="0" distR="0" wp14:anchorId="32DC0F6D" wp14:editId="3F4888F6">
            <wp:extent cx="5943600" cy="3105150"/>
            <wp:effectExtent l="0" t="0" r="0" b="0"/>
            <wp:docPr id="17" name="Picture 17" descr="windows10_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indows10_system"/>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274CBD" w:rsidRDefault="00274CBD" w:rsidP="00274CBD">
      <w:pPr>
        <w:pStyle w:val="Caption"/>
        <w:jc w:val="center"/>
        <w:rPr>
          <w:sz w:val="24"/>
          <w:szCs w:val="24"/>
        </w:rPr>
      </w:pPr>
      <w:bookmarkStart w:id="192" w:name="_Ref514679853"/>
      <w:bookmarkStart w:id="193" w:name="_Toc509494727"/>
      <w:bookmarkStart w:id="194" w:name="_Toc18580692"/>
      <w:r w:rsidRPr="00274CBD">
        <w:rPr>
          <w:sz w:val="24"/>
          <w:szCs w:val="24"/>
        </w:rPr>
        <w:t xml:space="preserve">Figure </w:t>
      </w:r>
      <w:r w:rsidRPr="00274CBD">
        <w:rPr>
          <w:sz w:val="24"/>
          <w:szCs w:val="24"/>
        </w:rPr>
        <w:fldChar w:fldCharType="begin"/>
      </w:r>
      <w:r w:rsidRPr="00274CBD">
        <w:rPr>
          <w:sz w:val="24"/>
          <w:szCs w:val="24"/>
        </w:rPr>
        <w:instrText xml:space="preserve"> SEQ Figure \* ARABIC </w:instrText>
      </w:r>
      <w:r w:rsidRPr="00274CBD">
        <w:rPr>
          <w:sz w:val="24"/>
          <w:szCs w:val="24"/>
        </w:rPr>
        <w:fldChar w:fldCharType="separate"/>
      </w:r>
      <w:r w:rsidR="003B79B4">
        <w:rPr>
          <w:noProof/>
          <w:sz w:val="24"/>
          <w:szCs w:val="24"/>
        </w:rPr>
        <w:t>38</w:t>
      </w:r>
      <w:r w:rsidRPr="00274CBD">
        <w:rPr>
          <w:sz w:val="24"/>
          <w:szCs w:val="24"/>
        </w:rPr>
        <w:fldChar w:fldCharType="end"/>
      </w:r>
      <w:bookmarkEnd w:id="192"/>
      <w:r w:rsidRPr="00274CBD">
        <w:rPr>
          <w:sz w:val="24"/>
          <w:szCs w:val="24"/>
        </w:rPr>
        <w:t>: Windows 10 System Control Panel</w:t>
      </w:r>
      <w:bookmarkEnd w:id="193"/>
      <w:bookmarkEnd w:id="194"/>
    </w:p>
    <w:p w:rsidR="00EF025E" w:rsidRPr="00EF025E" w:rsidRDefault="00EF025E" w:rsidP="00EF025E"/>
    <w:p w:rsidR="005D789A" w:rsidRDefault="005D789A" w:rsidP="005D789A">
      <w:pPr>
        <w:pStyle w:val="Heading3"/>
      </w:pPr>
      <w:bookmarkStart w:id="195" w:name="_Ref509483838"/>
      <w:bookmarkStart w:id="196" w:name="_Toc18580646"/>
      <w:r>
        <w:t>Install SMT Solver</w:t>
      </w:r>
      <w:bookmarkEnd w:id="195"/>
      <w:bookmarkEnd w:id="196"/>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Either one of the following SMT solvers can be used as the underlying symbolic solver invoked by the JKind model checker: Yices from SRI, or Z3 from Microsoft, Inc.  </w:t>
      </w: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To download Yices, navigate to the Yices install page at: </w:t>
      </w:r>
      <w:hyperlink r:id="rId80">
        <w:r w:rsidRPr="007A67F6">
          <w:rPr>
            <w:rFonts w:asciiTheme="majorHAnsi" w:eastAsia="Calibri" w:hAnsiTheme="majorHAnsi" w:cs="Calibri"/>
            <w:color w:val="0000FF"/>
            <w:u w:val="single"/>
          </w:rPr>
          <w:t>http://yices.csl.sri.com/</w:t>
        </w:r>
      </w:hyperlink>
      <w:r w:rsidRPr="007A67F6">
        <w:rPr>
          <w:rFonts w:asciiTheme="majorHAnsi" w:eastAsia="Calibri" w:hAnsiTheme="majorHAnsi" w:cs="Calibri"/>
        </w:rPr>
        <w:t xml:space="preserve"> and download the version of Yices appropriate for your platform.  </w:t>
      </w:r>
    </w:p>
    <w:p w:rsidR="00EF025E" w:rsidRPr="007A67F6" w:rsidRDefault="00EF025E" w:rsidP="00EF025E">
      <w:pPr>
        <w:rPr>
          <w:rFonts w:asciiTheme="majorHAnsi" w:eastAsia="Calibri" w:hAnsiTheme="majorHAnsi" w:cs="Calibri"/>
          <w:color w:val="0000FF"/>
        </w:rPr>
      </w:pPr>
      <w:r w:rsidRPr="007A67F6">
        <w:rPr>
          <w:rFonts w:asciiTheme="majorHAnsi" w:eastAsia="Calibri" w:hAnsiTheme="majorHAnsi" w:cs="Calibri"/>
        </w:rPr>
        <w:t xml:space="preserve">To download Z3, navigate to the z3 install page at: </w:t>
      </w:r>
      <w:hyperlink r:id="rId81">
        <w:r w:rsidRPr="007A67F6">
          <w:rPr>
            <w:rFonts w:asciiTheme="majorHAnsi" w:eastAsia="Calibri" w:hAnsiTheme="majorHAnsi" w:cs="Calibri"/>
            <w:color w:val="0000FF"/>
            <w:u w:val="single"/>
          </w:rPr>
          <w:t>https://github.com/Z3Prover/z3/releases</w:t>
        </w:r>
      </w:hyperlink>
      <w:r w:rsidRPr="007A67F6">
        <w:rPr>
          <w:rFonts w:asciiTheme="majorHAnsi" w:eastAsia="Calibri" w:hAnsiTheme="majorHAnsi" w:cs="Calibri"/>
          <w:color w:val="0000FF"/>
        </w:rPr>
        <w:t xml:space="preserve"> </w:t>
      </w:r>
      <w:r w:rsidRPr="007A67F6">
        <w:rPr>
          <w:rFonts w:asciiTheme="majorHAnsi" w:eastAsia="Calibri" w:hAnsiTheme="majorHAnsi" w:cs="Calibri"/>
        </w:rPr>
        <w:t>and download the version of Z3 appropriate for your platform.</w:t>
      </w:r>
    </w:p>
    <w:p w:rsidR="00EF025E" w:rsidRPr="007A67F6" w:rsidRDefault="00EF025E" w:rsidP="00EF025E">
      <w:pPr>
        <w:rPr>
          <w:rFonts w:asciiTheme="majorHAnsi" w:eastAsia="Calibri" w:hAnsiTheme="majorHAnsi" w:cs="Calibri"/>
        </w:rPr>
      </w:pP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Either tool must be unzipped and placed in a directory somewhere in the file system.  Then this directory must be added to the system path.  For directions on how to add directories to your path, please see</w:t>
      </w:r>
      <w:r w:rsidRPr="007A67F6">
        <w:rPr>
          <w:rFonts w:asciiTheme="majorHAnsi" w:eastAsia="Calibri" w:hAnsiTheme="majorHAnsi" w:cs="Calibri"/>
          <w:color w:val="0000FF"/>
          <w:u w:val="single"/>
        </w:rPr>
        <w:t xml:space="preserve"> </w:t>
      </w:r>
      <w:hyperlink r:id="rId82">
        <w:r w:rsidRPr="007A67F6">
          <w:rPr>
            <w:rFonts w:asciiTheme="majorHAnsi" w:eastAsia="Calibri" w:hAnsiTheme="majorHAnsi" w:cs="Calibri"/>
            <w:color w:val="0000FF"/>
            <w:u w:val="single"/>
          </w:rPr>
          <w:t>http://stackoverflow.com/questions/14637979/how-to-permanently-set-path-on-linux</w:t>
        </w:r>
      </w:hyperlink>
      <w:r w:rsidRPr="007A67F6">
        <w:rPr>
          <w:rFonts w:asciiTheme="majorHAnsi" w:eastAsia="Calibri" w:hAnsiTheme="majorHAnsi" w:cs="Calibri"/>
          <w:color w:val="0000FF"/>
          <w:u w:val="single"/>
        </w:rPr>
        <w:t xml:space="preserve"> </w:t>
      </w:r>
      <w:r w:rsidRPr="007A67F6">
        <w:rPr>
          <w:rFonts w:asciiTheme="majorHAnsi" w:eastAsia="Calibri" w:hAnsiTheme="majorHAnsi" w:cs="Calibri"/>
        </w:rPr>
        <w:t xml:space="preserve">for Linux, and see </w:t>
      </w:r>
      <w:hyperlink r:id="rId83" w:anchor=".VszAv_krJph">
        <w:r w:rsidRPr="007A67F6">
          <w:rPr>
            <w:rFonts w:asciiTheme="majorHAnsi" w:eastAsia="Calibri" w:hAnsiTheme="majorHAnsi" w:cs="Calibri"/>
            <w:color w:val="0000FF"/>
            <w:u w:val="single"/>
          </w:rPr>
          <w:t>http://architectryan.com/2012/10/02/add-to-the-path-on-mac-os-x-mountain-lion/#.VszAv_krJph</w:t>
        </w:r>
      </w:hyperlink>
      <w:r w:rsidRPr="007A67F6">
        <w:rPr>
          <w:rFonts w:asciiTheme="majorHAnsi" w:eastAsia="Calibri" w:hAnsiTheme="majorHAnsi" w:cs="Calibri"/>
        </w:rPr>
        <w:t xml:space="preserve"> for Mac OS. In Linux, you must add the path to your config file, usually .bashrc.  </w:t>
      </w:r>
    </w:p>
    <w:p w:rsidR="00EF025E" w:rsidRPr="007A67F6" w:rsidRDefault="00EF025E" w:rsidP="00EF025E">
      <w:pPr>
        <w:rPr>
          <w:rFonts w:asciiTheme="majorHAnsi" w:eastAsia="Calibri" w:hAnsiTheme="majorHAnsi" w:cs="Calibri"/>
        </w:rPr>
      </w:pP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To add directories to your system path in Windows, first navigate to the System Control Panel and choose the "Advanced system settings" button on the left side of the panel.  The system properties</w:t>
      </w:r>
      <w:r w:rsidRPr="007A67F6">
        <w:rPr>
          <w:rFonts w:asciiTheme="majorHAnsi" w:hAnsiTheme="majorHAnsi"/>
        </w:rPr>
        <w:t xml:space="preserve"> </w:t>
      </w:r>
      <w:r w:rsidRPr="007A67F6">
        <w:rPr>
          <w:rFonts w:asciiTheme="majorHAnsi" w:eastAsia="Calibri" w:hAnsiTheme="majorHAnsi" w:cs="Calibri"/>
        </w:rPr>
        <w:t xml:space="preserve">dialog will appear.  Choose the "Advanced" tab in the dialog as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_Ref509313073 \h </w:instrText>
      </w:r>
      <w:r w:rsidR="00D90209"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27</w:t>
      </w:r>
      <w:r w:rsidRPr="007A67F6">
        <w:rPr>
          <w:rFonts w:asciiTheme="majorHAnsi" w:eastAsia="Calibri" w:hAnsiTheme="majorHAnsi" w:cs="Calibri"/>
        </w:rPr>
        <w:fldChar w:fldCharType="end"/>
      </w:r>
      <w:r w:rsidRPr="007A67F6">
        <w:rPr>
          <w:rFonts w:asciiTheme="majorHAnsi" w:eastAsia="Calibri" w:hAnsiTheme="majorHAnsi" w:cs="Calibri"/>
        </w:rPr>
        <w:t xml:space="preserve"> then click "Environment variables".</w:t>
      </w:r>
    </w:p>
    <w:p w:rsidR="00EE3FD9" w:rsidRDefault="00EE3FD9" w:rsidP="00EF025E">
      <w:pPr>
        <w:rPr>
          <w:rFonts w:ascii="Calibri" w:eastAsia="Calibri" w:hAnsi="Calibri" w:cs="Calibri"/>
        </w:rPr>
      </w:pPr>
    </w:p>
    <w:p w:rsidR="00EE3FD9" w:rsidRDefault="00EE3FD9" w:rsidP="00EE3FD9">
      <w:pPr>
        <w:keepNext/>
        <w:ind w:firstLine="2070"/>
      </w:pPr>
      <w:r>
        <w:rPr>
          <w:noProof/>
        </w:rPr>
        <w:lastRenderedPageBreak/>
        <w:drawing>
          <wp:inline distT="0" distB="0" distL="0" distR="0" wp14:anchorId="5CBB2054" wp14:editId="11D423FD">
            <wp:extent cx="3189254" cy="3280052"/>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4"/>
                    <a:srcRect/>
                    <a:stretch>
                      <a:fillRect/>
                    </a:stretch>
                  </pic:blipFill>
                  <pic:spPr>
                    <a:xfrm>
                      <a:off x="0" y="0"/>
                      <a:ext cx="3189254" cy="3280052"/>
                    </a:xfrm>
                    <a:prstGeom prst="rect">
                      <a:avLst/>
                    </a:prstGeom>
                    <a:ln/>
                  </pic:spPr>
                </pic:pic>
              </a:graphicData>
            </a:graphic>
          </wp:inline>
        </w:drawing>
      </w:r>
    </w:p>
    <w:p w:rsidR="00EE3FD9" w:rsidRPr="009054A8" w:rsidRDefault="00EE3FD9" w:rsidP="009054A8">
      <w:pPr>
        <w:pStyle w:val="Caption"/>
        <w:jc w:val="center"/>
        <w:rPr>
          <w:rFonts w:ascii="Calibri" w:eastAsia="Calibri" w:hAnsi="Calibri" w:cs="Calibri"/>
          <w:sz w:val="24"/>
          <w:szCs w:val="24"/>
        </w:rPr>
      </w:pPr>
      <w:bookmarkStart w:id="197" w:name="_Ref509313073"/>
      <w:bookmarkStart w:id="198" w:name="_Toc509298872"/>
      <w:bookmarkStart w:id="199" w:name="_Toc509313372"/>
      <w:bookmarkStart w:id="200" w:name="_Toc509494728"/>
      <w:bookmarkStart w:id="201" w:name="_Toc18580693"/>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3B79B4">
        <w:rPr>
          <w:noProof/>
          <w:sz w:val="24"/>
          <w:szCs w:val="24"/>
        </w:rPr>
        <w:t>39</w:t>
      </w:r>
      <w:r w:rsidRPr="00E437F9">
        <w:rPr>
          <w:sz w:val="24"/>
          <w:szCs w:val="24"/>
        </w:rPr>
        <w:fldChar w:fldCharType="end"/>
      </w:r>
      <w:bookmarkEnd w:id="197"/>
      <w:r w:rsidRPr="00E437F9">
        <w:rPr>
          <w:sz w:val="24"/>
          <w:szCs w:val="24"/>
        </w:rPr>
        <w:t>: System Properties Dialog Box</w:t>
      </w:r>
      <w:bookmarkStart w:id="202" w:name="_147n2zr" w:colFirst="0" w:colLast="0"/>
      <w:bookmarkEnd w:id="198"/>
      <w:bookmarkEnd w:id="199"/>
      <w:bookmarkEnd w:id="200"/>
      <w:bookmarkEnd w:id="201"/>
      <w:bookmarkEnd w:id="202"/>
    </w:p>
    <w:p w:rsidR="00EE3FD9" w:rsidRDefault="00EE3FD9" w:rsidP="00EE3FD9">
      <w:pPr>
        <w:rPr>
          <w:rFonts w:ascii="Calibri" w:eastAsia="Calibri" w:hAnsi="Calibri" w:cs="Calibri"/>
        </w:rPr>
      </w:pPr>
    </w:p>
    <w:p w:rsidR="00EE3FD9" w:rsidRPr="007A67F6" w:rsidRDefault="00EE3FD9" w:rsidP="00EE3FD9">
      <w:pPr>
        <w:rPr>
          <w:rFonts w:asciiTheme="majorHAnsi" w:eastAsia="Calibri" w:hAnsiTheme="majorHAnsi" w:cs="Calibri"/>
        </w:rPr>
      </w:pPr>
      <w:r w:rsidRPr="007A67F6">
        <w:rPr>
          <w:rFonts w:asciiTheme="majorHAnsi" w:eastAsia="Calibri" w:hAnsiTheme="majorHAnsi" w:cs="Calibri"/>
        </w:rPr>
        <w:t xml:space="preserve">The environment variables dialog box is shown in </w:t>
      </w:r>
      <w:r w:rsidR="00C559AE" w:rsidRPr="007A67F6">
        <w:rPr>
          <w:rFonts w:asciiTheme="majorHAnsi" w:eastAsia="Calibri" w:hAnsiTheme="majorHAnsi" w:cs="Calibri"/>
        </w:rPr>
        <w:fldChar w:fldCharType="begin"/>
      </w:r>
      <w:r w:rsidR="00C559AE" w:rsidRPr="007A67F6">
        <w:rPr>
          <w:rFonts w:asciiTheme="majorHAnsi" w:eastAsia="Calibri" w:hAnsiTheme="majorHAnsi" w:cs="Calibri"/>
        </w:rPr>
        <w:instrText xml:space="preserve"> REF _Ref509396248 \h  \* MERGEFORMAT </w:instrText>
      </w:r>
      <w:r w:rsidR="00C559AE" w:rsidRPr="007A67F6">
        <w:rPr>
          <w:rFonts w:asciiTheme="majorHAnsi" w:eastAsia="Calibri" w:hAnsiTheme="majorHAnsi" w:cs="Calibri"/>
        </w:rPr>
      </w:r>
      <w:r w:rsidR="00C559AE"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28</w:t>
      </w:r>
      <w:r w:rsidR="00C559AE" w:rsidRPr="007A67F6">
        <w:rPr>
          <w:rFonts w:asciiTheme="majorHAnsi" w:eastAsia="Calibri" w:hAnsiTheme="majorHAnsi" w:cs="Calibri"/>
        </w:rPr>
        <w:fldChar w:fldCharType="end"/>
      </w:r>
      <w:r w:rsidR="00C559AE" w:rsidRPr="007A67F6">
        <w:rPr>
          <w:rFonts w:asciiTheme="majorHAnsi" w:eastAsia="Calibri" w:hAnsiTheme="majorHAnsi" w:cs="Calibri"/>
        </w:rPr>
        <w:t>.</w:t>
      </w:r>
    </w:p>
    <w:p w:rsidR="00EE3FD9" w:rsidRDefault="00EE3FD9" w:rsidP="00EF025E">
      <w:pPr>
        <w:rPr>
          <w:rFonts w:ascii="Calibri" w:eastAsia="Calibri" w:hAnsi="Calibri" w:cs="Calibri"/>
        </w:rPr>
      </w:pPr>
    </w:p>
    <w:p w:rsidR="00C559AE" w:rsidRDefault="00C559AE" w:rsidP="00C559AE">
      <w:pPr>
        <w:keepNext/>
        <w:jc w:val="center"/>
      </w:pPr>
      <w:bookmarkStart w:id="203" w:name="_Toc509315544"/>
      <w:r>
        <w:rPr>
          <w:noProof/>
        </w:rPr>
        <w:drawing>
          <wp:inline distT="0" distB="0" distL="0" distR="0" wp14:anchorId="127562DA" wp14:editId="3C5DF2AD">
            <wp:extent cx="3133725" cy="3528462"/>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5"/>
                    <a:srcRect/>
                    <a:stretch>
                      <a:fillRect/>
                    </a:stretch>
                  </pic:blipFill>
                  <pic:spPr>
                    <a:xfrm>
                      <a:off x="0" y="0"/>
                      <a:ext cx="3133725" cy="3528462"/>
                    </a:xfrm>
                    <a:prstGeom prst="rect">
                      <a:avLst/>
                    </a:prstGeom>
                    <a:ln/>
                  </pic:spPr>
                </pic:pic>
              </a:graphicData>
            </a:graphic>
          </wp:inline>
        </w:drawing>
      </w:r>
      <w:bookmarkEnd w:id="203"/>
    </w:p>
    <w:p w:rsidR="00C559AE" w:rsidRPr="00C559AE" w:rsidRDefault="00C559AE" w:rsidP="00C559AE">
      <w:pPr>
        <w:pStyle w:val="Caption"/>
        <w:jc w:val="center"/>
        <w:rPr>
          <w:rFonts w:ascii="Calibri" w:eastAsia="Calibri" w:hAnsi="Calibri" w:cs="Calibri"/>
          <w:sz w:val="24"/>
          <w:szCs w:val="24"/>
        </w:rPr>
      </w:pPr>
      <w:bookmarkStart w:id="204" w:name="_Ref509396248"/>
      <w:bookmarkStart w:id="205" w:name="_Toc509494729"/>
      <w:bookmarkStart w:id="206" w:name="_Toc18580694"/>
      <w:r w:rsidRPr="00C559AE">
        <w:rPr>
          <w:sz w:val="24"/>
          <w:szCs w:val="24"/>
        </w:rPr>
        <w:t xml:space="preserve">Figure </w:t>
      </w:r>
      <w:r w:rsidRPr="00C559AE">
        <w:rPr>
          <w:sz w:val="24"/>
          <w:szCs w:val="24"/>
        </w:rPr>
        <w:fldChar w:fldCharType="begin"/>
      </w:r>
      <w:r w:rsidRPr="00C559AE">
        <w:rPr>
          <w:sz w:val="24"/>
          <w:szCs w:val="24"/>
        </w:rPr>
        <w:instrText xml:space="preserve"> SEQ Figure \* ARABIC </w:instrText>
      </w:r>
      <w:r w:rsidRPr="00C559AE">
        <w:rPr>
          <w:sz w:val="24"/>
          <w:szCs w:val="24"/>
        </w:rPr>
        <w:fldChar w:fldCharType="separate"/>
      </w:r>
      <w:r w:rsidR="003B79B4">
        <w:rPr>
          <w:noProof/>
          <w:sz w:val="24"/>
          <w:szCs w:val="24"/>
        </w:rPr>
        <w:t>40</w:t>
      </w:r>
      <w:r w:rsidRPr="00C559AE">
        <w:rPr>
          <w:sz w:val="24"/>
          <w:szCs w:val="24"/>
        </w:rPr>
        <w:fldChar w:fldCharType="end"/>
      </w:r>
      <w:bookmarkEnd w:id="204"/>
      <w:r w:rsidRPr="00C559AE">
        <w:rPr>
          <w:sz w:val="24"/>
          <w:szCs w:val="24"/>
        </w:rPr>
        <w:t>: Environment Variables Dialog Box</w:t>
      </w:r>
      <w:bookmarkEnd w:id="205"/>
      <w:bookmarkEnd w:id="206"/>
    </w:p>
    <w:p w:rsidR="00C559AE" w:rsidRDefault="00C559AE" w:rsidP="00EF025E">
      <w:pPr>
        <w:rPr>
          <w:rFonts w:ascii="Calibri" w:eastAsia="Calibri" w:hAnsi="Calibri" w:cs="Calibri"/>
        </w:rPr>
      </w:pPr>
    </w:p>
    <w:p w:rsidR="004F1731" w:rsidRPr="007A67F6" w:rsidRDefault="004F1731" w:rsidP="004F1731">
      <w:pPr>
        <w:rPr>
          <w:rFonts w:asciiTheme="majorHAnsi" w:eastAsia="Calibri" w:hAnsiTheme="majorHAnsi" w:cs="Calibri"/>
        </w:rPr>
      </w:pPr>
      <w:r w:rsidRPr="007A67F6">
        <w:rPr>
          <w:rFonts w:asciiTheme="majorHAnsi" w:eastAsia="Calibri" w:hAnsiTheme="majorHAnsi" w:cs="Calibri"/>
        </w:rPr>
        <w:lastRenderedPageBreak/>
        <w:t>In order to make the application available to all user accounts choose the PATH environment variable in the "System variables" section and click "Edit…".  This will bring up a text edit box, as seen in</w:t>
      </w:r>
      <w:r w:rsidR="009054A8">
        <w:rPr>
          <w:rFonts w:asciiTheme="majorHAnsi" w:eastAsia="Calibri" w:hAnsiTheme="majorHAnsi" w:cs="Calibri"/>
        </w:rPr>
        <w:t xml:space="preserve"> </w:t>
      </w:r>
      <w:r w:rsidR="009054A8" w:rsidRPr="009054A8">
        <w:rPr>
          <w:rFonts w:asciiTheme="majorHAnsi" w:eastAsia="Calibri" w:hAnsiTheme="majorHAnsi" w:cs="Calibri"/>
        </w:rPr>
        <w:fldChar w:fldCharType="begin"/>
      </w:r>
      <w:r w:rsidR="009054A8" w:rsidRPr="009054A8">
        <w:rPr>
          <w:rFonts w:asciiTheme="majorHAnsi" w:eastAsia="Calibri" w:hAnsiTheme="majorHAnsi" w:cs="Calibri"/>
        </w:rPr>
        <w:instrText xml:space="preserve"> REF _Ref13580004 \h </w:instrText>
      </w:r>
      <w:r w:rsidR="009054A8">
        <w:rPr>
          <w:rFonts w:asciiTheme="majorHAnsi" w:eastAsia="Calibri" w:hAnsiTheme="majorHAnsi" w:cs="Calibri"/>
        </w:rPr>
        <w:instrText xml:space="preserve"> \* MERGEFORMAT </w:instrText>
      </w:r>
      <w:r w:rsidR="009054A8" w:rsidRPr="009054A8">
        <w:rPr>
          <w:rFonts w:asciiTheme="majorHAnsi" w:eastAsia="Calibri" w:hAnsiTheme="majorHAnsi" w:cs="Calibri"/>
        </w:rPr>
      </w:r>
      <w:r w:rsidR="009054A8" w:rsidRPr="009054A8">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29</w:t>
      </w:r>
      <w:r w:rsidR="009054A8" w:rsidRPr="009054A8">
        <w:rPr>
          <w:rFonts w:asciiTheme="majorHAnsi" w:eastAsia="Calibri" w:hAnsiTheme="majorHAnsi" w:cs="Calibri"/>
        </w:rPr>
        <w:fldChar w:fldCharType="end"/>
      </w:r>
      <w:r w:rsidRPr="009054A8">
        <w:rPr>
          <w:rFonts w:asciiTheme="majorHAnsi" w:eastAsia="Calibri" w:hAnsiTheme="majorHAnsi" w:cs="Calibri"/>
        </w:rPr>
        <w:t>. If</w:t>
      </w:r>
      <w:r w:rsidRPr="007A67F6">
        <w:rPr>
          <w:rFonts w:asciiTheme="majorHAnsi" w:eastAsia="Calibri" w:hAnsiTheme="majorHAnsi" w:cs="Calibri"/>
        </w:rPr>
        <w:t xml:space="preserve"> the existing path string in the text edit box does not end with a semicolon (‘;’), add a semicolon first, then append the path to the SMT solver’s "bin" directory, and click "OK" on the dialogs. The bin directory for the Yices tool is underneath the main Yices directory, e.g., C:\Apps\ yices-2.4.2-x86_64-pc-mingw32-static-gmp\yices-2.4.2\bin. The bin directory for the Z3 tool is underneath the main z3 directory, e.g., C:\Apps\z3-4.4.1-x64-win\z3-4.4.1-x64-win\bin.</w:t>
      </w:r>
    </w:p>
    <w:p w:rsidR="004F1731" w:rsidRDefault="004F1731" w:rsidP="00EF025E">
      <w:pPr>
        <w:rPr>
          <w:rFonts w:ascii="Calibri" w:eastAsia="Calibri" w:hAnsi="Calibri" w:cs="Calibri"/>
        </w:rPr>
      </w:pPr>
    </w:p>
    <w:p w:rsidR="00C559AE" w:rsidRDefault="00C559AE" w:rsidP="00C559AE">
      <w:pPr>
        <w:keepNext/>
        <w:ind w:firstLine="2160"/>
      </w:pPr>
      <w:r>
        <w:rPr>
          <w:noProof/>
        </w:rPr>
        <w:drawing>
          <wp:inline distT="0" distB="0" distL="0" distR="0" wp14:anchorId="7B33BA80" wp14:editId="0A86B0AC">
            <wp:extent cx="3162574" cy="1425064"/>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6"/>
                    <a:srcRect/>
                    <a:stretch>
                      <a:fillRect/>
                    </a:stretch>
                  </pic:blipFill>
                  <pic:spPr>
                    <a:xfrm>
                      <a:off x="0" y="0"/>
                      <a:ext cx="3162574" cy="1425064"/>
                    </a:xfrm>
                    <a:prstGeom prst="rect">
                      <a:avLst/>
                    </a:prstGeom>
                    <a:ln/>
                  </pic:spPr>
                </pic:pic>
              </a:graphicData>
            </a:graphic>
          </wp:inline>
        </w:drawing>
      </w:r>
    </w:p>
    <w:p w:rsidR="00C559AE" w:rsidRPr="00E437F9" w:rsidRDefault="00C559AE" w:rsidP="00C559AE">
      <w:pPr>
        <w:pStyle w:val="Caption"/>
        <w:jc w:val="center"/>
        <w:rPr>
          <w:sz w:val="24"/>
          <w:szCs w:val="24"/>
        </w:rPr>
      </w:pPr>
      <w:bookmarkStart w:id="207" w:name="_Ref13580004"/>
      <w:bookmarkStart w:id="208" w:name="_Toc509298874"/>
      <w:bookmarkStart w:id="209" w:name="_Toc509313374"/>
      <w:bookmarkStart w:id="210" w:name="_Toc509494730"/>
      <w:bookmarkStart w:id="211" w:name="_Toc18580695"/>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3B79B4">
        <w:rPr>
          <w:noProof/>
          <w:sz w:val="24"/>
          <w:szCs w:val="24"/>
        </w:rPr>
        <w:t>41</w:t>
      </w:r>
      <w:r w:rsidRPr="00E437F9">
        <w:rPr>
          <w:sz w:val="24"/>
          <w:szCs w:val="24"/>
        </w:rPr>
        <w:fldChar w:fldCharType="end"/>
      </w:r>
      <w:bookmarkEnd w:id="207"/>
      <w:r w:rsidRPr="00E437F9">
        <w:rPr>
          <w:sz w:val="24"/>
          <w:szCs w:val="24"/>
        </w:rPr>
        <w:t>: System Variable Text Edit Box</w:t>
      </w:r>
      <w:bookmarkEnd w:id="208"/>
      <w:bookmarkEnd w:id="209"/>
      <w:bookmarkEnd w:id="210"/>
      <w:bookmarkEnd w:id="211"/>
    </w:p>
    <w:p w:rsidR="00C559AE" w:rsidRDefault="00C559AE" w:rsidP="00C559AE">
      <w:bookmarkStart w:id="212" w:name="_23ckvvd" w:colFirst="0" w:colLast="0"/>
      <w:bookmarkEnd w:id="212"/>
    </w:p>
    <w:p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Yices has been correctly installed on either Windows or Linux, open up a command prompt window and type: yices --version.  A version number for Yices matching the installed version should be displayed.</w:t>
      </w:r>
    </w:p>
    <w:p w:rsidR="00C559AE" w:rsidRPr="007A67F6" w:rsidRDefault="00C559AE" w:rsidP="00C559AE">
      <w:pPr>
        <w:rPr>
          <w:rFonts w:asciiTheme="majorHAnsi" w:eastAsia="Calibri" w:hAnsiTheme="majorHAnsi" w:cs="Calibri"/>
        </w:rPr>
      </w:pPr>
    </w:p>
    <w:p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z3 has been correctly installed on either Windows or Linux, open up a command prompt window and type: z3 -version.  A version number for Z3 matching the installed version should be displayed.</w:t>
      </w:r>
    </w:p>
    <w:p w:rsidR="005D789A" w:rsidRDefault="005D789A" w:rsidP="005D789A"/>
    <w:p w:rsidR="005D789A" w:rsidRDefault="008114F9" w:rsidP="005D789A">
      <w:pPr>
        <w:pStyle w:val="Heading3"/>
      </w:pPr>
      <w:bookmarkStart w:id="213" w:name="_Toc18580647"/>
      <w:r>
        <w:t>Set AGREE Analysis Preferences</w:t>
      </w:r>
      <w:bookmarkEnd w:id="213"/>
    </w:p>
    <w:p w:rsidR="00736C60" w:rsidRDefault="008114F9" w:rsidP="00736C60">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SMT solver of your choice (Yices or Z3) and set the AGREE Analysis p</w:t>
      </w:r>
      <w:r w:rsidR="007225F3" w:rsidRPr="007225F3">
        <w:rPr>
          <w:rFonts w:asciiTheme="majorHAnsi" w:eastAsia="Calibri" w:hAnsiTheme="majorHAnsi" w:cstheme="majorHAnsi"/>
        </w:rPr>
        <w:t xml:space="preserve">references as shown in </w:t>
      </w:r>
      <w:r w:rsidR="007225F3" w:rsidRPr="007225F3">
        <w:rPr>
          <w:rFonts w:asciiTheme="majorHAnsi" w:eastAsia="Calibri" w:hAnsiTheme="majorHAnsi" w:cstheme="majorHAnsi"/>
        </w:rPr>
        <w:fldChar w:fldCharType="begin"/>
      </w:r>
      <w:r w:rsidR="007225F3" w:rsidRPr="007225F3">
        <w:rPr>
          <w:rFonts w:asciiTheme="majorHAnsi" w:eastAsia="Calibri" w:hAnsiTheme="majorHAnsi" w:cstheme="majorHAnsi"/>
        </w:rPr>
        <w:instrText xml:space="preserve"> REF _Ref510449484 \h </w:instrText>
      </w:r>
      <w:r w:rsidR="007225F3">
        <w:rPr>
          <w:rFonts w:asciiTheme="majorHAnsi" w:eastAsia="Calibri" w:hAnsiTheme="majorHAnsi" w:cstheme="majorHAnsi"/>
        </w:rPr>
        <w:instrText xml:space="preserve"> \* MERGEFORMAT </w:instrText>
      </w:r>
      <w:r w:rsidR="007225F3" w:rsidRPr="007225F3">
        <w:rPr>
          <w:rFonts w:asciiTheme="majorHAnsi" w:eastAsia="Calibri" w:hAnsiTheme="majorHAnsi" w:cstheme="majorHAnsi"/>
        </w:rPr>
      </w:r>
      <w:r w:rsidR="007225F3" w:rsidRPr="007225F3">
        <w:rPr>
          <w:rFonts w:asciiTheme="majorHAnsi" w:eastAsia="Calibri" w:hAnsiTheme="majorHAnsi" w:cstheme="majorHAnsi"/>
        </w:rPr>
        <w:fldChar w:fldCharType="separate"/>
      </w:r>
      <w:r w:rsidR="009054A8" w:rsidRPr="009054A8">
        <w:rPr>
          <w:rFonts w:asciiTheme="majorHAnsi" w:hAnsiTheme="majorHAnsi" w:cstheme="majorHAnsi"/>
        </w:rPr>
        <w:t xml:space="preserve">Figure </w:t>
      </w:r>
      <w:r w:rsidR="009054A8" w:rsidRPr="009054A8">
        <w:rPr>
          <w:rFonts w:asciiTheme="majorHAnsi" w:hAnsiTheme="majorHAnsi" w:cstheme="majorHAnsi"/>
          <w:noProof/>
        </w:rPr>
        <w:t>30</w:t>
      </w:r>
      <w:r w:rsidR="007225F3" w:rsidRPr="007225F3">
        <w:rPr>
          <w:rFonts w:asciiTheme="majorHAnsi" w:eastAsia="Calibri" w:hAnsiTheme="majorHAnsi" w:cstheme="majorHAnsi"/>
        </w:rPr>
        <w:fldChar w:fldCharType="end"/>
      </w:r>
      <w:r w:rsidRPr="007225F3">
        <w:rPr>
          <w:rFonts w:asciiTheme="majorHAnsi" w:eastAsia="Calibri" w:hAnsiTheme="majorHAnsi" w:cstheme="majorHAnsi"/>
        </w:rPr>
        <w:t>.</w:t>
      </w:r>
      <w:r>
        <w:rPr>
          <w:rFonts w:ascii="Calibri Light" w:eastAsia="Calibri" w:hAnsi="Calibri Light" w:cs="Calibri Light"/>
        </w:rPr>
        <w:t xml:space="preserve"> </w:t>
      </w:r>
    </w:p>
    <w:p w:rsidR="004A3382" w:rsidRDefault="008114F9" w:rsidP="00EE20FC">
      <w:pPr>
        <w:ind w:firstLine="720"/>
        <w:rPr>
          <w:rFonts w:ascii="Calibri Light" w:eastAsia="Calibri" w:hAnsi="Calibri Light" w:cs="Calibri Light"/>
        </w:rPr>
      </w:pPr>
      <w:r>
        <w:rPr>
          <w:rFonts w:ascii="Calibri Light" w:eastAsia="Calibri" w:hAnsi="Calibri Light" w:cs="Calibri Light"/>
        </w:rPr>
        <w:t>Window -&gt; Preferences -&gt; AGREE -&gt; Analysis</w:t>
      </w:r>
    </w:p>
    <w:p w:rsidR="004A3382" w:rsidRDefault="004A3382" w:rsidP="00736C60">
      <w:pPr>
        <w:rPr>
          <w:rFonts w:ascii="Calibri Light" w:eastAsia="Calibri" w:hAnsi="Calibri Light" w:cs="Calibri Light"/>
        </w:rPr>
      </w:pPr>
    </w:p>
    <w:p w:rsidR="00766204" w:rsidRDefault="00984697" w:rsidP="00766204">
      <w:pPr>
        <w:keepNext/>
        <w:jc w:val="center"/>
      </w:pPr>
      <w:r>
        <w:rPr>
          <w:rFonts w:ascii="Calibri Light" w:eastAsia="Calibri" w:hAnsi="Calibri Light" w:cs="Calibri Light"/>
        </w:rPr>
        <w:lastRenderedPageBreak/>
        <w:pict>
          <v:shape id="_x0000_i1062" type="#_x0000_t75" style="width:374.5pt;height:324pt">
            <v:imagedata r:id="rId87" o:title="preferences"/>
          </v:shape>
        </w:pict>
      </w:r>
    </w:p>
    <w:p w:rsidR="008114F9" w:rsidRPr="00766204" w:rsidRDefault="00766204" w:rsidP="00766204">
      <w:pPr>
        <w:pStyle w:val="Caption"/>
        <w:jc w:val="center"/>
        <w:rPr>
          <w:rFonts w:ascii="Calibri Light" w:eastAsia="Calibri" w:hAnsi="Calibri Light" w:cs="Calibri Light"/>
          <w:sz w:val="24"/>
          <w:szCs w:val="24"/>
        </w:rPr>
      </w:pPr>
      <w:bookmarkStart w:id="214" w:name="_Ref510449484"/>
      <w:bookmarkStart w:id="215" w:name="_Toc18580696"/>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3B79B4">
        <w:rPr>
          <w:noProof/>
          <w:sz w:val="24"/>
          <w:szCs w:val="24"/>
        </w:rPr>
        <w:t>42</w:t>
      </w:r>
      <w:r w:rsidRPr="00766204">
        <w:rPr>
          <w:sz w:val="24"/>
          <w:szCs w:val="24"/>
        </w:rPr>
        <w:fldChar w:fldCharType="end"/>
      </w:r>
      <w:bookmarkEnd w:id="214"/>
      <w:r w:rsidRPr="00766204">
        <w:rPr>
          <w:sz w:val="24"/>
          <w:szCs w:val="24"/>
        </w:rPr>
        <w:t>: AGREE Analysis Preferences</w:t>
      </w:r>
      <w:bookmarkEnd w:id="215"/>
    </w:p>
    <w:p w:rsidR="00B4642C" w:rsidRDefault="00B4642C" w:rsidP="00B4642C"/>
    <w:p w:rsidR="00B4642C" w:rsidRDefault="00B4642C" w:rsidP="00B4642C">
      <w:pPr>
        <w:rPr>
          <w:rFonts w:asciiTheme="majorHAnsi" w:hAnsiTheme="majorHAnsi"/>
        </w:rPr>
      </w:pPr>
      <w:r w:rsidRPr="00F80C50">
        <w:rPr>
          <w:rFonts w:asciiTheme="majorHAnsi" w:hAnsiTheme="majorHAnsi"/>
        </w:rPr>
        <w:t xml:space="preserve">At this point, you are ready to import the Toy Example project </w:t>
      </w:r>
      <w:r w:rsidR="005E404D">
        <w:rPr>
          <w:rFonts w:asciiTheme="majorHAnsi" w:hAnsiTheme="majorHAnsi"/>
        </w:rPr>
        <w:t xml:space="preserve">(see Section </w:t>
      </w:r>
      <w:r w:rsidR="005E404D">
        <w:rPr>
          <w:rFonts w:asciiTheme="majorHAnsi" w:hAnsiTheme="majorHAnsi"/>
        </w:rPr>
        <w:fldChar w:fldCharType="begin"/>
      </w:r>
      <w:r w:rsidR="005E404D">
        <w:rPr>
          <w:rFonts w:asciiTheme="majorHAnsi" w:hAnsiTheme="majorHAnsi"/>
        </w:rPr>
        <w:instrText xml:space="preserve"> REF _Ref510449007 \w \h </w:instrText>
      </w:r>
      <w:r w:rsidR="005E404D">
        <w:rPr>
          <w:rFonts w:asciiTheme="majorHAnsi" w:hAnsiTheme="majorHAnsi"/>
        </w:rPr>
      </w:r>
      <w:r w:rsidR="005E404D">
        <w:rPr>
          <w:rFonts w:asciiTheme="majorHAnsi" w:hAnsiTheme="majorHAnsi"/>
        </w:rPr>
        <w:fldChar w:fldCharType="separate"/>
      </w:r>
      <w:r w:rsidR="00E66A82">
        <w:rPr>
          <w:rFonts w:asciiTheme="majorHAnsi" w:hAnsiTheme="majorHAnsi"/>
        </w:rPr>
        <w:t>4.1</w:t>
      </w:r>
      <w:r w:rsidR="005E404D">
        <w:rPr>
          <w:rFonts w:asciiTheme="majorHAnsi" w:hAnsiTheme="majorHAnsi"/>
        </w:rPr>
        <w:fldChar w:fldCharType="end"/>
      </w:r>
      <w:r w:rsidR="005E404D">
        <w:rPr>
          <w:rFonts w:asciiTheme="majorHAnsi" w:hAnsiTheme="majorHAnsi"/>
        </w:rPr>
        <w:t xml:space="preserve">) </w:t>
      </w:r>
      <w:r w:rsidRPr="00F80C50">
        <w:rPr>
          <w:rFonts w:asciiTheme="majorHAnsi" w:hAnsiTheme="majorHAnsi"/>
        </w:rPr>
        <w:t xml:space="preserve">and begin your own safety analysis. </w:t>
      </w:r>
    </w:p>
    <w:p w:rsidR="00B4642C" w:rsidRDefault="00B4642C" w:rsidP="00B4642C"/>
    <w:p w:rsidR="0039044E" w:rsidRDefault="0039044E" w:rsidP="0039044E">
      <w:pPr>
        <w:pStyle w:val="Heading2"/>
      </w:pPr>
      <w:bookmarkStart w:id="216" w:name="_Toc18580648"/>
      <w:r>
        <w:t>Development Environment Installation</w:t>
      </w:r>
      <w:bookmarkEnd w:id="216"/>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An alternate installation guide is provided here. In these installation directions, the OSATE Development Environment is installed and the Safety Annex is compiled from source code and not through the update site. </w:t>
      </w:r>
    </w:p>
    <w:p w:rsidR="0039044E" w:rsidRPr="00700B83" w:rsidRDefault="0039044E" w:rsidP="0039044E">
      <w:pPr>
        <w:rPr>
          <w:rFonts w:asciiTheme="majorHAnsi" w:hAnsiTheme="majorHAnsi" w:cstheme="majorHAnsi"/>
        </w:rPr>
      </w:pPr>
    </w:p>
    <w:p w:rsidR="0039044E" w:rsidRPr="00700B83" w:rsidRDefault="0039044E" w:rsidP="0039044E">
      <w:pPr>
        <w:pStyle w:val="Heading3"/>
        <w:rPr>
          <w:rFonts w:cstheme="majorHAnsi"/>
        </w:rPr>
      </w:pPr>
      <w:bookmarkStart w:id="217" w:name="_Toc18580649"/>
      <w:r w:rsidRPr="00700B83">
        <w:rPr>
          <w:rFonts w:cstheme="majorHAnsi"/>
        </w:rPr>
        <w:t>Install OSATE Development Environment</w:t>
      </w:r>
      <w:bookmarkEnd w:id="217"/>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Follow the directions for installing the OSATE Development Environment provided on the following website: </w:t>
      </w:r>
    </w:p>
    <w:p w:rsidR="0039044E" w:rsidRPr="00700B83" w:rsidRDefault="0039044E" w:rsidP="0039044E">
      <w:pPr>
        <w:rPr>
          <w:rFonts w:asciiTheme="majorHAnsi" w:hAnsiTheme="majorHAnsi" w:cstheme="majorHAnsi"/>
        </w:rPr>
      </w:pPr>
    </w:p>
    <w:p w:rsidR="0039044E" w:rsidRPr="00700B83" w:rsidRDefault="00984697" w:rsidP="0039044E">
      <w:pPr>
        <w:rPr>
          <w:rFonts w:asciiTheme="majorHAnsi" w:hAnsiTheme="majorHAnsi" w:cstheme="majorHAnsi"/>
        </w:rPr>
      </w:pPr>
      <w:hyperlink r:id="rId88" w:history="1">
        <w:r w:rsidR="0039044E" w:rsidRPr="00700B83">
          <w:rPr>
            <w:rStyle w:val="Hyperlink"/>
            <w:rFonts w:asciiTheme="majorHAnsi" w:hAnsiTheme="majorHAnsi" w:cstheme="majorHAnsi"/>
          </w:rPr>
          <w:t>http://osate.org/setup-development.html</w:t>
        </w:r>
      </w:hyperlink>
    </w:p>
    <w:p w:rsidR="0039044E" w:rsidRPr="00700B83" w:rsidRDefault="0039044E" w:rsidP="0039044E">
      <w:pPr>
        <w:rPr>
          <w:rFonts w:asciiTheme="majorHAnsi" w:hAnsiTheme="majorHAnsi" w:cstheme="majorHAnsi"/>
        </w:rPr>
      </w:pPr>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3: Select the Eclipse Platform</w:t>
      </w:r>
      <w:r w:rsidRPr="00700B83">
        <w:rPr>
          <w:rFonts w:asciiTheme="majorHAnsi" w:hAnsiTheme="majorHAnsi" w:cstheme="majorHAnsi"/>
        </w:rPr>
        <w:t xml:space="preserve"> of the directions provided in the OSATE website, select the </w:t>
      </w:r>
      <w:r w:rsidR="00D639A2">
        <w:rPr>
          <w:rFonts w:asciiTheme="majorHAnsi" w:hAnsiTheme="majorHAnsi" w:cstheme="majorHAnsi"/>
        </w:rPr>
        <w:t>the 2018-09 release of Photon</w:t>
      </w:r>
      <w:r w:rsidRPr="00700B83">
        <w:rPr>
          <w:rFonts w:asciiTheme="majorHAnsi" w:hAnsiTheme="majorHAnsi" w:cstheme="majorHAnsi"/>
        </w:rPr>
        <w:t xml:space="preserve"> </w:t>
      </w:r>
    </w:p>
    <w:p w:rsidR="0039044E" w:rsidRPr="00700B83" w:rsidRDefault="0039044E" w:rsidP="0039044E">
      <w:pPr>
        <w:rPr>
          <w:rFonts w:asciiTheme="majorHAnsi" w:hAnsiTheme="majorHAnsi" w:cstheme="majorHAnsi"/>
        </w:rPr>
      </w:pPr>
    </w:p>
    <w:p w:rsidR="00D639A2"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5:</w:t>
      </w:r>
      <w:r w:rsidRPr="00700B83">
        <w:rPr>
          <w:rFonts w:asciiTheme="majorHAnsi" w:hAnsiTheme="majorHAnsi" w:cstheme="majorHAnsi"/>
        </w:rPr>
        <w:t xml:space="preserve"> </w:t>
      </w:r>
      <w:r w:rsidRPr="00700B83">
        <w:rPr>
          <w:rFonts w:asciiTheme="majorHAnsi" w:hAnsiTheme="majorHAnsi" w:cstheme="majorHAnsi"/>
          <w:i/>
        </w:rPr>
        <w:t>Set Required Variables</w:t>
      </w:r>
      <w:r w:rsidRPr="00700B83">
        <w:rPr>
          <w:rFonts w:asciiTheme="majorHAnsi" w:hAnsiTheme="majorHAnsi" w:cstheme="majorHAnsi"/>
        </w:rPr>
        <w:t xml:space="preserve"> of the directions provided in the OSATE website, make sure that in all Github repositories the </w:t>
      </w:r>
      <w:r w:rsidR="00D639A2" w:rsidRPr="00D639A2">
        <w:rPr>
          <w:rFonts w:asciiTheme="majorHAnsi" w:hAnsiTheme="majorHAnsi" w:cstheme="majorHAnsi"/>
          <w:i/>
        </w:rPr>
        <w:t>HTTPS (read-only, anonymou</w:t>
      </w:r>
      <w:r w:rsidR="00D639A2" w:rsidRPr="00D639A2">
        <w:rPr>
          <w:rFonts w:asciiTheme="majorHAnsi" w:hAnsiTheme="majorHAnsi" w:cstheme="majorHAnsi"/>
        </w:rPr>
        <w:t>s)</w:t>
      </w:r>
      <w:r w:rsidR="00D639A2">
        <w:rPr>
          <w:rFonts w:asciiTheme="majorHAnsi" w:hAnsiTheme="majorHAnsi" w:cstheme="majorHAnsi"/>
        </w:rPr>
        <w:t xml:space="preserve"> option is selected.</w:t>
      </w:r>
    </w:p>
    <w:p w:rsidR="00164B7D" w:rsidRPr="00700B83" w:rsidRDefault="00164B7D" w:rsidP="0039044E">
      <w:pPr>
        <w:rPr>
          <w:rFonts w:asciiTheme="majorHAnsi" w:hAnsiTheme="majorHAnsi" w:cstheme="majorHAnsi"/>
        </w:rPr>
      </w:pPr>
    </w:p>
    <w:p w:rsidR="00164B7D" w:rsidRPr="00700B83" w:rsidRDefault="0039044E" w:rsidP="0039044E">
      <w:pPr>
        <w:rPr>
          <w:rFonts w:asciiTheme="majorHAnsi" w:hAnsiTheme="majorHAnsi" w:cstheme="majorHAnsi"/>
        </w:rPr>
      </w:pPr>
      <w:r w:rsidRPr="00700B83">
        <w:rPr>
          <w:rFonts w:asciiTheme="majorHAnsi" w:hAnsiTheme="majorHAnsi" w:cstheme="majorHAnsi"/>
        </w:rPr>
        <w:t>Note</w:t>
      </w:r>
      <w:r w:rsidR="00164B7D" w:rsidRPr="00700B83">
        <w:rPr>
          <w:rFonts w:asciiTheme="majorHAnsi" w:hAnsiTheme="majorHAnsi" w:cstheme="majorHAnsi"/>
        </w:rPr>
        <w:t>s and Possible Issues</w:t>
      </w:r>
      <w:r w:rsidRPr="00700B83">
        <w:rPr>
          <w:rFonts w:asciiTheme="majorHAnsi" w:hAnsiTheme="majorHAnsi" w:cstheme="majorHAnsi"/>
        </w:rPr>
        <w:t xml:space="preserve">: </w:t>
      </w:r>
    </w:p>
    <w:p w:rsidR="0039044E" w:rsidRPr="00700B83"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Step 5</w:t>
      </w:r>
      <w:r w:rsidR="0039044E" w:rsidRPr="00700B83">
        <w:rPr>
          <w:rFonts w:asciiTheme="majorHAnsi" w:hAnsiTheme="majorHAnsi" w:cstheme="majorHAnsi"/>
        </w:rPr>
        <w:t xml:space="preserve"> looks slightly different since the last OSATE update. There are fewer Github re</w:t>
      </w:r>
      <w:r w:rsidRPr="00700B83">
        <w:rPr>
          <w:rFonts w:asciiTheme="majorHAnsi" w:hAnsiTheme="majorHAnsi" w:cstheme="majorHAnsi"/>
        </w:rPr>
        <w:t>positories in this list.</w:t>
      </w:r>
    </w:p>
    <w:p w:rsidR="00164B7D"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 xml:space="preserve">In many installations, OSATE will display a message stating that it cannot perform the required operation. It will then attempt to make the correct installation. This takes time, but it does perform the desired operation. </w:t>
      </w:r>
    </w:p>
    <w:p w:rsidR="00D639A2" w:rsidRPr="00700B83" w:rsidRDefault="00D639A2" w:rsidP="00164B7D">
      <w:pPr>
        <w:pStyle w:val="ListParagraph"/>
        <w:numPr>
          <w:ilvl w:val="0"/>
          <w:numId w:val="6"/>
        </w:numPr>
        <w:rPr>
          <w:rFonts w:asciiTheme="majorHAnsi" w:hAnsiTheme="majorHAnsi" w:cstheme="majorHAnsi"/>
        </w:rPr>
      </w:pPr>
      <w:r>
        <w:rPr>
          <w:rFonts w:asciiTheme="majorHAnsi" w:hAnsiTheme="majorHAnsi" w:cstheme="majorHAnsi"/>
        </w:rPr>
        <w:t>It’s recommended to start the installation from empty, new folders (e.g., for git checkout, workspace, and OSATE installation) to avoid problems with installation.</w:t>
      </w:r>
    </w:p>
    <w:p w:rsidR="0039044E" w:rsidRPr="00700B83" w:rsidRDefault="0039044E" w:rsidP="0039044E">
      <w:pPr>
        <w:rPr>
          <w:rFonts w:asciiTheme="majorHAnsi" w:hAnsiTheme="majorHAnsi" w:cstheme="majorHAnsi"/>
        </w:rPr>
      </w:pPr>
    </w:p>
    <w:p w:rsidR="006E451C" w:rsidRPr="00700B83" w:rsidRDefault="006E451C" w:rsidP="0039044E">
      <w:pPr>
        <w:rPr>
          <w:rFonts w:asciiTheme="majorHAnsi" w:hAnsiTheme="majorHAnsi" w:cstheme="majorHAnsi"/>
        </w:rPr>
      </w:pPr>
    </w:p>
    <w:p w:rsidR="006E451C" w:rsidRPr="00700B83" w:rsidRDefault="006E451C" w:rsidP="006E451C">
      <w:pPr>
        <w:pStyle w:val="Heading3"/>
        <w:rPr>
          <w:rFonts w:cstheme="majorHAnsi"/>
        </w:rPr>
      </w:pPr>
      <w:bookmarkStart w:id="218" w:name="_Toc18580650"/>
      <w:r w:rsidRPr="00700B83">
        <w:rPr>
          <w:rFonts w:cstheme="majorHAnsi"/>
        </w:rPr>
        <w:t>Download Safety Annex Source Code</w:t>
      </w:r>
      <w:bookmarkEnd w:id="218"/>
    </w:p>
    <w:p w:rsidR="006E451C" w:rsidRDefault="006E451C" w:rsidP="006E451C">
      <w:pPr>
        <w:rPr>
          <w:rFonts w:asciiTheme="majorHAnsi" w:hAnsiTheme="majorHAnsi" w:cstheme="majorHAnsi"/>
        </w:rPr>
      </w:pPr>
      <w:r w:rsidRPr="00700B83">
        <w:rPr>
          <w:rFonts w:asciiTheme="majorHAnsi" w:hAnsiTheme="majorHAnsi" w:cstheme="majorHAnsi"/>
        </w:rPr>
        <w:t>The Safety Anne</w:t>
      </w:r>
      <w:r w:rsidR="003D3F7C" w:rsidRPr="00700B83">
        <w:rPr>
          <w:rFonts w:asciiTheme="majorHAnsi" w:hAnsiTheme="majorHAnsi" w:cstheme="majorHAnsi"/>
        </w:rPr>
        <w:t xml:space="preserve">x source code should be cloned in a local directory </w:t>
      </w:r>
      <w:r w:rsidRPr="00700B83">
        <w:rPr>
          <w:rFonts w:asciiTheme="majorHAnsi" w:hAnsiTheme="majorHAnsi" w:cstheme="majorHAnsi"/>
        </w:rPr>
        <w:t>using the Github repository</w:t>
      </w:r>
      <w:r w:rsidR="003D3F7C" w:rsidRPr="00700B83">
        <w:rPr>
          <w:rFonts w:asciiTheme="majorHAnsi" w:hAnsiTheme="majorHAnsi" w:cstheme="majorHAnsi"/>
        </w:rPr>
        <w:t>:</w:t>
      </w:r>
    </w:p>
    <w:p w:rsidR="00D639A2" w:rsidRPr="00700B83" w:rsidRDefault="008A71DB" w:rsidP="006E451C">
      <w:pPr>
        <w:rPr>
          <w:rFonts w:asciiTheme="majorHAnsi" w:hAnsiTheme="majorHAnsi" w:cstheme="majorHAnsi"/>
        </w:rPr>
      </w:pPr>
      <w:hyperlink r:id="rId89" w:history="1">
        <w:r w:rsidR="00D639A2" w:rsidRPr="008A71DB">
          <w:rPr>
            <w:rStyle w:val="Hyperlink"/>
            <w:rFonts w:asciiTheme="majorHAnsi" w:hAnsiTheme="majorHAnsi" w:cstheme="majorHAnsi"/>
          </w:rPr>
          <w:t>https://github.com/loonwerks/AMASE.git</w:t>
        </w:r>
      </w:hyperlink>
      <w:r>
        <w:rPr>
          <w:rFonts w:asciiTheme="majorHAnsi" w:hAnsiTheme="majorHAnsi" w:cstheme="majorHAnsi"/>
        </w:rPr>
        <w:t xml:space="preserve"> and found under the directory titled: </w:t>
      </w:r>
      <w:r w:rsidRPr="008A71DB">
        <w:rPr>
          <w:rFonts w:asciiTheme="majorHAnsi" w:hAnsiTheme="majorHAnsi" w:cstheme="majorHAnsi"/>
          <w:i/>
        </w:rPr>
        <w:t>plugin</w:t>
      </w:r>
      <w:r>
        <w:rPr>
          <w:rFonts w:asciiTheme="majorHAnsi" w:hAnsiTheme="majorHAnsi" w:cstheme="majorHAnsi"/>
          <w:i/>
        </w:rPr>
        <w:t>.</w:t>
      </w:r>
    </w:p>
    <w:p w:rsidR="003D3F7C" w:rsidRPr="00700B83" w:rsidRDefault="003D3F7C" w:rsidP="006E451C">
      <w:pPr>
        <w:rPr>
          <w:rFonts w:asciiTheme="majorHAnsi" w:hAnsiTheme="majorHAnsi" w:cstheme="majorHAnsi"/>
        </w:rPr>
      </w:pPr>
    </w:p>
    <w:p w:rsidR="003D3F7C" w:rsidRPr="00700B83" w:rsidRDefault="003D3F7C" w:rsidP="006E451C">
      <w:pPr>
        <w:rPr>
          <w:rFonts w:asciiTheme="majorHAnsi" w:hAnsiTheme="majorHAnsi" w:cstheme="majorHAnsi"/>
        </w:rPr>
      </w:pPr>
      <w:r w:rsidRPr="00700B83">
        <w:rPr>
          <w:rFonts w:asciiTheme="majorHAnsi" w:hAnsiTheme="majorHAnsi" w:cstheme="majorHAnsi"/>
        </w:rPr>
        <w:t xml:space="preserve">If this repository is on the target machine, the Safety Annex can be imported into the OSATE development environment folder titled: </w:t>
      </w:r>
      <w:r w:rsidRPr="00700B83">
        <w:rPr>
          <w:rFonts w:asciiTheme="majorHAnsi" w:hAnsiTheme="majorHAnsi" w:cstheme="majorHAnsi"/>
          <w:i/>
        </w:rPr>
        <w:t>Other Projects</w:t>
      </w:r>
      <w:r w:rsidRPr="00700B83">
        <w:rPr>
          <w:rFonts w:asciiTheme="majorHAnsi" w:hAnsiTheme="majorHAnsi" w:cstheme="majorHAnsi"/>
        </w:rPr>
        <w:t xml:space="preserve">. This repository includes a number of directories and the one containing the Safety Annex source code is titled: </w:t>
      </w:r>
      <w:r w:rsidRPr="00700B83">
        <w:rPr>
          <w:rFonts w:asciiTheme="majorHAnsi" w:hAnsiTheme="majorHAnsi" w:cstheme="majorHAnsi"/>
          <w:i/>
        </w:rPr>
        <w:t>safety_annex/plugins.</w:t>
      </w:r>
      <w:r w:rsidRPr="00700B83">
        <w:rPr>
          <w:rFonts w:asciiTheme="majorHAnsi" w:hAnsiTheme="majorHAnsi" w:cstheme="majorHAnsi"/>
        </w:rPr>
        <w:t xml:space="preserve"> </w:t>
      </w:r>
    </w:p>
    <w:p w:rsidR="003D3F7C" w:rsidRPr="00700B83" w:rsidRDefault="003D3F7C" w:rsidP="006E451C">
      <w:pPr>
        <w:rPr>
          <w:rFonts w:asciiTheme="majorHAnsi" w:hAnsiTheme="majorHAnsi" w:cstheme="majorHAnsi"/>
        </w:rPr>
      </w:pPr>
    </w:p>
    <w:p w:rsidR="003D3F7C" w:rsidRPr="00700B83" w:rsidRDefault="003D3F7C" w:rsidP="003D3F7C">
      <w:pPr>
        <w:pStyle w:val="Heading3"/>
        <w:rPr>
          <w:rFonts w:cstheme="majorHAnsi"/>
        </w:rPr>
      </w:pPr>
      <w:bookmarkStart w:id="219" w:name="_Toc18580651"/>
      <w:r w:rsidRPr="00700B83">
        <w:rPr>
          <w:rFonts w:cstheme="majorHAnsi"/>
        </w:rPr>
        <w:t>Github Branches</w:t>
      </w:r>
      <w:bookmarkEnd w:id="219"/>
    </w:p>
    <w:p w:rsidR="003D3F7C" w:rsidRPr="00700B83" w:rsidRDefault="003D3F7C" w:rsidP="003D3F7C">
      <w:pPr>
        <w:rPr>
          <w:rFonts w:asciiTheme="majorHAnsi" w:hAnsiTheme="majorHAnsi" w:cstheme="majorHAnsi"/>
        </w:rPr>
      </w:pPr>
      <w:r w:rsidRPr="00700B83">
        <w:rPr>
          <w:rFonts w:asciiTheme="majorHAnsi" w:hAnsiTheme="majorHAnsi" w:cstheme="majorHAnsi"/>
        </w:rPr>
        <w:t xml:space="preserve">After the development environment is set up and all repositories are imported, </w:t>
      </w:r>
      <w:r w:rsidR="00D639A2">
        <w:rPr>
          <w:rFonts w:asciiTheme="majorHAnsi" w:hAnsiTheme="majorHAnsi" w:cstheme="majorHAnsi"/>
        </w:rPr>
        <w:t xml:space="preserve">make sure that the </w:t>
      </w:r>
      <w:r w:rsidR="00D639A2" w:rsidRPr="001625F6">
        <w:rPr>
          <w:rFonts w:asciiTheme="majorHAnsi" w:hAnsiTheme="majorHAnsi" w:cstheme="majorHAnsi"/>
          <w:i/>
        </w:rPr>
        <w:t>smaccm</w:t>
      </w:r>
      <w:r w:rsidR="00D639A2">
        <w:rPr>
          <w:rFonts w:asciiTheme="majorHAnsi" w:hAnsiTheme="majorHAnsi" w:cstheme="majorHAnsi"/>
        </w:rPr>
        <w:t xml:space="preserve"> branch is </w:t>
      </w:r>
      <w:r w:rsidR="00D639A2" w:rsidRPr="001625F6">
        <w:rPr>
          <w:rFonts w:asciiTheme="majorHAnsi" w:hAnsiTheme="majorHAnsi" w:cstheme="majorHAnsi"/>
          <w:i/>
        </w:rPr>
        <w:t>develop</w:t>
      </w:r>
      <w:r w:rsidR="00D639A2">
        <w:rPr>
          <w:rFonts w:asciiTheme="majorHAnsi" w:hAnsiTheme="majorHAnsi" w:cstheme="majorHAnsi"/>
        </w:rPr>
        <w:t xml:space="preserve">, and the </w:t>
      </w:r>
      <w:r w:rsidR="001625F6">
        <w:rPr>
          <w:rFonts w:asciiTheme="majorHAnsi" w:hAnsiTheme="majorHAnsi" w:cstheme="majorHAnsi"/>
          <w:i/>
        </w:rPr>
        <w:t>amase</w:t>
      </w:r>
      <w:r w:rsidR="00D639A2">
        <w:rPr>
          <w:rFonts w:asciiTheme="majorHAnsi" w:hAnsiTheme="majorHAnsi" w:cstheme="majorHAnsi"/>
        </w:rPr>
        <w:t xml:space="preserve"> branch is </w:t>
      </w:r>
      <w:r w:rsidR="00D639A2" w:rsidRPr="001625F6">
        <w:rPr>
          <w:rFonts w:asciiTheme="majorHAnsi" w:hAnsiTheme="majorHAnsi" w:cstheme="majorHAnsi"/>
          <w:i/>
        </w:rPr>
        <w:t>master</w:t>
      </w:r>
      <w:r w:rsidR="00D639A2">
        <w:rPr>
          <w:rFonts w:asciiTheme="majorHAnsi" w:hAnsiTheme="majorHAnsi" w:cstheme="majorHAnsi"/>
        </w:rPr>
        <w:t xml:space="preserve">. Those should be the default branches when checking out the git repository. If not, </w:t>
      </w:r>
      <w:r w:rsidRPr="00700B83">
        <w:rPr>
          <w:rFonts w:asciiTheme="majorHAnsi" w:hAnsiTheme="majorHAnsi" w:cstheme="majorHAnsi"/>
        </w:rPr>
        <w:t xml:space="preserve">right click on the project folder and select </w:t>
      </w:r>
      <w:r w:rsidRPr="00700B83">
        <w:rPr>
          <w:rFonts w:asciiTheme="majorHAnsi" w:hAnsiTheme="majorHAnsi" w:cstheme="majorHAnsi"/>
          <w:i/>
        </w:rPr>
        <w:t>Team</w:t>
      </w:r>
      <w:r w:rsidRPr="00700B83">
        <w:rPr>
          <w:rFonts w:asciiTheme="majorHAnsi" w:hAnsiTheme="majorHAnsi" w:cstheme="majorHAnsi"/>
        </w:rPr>
        <w:t xml:space="preserve">. </w:t>
      </w:r>
    </w:p>
    <w:p w:rsidR="00751E0F" w:rsidRDefault="00751E0F" w:rsidP="00751E0F">
      <w:pPr>
        <w:ind w:firstLine="720"/>
        <w:rPr>
          <w:rFonts w:asciiTheme="majorHAnsi" w:hAnsiTheme="majorHAnsi" w:cstheme="majorHAnsi"/>
        </w:rPr>
      </w:pPr>
      <w:r w:rsidRPr="00700B83">
        <w:rPr>
          <w:rFonts w:asciiTheme="majorHAnsi" w:hAnsiTheme="majorHAnsi" w:cstheme="majorHAnsi"/>
        </w:rPr>
        <w:t>Team -&gt; Switch To -&gt; New Branch</w:t>
      </w:r>
    </w:p>
    <w:p w:rsidR="00B43D18" w:rsidRPr="00700B83" w:rsidRDefault="00B43D18" w:rsidP="00751E0F">
      <w:pPr>
        <w:ind w:firstLine="720"/>
        <w:rPr>
          <w:rFonts w:asciiTheme="majorHAnsi" w:hAnsiTheme="majorHAnsi" w:cstheme="majorHAnsi"/>
        </w:rPr>
      </w:pPr>
    </w:p>
    <w:p w:rsidR="00751E0F" w:rsidRDefault="00751E0F" w:rsidP="00751E0F">
      <w:pPr>
        <w:rPr>
          <w:rFonts w:asciiTheme="majorHAnsi" w:hAnsiTheme="majorHAnsi" w:cstheme="majorHAnsi"/>
        </w:rPr>
      </w:pPr>
      <w:r w:rsidRPr="00700B83">
        <w:rPr>
          <w:rFonts w:asciiTheme="majorHAnsi" w:hAnsiTheme="majorHAnsi" w:cstheme="majorHAnsi"/>
        </w:rPr>
        <w:t xml:space="preserve">Then type into the textbox the branch as required. </w:t>
      </w:r>
    </w:p>
    <w:p w:rsidR="00C11DC1" w:rsidRDefault="00C11DC1" w:rsidP="00751E0F">
      <w:pPr>
        <w:rPr>
          <w:rFonts w:asciiTheme="majorHAnsi" w:hAnsiTheme="majorHAnsi" w:cstheme="majorHAnsi"/>
        </w:rPr>
      </w:pPr>
    </w:p>
    <w:p w:rsidR="00C11DC1" w:rsidRDefault="00C11DC1" w:rsidP="00C11DC1">
      <w:pPr>
        <w:pStyle w:val="Heading3"/>
      </w:pPr>
      <w:bookmarkStart w:id="220" w:name="_Toc18580652"/>
      <w:r>
        <w:t>Run OSATE</w:t>
      </w:r>
      <w:bookmarkEnd w:id="220"/>
    </w:p>
    <w:p w:rsidR="00C11DC1" w:rsidRPr="00C11DC1" w:rsidRDefault="00C11DC1" w:rsidP="00C11DC1">
      <w:pPr>
        <w:rPr>
          <w:rFonts w:asciiTheme="majorHAnsi" w:hAnsiTheme="majorHAnsi" w:cstheme="majorHAnsi"/>
        </w:rPr>
      </w:pPr>
      <w:r w:rsidRPr="00C11DC1">
        <w:rPr>
          <w:rFonts w:asciiTheme="majorHAnsi" w:hAnsiTheme="majorHAnsi" w:cstheme="majorHAnsi"/>
        </w:rPr>
        <w:t xml:space="preserve">At this point, everything should be in place to run the OSATE environment. Select the drop down menu next to the green “play” button on the menu. In the drop down menu that appears, select OSATE. This compiles the source code and the OSATE environment should appear after loading. </w:t>
      </w:r>
    </w:p>
    <w:p w:rsidR="00C11DC1" w:rsidRDefault="00C11DC1" w:rsidP="00C11DC1"/>
    <w:p w:rsidR="001E0BCA" w:rsidRPr="00984697" w:rsidRDefault="00C11DC1" w:rsidP="00984697">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20</w:t>
      </w:r>
      <w:r w:rsidRPr="00F80C50">
        <w:rPr>
          <w:rFonts w:asciiTheme="majorHAnsi" w:hAnsiTheme="majorHAnsi"/>
        </w:rPr>
        <w:fldChar w:fldCharType="end"/>
      </w:r>
      <w:r w:rsidRPr="00F80C50">
        <w:rPr>
          <w:rFonts w:asciiTheme="majorHAnsi" w:hAnsiTheme="majorHAnsi"/>
        </w:rPr>
        <w:t>.</w:t>
      </w:r>
      <w:r>
        <w:rPr>
          <w:rFonts w:asciiTheme="majorHAnsi" w:hAnsiTheme="majorHAnsi"/>
        </w:rPr>
        <w:t xml:space="preserve"> </w:t>
      </w:r>
      <w:r w:rsidRPr="00F80C50">
        <w:rPr>
          <w:rFonts w:asciiTheme="majorHAnsi" w:hAnsiTheme="majorHAnsi"/>
        </w:rPr>
        <w:t xml:space="preserve">At this point, you are ready to import the Toy Example project </w:t>
      </w:r>
      <w:r>
        <w:rPr>
          <w:rFonts w:asciiTheme="majorHAnsi" w:hAnsiTheme="majorHAnsi"/>
        </w:rPr>
        <w:t xml:space="preserve">(see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E66A82">
        <w:rPr>
          <w:rFonts w:asciiTheme="majorHAnsi" w:hAnsiTheme="majorHAnsi"/>
        </w:rPr>
        <w:t>4.1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your own safety analysis. </w:t>
      </w:r>
    </w:p>
    <w:p w:rsidR="00984697" w:rsidRDefault="00984697" w:rsidP="00984697"/>
    <w:p w:rsidR="00984697" w:rsidRDefault="00984697" w:rsidP="00984697"/>
    <w:p w:rsidR="00984697" w:rsidRDefault="00984697" w:rsidP="00984697">
      <w:pPr>
        <w:pStyle w:val="Heading1"/>
      </w:pPr>
      <w:r>
        <w:t>Other Information</w:t>
      </w:r>
    </w:p>
    <w:p w:rsidR="00984697" w:rsidRDefault="00984697" w:rsidP="00984697">
      <w:pPr>
        <w:rPr>
          <w:rFonts w:asciiTheme="majorHAnsi" w:hAnsiTheme="majorHAnsi" w:cstheme="majorHAnsi"/>
        </w:rPr>
      </w:pPr>
      <w:r>
        <w:rPr>
          <w:rFonts w:asciiTheme="majorHAnsi" w:hAnsiTheme="majorHAnsi" w:cstheme="majorHAnsi"/>
        </w:rPr>
        <w:t xml:space="preserve">This section compiles the remaining pieces of information that may in some cases be useful to know. </w:t>
      </w:r>
    </w:p>
    <w:p w:rsidR="00984697" w:rsidRDefault="00984697" w:rsidP="00984697">
      <w:pPr>
        <w:rPr>
          <w:rFonts w:asciiTheme="majorHAnsi" w:hAnsiTheme="majorHAnsi" w:cstheme="majorHAnsi"/>
        </w:rPr>
      </w:pPr>
    </w:p>
    <w:p w:rsidR="00984697" w:rsidRDefault="00984697" w:rsidP="00984697">
      <w:pPr>
        <w:pStyle w:val="Heading2"/>
      </w:pPr>
      <w:r>
        <w:lastRenderedPageBreak/>
        <w:t>Defining Multiple Faults on a Single Output</w:t>
      </w:r>
    </w:p>
    <w:p w:rsidR="00FC2747" w:rsidRDefault="00FC2747" w:rsidP="00FC2747">
      <w:pPr>
        <w:rPr>
          <w:rFonts w:asciiTheme="majorHAnsi" w:hAnsiTheme="majorHAnsi" w:cstheme="majorHAnsi"/>
        </w:rPr>
      </w:pPr>
      <w:r>
        <w:rPr>
          <w:rFonts w:asciiTheme="majorHAnsi" w:hAnsiTheme="majorHAnsi" w:cstheme="majorHAnsi"/>
        </w:rPr>
        <w:t xml:space="preserve">When an output has multiple faults defined, the effects of such depend on what analysis is run. </w:t>
      </w:r>
    </w:p>
    <w:p w:rsidR="00FC2747" w:rsidRPr="00FC2747" w:rsidRDefault="00FC2747" w:rsidP="00FC2747">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rsidR="00FC2747" w:rsidRDefault="00FC2747" w:rsidP="00FC2747">
      <w:pPr>
        <w:pStyle w:val="ListParagraph"/>
        <w:rPr>
          <w:rFonts w:asciiTheme="majorHAnsi" w:hAnsiTheme="majorHAnsi" w:cstheme="majorHAnsi"/>
        </w:rPr>
      </w:pPr>
      <w:r>
        <w:rPr>
          <w:rFonts w:asciiTheme="majorHAnsi" w:hAnsiTheme="majorHAnsi" w:cstheme="majorHAnsi"/>
        </w:rPr>
        <w:t xml:space="preserve">All faults are considered as model elements and if any of the defined faults cause violations of properties, the model checker will find these faults. Which is displayed to the user is model checker dependent. </w:t>
      </w:r>
    </w:p>
    <w:p w:rsidR="00FC2747" w:rsidRPr="00FC2747" w:rsidRDefault="00FC2747" w:rsidP="00FC2747">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rsidR="00FC2747" w:rsidRDefault="00FC2747" w:rsidP="00FC2747">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rsidR="00FC2747" w:rsidRDefault="00FC2747" w:rsidP="00FC2747">
      <w:pPr>
        <w:pStyle w:val="ListParagraph"/>
        <w:rPr>
          <w:rFonts w:asciiTheme="majorHAnsi" w:hAnsiTheme="majorHAnsi" w:cstheme="majorHAnsi"/>
        </w:rPr>
      </w:pPr>
    </w:p>
    <w:p w:rsidR="00FC2747" w:rsidRDefault="00FC2747" w:rsidP="00FC2747">
      <w:pPr>
        <w:rPr>
          <w:rFonts w:asciiTheme="majorHAnsi" w:hAnsiTheme="majorHAnsi" w:cstheme="majorHAnsi"/>
        </w:rPr>
      </w:pPr>
      <w:r>
        <w:rPr>
          <w:rFonts w:asciiTheme="majorHAnsi" w:hAnsiTheme="majorHAnsi" w:cstheme="majorHAnsi"/>
        </w:rPr>
        <w:t xml:space="preserve">The user should be aware that multiple fault definitions on the same output cannot have different return types. An example of this is if the output of a component is a nested data type. There </w:t>
      </w:r>
      <w:r w:rsidR="00901F1D">
        <w:rPr>
          <w:rFonts w:asciiTheme="majorHAnsi" w:hAnsiTheme="majorHAnsi" w:cstheme="majorHAnsi"/>
        </w:rPr>
        <w:t>is only one recommended approach for defining</w:t>
      </w:r>
      <w:r>
        <w:rPr>
          <w:rFonts w:asciiTheme="majorHAnsi" w:hAnsiTheme="majorHAnsi" w:cstheme="majorHAnsi"/>
        </w:rPr>
        <w:t xml:space="preserve"> faults </w:t>
      </w:r>
      <w:r w:rsidR="00901F1D">
        <w:rPr>
          <w:rFonts w:asciiTheme="majorHAnsi" w:hAnsiTheme="majorHAnsi" w:cstheme="majorHAnsi"/>
        </w:rPr>
        <w:t>on</w:t>
      </w:r>
      <w:r>
        <w:rPr>
          <w:rFonts w:asciiTheme="majorHAnsi" w:hAnsiTheme="majorHAnsi" w:cstheme="majorHAnsi"/>
        </w:rPr>
        <w:t xml:space="preserve"> nested types (see Section </w:t>
      </w:r>
      <w:r w:rsidR="00932AEB">
        <w:rPr>
          <w:rFonts w:asciiTheme="majorHAnsi" w:hAnsiTheme="majorHAnsi" w:cstheme="majorHAnsi"/>
        </w:rPr>
        <w:fldChar w:fldCharType="begin"/>
      </w:r>
      <w:r w:rsidR="00932AEB">
        <w:rPr>
          <w:rFonts w:asciiTheme="majorHAnsi" w:hAnsiTheme="majorHAnsi" w:cstheme="majorHAnsi"/>
        </w:rPr>
        <w:instrText xml:space="preserve"> REF _Ref19891237 \r \h </w:instrText>
      </w:r>
      <w:r w:rsidR="00932AEB">
        <w:rPr>
          <w:rFonts w:asciiTheme="majorHAnsi" w:hAnsiTheme="majorHAnsi" w:cstheme="majorHAnsi"/>
        </w:rPr>
      </w:r>
      <w:r w:rsidR="00932AEB">
        <w:rPr>
          <w:rFonts w:asciiTheme="majorHAnsi" w:hAnsiTheme="majorHAnsi" w:cstheme="majorHAnsi"/>
        </w:rPr>
        <w:fldChar w:fldCharType="separate"/>
      </w:r>
      <w:r w:rsidR="00932AEB">
        <w:rPr>
          <w:rFonts w:asciiTheme="majorHAnsi" w:hAnsiTheme="majorHAnsi" w:cstheme="majorHAnsi"/>
        </w:rPr>
        <w:t>7.2.4.3</w:t>
      </w:r>
      <w:r w:rsidR="00932AEB">
        <w:rPr>
          <w:rFonts w:asciiTheme="majorHAnsi" w:hAnsiTheme="majorHAnsi" w:cstheme="majorHAnsi"/>
        </w:rPr>
        <w:fldChar w:fldCharType="end"/>
      </w:r>
      <w:r>
        <w:rPr>
          <w:rFonts w:asciiTheme="majorHAnsi" w:hAnsiTheme="majorHAnsi" w:cstheme="majorHAnsi"/>
        </w:rPr>
        <w:t>). One cannot define two faults on the output in such a way that one references the field type and one references the overall data type. An example of this is show</w:t>
      </w:r>
      <w:r w:rsidRPr="007E04D6">
        <w:rPr>
          <w:rFonts w:asciiTheme="majorHAnsi" w:hAnsiTheme="majorHAnsi" w:cstheme="majorHAnsi"/>
        </w:rPr>
        <w:t xml:space="preserve">n in </w:t>
      </w:r>
      <w:r w:rsidRPr="007E04D6">
        <w:rPr>
          <w:rFonts w:asciiTheme="majorHAnsi" w:hAnsiTheme="majorHAnsi" w:cstheme="majorHAnsi"/>
        </w:rPr>
        <w:fldChar w:fldCharType="begin"/>
      </w:r>
      <w:r w:rsidRPr="007E04D6">
        <w:rPr>
          <w:rFonts w:asciiTheme="majorHAnsi" w:hAnsiTheme="majorHAnsi" w:cstheme="majorHAnsi"/>
        </w:rPr>
        <w:instrText xml:space="preserve"> REF _Ref19890994 \h </w:instrText>
      </w:r>
      <w:r w:rsidRPr="007E04D6">
        <w:rPr>
          <w:rFonts w:asciiTheme="majorHAnsi" w:hAnsiTheme="majorHAnsi" w:cstheme="majorHAnsi"/>
        </w:rPr>
      </w:r>
      <w:r w:rsidR="007E04D6">
        <w:rPr>
          <w:rFonts w:asciiTheme="majorHAnsi" w:hAnsiTheme="majorHAnsi" w:cstheme="majorHAnsi"/>
        </w:rPr>
        <w:instrText xml:space="preserve"> \* MERGEFORMAT </w:instrText>
      </w:r>
      <w:r w:rsidRPr="007E04D6">
        <w:rPr>
          <w:rFonts w:asciiTheme="majorHAnsi" w:hAnsiTheme="majorHAnsi" w:cstheme="majorHAnsi"/>
        </w:rPr>
        <w:fldChar w:fldCharType="separate"/>
      </w:r>
      <w:r w:rsidRPr="007E04D6">
        <w:rPr>
          <w:rFonts w:asciiTheme="majorHAnsi" w:hAnsiTheme="majorHAnsi" w:cstheme="majorHAnsi"/>
        </w:rPr>
        <w:t xml:space="preserve">Figure </w:t>
      </w:r>
      <w:r w:rsidRPr="007E04D6">
        <w:rPr>
          <w:rFonts w:asciiTheme="majorHAnsi" w:hAnsiTheme="majorHAnsi" w:cstheme="majorHAnsi"/>
          <w:noProof/>
        </w:rPr>
        <w:t>43</w:t>
      </w:r>
      <w:r w:rsidRPr="007E04D6">
        <w:rPr>
          <w:rFonts w:asciiTheme="majorHAnsi" w:hAnsiTheme="majorHAnsi" w:cstheme="majorHAnsi"/>
        </w:rPr>
        <w:fldChar w:fldCharType="end"/>
      </w:r>
      <w:r w:rsidR="007E04D6">
        <w:rPr>
          <w:rFonts w:asciiTheme="majorHAnsi" w:hAnsiTheme="majorHAnsi" w:cstheme="majorHAnsi"/>
        </w:rPr>
        <w:t>.</w:t>
      </w:r>
    </w:p>
    <w:p w:rsidR="00BA132C" w:rsidRDefault="00BA132C" w:rsidP="00FC2747">
      <w:pPr>
        <w:rPr>
          <w:rFonts w:asciiTheme="majorHAnsi" w:hAnsiTheme="majorHAnsi" w:cstheme="majorHAnsi"/>
        </w:rPr>
      </w:pPr>
    </w:p>
    <w:p w:rsidR="00FC2747" w:rsidRDefault="00FC2747" w:rsidP="00FC2747">
      <w:pPr>
        <w:keepNext/>
      </w:pPr>
      <w:r>
        <w:rPr>
          <w:rFonts w:asciiTheme="majorHAnsi" w:hAnsiTheme="majorHAnsi" w:cstheme="majorHAnsi"/>
        </w:rPr>
        <w:pict>
          <v:shape id="_x0000_i1063" type="#_x0000_t75" style="width:467.5pt;height:182.5pt">
            <v:imagedata r:id="rId90" o:title="Capture"/>
          </v:shape>
        </w:pict>
      </w:r>
    </w:p>
    <w:p w:rsidR="00FC2747" w:rsidRPr="00FC2747" w:rsidRDefault="00FC2747" w:rsidP="00FC2747">
      <w:pPr>
        <w:pStyle w:val="Caption"/>
        <w:jc w:val="center"/>
        <w:rPr>
          <w:rFonts w:asciiTheme="majorHAnsi" w:hAnsiTheme="majorHAnsi" w:cstheme="majorHAnsi"/>
          <w:sz w:val="24"/>
          <w:szCs w:val="24"/>
        </w:rPr>
      </w:pPr>
      <w:bookmarkStart w:id="221" w:name="_Ref19890988"/>
      <w:bookmarkStart w:id="222" w:name="_Ref19890994"/>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3B79B4">
        <w:rPr>
          <w:noProof/>
          <w:sz w:val="24"/>
          <w:szCs w:val="24"/>
        </w:rPr>
        <w:t>43</w:t>
      </w:r>
      <w:r w:rsidRPr="00FC2747">
        <w:rPr>
          <w:sz w:val="24"/>
          <w:szCs w:val="24"/>
        </w:rPr>
        <w:fldChar w:fldCharType="end"/>
      </w:r>
      <w:bookmarkEnd w:id="222"/>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21"/>
    </w:p>
    <w:p w:rsidR="00984697" w:rsidRPr="003B79B4" w:rsidRDefault="00932AEB" w:rsidP="00984697">
      <w:pPr>
        <w:rPr>
          <w:rFonts w:asciiTheme="majorHAnsi" w:hAnsiTheme="majorHAnsi" w:cstheme="majorHAnsi"/>
        </w:rPr>
      </w:pPr>
      <w:r w:rsidRPr="00932AEB">
        <w:rPr>
          <w:rFonts w:asciiTheme="majorHAnsi" w:hAnsiTheme="majorHAnsi" w:cstheme="majorHAnsi"/>
        </w:rPr>
        <w:t xml:space="preserve">To reiterate, what is shown in the above figure is </w:t>
      </w:r>
      <w:r w:rsidRPr="00932AEB">
        <w:rPr>
          <w:rFonts w:asciiTheme="majorHAnsi" w:hAnsiTheme="majorHAnsi" w:cstheme="majorHAnsi"/>
          <w:i/>
        </w:rPr>
        <w:t>not</w:t>
      </w:r>
      <w:r w:rsidRPr="00932AEB">
        <w:rPr>
          <w:rFonts w:asciiTheme="majorHAnsi" w:hAnsiTheme="majorHAnsi" w:cstheme="majorHAnsi"/>
        </w:rPr>
        <w:t xml:space="preserve"> supported. Only fault nodes with equal return types are allowed </w:t>
      </w:r>
      <w:r>
        <w:rPr>
          <w:rFonts w:asciiTheme="majorHAnsi" w:hAnsiTheme="majorHAnsi" w:cstheme="majorHAnsi"/>
        </w:rPr>
        <w:t xml:space="preserve">to be defined </w:t>
      </w:r>
      <w:r w:rsidRPr="00932AEB">
        <w:rPr>
          <w:rFonts w:asciiTheme="majorHAnsi" w:hAnsiTheme="majorHAnsi" w:cstheme="majorHAnsi"/>
        </w:rPr>
        <w:t xml:space="preserve">on the same output. </w:t>
      </w:r>
      <w:r w:rsidR="00901F1D">
        <w:rPr>
          <w:rFonts w:asciiTheme="majorHAnsi" w:hAnsiTheme="majorHAnsi" w:cstheme="majorHAnsi"/>
        </w:rPr>
        <w:t xml:space="preserve">If this is defined in some model, the verification results will return errors in the </w:t>
      </w:r>
      <w:proofErr w:type="spellStart"/>
      <w:r w:rsidR="00901F1D">
        <w:rPr>
          <w:rFonts w:asciiTheme="majorHAnsi" w:hAnsiTheme="majorHAnsi" w:cstheme="majorHAnsi"/>
        </w:rPr>
        <w:t>Lustre</w:t>
      </w:r>
      <w:proofErr w:type="spellEnd"/>
      <w:r w:rsidR="00901F1D">
        <w:rPr>
          <w:rFonts w:asciiTheme="majorHAnsi" w:hAnsiTheme="majorHAnsi" w:cstheme="majorHAnsi"/>
        </w:rPr>
        <w:t xml:space="preserve"> code and the output from the </w:t>
      </w:r>
      <w:r w:rsidR="008A71DB">
        <w:rPr>
          <w:rFonts w:asciiTheme="majorHAnsi" w:hAnsiTheme="majorHAnsi" w:cstheme="majorHAnsi"/>
        </w:rPr>
        <w:t>user’s</w:t>
      </w:r>
      <w:r w:rsidR="00901F1D">
        <w:rPr>
          <w:rFonts w:asciiTheme="majorHAnsi" w:hAnsiTheme="majorHAnsi" w:cstheme="majorHAnsi"/>
        </w:rPr>
        <w:t xml:space="preserve"> side </w:t>
      </w:r>
      <w:r w:rsidR="003B79B4">
        <w:rPr>
          <w:rFonts w:asciiTheme="majorHAnsi" w:hAnsiTheme="majorHAnsi" w:cstheme="majorHAnsi"/>
        </w:rPr>
        <w:t xml:space="preserve">will look something like this: </w:t>
      </w:r>
    </w:p>
    <w:p w:rsidR="003B79B4" w:rsidRDefault="003B79B4" w:rsidP="003B79B4">
      <w:pPr>
        <w:keepNext/>
      </w:pPr>
      <w:r>
        <w:pict>
          <v:shape id="_x0000_i1079" type="#_x0000_t75" style="width:467.5pt;height:116pt">
            <v:imagedata r:id="rId91" o:title="Capture"/>
          </v:shape>
        </w:pict>
      </w:r>
    </w:p>
    <w:p w:rsidR="00984697" w:rsidRDefault="003B79B4" w:rsidP="003B79B4">
      <w:pPr>
        <w:pStyle w:val="Caption"/>
        <w:jc w:val="center"/>
        <w:rPr>
          <w:sz w:val="24"/>
          <w:szCs w:val="24"/>
        </w:rPr>
      </w:pPr>
      <w:bookmarkStart w:id="223" w:name="_Ref20223760"/>
      <w:bookmarkStart w:id="224" w:name="_Ref20223769"/>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Pr="003B79B4">
        <w:rPr>
          <w:noProof/>
          <w:sz w:val="24"/>
          <w:szCs w:val="24"/>
        </w:rPr>
        <w:t>44</w:t>
      </w:r>
      <w:r w:rsidRPr="003B79B4">
        <w:rPr>
          <w:sz w:val="24"/>
          <w:szCs w:val="24"/>
        </w:rPr>
        <w:fldChar w:fldCharType="end"/>
      </w:r>
      <w:bookmarkEnd w:id="224"/>
      <w:r w:rsidRPr="003B79B4">
        <w:rPr>
          <w:sz w:val="24"/>
          <w:szCs w:val="24"/>
        </w:rPr>
        <w:t xml:space="preserve">: </w:t>
      </w:r>
      <w:proofErr w:type="spellStart"/>
      <w:r w:rsidRPr="003B79B4">
        <w:rPr>
          <w:sz w:val="24"/>
          <w:szCs w:val="24"/>
        </w:rPr>
        <w:t>Lustre</w:t>
      </w:r>
      <w:proofErr w:type="spellEnd"/>
      <w:r w:rsidRPr="003B79B4">
        <w:rPr>
          <w:sz w:val="24"/>
          <w:szCs w:val="24"/>
        </w:rPr>
        <w:t xml:space="preserve"> Error Output</w:t>
      </w:r>
      <w:bookmarkEnd w:id="223"/>
    </w:p>
    <w:p w:rsidR="003B79B4" w:rsidRDefault="003B79B4" w:rsidP="003B79B4"/>
    <w:p w:rsidR="003B79B4" w:rsidRDefault="003B79B4" w:rsidP="003B79B4">
      <w:pPr>
        <w:pStyle w:val="Heading2"/>
      </w:pPr>
      <w:proofErr w:type="spellStart"/>
      <w:r>
        <w:t>Lustre</w:t>
      </w:r>
      <w:proofErr w:type="spellEnd"/>
      <w:r>
        <w:t xml:space="preserve"> Error</w:t>
      </w:r>
    </w:p>
    <w:p w:rsidR="003B79B4" w:rsidRDefault="003B79B4" w:rsidP="003B79B4"/>
    <w:p w:rsidR="003B79B4" w:rsidRPr="003B79B4" w:rsidRDefault="003B79B4" w:rsidP="003B79B4">
      <w:pPr>
        <w:rPr>
          <w:rFonts w:asciiTheme="majorHAnsi" w:hAnsiTheme="majorHAnsi" w:cstheme="majorHAnsi"/>
        </w:rPr>
        <w:sectPr w:rsidR="003B79B4" w:rsidRPr="003B79B4">
          <w:pgSz w:w="12240" w:h="15840"/>
          <w:pgMar w:top="1440" w:right="1440" w:bottom="1440" w:left="1440" w:header="720" w:footer="720" w:gutter="0"/>
          <w:cols w:space="720"/>
          <w:docGrid w:linePitch="360"/>
        </w:sectPr>
      </w:pPr>
      <w:r>
        <w:rPr>
          <w:rFonts w:asciiTheme="majorHAnsi" w:hAnsiTheme="majorHAnsi" w:cstheme="majorHAnsi"/>
        </w:rPr>
        <w:t xml:space="preserve">If a </w:t>
      </w:r>
      <w:proofErr w:type="spellStart"/>
      <w:r>
        <w:rPr>
          <w:rFonts w:asciiTheme="majorHAnsi" w:hAnsiTheme="majorHAnsi" w:cstheme="majorHAnsi"/>
        </w:rPr>
        <w:t>Lustre</w:t>
      </w:r>
      <w:proofErr w:type="spellEnd"/>
      <w:r>
        <w:rPr>
          <w:rFonts w:asciiTheme="majorHAnsi" w:hAnsiTheme="majorHAnsi" w:cstheme="majorHAnsi"/>
        </w:rPr>
        <w:t xml:space="preserv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sidRPr="003B79B4">
        <w:rPr>
          <w:rFonts w:asciiTheme="majorHAnsi" w:hAnsiTheme="majorHAnsi" w:cstheme="majorHAnsi"/>
        </w:rPr>
      </w:r>
      <w:r>
        <w:rPr>
          <w:rFonts w:asciiTheme="majorHAnsi" w:hAnsiTheme="majorHAnsi" w:cstheme="majorHAnsi"/>
        </w:rPr>
        <w:instrText xml:space="preserve"> \* MERGEFORMAT </w:instrText>
      </w:r>
      <w:r w:rsidRPr="003B79B4">
        <w:rPr>
          <w:rFonts w:asciiTheme="majorHAnsi" w:hAnsiTheme="majorHAnsi" w:cstheme="majorHAnsi"/>
        </w:rPr>
        <w:fldChar w:fldCharType="separate"/>
      </w:r>
      <w:r w:rsidRPr="003B79B4">
        <w:rPr>
          <w:rFonts w:asciiTheme="majorHAnsi" w:hAnsiTheme="majorHAnsi" w:cstheme="majorHAnsi"/>
        </w:rPr>
        <w:t xml:space="preserve">Figure </w:t>
      </w:r>
      <w:r w:rsidRPr="003B79B4">
        <w:rPr>
          <w:rFonts w:asciiTheme="majorHAnsi" w:hAnsiTheme="majorHAnsi" w:cstheme="majorHAnsi"/>
          <w:noProof/>
        </w:rPr>
        <w:t>44</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please contact Danielle Stewart (</w:t>
      </w:r>
      <w:hyperlink r:id="rId92" w:history="1">
        <w:r w:rsidRPr="00B8244E">
          <w:rPr>
            <w:rStyle w:val="Hyperlink"/>
            <w:rFonts w:asciiTheme="majorHAnsi" w:hAnsiTheme="majorHAnsi" w:cstheme="majorHAnsi"/>
          </w:rPr>
          <w:t>dkstewar@umn.edu</w:t>
        </w:r>
      </w:hyperlink>
      <w:r>
        <w:rPr>
          <w:rFonts w:asciiTheme="majorHAnsi" w:hAnsiTheme="majorHAnsi" w:cstheme="majorHAnsi"/>
        </w:rPr>
        <w:t xml:space="preserve">) and/or Janet Liu </w:t>
      </w:r>
      <w:r w:rsidRPr="003B79B4">
        <w:rPr>
          <w:rFonts w:asciiTheme="majorHAnsi" w:hAnsiTheme="majorHAnsi" w:cstheme="majorHAnsi"/>
        </w:rPr>
        <w:t>(</w:t>
      </w:r>
      <w:hyperlink r:id="rId93" w:history="1">
        <w:r w:rsidRPr="00B8244E">
          <w:rPr>
            <w:rStyle w:val="Hyperlink"/>
            <w:rFonts w:asciiTheme="majorHAnsi" w:hAnsiTheme="majorHAnsi" w:cstheme="majorHAnsi"/>
            <w:shd w:val="clear" w:color="auto" w:fill="FFFFFF"/>
          </w:rPr>
          <w:t>jing.liu@collins.com</w:t>
        </w:r>
      </w:hyperlink>
      <w:r w:rsidRPr="003B79B4">
        <w:rPr>
          <w:rFonts w:asciiTheme="majorHAnsi" w:hAnsiTheme="majorHAnsi" w:cstheme="majorHAnsi"/>
        </w:rPr>
        <w:t>)</w:t>
      </w:r>
      <w:r>
        <w:rPr>
          <w:rFonts w:asciiTheme="majorHAnsi" w:hAnsiTheme="majorHAnsi" w:cstheme="majorHAnsi"/>
        </w:rPr>
        <w:t xml:space="preserve"> and we can assist you in locating the problem. </w:t>
      </w:r>
    </w:p>
    <w:p w:rsidR="001E0BCA" w:rsidRDefault="001E0BCA" w:rsidP="001E0BCA">
      <w:pPr>
        <w:pStyle w:val="Heading1"/>
      </w:pPr>
      <w:bookmarkStart w:id="225" w:name="_Toc18580653"/>
      <w:r>
        <w:lastRenderedPageBreak/>
        <w:t>Appendices</w:t>
      </w:r>
      <w:bookmarkEnd w:id="225"/>
    </w:p>
    <w:p w:rsidR="001E0BCA" w:rsidRDefault="001E0BCA" w:rsidP="001E0BCA">
      <w:pPr>
        <w:pStyle w:val="Heading2"/>
      </w:pPr>
      <w:bookmarkStart w:id="226" w:name="_Ref13578753"/>
      <w:bookmarkStart w:id="227" w:name="_Toc18580654"/>
      <w:r>
        <w:t>Appendix 1: Fault Library</w:t>
      </w:r>
      <w:bookmarkEnd w:id="226"/>
      <w:bookmarkEnd w:id="227"/>
    </w:p>
    <w:p w:rsidR="00607A16" w:rsidRDefault="001E0BCA" w:rsidP="001E0BCA">
      <w:pPr>
        <w:rPr>
          <w:rFonts w:asciiTheme="majorHAnsi" w:hAnsiTheme="majorHAnsi"/>
        </w:rPr>
      </w:pPr>
      <w:r>
        <w:rPr>
          <w:rFonts w:asciiTheme="majorHAnsi" w:hAnsiTheme="majorHAnsi"/>
        </w:rPr>
        <w:t xml:space="preserve">A library of commonly used fault node definitions can be found in any of the examples in the Github repository, but one is included here for convenience. </w:t>
      </w:r>
      <w:r w:rsidR="00607A16">
        <w:rPr>
          <w:rFonts w:asciiTheme="majorHAnsi" w:hAnsiTheme="majorHAnsi"/>
        </w:rPr>
        <w:t xml:space="preserve">Create a new AADL package within the project that will be using the file. Name the new package whatever you wish (often it is called “faults” or “common_faults”) and then copy the following code into the body of the package. </w:t>
      </w:r>
    </w:p>
    <w:p w:rsidR="00607A16" w:rsidRDefault="00607A16" w:rsidP="001E0BCA">
      <w:pPr>
        <w:rPr>
          <w:rFonts w:asciiTheme="majorHAnsi" w:hAnsiTheme="majorHAnsi"/>
        </w:rPr>
      </w:pP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b/>
          <w:bCs/>
          <w:color w:val="7F0055"/>
          <w:sz w:val="20"/>
          <w:szCs w:val="20"/>
        </w:rPr>
        <w:t>annex</w:t>
      </w:r>
      <w:r>
        <w:rPr>
          <w:rFonts w:ascii="Consolas" w:eastAsiaTheme="minorHAnsi" w:hAnsi="Consolas" w:cs="Consolas"/>
          <w:sz w:val="20"/>
          <w:szCs w:val="20"/>
        </w:rPr>
        <w:t xml:space="preserve"> agree {**</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20"/>
          <w:szCs w:val="20"/>
        </w:rPr>
      </w:pP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invert_boolean</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:bool);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t xml:space="preserve">  </w:t>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(not</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fail_to_zero</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0</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fail_to_one</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1</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fail_to_real</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alt_val</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alt_val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1E0BCA" w:rsidRDefault="00607A16" w:rsidP="00607A16">
      <w:pPr>
        <w:rPr>
          <w:rFonts w:asciiTheme="majorHAnsi" w:hAnsiTheme="majorHAnsi"/>
        </w:rPr>
      </w:pPr>
      <w:r>
        <w:rPr>
          <w:rFonts w:ascii="Consolas" w:eastAsiaTheme="minorHAnsi" w:hAnsi="Consolas" w:cs="Consolas"/>
          <w:sz w:val="20"/>
          <w:szCs w:val="20"/>
        </w:rPr>
        <w:t>**};</w:t>
      </w:r>
    </w:p>
    <w:p w:rsidR="001E0BCA" w:rsidRPr="001E0BCA" w:rsidRDefault="001E0BCA" w:rsidP="001E0BCA">
      <w:pPr>
        <w:rPr>
          <w:rFonts w:asciiTheme="majorHAnsi" w:hAnsiTheme="majorHAnsi"/>
        </w:rPr>
      </w:pPr>
    </w:p>
    <w:sectPr w:rsidR="001E0BCA" w:rsidRPr="001E0B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3"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4"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11"/>
  </w:num>
  <w:num w:numId="4">
    <w:abstractNumId w:val="2"/>
  </w:num>
  <w:num w:numId="5">
    <w:abstractNumId w:val="6"/>
  </w:num>
  <w:num w:numId="6">
    <w:abstractNumId w:val="7"/>
  </w:num>
  <w:num w:numId="7">
    <w:abstractNumId w:val="13"/>
  </w:num>
  <w:num w:numId="8">
    <w:abstractNumId w:val="12"/>
  </w:num>
  <w:num w:numId="9">
    <w:abstractNumId w:val="15"/>
  </w:num>
  <w:num w:numId="10">
    <w:abstractNumId w:val="10"/>
  </w:num>
  <w:num w:numId="11">
    <w:abstractNumId w:val="0"/>
  </w:num>
  <w:num w:numId="12">
    <w:abstractNumId w:val="5"/>
  </w:num>
  <w:num w:numId="13">
    <w:abstractNumId w:val="8"/>
  </w:num>
  <w:num w:numId="14">
    <w:abstractNumId w:val="14"/>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792"/>
    <w:rsid w:val="00007C4E"/>
    <w:rsid w:val="00022ED9"/>
    <w:rsid w:val="00025792"/>
    <w:rsid w:val="00036437"/>
    <w:rsid w:val="00040C93"/>
    <w:rsid w:val="0004389C"/>
    <w:rsid w:val="00045A11"/>
    <w:rsid w:val="00046334"/>
    <w:rsid w:val="000534C2"/>
    <w:rsid w:val="000573B1"/>
    <w:rsid w:val="00065EE6"/>
    <w:rsid w:val="00080AE6"/>
    <w:rsid w:val="000919B5"/>
    <w:rsid w:val="0009594C"/>
    <w:rsid w:val="000A1A4F"/>
    <w:rsid w:val="000A1A67"/>
    <w:rsid w:val="000C01F8"/>
    <w:rsid w:val="000C24EE"/>
    <w:rsid w:val="000C6736"/>
    <w:rsid w:val="000D0C84"/>
    <w:rsid w:val="000F1278"/>
    <w:rsid w:val="000F2D34"/>
    <w:rsid w:val="000F3303"/>
    <w:rsid w:val="000F6AC9"/>
    <w:rsid w:val="00102830"/>
    <w:rsid w:val="001045E3"/>
    <w:rsid w:val="00115E88"/>
    <w:rsid w:val="001215FB"/>
    <w:rsid w:val="0012308B"/>
    <w:rsid w:val="00126449"/>
    <w:rsid w:val="00134F53"/>
    <w:rsid w:val="00137896"/>
    <w:rsid w:val="0014340A"/>
    <w:rsid w:val="0014395A"/>
    <w:rsid w:val="00154034"/>
    <w:rsid w:val="001547F1"/>
    <w:rsid w:val="00157241"/>
    <w:rsid w:val="001625F6"/>
    <w:rsid w:val="00162C1A"/>
    <w:rsid w:val="00163771"/>
    <w:rsid w:val="00164B7D"/>
    <w:rsid w:val="00184CA7"/>
    <w:rsid w:val="00185AEB"/>
    <w:rsid w:val="00191832"/>
    <w:rsid w:val="001A0FF8"/>
    <w:rsid w:val="001A2649"/>
    <w:rsid w:val="001A3B0C"/>
    <w:rsid w:val="001A702E"/>
    <w:rsid w:val="001B18A0"/>
    <w:rsid w:val="001B5E26"/>
    <w:rsid w:val="001C32FA"/>
    <w:rsid w:val="001C7076"/>
    <w:rsid w:val="001D2FF3"/>
    <w:rsid w:val="001E0BCA"/>
    <w:rsid w:val="001E4E1B"/>
    <w:rsid w:val="001E790C"/>
    <w:rsid w:val="00202F48"/>
    <w:rsid w:val="002104D7"/>
    <w:rsid w:val="002363B4"/>
    <w:rsid w:val="00236F92"/>
    <w:rsid w:val="002407BD"/>
    <w:rsid w:val="00262973"/>
    <w:rsid w:val="00267E02"/>
    <w:rsid w:val="002745AD"/>
    <w:rsid w:val="00274CBD"/>
    <w:rsid w:val="00282631"/>
    <w:rsid w:val="00293491"/>
    <w:rsid w:val="00297D74"/>
    <w:rsid w:val="002A3763"/>
    <w:rsid w:val="002A4B0C"/>
    <w:rsid w:val="002B543D"/>
    <w:rsid w:val="002C6A39"/>
    <w:rsid w:val="002F29D5"/>
    <w:rsid w:val="002F65C9"/>
    <w:rsid w:val="00312334"/>
    <w:rsid w:val="003223D6"/>
    <w:rsid w:val="00326BB2"/>
    <w:rsid w:val="00333D56"/>
    <w:rsid w:val="00334819"/>
    <w:rsid w:val="003478D1"/>
    <w:rsid w:val="00347AD2"/>
    <w:rsid w:val="00351164"/>
    <w:rsid w:val="003547F6"/>
    <w:rsid w:val="003639A5"/>
    <w:rsid w:val="00366937"/>
    <w:rsid w:val="003701AC"/>
    <w:rsid w:val="003767D3"/>
    <w:rsid w:val="0038634D"/>
    <w:rsid w:val="0039044E"/>
    <w:rsid w:val="00391310"/>
    <w:rsid w:val="003A0C66"/>
    <w:rsid w:val="003A5A9B"/>
    <w:rsid w:val="003B3824"/>
    <w:rsid w:val="003B6BA6"/>
    <w:rsid w:val="003B79B4"/>
    <w:rsid w:val="003C664B"/>
    <w:rsid w:val="003D1ADE"/>
    <w:rsid w:val="003D3F7C"/>
    <w:rsid w:val="003E0347"/>
    <w:rsid w:val="003E1F44"/>
    <w:rsid w:val="003E323E"/>
    <w:rsid w:val="003E39AB"/>
    <w:rsid w:val="00400ABF"/>
    <w:rsid w:val="004036AC"/>
    <w:rsid w:val="00412C45"/>
    <w:rsid w:val="004137C8"/>
    <w:rsid w:val="00432F11"/>
    <w:rsid w:val="00442336"/>
    <w:rsid w:val="004438FA"/>
    <w:rsid w:val="00446E2C"/>
    <w:rsid w:val="004477CE"/>
    <w:rsid w:val="004514BF"/>
    <w:rsid w:val="00453DB3"/>
    <w:rsid w:val="004712EA"/>
    <w:rsid w:val="00471AAB"/>
    <w:rsid w:val="004763F7"/>
    <w:rsid w:val="00476B39"/>
    <w:rsid w:val="00487E49"/>
    <w:rsid w:val="004963B3"/>
    <w:rsid w:val="004A3382"/>
    <w:rsid w:val="004A3EFA"/>
    <w:rsid w:val="004A4EEC"/>
    <w:rsid w:val="004B6253"/>
    <w:rsid w:val="004C1C38"/>
    <w:rsid w:val="004C71B8"/>
    <w:rsid w:val="004D4806"/>
    <w:rsid w:val="004D54E4"/>
    <w:rsid w:val="004D6AD9"/>
    <w:rsid w:val="004E3AB2"/>
    <w:rsid w:val="004E45DC"/>
    <w:rsid w:val="004F1731"/>
    <w:rsid w:val="004F4248"/>
    <w:rsid w:val="004F4E97"/>
    <w:rsid w:val="004F697E"/>
    <w:rsid w:val="004F7492"/>
    <w:rsid w:val="0050122A"/>
    <w:rsid w:val="005115C3"/>
    <w:rsid w:val="00513010"/>
    <w:rsid w:val="0052168C"/>
    <w:rsid w:val="00522749"/>
    <w:rsid w:val="00522ABB"/>
    <w:rsid w:val="00523A46"/>
    <w:rsid w:val="0052641E"/>
    <w:rsid w:val="005278EE"/>
    <w:rsid w:val="005404D8"/>
    <w:rsid w:val="0054406F"/>
    <w:rsid w:val="00550EAA"/>
    <w:rsid w:val="00552820"/>
    <w:rsid w:val="0055626F"/>
    <w:rsid w:val="005702A8"/>
    <w:rsid w:val="005737C4"/>
    <w:rsid w:val="00575800"/>
    <w:rsid w:val="0058333A"/>
    <w:rsid w:val="005910A8"/>
    <w:rsid w:val="005A2F94"/>
    <w:rsid w:val="005B0E8E"/>
    <w:rsid w:val="005B4B68"/>
    <w:rsid w:val="005C4C0F"/>
    <w:rsid w:val="005C52B6"/>
    <w:rsid w:val="005C6E35"/>
    <w:rsid w:val="005D0564"/>
    <w:rsid w:val="005D0BFE"/>
    <w:rsid w:val="005D531C"/>
    <w:rsid w:val="005D789A"/>
    <w:rsid w:val="005E1278"/>
    <w:rsid w:val="005E404D"/>
    <w:rsid w:val="005F19E1"/>
    <w:rsid w:val="005F31A2"/>
    <w:rsid w:val="005F7341"/>
    <w:rsid w:val="00607A16"/>
    <w:rsid w:val="00612E53"/>
    <w:rsid w:val="00624C0F"/>
    <w:rsid w:val="00627E33"/>
    <w:rsid w:val="00650A3A"/>
    <w:rsid w:val="00664A1A"/>
    <w:rsid w:val="00674141"/>
    <w:rsid w:val="0067551B"/>
    <w:rsid w:val="00682F87"/>
    <w:rsid w:val="00685184"/>
    <w:rsid w:val="00692197"/>
    <w:rsid w:val="00692EBB"/>
    <w:rsid w:val="00695F26"/>
    <w:rsid w:val="006B2218"/>
    <w:rsid w:val="006D190B"/>
    <w:rsid w:val="006D32B6"/>
    <w:rsid w:val="006E0057"/>
    <w:rsid w:val="006E451C"/>
    <w:rsid w:val="006E5AEC"/>
    <w:rsid w:val="006F16DD"/>
    <w:rsid w:val="006F1D7F"/>
    <w:rsid w:val="00700145"/>
    <w:rsid w:val="00700B83"/>
    <w:rsid w:val="007033D9"/>
    <w:rsid w:val="007225F3"/>
    <w:rsid w:val="0072463C"/>
    <w:rsid w:val="00726072"/>
    <w:rsid w:val="00736C60"/>
    <w:rsid w:val="00741368"/>
    <w:rsid w:val="007436E7"/>
    <w:rsid w:val="0074764E"/>
    <w:rsid w:val="00751948"/>
    <w:rsid w:val="00751E0F"/>
    <w:rsid w:val="00761A6D"/>
    <w:rsid w:val="00766204"/>
    <w:rsid w:val="00773EA5"/>
    <w:rsid w:val="007A2847"/>
    <w:rsid w:val="007A67F6"/>
    <w:rsid w:val="007B5FAC"/>
    <w:rsid w:val="007C2C0A"/>
    <w:rsid w:val="007C6397"/>
    <w:rsid w:val="007D501E"/>
    <w:rsid w:val="007E04D6"/>
    <w:rsid w:val="007E08E4"/>
    <w:rsid w:val="007E393E"/>
    <w:rsid w:val="007F41D1"/>
    <w:rsid w:val="00801A99"/>
    <w:rsid w:val="008058AA"/>
    <w:rsid w:val="008114F9"/>
    <w:rsid w:val="0081309B"/>
    <w:rsid w:val="00813802"/>
    <w:rsid w:val="00814758"/>
    <w:rsid w:val="008302AA"/>
    <w:rsid w:val="0083279F"/>
    <w:rsid w:val="0083502F"/>
    <w:rsid w:val="008448D4"/>
    <w:rsid w:val="008457E9"/>
    <w:rsid w:val="00856724"/>
    <w:rsid w:val="008627A5"/>
    <w:rsid w:val="00866C91"/>
    <w:rsid w:val="00872B4D"/>
    <w:rsid w:val="00874847"/>
    <w:rsid w:val="0087711E"/>
    <w:rsid w:val="00884307"/>
    <w:rsid w:val="00887262"/>
    <w:rsid w:val="008A2D23"/>
    <w:rsid w:val="008A71DB"/>
    <w:rsid w:val="008B1812"/>
    <w:rsid w:val="008B5F87"/>
    <w:rsid w:val="008C1783"/>
    <w:rsid w:val="008C555E"/>
    <w:rsid w:val="008C5925"/>
    <w:rsid w:val="008D075C"/>
    <w:rsid w:val="008D4A13"/>
    <w:rsid w:val="008E22C5"/>
    <w:rsid w:val="008E2CD3"/>
    <w:rsid w:val="008E543B"/>
    <w:rsid w:val="008E724D"/>
    <w:rsid w:val="008F4233"/>
    <w:rsid w:val="00901F1D"/>
    <w:rsid w:val="009054A8"/>
    <w:rsid w:val="0091125D"/>
    <w:rsid w:val="00917094"/>
    <w:rsid w:val="00922970"/>
    <w:rsid w:val="00927928"/>
    <w:rsid w:val="00932AEB"/>
    <w:rsid w:val="009335EC"/>
    <w:rsid w:val="00935B60"/>
    <w:rsid w:val="00942C77"/>
    <w:rsid w:val="00943787"/>
    <w:rsid w:val="009577A8"/>
    <w:rsid w:val="0096017D"/>
    <w:rsid w:val="00960EB8"/>
    <w:rsid w:val="0097701F"/>
    <w:rsid w:val="0098182D"/>
    <w:rsid w:val="00984697"/>
    <w:rsid w:val="0098746D"/>
    <w:rsid w:val="00987B5F"/>
    <w:rsid w:val="00991CE4"/>
    <w:rsid w:val="009A6DD1"/>
    <w:rsid w:val="009B7A3C"/>
    <w:rsid w:val="009D3C05"/>
    <w:rsid w:val="009D77E0"/>
    <w:rsid w:val="009E443B"/>
    <w:rsid w:val="009F02DF"/>
    <w:rsid w:val="009F0822"/>
    <w:rsid w:val="009F74E5"/>
    <w:rsid w:val="00A0032A"/>
    <w:rsid w:val="00A071FA"/>
    <w:rsid w:val="00A1612E"/>
    <w:rsid w:val="00A22F36"/>
    <w:rsid w:val="00A23CEA"/>
    <w:rsid w:val="00A32760"/>
    <w:rsid w:val="00A33804"/>
    <w:rsid w:val="00A43150"/>
    <w:rsid w:val="00A478CC"/>
    <w:rsid w:val="00A51325"/>
    <w:rsid w:val="00A5162E"/>
    <w:rsid w:val="00A521C5"/>
    <w:rsid w:val="00A538B6"/>
    <w:rsid w:val="00A5402A"/>
    <w:rsid w:val="00A649AB"/>
    <w:rsid w:val="00A65AA7"/>
    <w:rsid w:val="00A75C31"/>
    <w:rsid w:val="00A848D3"/>
    <w:rsid w:val="00A865B0"/>
    <w:rsid w:val="00AA1DCB"/>
    <w:rsid w:val="00AB0EE5"/>
    <w:rsid w:val="00AC3144"/>
    <w:rsid w:val="00AE5023"/>
    <w:rsid w:val="00AE7F18"/>
    <w:rsid w:val="00AF44E4"/>
    <w:rsid w:val="00AF5FA4"/>
    <w:rsid w:val="00B02C65"/>
    <w:rsid w:val="00B06D5F"/>
    <w:rsid w:val="00B1247C"/>
    <w:rsid w:val="00B14643"/>
    <w:rsid w:val="00B16EE2"/>
    <w:rsid w:val="00B22EB5"/>
    <w:rsid w:val="00B40656"/>
    <w:rsid w:val="00B422D4"/>
    <w:rsid w:val="00B43D18"/>
    <w:rsid w:val="00B4642C"/>
    <w:rsid w:val="00B55020"/>
    <w:rsid w:val="00B67FBE"/>
    <w:rsid w:val="00B75F6A"/>
    <w:rsid w:val="00B8419F"/>
    <w:rsid w:val="00B84938"/>
    <w:rsid w:val="00B84BCC"/>
    <w:rsid w:val="00B862D1"/>
    <w:rsid w:val="00B87BE9"/>
    <w:rsid w:val="00B97F5B"/>
    <w:rsid w:val="00BA132C"/>
    <w:rsid w:val="00BA7429"/>
    <w:rsid w:val="00BB6927"/>
    <w:rsid w:val="00BC246E"/>
    <w:rsid w:val="00BD0F3A"/>
    <w:rsid w:val="00BE222B"/>
    <w:rsid w:val="00BE3C81"/>
    <w:rsid w:val="00BE7ABB"/>
    <w:rsid w:val="00BF3467"/>
    <w:rsid w:val="00C001CA"/>
    <w:rsid w:val="00C0266B"/>
    <w:rsid w:val="00C06D77"/>
    <w:rsid w:val="00C11DC1"/>
    <w:rsid w:val="00C21073"/>
    <w:rsid w:val="00C26980"/>
    <w:rsid w:val="00C317EA"/>
    <w:rsid w:val="00C32A7F"/>
    <w:rsid w:val="00C445E5"/>
    <w:rsid w:val="00C559AE"/>
    <w:rsid w:val="00C573AB"/>
    <w:rsid w:val="00C61504"/>
    <w:rsid w:val="00C753E4"/>
    <w:rsid w:val="00C76249"/>
    <w:rsid w:val="00C763D1"/>
    <w:rsid w:val="00C807ED"/>
    <w:rsid w:val="00C8114F"/>
    <w:rsid w:val="00C85AAA"/>
    <w:rsid w:val="00C87774"/>
    <w:rsid w:val="00CA53B9"/>
    <w:rsid w:val="00CB336A"/>
    <w:rsid w:val="00CB5499"/>
    <w:rsid w:val="00CB5DAA"/>
    <w:rsid w:val="00CB6BE5"/>
    <w:rsid w:val="00CB6D05"/>
    <w:rsid w:val="00CC798E"/>
    <w:rsid w:val="00CD5288"/>
    <w:rsid w:val="00CE6941"/>
    <w:rsid w:val="00CF3EE2"/>
    <w:rsid w:val="00D004F5"/>
    <w:rsid w:val="00D02391"/>
    <w:rsid w:val="00D039EC"/>
    <w:rsid w:val="00D1405F"/>
    <w:rsid w:val="00D145DC"/>
    <w:rsid w:val="00D2283E"/>
    <w:rsid w:val="00D263B7"/>
    <w:rsid w:val="00D346B4"/>
    <w:rsid w:val="00D37DA4"/>
    <w:rsid w:val="00D37F47"/>
    <w:rsid w:val="00D40279"/>
    <w:rsid w:val="00D42C81"/>
    <w:rsid w:val="00D43848"/>
    <w:rsid w:val="00D44F19"/>
    <w:rsid w:val="00D62504"/>
    <w:rsid w:val="00D639A2"/>
    <w:rsid w:val="00D6633C"/>
    <w:rsid w:val="00D71884"/>
    <w:rsid w:val="00D87CC9"/>
    <w:rsid w:val="00D90209"/>
    <w:rsid w:val="00D9167E"/>
    <w:rsid w:val="00DB19D4"/>
    <w:rsid w:val="00DC5A90"/>
    <w:rsid w:val="00DC6F80"/>
    <w:rsid w:val="00DD7AA2"/>
    <w:rsid w:val="00DE7705"/>
    <w:rsid w:val="00DE7999"/>
    <w:rsid w:val="00DF0097"/>
    <w:rsid w:val="00DF0B18"/>
    <w:rsid w:val="00DF2D4A"/>
    <w:rsid w:val="00DF77AD"/>
    <w:rsid w:val="00E11E1F"/>
    <w:rsid w:val="00E14998"/>
    <w:rsid w:val="00E31F1B"/>
    <w:rsid w:val="00E34B74"/>
    <w:rsid w:val="00E362F2"/>
    <w:rsid w:val="00E41EE0"/>
    <w:rsid w:val="00E66025"/>
    <w:rsid w:val="00E66A82"/>
    <w:rsid w:val="00E67D16"/>
    <w:rsid w:val="00E71FAD"/>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723"/>
    <w:rsid w:val="00F04E4E"/>
    <w:rsid w:val="00F11904"/>
    <w:rsid w:val="00F26CAC"/>
    <w:rsid w:val="00F43CF4"/>
    <w:rsid w:val="00F526DB"/>
    <w:rsid w:val="00F55E73"/>
    <w:rsid w:val="00F6124A"/>
    <w:rsid w:val="00F80C50"/>
    <w:rsid w:val="00FA26DB"/>
    <w:rsid w:val="00FB3C8B"/>
    <w:rsid w:val="00FC00FC"/>
    <w:rsid w:val="00FC0BD0"/>
    <w:rsid w:val="00FC2747"/>
    <w:rsid w:val="00FD0727"/>
    <w:rsid w:val="00FF2AAF"/>
    <w:rsid w:val="00FF2DEC"/>
    <w:rsid w:val="00FF3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A70F6"/>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github.com/loonwerks/AMASE/tree/master/examples" TargetMode="External"/><Relationship Id="rId68"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hyperlink" Target="https://github.com/loonwerks/AMASE.git"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theme" Target="theme/theme1.xml"/><Relationship Id="rId22" Type="http://schemas.openxmlformats.org/officeDocument/2006/relationships/image" Target="media/image13.jpeg"/><Relationship Id="rId27" Type="http://schemas.openxmlformats.org/officeDocument/2006/relationships/image" Target="media/image17.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hyperlink" Target="http://yices.csl.sri.com/" TargetMode="External"/><Relationship Id="rId85" Type="http://schemas.openxmlformats.org/officeDocument/2006/relationships/image" Target="media/image60.png"/><Relationship Id="rId93" Type="http://schemas.openxmlformats.org/officeDocument/2006/relationships/hyperlink" Target="mailto:jing.liu@collins.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hyperlink" Target="https://github.com/loonwerks/AMASE/tree/master/examples" TargetMode="External"/><Relationship Id="rId54" Type="http://schemas.openxmlformats.org/officeDocument/2006/relationships/hyperlink" Target="https://github.com/loonwerks/AMASE/tree/master/examples" TargetMode="External"/><Relationship Id="rId62" Type="http://schemas.openxmlformats.org/officeDocument/2006/relationships/hyperlink" Target="https://github.com/loonwerks/AMASE/tree/master/examples" TargetMode="External"/><Relationship Id="rId70" Type="http://schemas.openxmlformats.org/officeDocument/2006/relationships/image" Target="media/image53.png"/><Relationship Id="rId75" Type="http://schemas.openxmlformats.org/officeDocument/2006/relationships/hyperlink" Target="http://www.aadl.info/aadl/osate/stable/" TargetMode="External"/><Relationship Id="rId83" Type="http://schemas.openxmlformats.org/officeDocument/2006/relationships/hyperlink" Target="http://architectryan.com/2012/10/02/add-to-the-path-on-mac-os-x-mountain-lion/" TargetMode="External"/><Relationship Id="rId88" Type="http://schemas.openxmlformats.org/officeDocument/2006/relationships/hyperlink" Target="http://osate.org/setup-development.html" TargetMode="External"/><Relationship Id="rId91"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hyperlink" Target="https://github.com/loonwerks/AMASE/tree/develop/examples"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github.com/loonwerks/AMASE/tree/master/examples" TargetMode="External"/><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yperlink" Target="https://github.com/loonwerks/AMASE/tree/master/examples" TargetMode="External"/><Relationship Id="rId31" Type="http://schemas.openxmlformats.org/officeDocument/2006/relationships/hyperlink" Target="https://github.com/loonwerks/AMASE/tree/master/examples"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48.png"/><Relationship Id="rId73" Type="http://schemas.openxmlformats.org/officeDocument/2006/relationships/hyperlink" Target="https://github.com/loonwerks/AMASE/tree/master/examples" TargetMode="External"/><Relationship Id="rId78" Type="http://schemas.openxmlformats.org/officeDocument/2006/relationships/hyperlink" Target="https://raw.githubusercontent.com/loonwerks/AMASE/master/safety-update-site/site.xml" TargetMode="External"/><Relationship Id="rId81" Type="http://schemas.openxmlformats.org/officeDocument/2006/relationships/hyperlink" Target="https://github.com/Z3Prover/z3/releases" TargetMode="External"/><Relationship Id="rId86" Type="http://schemas.openxmlformats.org/officeDocument/2006/relationships/image" Target="media/image6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github.com/smaccm/smaccm/tree/master/documentation/agree" TargetMode="External"/><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hyperlink" Target="https://osate-build.sei.cmu.edu/download/osate/stable/2.3.6/products/" TargetMode="External"/><Relationship Id="rId7" Type="http://schemas.openxmlformats.org/officeDocument/2006/relationships/hyperlink" Target="https://github.com/smaccm/smaccm/tree/master/documentation/agree" TargetMode="External"/><Relationship Id="rId71" Type="http://schemas.openxmlformats.org/officeDocument/2006/relationships/image" Target="media/image54.png"/><Relationship Id="rId92" Type="http://schemas.openxmlformats.org/officeDocument/2006/relationships/hyperlink" Target="mailto:dkstewar@umn.edu" TargetMode="External"/><Relationship Id="rId2" Type="http://schemas.openxmlformats.org/officeDocument/2006/relationships/numbering" Target="numbering.xml"/><Relationship Id="rId29" Type="http://schemas.openxmlformats.org/officeDocument/2006/relationships/hyperlink" Target="https://github.com/loonwerks/AMASE/tree/develop/examples" TargetMode="External"/><Relationship Id="rId24" Type="http://schemas.openxmlformats.org/officeDocument/2006/relationships/hyperlink" Target="https://github.com/loonwerks/AMASE/tree/master/examples" TargetMode="External"/><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49.png"/><Relationship Id="rId87" Type="http://schemas.openxmlformats.org/officeDocument/2006/relationships/image" Target="media/image62.png"/><Relationship Id="rId61" Type="http://schemas.openxmlformats.org/officeDocument/2006/relationships/image" Target="media/image46.png"/><Relationship Id="rId82" Type="http://schemas.openxmlformats.org/officeDocument/2006/relationships/hyperlink" Target="http://stackoverflow.com/questions/14637979/how-to-permanently-set-path-on-linux"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image" Target="media/image41.png"/><Relationship Id="rId7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40E87-D112-4202-949C-00D2293D9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15072</TotalTime>
  <Pages>65</Pages>
  <Words>15060</Words>
  <Characters>85842</Characters>
  <Application>Microsoft Office Word</Application>
  <DocSecurity>0</DocSecurity>
  <Lines>715</Lines>
  <Paragraphs>201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263</cp:revision>
  <cp:lastPrinted>2019-01-09T18:53:00Z</cp:lastPrinted>
  <dcterms:created xsi:type="dcterms:W3CDTF">2018-03-22T17:43:00Z</dcterms:created>
  <dcterms:modified xsi:type="dcterms:W3CDTF">2019-09-24T18:39:00Z</dcterms:modified>
</cp:coreProperties>
</file>