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1373" w14:textId="77777777" w:rsidR="00DE1ED5" w:rsidRPr="00DE1ED5" w:rsidRDefault="00DE1ED5" w:rsidP="00DE1ED5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  <w:t xml:space="preserve">Algorithme utilisés </w:t>
      </w:r>
    </w:p>
    <w:p w14:paraId="465DF2F3" w14:textId="77777777" w:rsidR="00DE1ED5" w:rsidRPr="00DE1ED5" w:rsidRDefault="00DE1ED5" w:rsidP="00DE1ED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Arbre de Monte Carlo / algorithme min-max / Algorithme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αβ</m:t>
        </m:r>
      </m:oMath>
    </w:p>
    <w:p w14:paraId="1D3E3BC1" w14:textId="77777777" w:rsidR="00DE1ED5" w:rsidRPr="00DE1ED5" w:rsidRDefault="00DE1ED5" w:rsidP="00DE1ED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Arbre de Monte Carlo / UCTS / RAVE / AMAF</w:t>
      </w:r>
    </w:p>
    <w:p w14:paraId="77872F08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18243088" w14:textId="77777777" w:rsidR="00DE1ED5" w:rsidRPr="00DE1ED5" w:rsidRDefault="00DE1ED5" w:rsidP="00DE1ED5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  <w:t>Idées pour l'IA</w:t>
      </w:r>
    </w:p>
    <w:p w14:paraId="3F66972A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Position qui assure un lien (bloquer automatiquement lorsque l'utilisateur essaye de casser ce lien ?) :</w:t>
      </w:r>
    </w:p>
    <w:p w14:paraId="5DC20437" w14:textId="77777777" w:rsidR="00DE1ED5" w:rsidRPr="00DE1ED5" w:rsidRDefault="00DE1ED5" w:rsidP="00DE1ED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Losange (entre deux pions)</w:t>
      </w:r>
    </w:p>
    <w:p w14:paraId="7728A9A3" w14:textId="77777777" w:rsidR="00DE1ED5" w:rsidRPr="00DE1ED5" w:rsidRDefault="00DE1ED5" w:rsidP="00DE1ED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Ziggurate (avec le bord)</w:t>
      </w:r>
    </w:p>
    <w:p w14:paraId="6E00D57D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Position ou un seul coup est possible :</w:t>
      </w:r>
    </w:p>
    <w:p w14:paraId="310AFF3E" w14:textId="77777777" w:rsidR="00DE1ED5" w:rsidRPr="00DE1ED5" w:rsidRDefault="00DE1ED5" w:rsidP="00DE1ED5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En défense (si il y a défaite assuré si un coup n'est pas joué)</w:t>
      </w:r>
    </w:p>
    <w:p w14:paraId="0DEEB77B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Jouer automatiquement si victoire à 100% ou s'il y a un seul coup possible pour éviter la défaite</w:t>
      </w:r>
    </w:p>
    <w:p w14:paraId="1A01A7E0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4C920D13" w14:textId="259B6773" w:rsidR="00DE1ED5" w:rsidRPr="00DE1ED5" w:rsidRDefault="00DE1ED5" w:rsidP="00DE1ED5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DE1ED5">
        <w:rPr>
          <w:noProof/>
        </w:rPr>
        <w:drawing>
          <wp:inline distT="0" distB="0" distL="0" distR="0" wp14:anchorId="561F3EB4" wp14:editId="6A64519A">
            <wp:extent cx="152400" cy="152400"/>
            <wp:effectExtent l="0" t="0" r="0" b="0"/>
            <wp:docPr id="561597994" name="Image 11" descr="High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l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 Certaines connaissance peuvent ne pas être bénéfique pour l'IA (éviter d'implémenter des stratégies manuellement) car elles ne prennent pas en compte tous les pièges qui peuvent être posés</w:t>
      </w:r>
    </w:p>
    <w:p w14:paraId="1A0C5D6F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67692265" w14:textId="77777777" w:rsidR="00DE1ED5" w:rsidRPr="00DE1ED5" w:rsidRDefault="00DE1ED5" w:rsidP="00DE1ED5">
      <w:pPr>
        <w:spacing w:after="0" w:line="240" w:lineRule="auto"/>
        <w:ind w:left="720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fr-FR"/>
          <w14:ligatures w14:val="none"/>
        </w:rPr>
        <w:t>Gestion des données</w:t>
      </w:r>
    </w:p>
    <w:p w14:paraId="475969F0" w14:textId="77777777" w:rsidR="00DE1ED5" w:rsidRPr="00DE1ED5" w:rsidRDefault="00DE1ED5" w:rsidP="00DE1ED5">
      <w:pPr>
        <w:spacing w:after="0" w:line="240" w:lineRule="auto"/>
        <w:ind w:left="720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4"/>
          <w:szCs w:val="24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b/>
          <w:bCs/>
          <w:color w:val="5B9BD5"/>
          <w:kern w:val="0"/>
          <w:sz w:val="24"/>
          <w:szCs w:val="24"/>
          <w:lang w:eastAsia="fr-FR"/>
          <w14:ligatures w14:val="none"/>
        </w:rPr>
        <w:t>Cases mortes</w:t>
      </w:r>
    </w:p>
    <w:p w14:paraId="4C41EF95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Existence des cases mortes (pas besoin d'être évalué) =&gt; tableau de booléen</w:t>
      </w:r>
    </w:p>
    <w:p w14:paraId="18910757" w14:textId="77777777" w:rsidR="00DE1ED5" w:rsidRPr="00DE1ED5" w:rsidRDefault="00DE1ED5" w:rsidP="00DE1ED5">
      <w:pPr>
        <w:spacing w:after="0" w:line="240" w:lineRule="auto"/>
        <w:ind w:left="720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4"/>
          <w:szCs w:val="24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b/>
          <w:bCs/>
          <w:color w:val="5B9BD5"/>
          <w:kern w:val="0"/>
          <w:sz w:val="24"/>
          <w:szCs w:val="24"/>
          <w:lang w:eastAsia="fr-FR"/>
          <w14:ligatures w14:val="none"/>
        </w:rPr>
        <w:t>Pions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9"/>
        <w:gridCol w:w="2171"/>
        <w:gridCol w:w="2244"/>
        <w:gridCol w:w="2418"/>
      </w:tblGrid>
      <w:tr w:rsidR="00DE1ED5" w:rsidRPr="00DE1ED5" w14:paraId="2A21F22E" w14:textId="77777777" w:rsidTr="00DE1ED5">
        <w:tc>
          <w:tcPr>
            <w:tcW w:w="1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350C7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Idées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E904C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1 seule tableau pour tous les pions avec 3 valeurs possible par cases :</w:t>
            </w:r>
          </w:p>
          <w:p w14:paraId="1E82A1AE" w14:textId="77777777" w:rsidR="00DE1ED5" w:rsidRPr="00DE1ED5" w:rsidRDefault="00DE1ED5" w:rsidP="00DE1ED5">
            <w:pPr>
              <w:numPr>
                <w:ilvl w:val="1"/>
                <w:numId w:val="4"/>
              </w:numPr>
              <w:spacing w:after="0" w:line="240" w:lineRule="auto"/>
              <w:ind w:left="72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Vide = 0</w:t>
            </w:r>
          </w:p>
          <w:p w14:paraId="14816389" w14:textId="77777777" w:rsidR="00DE1ED5" w:rsidRPr="00DE1ED5" w:rsidRDefault="00DE1ED5" w:rsidP="00DE1ED5">
            <w:pPr>
              <w:numPr>
                <w:ilvl w:val="1"/>
                <w:numId w:val="4"/>
              </w:numPr>
              <w:spacing w:after="0" w:line="240" w:lineRule="auto"/>
              <w:ind w:left="72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Blanc = 1</w:t>
            </w:r>
          </w:p>
          <w:p w14:paraId="42D431A5" w14:textId="77777777" w:rsidR="00DE1ED5" w:rsidRPr="00DE1ED5" w:rsidRDefault="00DE1ED5" w:rsidP="00DE1ED5">
            <w:pPr>
              <w:numPr>
                <w:ilvl w:val="1"/>
                <w:numId w:val="4"/>
              </w:numPr>
              <w:spacing w:after="0" w:line="240" w:lineRule="auto"/>
              <w:ind w:left="72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Noir = 2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816D97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 tableaux (1 par couleur) :</w:t>
            </w:r>
          </w:p>
          <w:p w14:paraId="3D563437" w14:textId="77777777" w:rsidR="00DE1ED5" w:rsidRPr="00DE1ED5" w:rsidRDefault="00DE1ED5" w:rsidP="00DE1ED5">
            <w:pPr>
              <w:numPr>
                <w:ilvl w:val="1"/>
                <w:numId w:val="5"/>
              </w:numPr>
              <w:spacing w:after="0" w:line="240" w:lineRule="auto"/>
              <w:ind w:left="720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On rentre que les pions qui ont déjà été placé</w:t>
            </w:r>
          </w:p>
        </w:tc>
        <w:tc>
          <w:tcPr>
            <w:tcW w:w="2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1DED36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2 Listes / Piles (1 par couleur)</w:t>
            </w:r>
          </w:p>
        </w:tc>
      </w:tr>
      <w:tr w:rsidR="00DE1ED5" w:rsidRPr="00DE1ED5" w14:paraId="7BED4B86" w14:textId="77777777" w:rsidTr="00DE1ED5">
        <w:tc>
          <w:tcPr>
            <w:tcW w:w="1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54A613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Avantages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741F2A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Plus adapté à la méthode du circuit électrique ?</w:t>
            </w:r>
          </w:p>
        </w:tc>
        <w:tc>
          <w:tcPr>
            <w:tcW w:w="2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DC5644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Adapté à la méthode du circuit électrique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E63788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Permet de tester récursivement si un joueur gagne</w:t>
            </w:r>
          </w:p>
        </w:tc>
      </w:tr>
      <w:tr w:rsidR="00DE1ED5" w:rsidRPr="00DE1ED5" w14:paraId="01AA4B2B" w14:textId="77777777" w:rsidTr="00DE1ED5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773BD4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Inconvénients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3F2070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Plus long pour différencier les pions blancs/noirs</w:t>
            </w:r>
          </w:p>
        </w:tc>
        <w:tc>
          <w:tcPr>
            <w:tcW w:w="2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C3C28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2CB1B5" w14:textId="77777777" w:rsidR="00DE1ED5" w:rsidRPr="00DE1ED5" w:rsidRDefault="00DE1ED5" w:rsidP="00DE1ED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DE1ED5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Stack Overflow possible</w:t>
            </w:r>
          </w:p>
        </w:tc>
      </w:tr>
    </w:tbl>
    <w:p w14:paraId="7D125F00" w14:textId="77777777" w:rsidR="00DE1ED5" w:rsidRPr="00DE1ED5" w:rsidRDefault="00DE1ED5" w:rsidP="00DE1ED5">
      <w:pPr>
        <w:spacing w:after="0" w:line="240" w:lineRule="auto"/>
        <w:ind w:left="720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4"/>
          <w:szCs w:val="24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b/>
          <w:bCs/>
          <w:color w:val="5B9BD5"/>
          <w:kern w:val="0"/>
          <w:sz w:val="24"/>
          <w:szCs w:val="24"/>
          <w:lang w:eastAsia="fr-FR"/>
          <w14:ligatures w14:val="none"/>
        </w:rPr>
        <w:t>Connexions</w:t>
      </w:r>
    </w:p>
    <w:p w14:paraId="44D36D8D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Enregistrer les connexions virtuelles / semi-virtuelles / réelles dans 3 tableau =&gt; évite de les recalculer à chaque fois</w:t>
      </w:r>
    </w:p>
    <w:p w14:paraId="7E1E8479" w14:textId="71100E7B" w:rsidR="00DE1ED5" w:rsidRPr="00DE1ED5" w:rsidRDefault="00DE1ED5" w:rsidP="00DE1ED5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DE1ED5">
        <w:rPr>
          <w:noProof/>
        </w:rPr>
        <w:drawing>
          <wp:inline distT="0" distB="0" distL="0" distR="0" wp14:anchorId="07B56B84" wp14:editId="5AFB2D92">
            <wp:extent cx="152400" cy="152400"/>
            <wp:effectExtent l="0" t="0" r="0" b="0"/>
            <wp:docPr id="979111232" name="Image 10" descr="High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ghl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 Ne pas oublier de les supprimer si elles sont détruites</w:t>
      </w:r>
    </w:p>
    <w:p w14:paraId="73CD1662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 </w:t>
      </w:r>
    </w:p>
    <w:p w14:paraId="1DE09455" w14:textId="77777777" w:rsidR="00DE1ED5" w:rsidRPr="00DE1ED5" w:rsidRDefault="00DE1ED5" w:rsidP="00DE1ED5">
      <w:pPr>
        <w:spacing w:after="0" w:line="240" w:lineRule="auto"/>
        <w:ind w:left="720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fr-FR"/>
          <w14:ligatures w14:val="none"/>
        </w:rPr>
        <w:t>Fonction d'évaluation</w:t>
      </w:r>
    </w:p>
    <w:p w14:paraId="4BA7358E" w14:textId="77777777" w:rsidR="00DE1ED5" w:rsidRPr="00DE1ED5" w:rsidRDefault="00DE1ED5" w:rsidP="00DE1ED5">
      <w:pPr>
        <w:spacing w:after="0" w:line="240" w:lineRule="auto"/>
        <w:ind w:left="720"/>
        <w:outlineLvl w:val="1"/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b/>
          <w:bCs/>
          <w:color w:val="2E75B5"/>
          <w:kern w:val="0"/>
          <w:sz w:val="28"/>
          <w:szCs w:val="28"/>
          <w:lang w:eastAsia="fr-FR"/>
          <w14:ligatures w14:val="none"/>
        </w:rPr>
        <w:t>Méthode du circuit électrique :</w:t>
      </w:r>
    </w:p>
    <w:p w14:paraId="68BE56A9" w14:textId="66CB731A" w:rsidR="00DE1ED5" w:rsidRPr="00DE1ED5" w:rsidRDefault="00DE1ED5" w:rsidP="00DE1ED5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DE1ED5">
        <w:rPr>
          <w:noProof/>
        </w:rPr>
        <w:drawing>
          <wp:inline distT="0" distB="0" distL="0" distR="0" wp14:anchorId="55EA5E8D" wp14:editId="6ED1197B">
            <wp:extent cx="152400" cy="152400"/>
            <wp:effectExtent l="0" t="0" r="0" b="0"/>
            <wp:docPr id="1558731021" name="Image 9" descr="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 Semi-connexions / connexions (voir PDF fonction d'évaluation)</w:t>
      </w:r>
    </w:p>
    <w:p w14:paraId="690F7592" w14:textId="00288CCC" w:rsidR="00DE1ED5" w:rsidRPr="00DE1ED5" w:rsidRDefault="00DE1ED5" w:rsidP="00DE1ED5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DE1ED5">
        <w:rPr>
          <w:noProof/>
        </w:rPr>
        <w:drawing>
          <wp:inline distT="0" distB="0" distL="0" distR="0" wp14:anchorId="1B3A1886" wp14:editId="3752D7AB">
            <wp:extent cx="152400" cy="152400"/>
            <wp:effectExtent l="0" t="0" r="0" b="0"/>
            <wp:docPr id="2112165403" name="Image 8" descr="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fin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 Connexion virtuelle : noir peut relier ses deux pièces même si blanc commence</w:t>
      </w:r>
    </w:p>
    <w:p w14:paraId="111E5CA0" w14:textId="391D2D85" w:rsidR="00DE1ED5" w:rsidRPr="00DE1ED5" w:rsidRDefault="00DE1ED5" w:rsidP="00DE1ED5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DE1ED5">
        <w:rPr>
          <w:noProof/>
        </w:rPr>
        <w:drawing>
          <wp:inline distT="0" distB="0" distL="0" distR="0" wp14:anchorId="1ECB833B" wp14:editId="0EBB0E38">
            <wp:extent cx="152400" cy="152400"/>
            <wp:effectExtent l="0" t="0" r="0" b="0"/>
            <wp:docPr id="886980300" name="Image 7" descr="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in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 Semi-connexion virtuelle : noir peut relier ses deux pièce s'il commence</w:t>
      </w:r>
    </w:p>
    <w:p w14:paraId="54D41FE5" w14:textId="1DAB1878" w:rsidR="00DE1ED5" w:rsidRPr="00DE1ED5" w:rsidRDefault="00DE1ED5" w:rsidP="00DE1ED5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DE1ED5">
        <w:rPr>
          <w:noProof/>
        </w:rPr>
        <w:drawing>
          <wp:inline distT="0" distB="0" distL="0" distR="0" wp14:anchorId="00762AE8" wp14:editId="5C1B4822">
            <wp:extent cx="152400" cy="152400"/>
            <wp:effectExtent l="0" t="0" r="0" b="0"/>
            <wp:docPr id="726835174" name="Image 6" descr="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fin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 La profondeur d'une connexion est la profondeur de l'arbre requis pour établir la connexion</w:t>
      </w:r>
    </w:p>
    <w:p w14:paraId="68D86FC0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Position initiale = Semi connexion (car stratégie gagnante)</w:t>
      </w:r>
    </w:p>
    <w:p w14:paraId="5244179A" w14:textId="77777777" w:rsidR="00DE1ED5" w:rsidRPr="00DE1ED5" w:rsidRDefault="00DE1ED5" w:rsidP="00DE1ED5">
      <w:pPr>
        <w:spacing w:after="0" w:line="240" w:lineRule="auto"/>
        <w:ind w:left="720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4"/>
          <w:szCs w:val="24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b/>
          <w:bCs/>
          <w:color w:val="5B9BD5"/>
          <w:kern w:val="0"/>
          <w:sz w:val="24"/>
          <w:szCs w:val="24"/>
          <w:lang w:eastAsia="fr-FR"/>
          <w14:ligatures w14:val="none"/>
        </w:rPr>
        <w:lastRenderedPageBreak/>
        <w:t>H-search pour trouver les connections virtuelles/semi-virtuelles</w:t>
      </w:r>
    </w:p>
    <w:p w14:paraId="194A5CA5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On considère 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(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, 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, 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)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(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, 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, 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)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deux connexions virtuelles avec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x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y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deux cases noirs,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A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B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deux ensemble de cases vide qui relie deux cases (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x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u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pour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A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u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y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pour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B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) On prend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∉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B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∉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A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∩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=</m:t>
        </m:r>
        <m: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ϕ</m:t>
        </m:r>
      </m:oMath>
    </w:p>
    <w:p w14:paraId="54D0D66B" w14:textId="6AA0E9EF" w:rsidR="00DE1ED5" w:rsidRPr="00DE1ED5" w:rsidRDefault="00DE1ED5" w:rsidP="00DE1ED5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DE1ED5">
        <w:rPr>
          <w:noProof/>
        </w:rPr>
        <w:drawing>
          <wp:inline distT="0" distB="0" distL="0" distR="0" wp14:anchorId="5058A9CC" wp14:editId="57F4EFD0">
            <wp:extent cx="152400" cy="152400"/>
            <wp:effectExtent l="0" t="0" r="0" b="0"/>
            <wp:docPr id="1820414463" name="Image 5" descr="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in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 AND : </w:t>
      </w:r>
    </w:p>
    <w:p w14:paraId="6ABEB4B7" w14:textId="7700AD07" w:rsidR="00DE1ED5" w:rsidRPr="00DE1ED5" w:rsidRDefault="00DE1ED5" w:rsidP="00DE1ED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DE1ED5">
        <w:rPr>
          <w:noProof/>
        </w:rPr>
        <w:drawing>
          <wp:inline distT="0" distB="0" distL="0" distR="0" wp14:anchorId="7476D4B1" wp14:editId="0B347888">
            <wp:extent cx="152400" cy="152400"/>
            <wp:effectExtent l="0" t="0" r="0" b="0"/>
            <wp:docPr id="63611796" name="Image 4" descr="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fin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 Si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u</m:t>
        </m:r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est noir, alors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x</m:t>
        </m:r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y</m:t>
        </m:r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sont reliées par une connections virtuelle</w:t>
      </w:r>
    </w:p>
    <w:p w14:paraId="3127B543" w14:textId="5D1B3E45" w:rsidR="00DE1ED5" w:rsidRPr="00DE1ED5" w:rsidRDefault="00DE1ED5" w:rsidP="00DE1ED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DE1ED5">
        <w:rPr>
          <w:noProof/>
        </w:rPr>
        <w:drawing>
          <wp:inline distT="0" distB="0" distL="0" distR="0" wp14:anchorId="0DCA90F3" wp14:editId="56963FD2">
            <wp:extent cx="152400" cy="152400"/>
            <wp:effectExtent l="0" t="0" r="0" b="0"/>
            <wp:docPr id="319137565" name="Image 3" descr="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fin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 Si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u</m:t>
        </m:r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est vide, alors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x</m:t>
        </m:r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y</m:t>
        </m:r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sont reliées par une connexion semi-virtuelle</w:t>
      </w:r>
    </w:p>
    <w:p w14:paraId="5B618A94" w14:textId="5062731D" w:rsidR="00DE1ED5" w:rsidRPr="00DE1ED5" w:rsidRDefault="00DE1ED5" w:rsidP="00DE1ED5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DE1ED5">
        <w:rPr>
          <w:noProof/>
        </w:rPr>
        <w:drawing>
          <wp:inline distT="0" distB="0" distL="0" distR="0" wp14:anchorId="2F277D7D" wp14:editId="4BA69301">
            <wp:extent cx="152400" cy="152400"/>
            <wp:effectExtent l="0" t="0" r="0" b="0"/>
            <wp:docPr id="908014760" name="Image 2" descr="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fin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 OR : Si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x</m:t>
        </m:r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y</m:t>
        </m:r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sont reliés par plusieurs connexions semi-virtuelles qui ne se chevauchent pas, alors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x</m:t>
        </m:r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et </w:t>
      </w:r>
      <m:oMath>
        <m: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y</m:t>
        </m:r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forment une connexion virtuelle</w:t>
      </w:r>
    </w:p>
    <w:p w14:paraId="480E354B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On utilise les propriétés AND et OR pour trouver une première générations de liens, on fait ça récursivement jusqu’à ce qu'il n'y ai plus de liens ou un lien gagnant</w:t>
      </w:r>
    </w:p>
    <w:p w14:paraId="641F5CCE" w14:textId="77777777" w:rsidR="00DE1ED5" w:rsidRPr="00DE1ED5" w:rsidRDefault="00DE1ED5" w:rsidP="00DE1ED5">
      <w:pPr>
        <w:spacing w:after="0" w:line="240" w:lineRule="auto"/>
        <w:ind w:left="720"/>
        <w:outlineLvl w:val="2"/>
        <w:rPr>
          <w:rFonts w:ascii="Calibri" w:eastAsia="Times New Roman" w:hAnsi="Calibri" w:cs="Calibri"/>
          <w:b/>
          <w:bCs/>
          <w:color w:val="5B9BD5"/>
          <w:kern w:val="0"/>
          <w:sz w:val="24"/>
          <w:szCs w:val="24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b/>
          <w:bCs/>
          <w:color w:val="5B9BD5"/>
          <w:kern w:val="0"/>
          <w:sz w:val="24"/>
          <w:szCs w:val="24"/>
          <w:lang w:eastAsia="fr-FR"/>
          <w14:ligatures w14:val="none"/>
        </w:rPr>
        <w:t>Fonction d'évaluation</w:t>
      </w:r>
    </w:p>
    <w:p w14:paraId="22382D85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2 circuits électrique dans le jeu (un pour les noirs et un pour les blancs)</w:t>
      </w:r>
    </w:p>
    <w:p w14:paraId="60370342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Chaque case est associé à une résistance (exemple pour les noirs) :</w:t>
      </w:r>
    </w:p>
    <w:p w14:paraId="3984E0CE" w14:textId="77777777" w:rsidR="00DE1ED5" w:rsidRPr="00DE1ED5" w:rsidRDefault="00DE1ED5" w:rsidP="00DE1ED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1 si la case est vide</w:t>
      </w:r>
    </w:p>
    <w:p w14:paraId="39B112E8" w14:textId="77777777" w:rsidR="00DE1ED5" w:rsidRPr="00DE1ED5" w:rsidRDefault="00DE1ED5" w:rsidP="00DE1ED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0 si la case contient un pion noir</w:t>
      </w:r>
    </w:p>
    <w:p w14:paraId="592F207A" w14:textId="77777777" w:rsidR="00DE1ED5" w:rsidRPr="00DE1ED5" w:rsidRDefault="00DE1ED5" w:rsidP="00DE1ED5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fr-FR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fr-FR"/>
            <w14:ligatures w14:val="none"/>
          </w:rPr>
          <m:t>+∞</m:t>
        </m:r>
      </m:oMath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 xml:space="preserve"> si elle contient un pion blanc</w:t>
      </w:r>
    </w:p>
    <w:p w14:paraId="7FFDCC1F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Connexion virtuel traité comme cases voisines</w:t>
      </w:r>
    </w:p>
    <w:p w14:paraId="468CBF5E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Connexion entre 2 vrai voisin = plus fort que des connexions virtuelles =&gt; résistance moins forte</w:t>
      </w:r>
    </w:p>
    <w:p w14:paraId="2096479A" w14:textId="77777777" w:rsidR="00DE1ED5" w:rsidRPr="00DE1ED5" w:rsidRDefault="00DE1ED5" w:rsidP="00DE1ED5">
      <w:pPr>
        <w:spacing w:after="0" w:line="240" w:lineRule="auto"/>
        <w:ind w:left="720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DE1ED5">
        <w:rPr>
          <w:rFonts w:ascii="Calibri" w:eastAsia="Times New Roman" w:hAnsi="Calibri" w:cs="Calibri"/>
          <w:kern w:val="0"/>
          <w:lang w:eastAsia="fr-FR"/>
          <w14:ligatures w14:val="none"/>
        </w:rPr>
        <w:t>Plus la profondeur de la connexion est grande, plus la résistance est élevée</w:t>
      </w:r>
    </w:p>
    <w:p w14:paraId="4045993D" w14:textId="6B7E1BF5" w:rsidR="00DE1ED5" w:rsidRPr="00DE1ED5" w:rsidRDefault="00DE1ED5" w:rsidP="00DE1ED5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DE1ED5">
        <w:rPr>
          <w:noProof/>
        </w:rPr>
        <w:drawing>
          <wp:inline distT="0" distB="0" distL="0" distR="0" wp14:anchorId="1905FBA1" wp14:editId="020DEE5D">
            <wp:extent cx="152400" cy="152400"/>
            <wp:effectExtent l="0" t="0" r="0" b="0"/>
            <wp:docPr id="1238978540" name="Image 1" descr="Form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u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 Fonction :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fr-FR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fr-FR"/>
                <w14:ligatures w14:val="none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fr-FR"/>
            <w14:ligatures w14:val="none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kern w:val="0"/>
                <w:lang w:eastAsia="fr-FR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fr-FR"/>
                <w14:ligatures w14:val="none"/>
              </w:rPr>
              <m:t>log</m:t>
            </m:r>
          </m:fName>
          <m:e>
            <m:f>
              <m:fPr>
                <m:ctrlPr>
                  <w:rPr>
                    <w:rFonts w:ascii="Cambria Math" w:eastAsia="Times New Roman" w:hAnsi="Cambria Math" w:cs="Calibri"/>
                    <w:color w:val="000000"/>
                    <w:kern w:val="0"/>
                    <w:lang w:eastAsia="fr-FR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fr-FR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fr-FR"/>
                        <w14:ligatures w14:val="none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fr-FR"/>
                        <w14:ligatures w14:val="none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fr-FR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fr-FR"/>
                        <w14:ligatures w14:val="none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fr-FR"/>
                        <w14:ligatures w14:val="none"/>
                      </w:rPr>
                      <m:t>W</m:t>
                    </m:r>
                  </m:sub>
                </m:sSub>
              </m:den>
            </m:f>
          </m:e>
        </m:func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avec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fr-FR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fr-FR"/>
                <w14:ligatures w14:val="none"/>
              </w:rPr>
              <m:t>B</m:t>
            </m:r>
          </m:sub>
        </m:sSub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la résistance des noirs et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kern w:val="0"/>
                <w:lang w:eastAsia="fr-FR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kern w:val="0"/>
                <w:lang w:eastAsia="fr-FR"/>
                <w14:ligatures w14:val="none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kern w:val="0"/>
                <w:lang w:eastAsia="fr-FR"/>
                <w14:ligatures w14:val="none"/>
              </w:rPr>
              <m:t>W</m:t>
            </m:r>
          </m:sub>
        </m:sSub>
      </m:oMath>
      <w:r w:rsidRPr="00DE1ED5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la résistance des blancs</w:t>
      </w:r>
    </w:p>
    <w:p w14:paraId="2E27578A" w14:textId="77777777" w:rsidR="00A311C9" w:rsidRDefault="00A311C9"/>
    <w:sectPr w:rsidR="00A31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5F55"/>
    <w:multiLevelType w:val="multilevel"/>
    <w:tmpl w:val="175A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54143">
    <w:abstractNumId w:val="0"/>
    <w:lvlOverride w:ilvl="1">
      <w:startOverride w:val="1"/>
    </w:lvlOverride>
  </w:num>
  <w:num w:numId="2" w16cid:durableId="21266072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482764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292287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042467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155525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865016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D5"/>
    <w:rsid w:val="00A311C9"/>
    <w:rsid w:val="00AC3BD5"/>
    <w:rsid w:val="00D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8045"/>
  <w15:chartTrackingRefBased/>
  <w15:docId w15:val="{D49B119A-6212-406A-B284-3930720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E1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DE1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E1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1ED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E1ED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E1ED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7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Cordero</dc:creator>
  <cp:keywords/>
  <dc:description/>
  <cp:lastModifiedBy>Adrien Cordero</cp:lastModifiedBy>
  <cp:revision>2</cp:revision>
  <dcterms:created xsi:type="dcterms:W3CDTF">2023-07-10T17:20:00Z</dcterms:created>
  <dcterms:modified xsi:type="dcterms:W3CDTF">2023-07-10T17:20:00Z</dcterms:modified>
</cp:coreProperties>
</file>