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01893" w14:textId="4E213191" w:rsidR="007C2D3E" w:rsidRDefault="007C2D3E">
      <w:pPr>
        <w:rPr>
          <w:rFonts w:ascii="Heiti TC" w:eastAsia="Heiti TC" w:hAnsi="Heiti TC" w:cs="Heiti TC"/>
          <w:color w:val="242424"/>
          <w:spacing w:val="-1"/>
          <w:sz w:val="30"/>
          <w:szCs w:val="30"/>
          <w:shd w:val="clear" w:color="auto" w:fill="FFFFFF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>視覺包含著物體的位置、距離、速度和加速度等物理訊</w:t>
      </w:r>
      <w:r>
        <w:rPr>
          <w:rFonts w:ascii="Heiti TC" w:eastAsia="Heiti TC" w:hAnsi="Heiti TC" w:cs="Heiti TC" w:hint="eastAsia"/>
          <w:color w:val="242424"/>
          <w:spacing w:val="-1"/>
          <w:sz w:val="30"/>
          <w:szCs w:val="30"/>
          <w:shd w:val="clear" w:color="auto" w:fill="FFFFFF"/>
        </w:rPr>
        <w:t>息</w:t>
      </w:r>
    </w:p>
    <w:p w14:paraId="6C213D31" w14:textId="7E1FBF92" w:rsidR="00BD6FE4" w:rsidRDefault="00BD6FE4">
      <w:pPr>
        <w:rPr>
          <w:rFonts w:ascii="Heiti TC" w:eastAsia="Heiti TC" w:hAnsi="Heiti TC" w:cs="Heiti TC"/>
          <w:lang w:val="x-none"/>
        </w:rPr>
      </w:pPr>
      <w:r>
        <w:t>計算科學（AI）中的權重調整：反向傳播與梯度下</w:t>
      </w:r>
      <w:r>
        <w:rPr>
          <w:rFonts w:ascii="Heiti TC" w:eastAsia="Heiti TC" w:hAnsi="Heiti TC" w:cs="Heiti TC" w:hint="eastAsia"/>
        </w:rPr>
        <w:t>降</w:t>
      </w:r>
      <w:r>
        <w:rPr>
          <w:rFonts w:ascii="Heiti TC" w:eastAsia="Heiti TC" w:hAnsi="Heiti TC" w:cs="Heiti TC"/>
          <w:lang w:val="x-none"/>
        </w:rPr>
        <w:t>？？？</w:t>
      </w:r>
    </w:p>
    <w:p w14:paraId="43AAEF5A" w14:textId="77777777" w:rsidR="00486E9A" w:rsidRDefault="00486E9A" w:rsidP="00486E9A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高階手機的測距原理：視覺</w:t>
      </w:r>
      <w:r>
        <w:rPr>
          <w:rFonts w:ascii="Arial" w:hAnsi="Arial" w:cs="Arial"/>
          <w:b/>
          <w:bCs/>
          <w:sz w:val="30"/>
          <w:szCs w:val="30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＋</w:t>
      </w:r>
      <w:r>
        <w:rPr>
          <w:rFonts w:ascii="Arial" w:hAnsi="Arial" w:cs="Arial"/>
          <w:b/>
          <w:bCs/>
          <w:sz w:val="30"/>
          <w:szCs w:val="30"/>
        </w:rPr>
        <w:t xml:space="preserve"> </w:t>
      </w:r>
      <w:r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物理雷達</w:t>
      </w:r>
      <w:r>
        <w:rPr>
          <w:rFonts w:ascii="Arial" w:hAnsi="Arial" w:cs="Arial"/>
          <w:b/>
          <w:bCs/>
          <w:sz w:val="30"/>
          <w:szCs w:val="30"/>
        </w:rPr>
        <w:t xml:space="preserve"> (LiDAR </w:t>
      </w:r>
      <w:r>
        <w:rPr>
          <w:rFonts w:ascii="Microsoft JhengHei" w:eastAsia="Microsoft JhengHei" w:hAnsi="Microsoft JhengHei" w:cs="Microsoft JhengHei" w:hint="eastAsia"/>
          <w:b/>
          <w:bCs/>
          <w:sz w:val="30"/>
          <w:szCs w:val="30"/>
        </w:rPr>
        <w:t>深度矩陣</w:t>
      </w:r>
      <w:r>
        <w:rPr>
          <w:rFonts w:ascii="Arial" w:hAnsi="Arial" w:cs="Arial"/>
          <w:b/>
          <w:bCs/>
          <w:sz w:val="30"/>
          <w:szCs w:val="30"/>
        </w:rPr>
        <w:t>)</w:t>
      </w:r>
    </w:p>
    <w:p w14:paraId="0FAD2D95" w14:textId="77777777" w:rsidR="00486E9A" w:rsidRDefault="00486E9A" w:rsidP="00486E9A">
      <w:pPr>
        <w:rPr>
          <w:rFonts w:ascii="Arial" w:hAnsi="Arial" w:cs="Arial"/>
        </w:rPr>
      </w:pPr>
      <w:r>
        <w:rPr>
          <w:rFonts w:ascii="Microsoft JhengHei" w:eastAsia="Microsoft JhengHei" w:hAnsi="Microsoft JhengHei" w:cs="Microsoft JhengHei" w:hint="eastAsia"/>
        </w:rPr>
        <w:t>如果使用的是高階手機（例如</w:t>
      </w:r>
      <w:r>
        <w:rPr>
          <w:rFonts w:ascii="Arial" w:hAnsi="Arial" w:cs="Arial"/>
        </w:rPr>
        <w:t xml:space="preserve"> iPhone 12 Pro </w:t>
      </w:r>
      <w:r>
        <w:rPr>
          <w:rFonts w:ascii="Microsoft JhengHei" w:eastAsia="Microsoft JhengHei" w:hAnsi="Microsoft JhengHei" w:cs="Microsoft JhengHei" w:hint="eastAsia"/>
        </w:rPr>
        <w:t>以上的</w:t>
      </w:r>
      <w:r>
        <w:rPr>
          <w:rFonts w:ascii="Arial" w:hAnsi="Arial" w:cs="Arial"/>
        </w:rPr>
        <w:t xml:space="preserve"> Pro </w:t>
      </w:r>
      <w:r>
        <w:rPr>
          <w:rFonts w:ascii="Microsoft JhengHei" w:eastAsia="Microsoft JhengHei" w:hAnsi="Microsoft JhengHei" w:cs="Microsoft JhengHei" w:hint="eastAsia"/>
        </w:rPr>
        <w:t>系列，配備了</w:t>
      </w:r>
      <w:r>
        <w:rPr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LiDAR </w:t>
      </w:r>
      <w:r>
        <w:rPr>
          <w:rStyle w:val="Strong"/>
          <w:rFonts w:ascii="Microsoft JhengHei" w:eastAsia="Microsoft JhengHei" w:hAnsi="Microsoft JhengHei" w:cs="Microsoft JhengHei" w:hint="eastAsia"/>
        </w:rPr>
        <w:t>光學雷達</w:t>
      </w:r>
      <w:r>
        <w:rPr>
          <w:rFonts w:ascii="Microsoft JhengHei" w:eastAsia="Microsoft JhengHei" w:hAnsi="Microsoft JhengHei" w:cs="Microsoft JhengHei" w:hint="eastAsia"/>
        </w:rPr>
        <w:t>），它的計算科學就更直接、更暴力：</w:t>
      </w:r>
    </w:p>
    <w:p w14:paraId="01BA7776" w14:textId="77777777" w:rsid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Microsoft JhengHei" w:eastAsia="Microsoft JhengHei" w:hAnsi="Microsoft JhengHei" w:cs="Microsoft JhengHei" w:hint="eastAsia"/>
        </w:rPr>
        <w:t>物理發射紅外線</w:t>
      </w:r>
      <w:r>
        <w:rPr>
          <w:rStyle w:val="inqyif"/>
          <w:rFonts w:ascii="Microsoft JhengHei" w:eastAsia="Microsoft JhengHei" w:hAnsi="Microsoft JhengHei" w:cs="Microsoft JhengHei" w:hint="eastAsia"/>
        </w:rPr>
        <w:t>：</w:t>
      </w:r>
      <w:r>
        <w:rPr>
          <w:rStyle w:val="inqyif"/>
          <w:rFonts w:ascii="Arial" w:hAnsi="Arial" w:cs="Arial"/>
        </w:rPr>
        <w:t xml:space="preserve">LiDAR </w:t>
      </w:r>
      <w:r>
        <w:rPr>
          <w:rStyle w:val="inqyif"/>
          <w:rFonts w:ascii="Microsoft JhengHei" w:eastAsia="Microsoft JhengHei" w:hAnsi="Microsoft JhengHei" w:cs="Microsoft JhengHei" w:hint="eastAsia"/>
        </w:rPr>
        <w:t>感測器會向前方空間發射成千上萬個肉眼看不見的紅外線激光點。</w:t>
      </w:r>
    </w:p>
    <w:p w14:paraId="6985A489" w14:textId="77777777" w:rsid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Microsoft JhengHei" w:eastAsia="Microsoft JhengHei" w:hAnsi="Microsoft JhengHei" w:cs="Microsoft JhengHei" w:hint="eastAsia"/>
        </w:rPr>
        <w:t>計算飛返時間</w:t>
      </w:r>
      <w:r>
        <w:rPr>
          <w:rStyle w:val="Strong"/>
          <w:rFonts w:ascii="Arial" w:hAnsi="Arial" w:cs="Arial"/>
        </w:rPr>
        <w:t xml:space="preserve"> (ToF)</w:t>
      </w:r>
      <w:r>
        <w:rPr>
          <w:rStyle w:val="inqyif"/>
          <w:rFonts w:ascii="Microsoft JhengHei" w:eastAsia="Microsoft JhengHei" w:hAnsi="Microsoft JhengHei" w:cs="Microsoft JhengHei" w:hint="eastAsia"/>
        </w:rPr>
        <w:t>：雷達會測量每個激光點發射出去、碰到物體再彈回手機所花費的時間（奈秒級）。因為光速是固定的，時間乘以光速就能直接算出距離。</w:t>
      </w:r>
    </w:p>
    <w:p w14:paraId="4705FE3A" w14:textId="77777777" w:rsid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Strong"/>
          <w:rFonts w:ascii="Microsoft JhengHei" w:eastAsia="Microsoft JhengHei" w:hAnsi="Microsoft JhengHei" w:cs="Microsoft JhengHei" w:hint="eastAsia"/>
        </w:rPr>
        <w:t>生成深度矩陣（</w:t>
      </w:r>
      <w:r>
        <w:rPr>
          <w:rStyle w:val="Strong"/>
          <w:rFonts w:ascii="Arial" w:hAnsi="Arial" w:cs="Arial"/>
        </w:rPr>
        <w:t>Depth Map</w:t>
      </w:r>
      <w:r>
        <w:rPr>
          <w:rStyle w:val="Strong"/>
          <w:rFonts w:ascii="Microsoft JhengHei" w:eastAsia="Microsoft JhengHei" w:hAnsi="Microsoft JhengHei" w:cs="Microsoft JhengHei" w:hint="eastAsia"/>
        </w:rPr>
        <w:t>）</w:t>
      </w:r>
      <w:r>
        <w:rPr>
          <w:rStyle w:val="inqyif"/>
          <w:rFonts w:ascii="Microsoft JhengHei" w:eastAsia="Microsoft JhengHei" w:hAnsi="Microsoft JhengHei" w:cs="Microsoft JhengHei" w:hint="eastAsia"/>
        </w:rPr>
        <w:t>：雷達會直接回傳一個</w:t>
      </w:r>
      <w:r>
        <w:rPr>
          <w:rStyle w:val="inqyif"/>
          <w:rFonts w:ascii="Arial" w:hAnsi="Arial" w:cs="Arial"/>
        </w:rPr>
        <w:t xml:space="preserve"> </w:t>
      </w:r>
      <w:r>
        <w:rPr>
          <w:rStyle w:val="Strong"/>
          <w:rFonts w:ascii="Arial" w:hAnsi="Arial" w:cs="Arial"/>
        </w:rPr>
        <w:t xml:space="preserve">2D </w:t>
      </w:r>
      <w:r>
        <w:rPr>
          <w:rStyle w:val="Strong"/>
          <w:rFonts w:ascii="Microsoft JhengHei" w:eastAsia="Microsoft JhengHei" w:hAnsi="Microsoft JhengHei" w:cs="Microsoft JhengHei" w:hint="eastAsia"/>
        </w:rPr>
        <w:t>的深度矩陣</w:t>
      </w:r>
      <w:r>
        <w:rPr>
          <w:rStyle w:val="inqyif"/>
          <w:rFonts w:ascii="Microsoft JhengHei" w:eastAsia="Microsoft JhengHei" w:hAnsi="Microsoft JhengHei" w:cs="Microsoft JhengHei" w:hint="eastAsia"/>
        </w:rPr>
        <w:t>（矩陣裡的每個數值不是顏色，而是該像素點距離手機的「實際公分數」）。</w:t>
      </w:r>
    </w:p>
    <w:p w14:paraId="4BF6DB79" w14:textId="77777777" w:rsidR="00486E9A" w:rsidRP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Style w:val="inqyif"/>
          <w:rFonts w:ascii="Arial" w:hAnsi="Arial" w:cs="Arial"/>
        </w:rPr>
      </w:pPr>
      <w:r>
        <w:rPr>
          <w:rStyle w:val="Strong"/>
          <w:rFonts w:ascii="Arial" w:hAnsi="Arial" w:cs="Arial"/>
        </w:rPr>
        <w:t xml:space="preserve">AI </w:t>
      </w:r>
      <w:r>
        <w:rPr>
          <w:rStyle w:val="Strong"/>
          <w:rFonts w:ascii="Microsoft JhengHei" w:eastAsia="Microsoft JhengHei" w:hAnsi="Microsoft JhengHei" w:cs="Microsoft JhengHei" w:hint="eastAsia"/>
        </w:rPr>
        <w:t>融合前向傳播</w:t>
      </w:r>
      <w:r>
        <w:rPr>
          <w:rStyle w:val="inqyif"/>
          <w:rFonts w:ascii="Microsoft JhengHei" w:eastAsia="Microsoft JhengHei" w:hAnsi="Microsoft JhengHei" w:cs="Microsoft JhengHei" w:hint="eastAsia"/>
        </w:rPr>
        <w:t>：手機會將彩色相機拍到的</w:t>
      </w:r>
      <w:r>
        <w:rPr>
          <w:rStyle w:val="inqyif"/>
          <w:rFonts w:ascii="Arial" w:hAnsi="Arial" w:cs="Arial"/>
        </w:rPr>
        <w:t xml:space="preserve"> 2D </w:t>
      </w:r>
      <w:r>
        <w:rPr>
          <w:rStyle w:val="inqyif"/>
          <w:rFonts w:ascii="Microsoft JhengHei" w:eastAsia="Microsoft JhengHei" w:hAnsi="Microsoft JhengHei" w:cs="Microsoft JhengHei" w:hint="eastAsia"/>
        </w:rPr>
        <w:t>幾何圖片，與</w:t>
      </w:r>
      <w:r>
        <w:rPr>
          <w:rStyle w:val="inqyif"/>
          <w:rFonts w:ascii="Arial" w:hAnsi="Arial" w:cs="Arial"/>
        </w:rPr>
        <w:t xml:space="preserve"> LiDAR </w:t>
      </w:r>
      <w:r>
        <w:rPr>
          <w:rStyle w:val="inqyif"/>
          <w:rFonts w:ascii="Microsoft JhengHei" w:eastAsia="Microsoft JhengHei" w:hAnsi="Microsoft JhengHei" w:cs="Microsoft JhengHei" w:hint="eastAsia"/>
        </w:rPr>
        <w:t>回傳的</w:t>
      </w:r>
      <w:r>
        <w:rPr>
          <w:rStyle w:val="inqyif"/>
          <w:rFonts w:ascii="Arial" w:hAnsi="Arial" w:cs="Arial"/>
        </w:rPr>
        <w:t xml:space="preserve"> 2D </w:t>
      </w:r>
      <w:r>
        <w:rPr>
          <w:rStyle w:val="inqyif"/>
          <w:rFonts w:ascii="Microsoft JhengHei" w:eastAsia="Microsoft JhengHei" w:hAnsi="Microsoft JhengHei" w:cs="Microsoft JhengHei" w:hint="eastAsia"/>
        </w:rPr>
        <w:t>深度矩陣進行</w:t>
      </w:r>
      <w:r>
        <w:rPr>
          <w:rStyle w:val="Strong"/>
          <w:rFonts w:ascii="Microsoft JhengHei" w:eastAsia="Microsoft JhengHei" w:hAnsi="Microsoft JhengHei" w:cs="Microsoft JhengHei" w:hint="eastAsia"/>
        </w:rPr>
        <w:t>融合（</w:t>
      </w:r>
      <w:r>
        <w:rPr>
          <w:rStyle w:val="Strong"/>
          <w:rFonts w:ascii="Arial" w:hAnsi="Arial" w:cs="Arial"/>
        </w:rPr>
        <w:t>Sensor Fusion</w:t>
      </w:r>
      <w:r>
        <w:rPr>
          <w:rStyle w:val="Strong"/>
          <w:rFonts w:ascii="Microsoft JhengHei" w:eastAsia="Microsoft JhengHei" w:hAnsi="Microsoft JhengHei" w:cs="Microsoft JhengHei" w:hint="eastAsia"/>
        </w:rPr>
        <w:t>）</w:t>
      </w:r>
      <w:r>
        <w:rPr>
          <w:rStyle w:val="inqyif"/>
          <w:rFonts w:ascii="Microsoft JhengHei" w:eastAsia="Microsoft JhengHei" w:hAnsi="Microsoft JhengHei" w:cs="Microsoft JhengHei" w:hint="eastAsia"/>
        </w:rPr>
        <w:t>。這兩個矩陣疊加後，手機就不需要靠移動手腕來猜距離了，它可以直接在畫面上即時計算出</w:t>
      </w:r>
      <w:r>
        <w:rPr>
          <w:rStyle w:val="inqyif"/>
          <w:rFonts w:ascii="Arial" w:hAnsi="Arial" w:cs="Arial"/>
        </w:rPr>
        <w:t xml:space="preserve"> 3D </w:t>
      </w:r>
      <w:r>
        <w:rPr>
          <w:rStyle w:val="inqyif"/>
          <w:rFonts w:ascii="Microsoft JhengHei" w:eastAsia="Microsoft JhengHei" w:hAnsi="Microsoft JhengHei" w:cs="Microsoft JhengHei" w:hint="eastAsia"/>
        </w:rPr>
        <w:t>預測，因此測量精準度會高非常多，甚至在全黑的環境下也能測距。</w:t>
      </w:r>
    </w:p>
    <w:p w14:paraId="4312E4D4" w14:textId="49544414" w:rsidR="00486E9A" w:rsidRP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  <w:r>
        <w:rPr>
          <w:rFonts w:ascii="Heiti TC" w:eastAsia="Heiti TC" w:hAnsi="Heiti TC" w:cs="Heiti TC" w:hint="eastAsia"/>
        </w:rPr>
        <w:t>高階手機的測距原理：視覺</w:t>
      </w:r>
      <w:r>
        <w:t xml:space="preserve"> </w:t>
      </w:r>
      <w:r>
        <w:rPr>
          <w:rFonts w:ascii="Heiti TC" w:eastAsia="Heiti TC" w:hAnsi="Heiti TC" w:cs="Heiti TC" w:hint="eastAsia"/>
        </w:rPr>
        <w:t>＋</w:t>
      </w:r>
      <w:r>
        <w:t xml:space="preserve"> </w:t>
      </w:r>
      <w:r>
        <w:rPr>
          <w:rFonts w:ascii="Heiti TC" w:eastAsia="Heiti TC" w:hAnsi="Heiti TC" w:cs="Heiti TC" w:hint="eastAsia"/>
        </w:rPr>
        <w:t>物理雷達</w:t>
      </w:r>
      <w:r>
        <w:t xml:space="preserve"> (LiDAR </w:t>
      </w:r>
      <w:r>
        <w:rPr>
          <w:rFonts w:ascii="Heiti TC" w:eastAsia="Heiti TC" w:hAnsi="Heiti TC" w:cs="Heiti TC" w:hint="eastAsia"/>
        </w:rPr>
        <w:t>深度矩陣</w:t>
      </w:r>
      <w:r>
        <w:t>)</w:t>
      </w:r>
    </w:p>
    <w:p w14:paraId="3E6F936C" w14:textId="77777777" w:rsidR="00486E9A" w:rsidRPr="00486E9A" w:rsidRDefault="00486E9A" w:rsidP="00486E9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86E9A">
        <w:rPr>
          <w:rStyle w:val="Strong"/>
          <w:rFonts w:ascii="Microsoft JhengHei" w:eastAsia="Microsoft JhengHei" w:hAnsi="Microsoft JhengHei" w:cs="Microsoft JhengHei" w:hint="eastAsia"/>
        </w:rPr>
        <w:t>不需要自己從頭寫底層代碼（</w:t>
      </w:r>
      <w:r w:rsidRPr="00486E9A">
        <w:rPr>
          <w:rStyle w:val="Strong"/>
          <w:rFonts w:ascii="Arial" w:hAnsi="Arial" w:cs="Arial"/>
        </w:rPr>
        <w:t>No need to wheel-reinvent</w:t>
      </w:r>
      <w:r w:rsidRPr="00486E9A">
        <w:rPr>
          <w:rStyle w:val="Strong"/>
          <w:rFonts w:ascii="Microsoft JhengHei" w:eastAsia="Microsoft JhengHei" w:hAnsi="Microsoft JhengHei" w:cs="Microsoft JhengHei" w:hint="eastAsia"/>
        </w:rPr>
        <w:t>），可以直接</w:t>
      </w:r>
      <w:r w:rsidRPr="00486E9A">
        <w:rPr>
          <w:rStyle w:val="Strong"/>
          <w:rFonts w:ascii="Arial" w:hAnsi="Arial" w:cs="Arial"/>
        </w:rPr>
        <w:t xml:space="preserve"> Import </w:t>
      </w:r>
      <w:r w:rsidRPr="00486E9A">
        <w:rPr>
          <w:rStyle w:val="Strong"/>
          <w:rFonts w:ascii="Microsoft JhengHei" w:eastAsia="Microsoft JhengHei" w:hAnsi="Microsoft JhengHei" w:cs="Microsoft JhengHei" w:hint="eastAsia"/>
        </w:rPr>
        <w:t>現成的官方開發框架（</w:t>
      </w:r>
      <w:r w:rsidRPr="00486E9A">
        <w:rPr>
          <w:rStyle w:val="Strong"/>
          <w:rFonts w:ascii="Arial" w:hAnsi="Arial" w:cs="Arial"/>
        </w:rPr>
        <w:t>SDK</w:t>
      </w:r>
      <w:r w:rsidRPr="00486E9A">
        <w:rPr>
          <w:rStyle w:val="Strong"/>
          <w:rFonts w:ascii="Microsoft JhengHei" w:eastAsia="Microsoft JhengHei" w:hAnsi="Microsoft JhengHei" w:cs="Microsoft JhengHei" w:hint="eastAsia"/>
        </w:rPr>
        <w:t>）。</w:t>
      </w:r>
    </w:p>
    <w:p w14:paraId="59776AFA" w14:textId="77777777" w:rsidR="00486E9A" w:rsidRPr="00486E9A" w:rsidRDefault="00486E9A" w:rsidP="00486E9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486E9A">
        <w:rPr>
          <w:rFonts w:ascii="Arial" w:hAnsi="Arial" w:cs="Arial"/>
        </w:rPr>
        <w:t xml:space="preserve">Apple </w:t>
      </w:r>
      <w:r w:rsidRPr="00486E9A">
        <w:rPr>
          <w:rFonts w:ascii="Microsoft JhengHei" w:eastAsia="Microsoft JhengHei" w:hAnsi="Microsoft JhengHei" w:cs="Microsoft JhengHei"/>
        </w:rPr>
        <w:t>和</w:t>
      </w:r>
      <w:r w:rsidRPr="00486E9A">
        <w:rPr>
          <w:rFonts w:ascii="Arial" w:hAnsi="Arial" w:cs="Arial"/>
        </w:rPr>
        <w:t xml:space="preserve"> Google </w:t>
      </w:r>
      <w:r w:rsidRPr="00486E9A">
        <w:rPr>
          <w:rFonts w:ascii="Microsoft JhengHei" w:eastAsia="Microsoft JhengHei" w:hAnsi="Microsoft JhengHei" w:cs="Microsoft JhengHei"/>
        </w:rPr>
        <w:t>已經把最複雜的「雷達數據採集」、「視覺矩陣融合」以及「前向傳播</w:t>
      </w:r>
      <w:r w:rsidRPr="00486E9A">
        <w:rPr>
          <w:rFonts w:ascii="Arial" w:hAnsi="Arial" w:cs="Arial"/>
        </w:rPr>
        <w:t xml:space="preserve"> 3D </w:t>
      </w:r>
      <w:r w:rsidRPr="00486E9A">
        <w:rPr>
          <w:rFonts w:ascii="Microsoft JhengHei" w:eastAsia="Microsoft JhengHei" w:hAnsi="Microsoft JhengHei" w:cs="Microsoft JhengHei"/>
        </w:rPr>
        <w:t>空間計算」全部打包好了。你只需要調用官方</w:t>
      </w:r>
      <w:r w:rsidRPr="00486E9A">
        <w:rPr>
          <w:rFonts w:ascii="Arial" w:hAnsi="Arial" w:cs="Arial"/>
        </w:rPr>
        <w:t xml:space="preserve"> API</w:t>
      </w:r>
      <w:r w:rsidRPr="00486E9A">
        <w:rPr>
          <w:rFonts w:ascii="Microsoft JhengHei" w:eastAsia="Microsoft JhengHei" w:hAnsi="Microsoft JhengHei" w:cs="Microsoft JhengHei"/>
        </w:rPr>
        <w:t>，就能直接獲取雷達測量的深度數據</w:t>
      </w:r>
      <w:r w:rsidRPr="00486E9A">
        <w:rPr>
          <w:rFonts w:ascii="Microsoft JhengHei" w:eastAsia="Microsoft JhengHei" w:hAnsi="Microsoft JhengHei" w:cs="Microsoft JhengHei" w:hint="eastAsia"/>
        </w:rPr>
        <w:t>。</w:t>
      </w:r>
    </w:p>
    <w:p w14:paraId="70FC582D" w14:textId="77777777" w:rsidR="00486E9A" w:rsidRDefault="00486E9A" w:rsidP="00486E9A">
      <w:pPr>
        <w:pStyle w:val="z1qcye"/>
        <w:numPr>
          <w:ilvl w:val="0"/>
          <w:numId w:val="2"/>
        </w:numPr>
        <w:spacing w:before="0" w:beforeAutospacing="0" w:after="0" w:afterAutospacing="0"/>
        <w:rPr>
          <w:rFonts w:ascii="Arial" w:hAnsi="Arial" w:cs="Arial"/>
        </w:rPr>
      </w:pPr>
    </w:p>
    <w:p w14:paraId="086D76CE" w14:textId="77777777" w:rsidR="00486E9A" w:rsidRPr="00486E9A" w:rsidRDefault="00486E9A"/>
    <w:p w14:paraId="300EA075" w14:textId="603CEF95" w:rsidR="002855E8" w:rsidRDefault="00C3094D">
      <w:pPr>
        <w:rPr>
          <w:lang w:val="x-none"/>
        </w:rPr>
      </w:pPr>
      <w:proofErr w:type="spellStart"/>
      <w:r>
        <w:rPr>
          <w:lang w:val="x-none"/>
        </w:rPr>
        <w:t>日常出行情境中需</w:t>
      </w:r>
      <w:r>
        <w:rPr>
          <w:rFonts w:hint="eastAsia"/>
          <w:lang w:val="x-none"/>
        </w:rPr>
        <w:t>要</w:t>
      </w:r>
      <w:r>
        <w:rPr>
          <w:lang w:val="x-none"/>
        </w:rPr>
        <w:t>辨</w:t>
      </w:r>
      <w:r>
        <w:rPr>
          <w:rFonts w:hint="eastAsia"/>
          <w:lang w:val="x-none"/>
        </w:rPr>
        <w:t>識</w:t>
      </w:r>
      <w:r>
        <w:rPr>
          <w:lang w:val="x-none"/>
        </w:rPr>
        <w:t>的物件</w:t>
      </w:r>
      <w:proofErr w:type="spellEnd"/>
      <w:r w:rsidR="00F643CE">
        <w:rPr>
          <w:lang w:val="x-none"/>
        </w:rPr>
        <w:t xml:space="preserve"> （</w:t>
      </w:r>
      <w:proofErr w:type="spellStart"/>
      <w:r w:rsidR="00F643CE">
        <w:rPr>
          <w:lang w:val="x-none"/>
        </w:rPr>
        <w:t>使用</w:t>
      </w:r>
      <w:r w:rsidR="00F643CE">
        <w:t>Roboflow</w:t>
      </w:r>
      <w:r w:rsidR="00F643CE">
        <w:rPr>
          <w:lang w:val="x-none"/>
        </w:rPr>
        <w:t>或其他工具</w:t>
      </w:r>
      <w:proofErr w:type="spellEnd"/>
      <w:r w:rsidR="00F643CE">
        <w:rPr>
          <w:lang w:val="x-none"/>
        </w:rPr>
        <w:t>）</w:t>
      </w:r>
    </w:p>
    <w:p w14:paraId="2481DA97" w14:textId="13E4F98C" w:rsidR="00C3094D" w:rsidRPr="00C3094D" w:rsidRDefault="00C3094D" w:rsidP="00C3094D">
      <w:pPr>
        <w:pStyle w:val="ListParagraph"/>
        <w:numPr>
          <w:ilvl w:val="0"/>
          <w:numId w:val="1"/>
        </w:numPr>
      </w:pPr>
      <w:r>
        <w:rPr>
          <w:lang w:val="x-none"/>
        </w:rPr>
        <w:t>障</w:t>
      </w:r>
      <w:r>
        <w:rPr>
          <w:rFonts w:hint="eastAsia"/>
          <w:lang w:val="x-none"/>
        </w:rPr>
        <w:t>礙物</w:t>
      </w:r>
    </w:p>
    <w:p w14:paraId="6A448F34" w14:textId="016EF48F" w:rsidR="00C3094D" w:rsidRPr="00C3094D" w:rsidRDefault="00C3094D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t>垃</w:t>
      </w:r>
      <w:r>
        <w:rPr>
          <w:rFonts w:hint="eastAsia"/>
          <w:lang w:val="x-none"/>
        </w:rPr>
        <w:t>圾桶</w:t>
      </w:r>
    </w:p>
    <w:p w14:paraId="1C070B28" w14:textId="0CF2677A" w:rsidR="00C3094D" w:rsidRPr="00CE6BD5" w:rsidRDefault="00C3094D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t>單車</w:t>
      </w:r>
    </w:p>
    <w:p w14:paraId="7BE70F5A" w14:textId="570F6284" w:rsidR="00CE6BD5" w:rsidRPr="00C3094D" w:rsidRDefault="00CE6BD5" w:rsidP="00C3094D">
      <w:pPr>
        <w:pStyle w:val="ListParagraph"/>
        <w:numPr>
          <w:ilvl w:val="1"/>
          <w:numId w:val="1"/>
        </w:numPr>
      </w:pPr>
      <w:r>
        <w:t>滑板</w:t>
      </w:r>
      <w:r>
        <w:rPr>
          <w:rFonts w:ascii="Heiti TC" w:eastAsia="Heiti TC" w:hAnsi="Heiti TC" w:cs="Heiti TC" w:hint="eastAsia"/>
        </w:rPr>
        <w:t>車</w:t>
      </w:r>
    </w:p>
    <w:p w14:paraId="05F5C9D7" w14:textId="183D0029" w:rsidR="00C3094D" w:rsidRPr="00C3094D" w:rsidRDefault="00C3094D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t>水馬</w:t>
      </w:r>
    </w:p>
    <w:p w14:paraId="51D0D92D" w14:textId="22087800" w:rsidR="00C3094D" w:rsidRPr="00AB673A" w:rsidRDefault="006F473B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t>圍</w:t>
      </w:r>
      <w:r w:rsidR="00C3094D">
        <w:rPr>
          <w:lang w:val="x-none"/>
        </w:rPr>
        <w:t>欄</w:t>
      </w:r>
    </w:p>
    <w:p w14:paraId="40640F87" w14:textId="065B9DBD" w:rsidR="00AB673A" w:rsidRPr="00AB673A" w:rsidRDefault="00AB673A" w:rsidP="00C3094D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</w:rPr>
      </w:pPr>
      <w:r>
        <w:t>工程圍網與鷹</w:t>
      </w:r>
      <w:r>
        <w:rPr>
          <w:rFonts w:ascii="Heiti TC" w:eastAsia="Heiti TC" w:hAnsi="Heiti TC" w:cs="Heiti TC" w:hint="eastAsia"/>
        </w:rPr>
        <w:t>架</w:t>
      </w:r>
    </w:p>
    <w:p w14:paraId="1FBCA1BB" w14:textId="3933870D" w:rsidR="00AB673A" w:rsidRPr="00AB673A" w:rsidRDefault="00AB673A" w:rsidP="00C3094D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  <w:lang w:val="x-none"/>
        </w:rPr>
      </w:pPr>
      <w:r>
        <w:t>掘路工</w:t>
      </w:r>
      <w:r>
        <w:rPr>
          <w:rFonts w:ascii="Heiti TC" w:eastAsia="Heiti TC" w:hAnsi="Heiti TC" w:cs="Heiti TC" w:hint="eastAsia"/>
        </w:rPr>
        <w:t>程</w:t>
      </w:r>
    </w:p>
    <w:p w14:paraId="374A0F9E" w14:textId="27ACA9B8" w:rsidR="00AB673A" w:rsidRDefault="00AB673A" w:rsidP="00C3094D">
      <w:pPr>
        <w:pStyle w:val="ListParagraph"/>
        <w:numPr>
          <w:ilvl w:val="1"/>
          <w:numId w:val="1"/>
        </w:numPr>
        <w:rPr>
          <w:lang w:val="x-none"/>
        </w:rPr>
      </w:pPr>
      <w:r>
        <w:t>交通錐</w:t>
      </w:r>
      <w:r>
        <w:t>(</w:t>
      </w:r>
      <w:r>
        <w:t>雪糕筒</w:t>
      </w:r>
      <w:r>
        <w:t>)</w:t>
      </w:r>
    </w:p>
    <w:p w14:paraId="3113BD37" w14:textId="7FAD52AF" w:rsidR="00AB673A" w:rsidRPr="00C3094D" w:rsidRDefault="00AB673A" w:rsidP="00C3094D">
      <w:pPr>
        <w:pStyle w:val="ListParagraph"/>
        <w:numPr>
          <w:ilvl w:val="1"/>
          <w:numId w:val="1"/>
        </w:numPr>
        <w:rPr>
          <w:lang w:val="x-none"/>
        </w:rPr>
      </w:pPr>
      <w:r>
        <w:rPr>
          <w:lang w:val="x-none"/>
        </w:rPr>
        <w:t>臨</w:t>
      </w:r>
      <w:r>
        <w:t>時鐵</w:t>
      </w:r>
      <w:r>
        <w:rPr>
          <w:rFonts w:ascii="Heiti TC" w:eastAsia="Heiti TC" w:hAnsi="Heiti TC" w:cs="Heiti TC" w:hint="eastAsia"/>
        </w:rPr>
        <w:t>板</w:t>
      </w:r>
    </w:p>
    <w:p w14:paraId="5B1635FA" w14:textId="0D189F06" w:rsidR="00C3094D" w:rsidRPr="00CE6BD5" w:rsidRDefault="006F473B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t>手推車</w:t>
      </w:r>
    </w:p>
    <w:p w14:paraId="1635B4BE" w14:textId="392D0EBF" w:rsidR="00CE6BD5" w:rsidRPr="000D79A5" w:rsidRDefault="00CE6BD5" w:rsidP="00C3094D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</w:rPr>
      </w:pPr>
      <w:r>
        <w:t>唧</w:t>
      </w:r>
      <w:r>
        <w:rPr>
          <w:rFonts w:ascii="Heiti TC" w:eastAsia="Heiti TC" w:hAnsi="Heiti TC" w:cs="Heiti TC" w:hint="eastAsia"/>
        </w:rPr>
        <w:t>車</w:t>
      </w:r>
    </w:p>
    <w:p w14:paraId="745C277D" w14:textId="6BE09EAD" w:rsidR="000D79A5" w:rsidRPr="006F473B" w:rsidRDefault="000D79A5" w:rsidP="00C3094D">
      <w:pPr>
        <w:pStyle w:val="ListParagraph"/>
        <w:numPr>
          <w:ilvl w:val="1"/>
          <w:numId w:val="1"/>
        </w:numPr>
      </w:pPr>
      <w:r>
        <w:rPr>
          <w:rFonts w:ascii="Heiti TC" w:eastAsia="Heiti TC" w:hAnsi="Heiti TC" w:cs="Heiti TC"/>
          <w:lang w:val="x-none"/>
        </w:rPr>
        <w:t>嬰</w:t>
      </w:r>
      <w:r>
        <w:rPr>
          <w:rFonts w:ascii="Heiti TC" w:eastAsia="Heiti TC" w:hAnsi="Heiti TC" w:cs="Heiti TC" w:hint="eastAsia"/>
          <w:lang w:val="x-none"/>
        </w:rPr>
        <w:t>兒車</w:t>
      </w:r>
    </w:p>
    <w:p w14:paraId="0C16D89A" w14:textId="22577F6C" w:rsidR="006F473B" w:rsidRPr="006F473B" w:rsidRDefault="006F473B" w:rsidP="00C3094D">
      <w:pPr>
        <w:pStyle w:val="ListParagraph"/>
        <w:numPr>
          <w:ilvl w:val="1"/>
          <w:numId w:val="1"/>
        </w:numPr>
      </w:pPr>
      <w:r>
        <w:rPr>
          <w:lang w:val="x-none"/>
        </w:rPr>
        <w:lastRenderedPageBreak/>
        <w:t>樹</w:t>
      </w:r>
      <w:r>
        <w:rPr>
          <w:rFonts w:hint="eastAsia"/>
          <w:lang w:val="x-none"/>
        </w:rPr>
        <w:t>木</w:t>
      </w:r>
    </w:p>
    <w:p w14:paraId="284EB3C0" w14:textId="6C151E9F" w:rsidR="006F473B" w:rsidRPr="006F473B" w:rsidRDefault="006F473B" w:rsidP="006F473B">
      <w:pPr>
        <w:pStyle w:val="ListParagraph"/>
        <w:numPr>
          <w:ilvl w:val="1"/>
          <w:numId w:val="1"/>
        </w:numPr>
      </w:pPr>
      <w:r>
        <w:rPr>
          <w:lang w:val="x-none"/>
        </w:rPr>
        <w:t>梯</w:t>
      </w:r>
      <w:r>
        <w:rPr>
          <w:rFonts w:hint="eastAsia"/>
          <w:lang w:val="x-none"/>
        </w:rPr>
        <w:t>級</w:t>
      </w:r>
    </w:p>
    <w:p w14:paraId="7BB5D398" w14:textId="5B8E8ABD" w:rsidR="006F473B" w:rsidRPr="006F473B" w:rsidRDefault="006F473B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</w:rPr>
      </w:pPr>
      <w:r>
        <w:t>配電箱、變壓</w:t>
      </w:r>
      <w:r>
        <w:rPr>
          <w:rFonts w:ascii="Heiti TC" w:eastAsia="Heiti TC" w:hAnsi="Heiti TC" w:cs="Heiti TC" w:hint="eastAsia"/>
        </w:rPr>
        <w:t>器</w:t>
      </w:r>
    </w:p>
    <w:p w14:paraId="462A7CF8" w14:textId="77777777" w:rsidR="006F473B" w:rsidRPr="006F473B" w:rsidRDefault="006F473B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</w:rPr>
      </w:pPr>
      <w:r>
        <w:t>路燈與交通標誌</w:t>
      </w:r>
      <w:r>
        <w:rPr>
          <w:rFonts w:ascii="Heiti TC" w:eastAsia="Heiti TC" w:hAnsi="Heiti TC" w:cs="Heiti TC" w:hint="eastAsia"/>
        </w:rPr>
        <w:t>桿</w:t>
      </w:r>
    </w:p>
    <w:p w14:paraId="05DBFFB1" w14:textId="27852586" w:rsidR="006F473B" w:rsidRPr="006F473B" w:rsidRDefault="006F473B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</w:rPr>
      </w:pPr>
      <w:r>
        <w:rPr>
          <w:rFonts w:ascii="Heiti TC" w:eastAsia="Heiti TC" w:hAnsi="Heiti TC" w:cs="Heiti TC"/>
          <w:lang w:val="x-none"/>
        </w:rPr>
        <w:t>商家放置的</w:t>
      </w:r>
      <w:r w:rsidRPr="006F473B">
        <w:rPr>
          <w:rFonts w:ascii="Heiti TC" w:eastAsia="Heiti TC" w:hAnsi="Heiti TC" w:cs="Heiti TC"/>
          <w:lang w:val="x-none"/>
        </w:rPr>
        <w:t>貨物</w:t>
      </w:r>
    </w:p>
    <w:p w14:paraId="464979E1" w14:textId="2869C338" w:rsidR="006F473B" w:rsidRPr="00CE6BD5" w:rsidRDefault="006F473B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  <w:lang w:val="x-none"/>
        </w:rPr>
      </w:pPr>
      <w:r>
        <w:rPr>
          <w:rFonts w:ascii="Heiti TC" w:eastAsia="Heiti TC" w:hAnsi="Heiti TC" w:cs="Heiti TC" w:hint="eastAsia"/>
          <w:lang w:val="x-none"/>
        </w:rPr>
        <w:t>紙</w:t>
      </w:r>
      <w:r>
        <w:rPr>
          <w:rFonts w:ascii="Heiti TC" w:eastAsia="Heiti TC" w:hAnsi="Heiti TC" w:cs="Heiti TC"/>
          <w:lang w:val="x-none"/>
        </w:rPr>
        <w:t>皮</w:t>
      </w:r>
    </w:p>
    <w:p w14:paraId="19FFD438" w14:textId="1BB67FAA" w:rsidR="00CE6BD5" w:rsidRPr="00CE6BD5" w:rsidRDefault="00CE6BD5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  <w:lang w:val="x-none"/>
        </w:rPr>
      </w:pPr>
      <w:r>
        <w:t>桌</w:t>
      </w:r>
      <w:r>
        <w:rPr>
          <w:rFonts w:ascii="Heiti TC" w:eastAsia="Heiti TC" w:hAnsi="Heiti TC" w:cs="Heiti TC" w:hint="eastAsia"/>
        </w:rPr>
        <w:t>椅</w:t>
      </w:r>
    </w:p>
    <w:p w14:paraId="0A760F62" w14:textId="50871664" w:rsidR="00CE6BD5" w:rsidRPr="00CE6BD5" w:rsidRDefault="00CE6BD5" w:rsidP="006F473B">
      <w:pPr>
        <w:pStyle w:val="ListParagraph"/>
        <w:numPr>
          <w:ilvl w:val="1"/>
          <w:numId w:val="1"/>
        </w:numPr>
        <w:rPr>
          <w:rFonts w:asciiTheme="minorHAnsi" w:eastAsiaTheme="minorEastAsia" w:hAnsiTheme="minorHAnsi" w:cstheme="minorBidi"/>
          <w:lang w:val="x-none"/>
        </w:rPr>
      </w:pPr>
      <w:r>
        <w:t>易拉架與廣告看</w:t>
      </w:r>
      <w:r>
        <w:rPr>
          <w:rFonts w:ascii="Heiti TC" w:eastAsia="Heiti TC" w:hAnsi="Heiti TC" w:cs="Heiti TC" w:hint="eastAsia"/>
        </w:rPr>
        <w:t>板</w:t>
      </w:r>
    </w:p>
    <w:p w14:paraId="0DDC52BA" w14:textId="3220C287" w:rsidR="00CE6BD5" w:rsidRPr="006F473B" w:rsidRDefault="00CE6BD5" w:rsidP="006F473B">
      <w:pPr>
        <w:pStyle w:val="ListParagraph"/>
        <w:numPr>
          <w:ilvl w:val="1"/>
          <w:numId w:val="1"/>
        </w:numPr>
        <w:rPr>
          <w:lang w:val="x-none"/>
        </w:rPr>
      </w:pPr>
      <w:r>
        <w:t>排隊人</w:t>
      </w:r>
      <w:r>
        <w:rPr>
          <w:rFonts w:ascii="Heiti TC" w:eastAsia="Heiti TC" w:hAnsi="Heiti TC" w:cs="Heiti TC" w:hint="eastAsia"/>
        </w:rPr>
        <w:t>潮</w:t>
      </w:r>
    </w:p>
    <w:p w14:paraId="417A2EB0" w14:textId="0417638C" w:rsidR="006F473B" w:rsidRPr="006F473B" w:rsidRDefault="006F473B" w:rsidP="006F473B">
      <w:pPr>
        <w:pStyle w:val="ListParagraph"/>
        <w:numPr>
          <w:ilvl w:val="0"/>
          <w:numId w:val="1"/>
        </w:numPr>
      </w:pPr>
      <w:r>
        <w:rPr>
          <w:lang w:val="x-none"/>
        </w:rPr>
        <w:t>設</w:t>
      </w:r>
      <w:r>
        <w:rPr>
          <w:rFonts w:hint="eastAsia"/>
          <w:lang w:val="x-none"/>
        </w:rPr>
        <w:t>施</w:t>
      </w:r>
    </w:p>
    <w:p w14:paraId="4C3935F3" w14:textId="0C0ACA51" w:rsidR="006F473B" w:rsidRPr="006F473B" w:rsidRDefault="006F473B" w:rsidP="006F473B">
      <w:pPr>
        <w:pStyle w:val="ListParagraph"/>
        <w:numPr>
          <w:ilvl w:val="1"/>
          <w:numId w:val="1"/>
        </w:numPr>
        <w:rPr>
          <w:lang w:val="x-none"/>
        </w:rPr>
      </w:pPr>
      <w:r>
        <w:rPr>
          <w:lang w:val="x-none"/>
        </w:rPr>
        <w:t>扶手電梯</w:t>
      </w:r>
      <w:r w:rsidR="00B010C8">
        <w:rPr>
          <w:lang w:val="x-none"/>
        </w:rPr>
        <w:t>(</w:t>
      </w:r>
      <w:proofErr w:type="spellStart"/>
      <w:r w:rsidR="00B010C8">
        <w:rPr>
          <w:lang w:val="x-none"/>
        </w:rPr>
        <w:t>上或落</w:t>
      </w:r>
      <w:proofErr w:type="spellEnd"/>
      <w:r w:rsidR="00B010C8">
        <w:rPr>
          <w:lang w:val="x-none"/>
        </w:rPr>
        <w:t>)</w:t>
      </w:r>
    </w:p>
    <w:p w14:paraId="6A615E0C" w14:textId="2CD9C74B" w:rsidR="006F473B" w:rsidRPr="006F473B" w:rsidRDefault="006F473B" w:rsidP="006F473B">
      <w:pPr>
        <w:pStyle w:val="ListParagraph"/>
        <w:numPr>
          <w:ilvl w:val="1"/>
          <w:numId w:val="1"/>
        </w:numPr>
      </w:pPr>
      <w:r>
        <w:rPr>
          <w:lang w:val="x-none"/>
        </w:rPr>
        <w:t>升</w:t>
      </w:r>
      <w:r>
        <w:rPr>
          <w:rFonts w:hint="eastAsia"/>
          <w:lang w:val="x-none"/>
        </w:rPr>
        <w:t>降機</w:t>
      </w:r>
    </w:p>
    <w:p w14:paraId="7A60F01B" w14:textId="75638355" w:rsidR="006F473B" w:rsidRDefault="006F473B" w:rsidP="006F473B">
      <w:pPr>
        <w:pStyle w:val="ListParagraph"/>
        <w:numPr>
          <w:ilvl w:val="1"/>
          <w:numId w:val="1"/>
        </w:numPr>
        <w:rPr>
          <w:lang w:val="x-none"/>
        </w:rPr>
      </w:pPr>
      <w:r>
        <w:rPr>
          <w:lang w:val="x-none"/>
        </w:rPr>
        <w:t>門</w:t>
      </w:r>
      <w:r w:rsidR="00B010C8">
        <w:rPr>
          <w:lang w:val="x-none"/>
        </w:rPr>
        <w:t xml:space="preserve"> (</w:t>
      </w:r>
      <w:proofErr w:type="spellStart"/>
      <w:r w:rsidR="00B010C8">
        <w:rPr>
          <w:lang w:val="x-none"/>
        </w:rPr>
        <w:t>推拉</w:t>
      </w:r>
      <w:proofErr w:type="spellEnd"/>
      <w:r w:rsidR="00B010C8">
        <w:rPr>
          <w:lang w:val="x-none"/>
        </w:rPr>
        <w:t>)</w:t>
      </w:r>
    </w:p>
    <w:p w14:paraId="25957846" w14:textId="6C7432C3" w:rsidR="00B010C8" w:rsidRDefault="00B010C8" w:rsidP="006F473B">
      <w:pPr>
        <w:pStyle w:val="ListParagraph"/>
        <w:numPr>
          <w:ilvl w:val="1"/>
          <w:numId w:val="1"/>
        </w:numPr>
        <w:rPr>
          <w:lang w:val="x-none"/>
        </w:rPr>
      </w:pPr>
      <w:r>
        <w:rPr>
          <w:lang w:val="x-none"/>
        </w:rPr>
        <w:t>指示牌(</w:t>
      </w:r>
      <w:proofErr w:type="spellStart"/>
      <w:r>
        <w:rPr>
          <w:lang w:val="x-none"/>
        </w:rPr>
        <w:t>圖示標</w:t>
      </w:r>
      <w:r>
        <w:rPr>
          <w:rFonts w:hint="eastAsia"/>
          <w:lang w:val="x-none"/>
        </w:rPr>
        <w:t>誌</w:t>
      </w:r>
      <w:proofErr w:type="spellEnd"/>
      <w:r>
        <w:rPr>
          <w:lang w:val="x-none"/>
        </w:rPr>
        <w:t>)</w:t>
      </w:r>
    </w:p>
    <w:p w14:paraId="7FE96253" w14:textId="06942E1D" w:rsidR="00B010C8" w:rsidRDefault="000D79A5" w:rsidP="00B010C8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升</w:t>
      </w:r>
      <w:r>
        <w:rPr>
          <w:rFonts w:hint="eastAsia"/>
          <w:lang w:val="x-none"/>
        </w:rPr>
        <w:t>降機</w:t>
      </w:r>
    </w:p>
    <w:p w14:paraId="5D0F3F56" w14:textId="7BE4B486" w:rsidR="000D79A5" w:rsidRDefault="000D79A5" w:rsidP="00B010C8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地</w:t>
      </w:r>
      <w:r>
        <w:rPr>
          <w:rFonts w:hint="eastAsia"/>
          <w:lang w:val="x-none"/>
        </w:rPr>
        <w:t>鐵站</w:t>
      </w:r>
    </w:p>
    <w:p w14:paraId="4A610AB1" w14:textId="022F319A" w:rsidR="000D79A5" w:rsidRDefault="000D79A5" w:rsidP="00B010C8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洗手間</w:t>
      </w:r>
    </w:p>
    <w:p w14:paraId="61D2BC93" w14:textId="5B487178" w:rsidR="000D79A5" w:rsidRDefault="000D79A5" w:rsidP="00B010C8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男士</w:t>
      </w:r>
      <w:r w:rsidR="009330F3">
        <w:rPr>
          <w:lang w:val="x-none"/>
        </w:rPr>
        <w:t>(</w:t>
      </w:r>
      <w:proofErr w:type="spellStart"/>
      <w:r w:rsidR="009330F3">
        <w:rPr>
          <w:lang w:val="x-none"/>
        </w:rPr>
        <w:t>文字或圖</w:t>
      </w:r>
      <w:r w:rsidR="009330F3">
        <w:rPr>
          <w:rFonts w:hint="eastAsia"/>
          <w:lang w:val="x-none"/>
        </w:rPr>
        <w:t>案</w:t>
      </w:r>
      <w:proofErr w:type="spellEnd"/>
      <w:r w:rsidR="009330F3">
        <w:rPr>
          <w:lang w:val="x-none"/>
        </w:rPr>
        <w:t>)</w:t>
      </w:r>
    </w:p>
    <w:p w14:paraId="34CD6BF8" w14:textId="31B91F26" w:rsidR="000D79A5" w:rsidRDefault="000D79A5" w:rsidP="00B010C8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女士</w:t>
      </w:r>
      <w:r w:rsidR="009330F3">
        <w:rPr>
          <w:lang w:val="x-none"/>
        </w:rPr>
        <w:t>(</w:t>
      </w:r>
      <w:proofErr w:type="spellStart"/>
      <w:r w:rsidR="009330F3">
        <w:rPr>
          <w:lang w:val="x-none"/>
        </w:rPr>
        <w:t>文字或圖</w:t>
      </w:r>
      <w:r w:rsidR="009330F3">
        <w:rPr>
          <w:rFonts w:hint="eastAsia"/>
          <w:lang w:val="x-none"/>
        </w:rPr>
        <w:t>案</w:t>
      </w:r>
      <w:proofErr w:type="spellEnd"/>
      <w:r w:rsidR="009330F3">
        <w:rPr>
          <w:lang w:val="x-none"/>
        </w:rPr>
        <w:t>)</w:t>
      </w:r>
    </w:p>
    <w:p w14:paraId="50F409E4" w14:textId="7FB2B8F4" w:rsidR="00DB0C17" w:rsidRPr="00DB0C17" w:rsidRDefault="00DB0C17" w:rsidP="00DB0C17">
      <w:pPr>
        <w:pStyle w:val="ListParagraph"/>
        <w:numPr>
          <w:ilvl w:val="2"/>
          <w:numId w:val="1"/>
        </w:numPr>
        <w:rPr>
          <w:lang w:val="x-none"/>
        </w:rPr>
      </w:pPr>
      <w:r>
        <w:rPr>
          <w:lang w:val="x-none"/>
        </w:rPr>
        <w:t>巴士</w:t>
      </w:r>
      <w:r>
        <w:rPr>
          <w:rFonts w:hint="eastAsia"/>
          <w:lang w:val="x-none"/>
        </w:rPr>
        <w:t>站</w:t>
      </w:r>
      <w:r>
        <w:rPr>
          <w:lang w:val="x-none"/>
        </w:rPr>
        <w:t>牌</w:t>
      </w:r>
    </w:p>
    <w:p w14:paraId="01153759" w14:textId="7E3F1421" w:rsidR="006F473B" w:rsidRPr="009330F3" w:rsidRDefault="009330F3" w:rsidP="006F473B">
      <w:pPr>
        <w:pStyle w:val="ListParagraph"/>
        <w:numPr>
          <w:ilvl w:val="1"/>
          <w:numId w:val="1"/>
        </w:numPr>
        <w:rPr>
          <w:lang w:val="x-none"/>
        </w:rPr>
      </w:pPr>
      <w:r>
        <w:rPr>
          <w:lang w:val="x-none"/>
        </w:rPr>
        <w:t>店</w:t>
      </w:r>
      <w:r>
        <w:rPr>
          <w:rFonts w:hint="eastAsia"/>
          <w:lang w:val="x-none"/>
        </w:rPr>
        <w:t>舖</w:t>
      </w:r>
      <w:r>
        <w:rPr>
          <w:lang w:val="x-none"/>
        </w:rPr>
        <w:t>名</w:t>
      </w:r>
      <w:r>
        <w:rPr>
          <w:rFonts w:hint="eastAsia"/>
          <w:lang w:val="x-none"/>
        </w:rPr>
        <w:t>稱</w:t>
      </w:r>
      <w:r>
        <w:rPr>
          <w:lang w:val="x-none"/>
        </w:rPr>
        <w:t>(</w:t>
      </w:r>
      <w:proofErr w:type="spellStart"/>
      <w:r>
        <w:rPr>
          <w:lang w:val="x-none"/>
        </w:rPr>
        <w:t>文字讀取及語音</w:t>
      </w:r>
      <w:proofErr w:type="spellEnd"/>
      <w:r>
        <w:rPr>
          <w:lang w:val="x-none"/>
        </w:rPr>
        <w:t>)</w:t>
      </w:r>
    </w:p>
    <w:p w14:paraId="47C9EED9" w14:textId="77777777" w:rsidR="009330F3" w:rsidRDefault="009330F3" w:rsidP="006F473B">
      <w:pPr>
        <w:pStyle w:val="ListParagraph"/>
        <w:numPr>
          <w:ilvl w:val="1"/>
          <w:numId w:val="1"/>
        </w:numPr>
        <w:rPr>
          <w:rFonts w:hint="eastAsia"/>
        </w:rPr>
      </w:pPr>
    </w:p>
    <w:sectPr w:rsidR="009330F3" w:rsidSect="000E10F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F03420"/>
    <w:multiLevelType w:val="multilevel"/>
    <w:tmpl w:val="DE4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9B61BC"/>
    <w:multiLevelType w:val="hybridMultilevel"/>
    <w:tmpl w:val="9618AC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673079">
    <w:abstractNumId w:val="1"/>
  </w:num>
  <w:num w:numId="2" w16cid:durableId="5695810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4D"/>
    <w:rsid w:val="000D79A5"/>
    <w:rsid w:val="000E10F2"/>
    <w:rsid w:val="001169FC"/>
    <w:rsid w:val="0018547F"/>
    <w:rsid w:val="002855E8"/>
    <w:rsid w:val="00486E9A"/>
    <w:rsid w:val="006F473B"/>
    <w:rsid w:val="007C2D3E"/>
    <w:rsid w:val="008F0E96"/>
    <w:rsid w:val="009330F3"/>
    <w:rsid w:val="00AB673A"/>
    <w:rsid w:val="00B010C8"/>
    <w:rsid w:val="00BD6FE4"/>
    <w:rsid w:val="00C3094D"/>
    <w:rsid w:val="00CE6BD5"/>
    <w:rsid w:val="00DB0C17"/>
    <w:rsid w:val="00ED3048"/>
    <w:rsid w:val="00F6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315E7"/>
  <w15:chartTrackingRefBased/>
  <w15:docId w15:val="{9FB0D829-5877-494C-ABA5-22C43C78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E9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4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86E9A"/>
    <w:rPr>
      <w:b/>
      <w:bCs/>
    </w:rPr>
  </w:style>
  <w:style w:type="paragraph" w:customStyle="1" w:styleId="z1qcye">
    <w:name w:val="z1qcye"/>
    <w:basedOn w:val="Normal"/>
    <w:rsid w:val="00486E9A"/>
    <w:pPr>
      <w:spacing w:before="100" w:beforeAutospacing="1" w:after="100" w:afterAutospacing="1"/>
    </w:pPr>
  </w:style>
  <w:style w:type="character" w:customStyle="1" w:styleId="inqyif">
    <w:name w:val="inqyif"/>
    <w:basedOn w:val="DefaultParagraphFont"/>
    <w:rsid w:val="00486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9</cp:revision>
  <dcterms:created xsi:type="dcterms:W3CDTF">2026-09-11T05:47:00Z</dcterms:created>
  <dcterms:modified xsi:type="dcterms:W3CDTF">2026-09-11T07:46:00Z</dcterms:modified>
</cp:coreProperties>
</file>