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jc w:val="center"/>
        <w:spacing w:line="360" w:lineRule="auto"/>
        <w:rPr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</w:r>
      <w:r>
        <w:rPr>
          <w:rFonts w:ascii="Times New Roman" w:hAnsi="Times New Roman"/>
          <w:b/>
          <w:sz w:val="32"/>
          <w:szCs w:val="32"/>
          <w:lang w:val="ru-RU"/>
        </w:rPr>
        <w:t xml:space="preserve">ОТЧЕТ</w:t>
      </w:r>
      <w:r>
        <w:rPr>
          <w:lang w:val="ru-RU"/>
        </w:rPr>
      </w:r>
      <w:r/>
    </w:p>
    <w:p>
      <w:pPr>
        <w:contextualSpacing/>
        <w:jc w:val="center"/>
        <w:spacing w:after="24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</w:t>
      </w:r>
      <w:r>
        <w:rPr>
          <w:rFonts w:ascii="Times New Roman" w:hAnsi="Times New Roman"/>
          <w:sz w:val="28"/>
          <w:szCs w:val="28"/>
          <w:lang w:val="ru-RU"/>
        </w:rPr>
        <w:t xml:space="preserve"> прохождении </w:t>
      </w:r>
      <w:r>
        <w:rPr>
          <w:rFonts w:ascii="Times New Roman" w:hAnsi="Times New Roman"/>
          <w:sz w:val="28"/>
          <w:szCs w:val="28"/>
          <w:lang w:val="ru-RU"/>
        </w:rPr>
        <w:t xml:space="preserve">учебной практики</w:t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ПМ 03</w:t>
      </w:r>
      <w:r>
        <w:rPr>
          <w:rFonts w:ascii="Times New Roman" w:hAnsi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программных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продуктов</w:t>
      </w:r>
      <w:r>
        <w:rPr>
          <w:rFonts w:ascii="Times New Roman" w:hAnsi="Times New Roman"/>
          <w:sz w:val="28"/>
          <w:szCs w:val="28"/>
          <w:lang w:val="ru-RU"/>
        </w:rPr>
        <w:t xml:space="preserve">»</w:t>
      </w:r>
      <w:r>
        <w:rPr>
          <w:lang w:val="ru-RU"/>
        </w:rPr>
      </w:r>
      <w:r/>
    </w:p>
    <w:p>
      <w:pPr>
        <w:contextualSpacing/>
        <w:jc w:val="left"/>
        <w:spacing w:after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left"/>
        <w:spacing w:after="0"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ind w:right="0"/>
        <w:spacing w:after="0" w:line="360" w:lineRule="auto"/>
        <w:rPr>
          <w:lang w:val="ru-RU"/>
        </w:rPr>
        <w:suppressLineNumbers w:val="0"/>
      </w:pPr>
      <w:r>
        <w:rPr>
          <w:rFonts w:ascii="Times New Roman" w:hAnsi="Times New Roman"/>
          <w:sz w:val="28"/>
          <w:szCs w:val="28"/>
          <w:lang w:val="ru-RU"/>
        </w:rPr>
        <w:t xml:space="preserve">Студента </w:t>
      </w:r>
      <w:r>
        <w:rPr>
          <w:rFonts w:ascii="Times New Roman" w:hAnsi="Times New Roman"/>
          <w:sz w:val="28"/>
          <w:szCs w:val="28"/>
          <w:lang w:val="ru-RU"/>
        </w:rPr>
        <w:t xml:space="preserve">группы </w:t>
      </w:r>
      <w:r>
        <w:rPr>
          <w:rFonts w:ascii="Times New Roman" w:hAnsi="Times New Roman"/>
          <w:sz w:val="28"/>
          <w:szCs w:val="28"/>
          <w:lang w:val="ru-RU"/>
        </w:rPr>
        <w:t xml:space="preserve">20ОА14 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___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Закревс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кий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 Эмир 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А</w:t>
      </w:r>
      <w:r>
        <w:rPr>
          <w:rFonts w:ascii="Times New Roman" w:hAnsi="Times New Roman"/>
          <w:position w:val="-1"/>
          <w:sz w:val="28"/>
          <w:szCs w:val="28"/>
          <w:u w:val="single"/>
          <w:lang w:val="ru-RU"/>
        </w:rPr>
        <w:t xml:space="preserve">лександрович</w:t>
      </w:r>
      <w:r>
        <w:rPr>
          <w:rFonts w:ascii="Times New Roman" w:hAnsi="Times New Roman"/>
          <w:sz w:val="28"/>
          <w:szCs w:val="28"/>
          <w:lang w:val="ru-RU"/>
        </w:rPr>
        <w:t xml:space="preserve">__________</w:t>
      </w:r>
      <w:r>
        <w:rPr>
          <w:lang w:val="ru-RU"/>
        </w:rPr>
      </w:r>
      <w:r/>
    </w:p>
    <w:p>
      <w:pPr>
        <w:contextualSpacing/>
        <w:spacing w:after="0"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__________________________________________________________________ </w:t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Специальность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09.02.07 «Информационные системы и программирование»</w:t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Сроки прохождения практики</w:t>
      </w:r>
      <w:r>
        <w:rPr>
          <w:rFonts w:ascii="Times New Roman" w:hAnsi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 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21.11.2022-26.11.2022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Руководитель практики от колледжа 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</w:t>
        <w:br/>
      </w:r>
      <w:r>
        <w:rPr>
          <w:rFonts w:ascii="Times New Roman" w:hAnsi="Times New Roman"/>
          <w:sz w:val="28"/>
          <w:szCs w:val="28"/>
          <w:lang w:val="ru-RU"/>
        </w:rPr>
        <w:t xml:space="preserve">_____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Бояршинова Елизавета Андреевна</w:t>
      </w:r>
      <w:r>
        <w:rPr>
          <w:rFonts w:ascii="Times New Roman" w:hAnsi="Times New Roman"/>
          <w:sz w:val="28"/>
          <w:szCs w:val="28"/>
          <w:lang w:val="ru-RU"/>
        </w:rPr>
        <w:t xml:space="preserve">__</w:t>
      </w:r>
      <w:r>
        <w:rPr>
          <w:rFonts w:ascii="Times New Roman" w:hAnsi="Times New Roman"/>
          <w:sz w:val="28"/>
          <w:szCs w:val="28"/>
          <w:lang w:val="ru-RU"/>
        </w:rPr>
        <w:t xml:space="preserve">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</w:t>
      </w:r>
      <w:r>
        <w:rPr>
          <w:rFonts w:ascii="Times New Roman" w:hAnsi="Times New Roman"/>
          <w:sz w:val="28"/>
          <w:szCs w:val="28"/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Отчет защищен на оценку 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_______________________________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 </w:t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</w:t>
      </w:r>
      <w:r>
        <w:rPr>
          <w:rFonts w:ascii="Times New Roman" w:hAnsi="Times New Roman"/>
          <w:sz w:val="28"/>
          <w:szCs w:val="28"/>
          <w:lang w:val="ru-RU"/>
        </w:rPr>
        <w:t xml:space="preserve">одпись руководителя практики от колледжа___</w:t>
      </w:r>
      <w:r>
        <w:rPr>
          <w:rFonts w:ascii="Times New Roman" w:hAnsi="Times New Roman"/>
          <w:sz w:val="28"/>
          <w:szCs w:val="28"/>
          <w:lang w:val="ru-RU"/>
        </w:rPr>
        <w:t xml:space="preserve">______________</w:t>
      </w:r>
      <w:r>
        <w:rPr>
          <w:rFonts w:ascii="Times New Roman" w:hAnsi="Times New Roman"/>
          <w:sz w:val="28"/>
          <w:szCs w:val="28"/>
          <w:lang w:val="ru-RU"/>
        </w:rPr>
        <w:t xml:space="preserve">_________</w:t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sz w:val="28"/>
          <w:szCs w:val="28"/>
          <w:highlight w:val="none"/>
          <w:lang w:val="ru-RU"/>
        </w:rPr>
      </w:r>
    </w:p>
    <w:p>
      <w:pPr>
        <w:contextualSpacing/>
        <w:jc w:val="center"/>
        <w:spacing w:line="360" w:lineRule="auto"/>
        <w:rPr>
          <w:rFonts w:ascii="Times New Roman" w:hAnsi="Times New Roman"/>
          <w:sz w:val="28"/>
          <w:szCs w:val="28"/>
          <w:highlight w:val="none"/>
          <w:lang w:val="ru-RU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pgNumType w:start="1"/>
          <w:cols w:num="1" w:sep="0" w:space="708" w:equalWidth="1"/>
          <w:docGrid w:linePitch="360"/>
        </w:sectPr>
      </w:pPr>
      <w:r>
        <w:rPr>
          <w:rFonts w:ascii="Times New Roman" w:hAnsi="Times New Roman"/>
          <w:sz w:val="28"/>
          <w:szCs w:val="28"/>
          <w:lang w:val="ru-RU"/>
        </w:rPr>
        <w:t xml:space="preserve">Пенза, 2022 г.</w:t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</w:t>
      </w:r>
      <w:r/>
    </w:p>
    <w:p>
      <w:pPr>
        <w:contextualSpacing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учебную практику</w:t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ПМ03 РЕВЬЮИРОВАНИЕ </w:t>
      </w: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  <w:t xml:space="preserve">ПРОГРАММНЫХ ПРОДУКТОВ</w:t>
      </w:r>
      <w:r>
        <w:rPr>
          <w:lang w:val="ru-RU"/>
        </w:rPr>
      </w:r>
      <w:r/>
    </w:p>
    <w:p>
      <w:pPr>
        <w:contextualSpacing/>
        <w:jc w:val="center"/>
        <w:spacing w:after="0" w:line="36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b/>
          <w:caps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Студента группы 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ОА14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Закревского Эмира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Александровича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lang w:val="ru-RU"/>
        </w:rPr>
      </w:r>
      <w:r/>
    </w:p>
    <w:p>
      <w:pPr>
        <w:contextualSpacing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Специальность 09.02.07 «Информационные системы и программирование»  </w:t>
      </w:r>
      <w:r>
        <w:rPr>
          <w:lang w:val="ru-RU"/>
        </w:rPr>
      </w:r>
      <w:r/>
    </w:p>
    <w:p>
      <w:pPr>
        <w:contextualSpacing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предметной области и сбор данных для разработки веб-приложения.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Анализ целевой аудитории.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пользователей и заинтересованных лиц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с технической документацией. Разработка технического задания.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макета веб-ресурса.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Обзор современных основных инструментальных средств разработки программных продуктов. Проведение сравнительного анализа программных продуктов и средств разработки.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Верстка веб-ресурса.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Ревьюирование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кода..</w:t>
      </w:r>
      <w:r>
        <w:rPr>
          <w:lang w:val="ru-RU"/>
        </w:rPr>
      </w:r>
      <w:r/>
    </w:p>
    <w:p>
      <w:pPr>
        <w:pStyle w:val="868"/>
        <w:numPr>
          <w:ilvl w:val="0"/>
          <w:numId w:val="2"/>
        </w:numPr>
        <w:contextualSpacing/>
        <w:ind w:left="0"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веб-ресурса.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Валидация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lang w:val="ru-RU"/>
        </w:rPr>
      </w:r>
      <w:r/>
    </w:p>
    <w:p>
      <w:pPr>
        <w:pStyle w:val="868"/>
        <w:contextualSpacing/>
        <w:ind w:left="851"/>
        <w:jc w:val="both"/>
        <w:spacing w:after="0" w:line="360" w:lineRule="auto"/>
        <w:widowControl w:val="off"/>
        <w:tabs>
          <w:tab w:val="left" w:pos="916" w:leader="none"/>
          <w:tab w:val="left" w:pos="127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lang w:val="ru-RU"/>
        </w:rPr>
      </w:r>
      <w:r/>
    </w:p>
    <w:p>
      <w:pPr>
        <w:contextualSpacing/>
        <w:spacing w:line="360" w:lineRule="auto"/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sectPr>
          <w:footerReference w:type="default" r:id="rId10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Е.А.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Бояршинова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 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center"/>
        <w:spacing w:line="360" w:lineRule="auto"/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СОДЕРЖАНИЕ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</w:r>
      <w:r/>
    </w:p>
    <w:p>
      <w:pPr>
        <w:contextualSpacing/>
        <w:jc w:val="center"/>
        <w:spacing w:line="360" w:lineRule="auto"/>
      </w:pPr>
      <w:r/>
      <w:r/>
    </w:p>
    <w:p>
      <w:pPr>
        <w:contextualSpacing/>
        <w:jc w:val="center"/>
        <w:spacing w:line="360" w:lineRule="auto"/>
        <w:sectPr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</w:sectPr>
      </w:pPr>
      <w:r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  <w:highlight w:val="none"/>
          <w:lang w:val="ru-RU"/>
        </w:rPr>
      </w:r>
      <w:r/>
    </w:p>
    <w:p>
      <w:pPr>
        <w:pStyle w:val="688"/>
        <w:contextualSpacing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ВВЕДЕНИЕ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contextualSpacing/>
        <w:ind w:left="0" w:righ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/>
          <w:sz w:val="28"/>
          <w:szCs w:val="28"/>
        </w:rPr>
        <w:t xml:space="preserve">Учебная практика по ПМ 03</w:t>
      </w:r>
      <w:r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проходила в ГАПОУ </w:t>
      </w:r>
      <w:r>
        <w:rPr>
          <w:rFonts w:ascii="Times New Roman" w:hAnsi="Times New Roman"/>
          <w:sz w:val="28"/>
          <w:szCs w:val="28"/>
        </w:rPr>
        <w:t xml:space="preserve">ПО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Пензенском</w:t>
      </w:r>
      <w:r>
        <w:rPr>
          <w:rFonts w:ascii="Times New Roman" w:hAnsi="Times New Roman"/>
          <w:sz w:val="28"/>
          <w:szCs w:val="28"/>
        </w:rPr>
        <w:t xml:space="preserve"> колледже архитектуры и строительства в период с </w:t>
      </w:r>
      <w:r>
        <w:rPr>
          <w:rFonts w:ascii="Times New Roman" w:hAnsi="Times New Roman"/>
          <w:sz w:val="28"/>
          <w:szCs w:val="28"/>
        </w:rPr>
        <w:t xml:space="preserve">21 ноября</w:t>
      </w:r>
      <w:r>
        <w:rPr>
          <w:rFonts w:ascii="Times New Roman" w:hAnsi="Times New Roman"/>
          <w:sz w:val="28"/>
          <w:szCs w:val="28"/>
        </w:rPr>
        <w:t xml:space="preserve"> по </w:t>
      </w:r>
      <w:r>
        <w:rPr>
          <w:rFonts w:ascii="Times New Roman" w:hAnsi="Times New Roman"/>
          <w:sz w:val="28"/>
          <w:szCs w:val="28"/>
        </w:rPr>
        <w:t xml:space="preserve">26 ноября</w:t>
      </w:r>
      <w:r>
        <w:rPr>
          <w:rFonts w:ascii="Times New Roman" w:hAnsi="Times New Roman"/>
          <w:sz w:val="28"/>
          <w:szCs w:val="28"/>
        </w:rPr>
        <w:t xml:space="preserve">.  Целью учебной практики явилось получение практического опыта в части освоения квалификации по виду профессиональной деятельности  «</w:t>
      </w:r>
      <w:r>
        <w:rPr>
          <w:rFonts w:ascii="Times New Roman" w:hAnsi="Times New Roman"/>
          <w:sz w:val="28"/>
          <w:szCs w:val="28"/>
        </w:rPr>
        <w:t xml:space="preserve">Ревьюирование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продуктов</w:t>
      </w:r>
      <w:r>
        <w:rPr>
          <w:rFonts w:ascii="Times New Roman" w:hAnsi="Times New Roman"/>
          <w:sz w:val="28"/>
          <w:szCs w:val="28"/>
        </w:rPr>
        <w:t xml:space="preserve">» и соответствующих  профессиональных компетенций</w:t>
      </w:r>
      <w:r>
        <w:rPr>
          <w:rFonts w:ascii="Times New Roman" w:hAnsi="Times New Roman"/>
          <w:sz w:val="28"/>
          <w:szCs w:val="28"/>
        </w:rPr>
        <w:t xml:space="preserve">.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contextualSpacing/>
        <w:ind w:left="0" w:righ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Компания My-Giro, </w:t>
      </w:r>
      <w:r>
        <w:rPr>
          <w:rFonts w:ascii="Times New Roman" w:hAnsi="Times New Roman" w:cs="Times New Roman"/>
          <w:sz w:val="28"/>
          <w:szCs w:val="28"/>
        </w:rPr>
        <w:t xml:space="preserve">занимающаяся продажей </w:t>
      </w:r>
      <w:r>
        <w:rPr>
          <w:rFonts w:ascii="Times New Roman" w:hAnsi="Times New Roman" w:cs="Times New Roman"/>
          <w:sz w:val="28"/>
          <w:szCs w:val="28"/>
        </w:rPr>
        <w:t xml:space="preserve">гироскутеров</w:t>
      </w:r>
      <w:r>
        <w:rPr>
          <w:rFonts w:ascii="Times New Roman" w:hAnsi="Times New Roman" w:cs="Times New Roman"/>
          <w:sz w:val="28"/>
          <w:szCs w:val="28"/>
        </w:rPr>
        <w:t xml:space="preserve">, обратилась с заданием создать небольшой сайт, который бы рассказывал потенциальным клиентам о компании и демонстрировал их товарный ряд. Главная цель – совершение заказа потенциальным клиентом. Целевая аудитория компании </w:t>
      </w:r>
      <w:r>
        <w:rPr>
          <w:rFonts w:ascii="Times New Roman" w:hAnsi="Times New Roman" w:cs="Times New Roman"/>
          <w:sz w:val="28"/>
          <w:szCs w:val="28"/>
        </w:rPr>
        <w:t xml:space="preserve">– городские жители 20-30 лет.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line="360" w:lineRule="auto"/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Актуальность создания сайта заключае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тся в необходимости современного бизнеса иметь свой Интернет-ресурс. Особенно, наличие собственного веб-ресурса необходимо для компания, ориентирующуюся на молодую аудиторию. Создание сайта обеспечит возможность привлечь новых клиентов и увеличить продажи.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организация может заявить о своём существовании, проинформировать потенциального клиента об услугах или продуктах, которые предоставляет, а также позволяет пользователям сделать с помощью сайта </w:t>
      </w:r>
      <w:r>
        <w:rPr>
          <w:rFonts w:ascii="Times New Roman" w:hAnsi="Times New Roman" w:cs="Times New Roman"/>
          <w:sz w:val="28"/>
          <w:szCs w:val="28"/>
        </w:rPr>
        <w:t xml:space="preserve">on-line</w:t>
      </w:r>
      <w:r>
        <w:rPr>
          <w:rFonts w:ascii="Times New Roman" w:hAnsi="Times New Roman" w:cs="Times New Roman"/>
          <w:sz w:val="28"/>
          <w:szCs w:val="28"/>
        </w:rPr>
        <w:t xml:space="preserve"> заказ, произвести покупку или оплатить счета.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Интернет-ресурс обеспечивает не только комфортный доступ к информации, но и служит в качестве рекламы для компании.</w:t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Цели: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4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дизайн Интернет-ресурса, привлекающий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4"/>
        </w:numPr>
        <w:contextualSpacing/>
        <w:ind w:left="283" w:right="0" w:firstLine="425"/>
        <w:jc w:val="both"/>
        <w:spacing w:after="0" w:afterAutospacing="0" w:line="360" w:lineRule="auto"/>
        <w:tabs>
          <w:tab w:val="left" w:pos="992" w:leader="none"/>
        </w:tabs>
        <w:rPr>
          <w:rFonts w:ascii="Times New Roman" w:hAnsi="Times New Roman" w:cs="Times New Roman"/>
          <w:sz w:val="28"/>
          <w:szCs w:val="28"/>
          <w:highlight w:val="none"/>
        </w:rPr>
        <w:suppressLineNumbers w:val="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Интернет-ресурса, удовлетворяющий главную цель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– убедить потенциального клиента купить товар компании;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after="0" w:after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Задачи: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3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предметную область;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3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Проанализировать целевую аудиторию;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3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макет Интернет-ресурса;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3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Разработать Интернет-ресурс;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68"/>
        <w:numPr>
          <w:ilvl w:val="0"/>
          <w:numId w:val="3"/>
        </w:numPr>
        <w:contextualSpacing/>
        <w:ind w:left="283" w:right="0" w:firstLine="425"/>
        <w:jc w:val="both"/>
        <w:spacing w:line="360" w:lineRule="auto"/>
        <w:tabs>
          <w:tab w:val="left" w:pos="992" w:leader="none"/>
        </w:tabs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Протестировать Интернет-ресурс;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highlight w:val="none"/>
        </w:rPr>
      </w:r>
      <w:r/>
    </w:p>
    <w:p>
      <w:pPr>
        <w:contextualSpacing/>
        <w:ind w:left="0" w:right="0" w:firstLine="709"/>
        <w:jc w:val="both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Предметной областью и объектом исследования является рынок электросамокатов и гироскутеров. Исследована данная область будет методом сравнения конкурентов и SWOT-методом (Strengths, Weaknesses, Opportunities, Threats) </w:t>
      </w:r>
      <w:r>
        <w:rPr>
          <w:rStyle w:val="849"/>
          <w:rFonts w:ascii="Times New Roman" w:hAnsi="Times New Roman" w:cs="Times New Roman"/>
          <w:sz w:val="28"/>
          <w:szCs w:val="28"/>
          <w:highlight w:val="none"/>
        </w:rPr>
        <w:footnoteReference w:id="2"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contextualSpacing/>
        <w:ind w:left="0" w:righ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688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Анализ предметной области и сбор данных для разработки веб-приложения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>
        <w:rPr>
          <w:rFonts w:ascii="Times New Roman" w:hAnsi="Times New Roman" w:cs="Times New Roman"/>
          <w:sz w:val="28"/>
          <w:szCs w:val="28"/>
        </w:rPr>
        <w:t xml:space="preserve">практики </w:t>
      </w:r>
      <w:r>
        <w:rPr>
          <w:rFonts w:ascii="Times New Roman" w:hAnsi="Times New Roman" w:cs="Times New Roman"/>
          <w:sz w:val="28"/>
          <w:szCs w:val="28"/>
        </w:rPr>
        <w:t xml:space="preserve">заключается в создании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для</w:t>
      </w:r>
      <w:r>
        <w:rPr>
          <w:rFonts w:ascii="Times New Roman" w:hAnsi="Times New Roman" w:cs="Times New Roman"/>
          <w:sz w:val="28"/>
          <w:szCs w:val="28"/>
        </w:rPr>
        <w:t xml:space="preserve"> компании, торгующей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гироскутерами и электросамокатами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Интернет-</w:t>
      </w:r>
      <w:r>
        <w:rPr>
          <w:rFonts w:ascii="Times New Roman" w:hAnsi="Times New Roman" w:cs="Times New Roman"/>
          <w:sz w:val="28"/>
          <w:szCs w:val="28"/>
        </w:rPr>
        <w:t xml:space="preserve">ресурса люди</w:t>
      </w:r>
      <w:r>
        <w:rPr>
          <w:rFonts w:ascii="Times New Roman" w:hAnsi="Times New Roman" w:cs="Times New Roman"/>
          <w:sz w:val="28"/>
          <w:szCs w:val="28"/>
        </w:rPr>
        <w:t xml:space="preserve"> смогут выбрать</w:t>
      </w:r>
      <w:r>
        <w:rPr>
          <w:rFonts w:ascii="Times New Roman" w:hAnsi="Times New Roman" w:cs="Times New Roman"/>
          <w:sz w:val="28"/>
          <w:szCs w:val="28"/>
        </w:rPr>
        <w:t xml:space="preserve"> интересующий их товар, узнать </w:t>
      </w:r>
      <w:r>
        <w:rPr>
          <w:rFonts w:ascii="Times New Roman" w:hAnsi="Times New Roman" w:cs="Times New Roman"/>
          <w:sz w:val="28"/>
          <w:szCs w:val="28"/>
        </w:rPr>
        <w:t xml:space="preserve">его стоимость и уточнить наличие моделей в магазине. </w:t>
      </w:r>
      <w:r>
        <w:rPr>
          <w:rFonts w:ascii="Times New Roman" w:hAnsi="Times New Roman" w:cs="Times New Roman"/>
          <w:sz w:val="28"/>
          <w:szCs w:val="28"/>
        </w:rPr>
        <w:t xml:space="preserve">Это сэкономит время походов по магазинам и поисков нужных товаров.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Прежде чем начать проектировать Веб-сайт длч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были изучены аналогичные Интернет-ресурсы,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для того, чтобы определить примерную структуру сайта и выявить их общие сходства</w:t>
      </w:r>
      <w:r>
        <w:rPr>
          <w:rFonts w:ascii="Times New Roman" w:hAnsi="Times New Roman" w:cs="Times New Roman"/>
          <w:sz w:val="28"/>
          <w:szCs w:val="28"/>
        </w:rPr>
        <w:t xml:space="preserve"> и тенденции в дизайне.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gyroskutera.ru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понятный с первого раза интерфейс, приветственная секция сообщает потенциальному клиенту преимущества компании и скидки, также реализован быстрый поиск по сайту. Недочетов в функционале не было замечено. Дизайн простой и понятный, но не соответствует трендам 2022 года. </w:t>
      </w:r>
      <w:r>
        <w:rPr>
          <w:rFonts w:ascii="Times New Roman" w:hAnsi="Times New Roman" w:cs="Times New Roman"/>
          <w:sz w:val="28"/>
          <w:szCs w:val="28"/>
        </w:rPr>
        <w:t xml:space="preserve">На сайте «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giromax.ru</w:t>
      </w:r>
      <w:r>
        <w:rPr>
          <w:rFonts w:ascii="Times New Roman" w:hAnsi="Times New Roman" w:cs="Times New Roman"/>
          <w:sz w:val="28"/>
          <w:szCs w:val="28"/>
        </w:rPr>
        <w:t xml:space="preserve">», удобное расположение функциональных кнопок, быстрого поиска и «обратной связи». Дизайн непримечательный, плохо подобраны цвета. Некорректно определены приоритеты заголовков и цветовая сегрегация элементов. Из-за этого сложно фокусироваться на конкретном объекте интерфейса. </w:t>
      </w:r>
      <w:r>
        <w:rPr>
          <w:rFonts w:ascii="Times New Roman" w:hAnsi="Times New Roman" w:cs="Times New Roman"/>
          <w:sz w:val="28"/>
          <w:szCs w:val="28"/>
        </w:rPr>
        <w:t xml:space="preserve">Выявить преимущества в дизайне </w:t>
      </w:r>
      <w:r>
        <w:rPr>
          <w:rFonts w:ascii="Times New Roman" w:hAnsi="Times New Roman" w:cs="Times New Roman"/>
          <w:sz w:val="28"/>
          <w:szCs w:val="28"/>
        </w:rPr>
        <w:t xml:space="preserve">оказалось затруднительно</w:t>
      </w:r>
      <w:r>
        <w:rPr>
          <w:rFonts w:ascii="Times New Roman" w:hAnsi="Times New Roman" w:cs="Times New Roman"/>
          <w:sz w:val="28"/>
          <w:szCs w:val="28"/>
        </w:rPr>
        <w:t xml:space="preserve"> на всех изученных сайтах, однако изучение</w:t>
      </w:r>
      <w:r>
        <w:rPr>
          <w:rFonts w:ascii="Times New Roman" w:hAnsi="Times New Roman" w:cs="Times New Roman"/>
          <w:sz w:val="28"/>
          <w:szCs w:val="28"/>
        </w:rPr>
        <w:t xml:space="preserve"> помогло разобраться с дальнейши</w:t>
      </w:r>
      <w:r>
        <w:rPr>
          <w:rFonts w:ascii="Times New Roman" w:hAnsi="Times New Roman" w:cs="Times New Roman"/>
          <w:sz w:val="28"/>
          <w:szCs w:val="28"/>
        </w:rPr>
        <w:t xml:space="preserve">м функционалом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После анализа аналогичных Интернет-ресурсов,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не останавливаться исключительно на тематических сайтах про </w:t>
      </w:r>
      <w:r>
        <w:rPr>
          <w:rFonts w:ascii="Times New Roman" w:hAnsi="Times New Roman" w:cs="Times New Roman"/>
          <w:sz w:val="28"/>
          <w:szCs w:val="28"/>
        </w:rPr>
        <w:t xml:space="preserve">гироскутеры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электросамокаты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сигвеи</w:t>
      </w:r>
      <w:r>
        <w:rPr>
          <w:rFonts w:ascii="Times New Roman" w:hAnsi="Times New Roman" w:cs="Times New Roman"/>
          <w:sz w:val="28"/>
          <w:szCs w:val="28"/>
        </w:rPr>
        <w:t xml:space="preserve">. Был изучен топ креативных и функциональных сайтов за 2022</w:t>
      </w:r>
      <w:r>
        <w:rPr>
          <w:rFonts w:ascii="Times New Roman" w:hAnsi="Times New Roman" w:cs="Times New Roman"/>
          <w:sz w:val="28"/>
          <w:szCs w:val="28"/>
        </w:rPr>
        <w:t xml:space="preserve"> на сайте «</w:t>
      </w:r>
      <w:r>
        <w:rPr>
          <w:rFonts w:ascii="Times New Roman" w:hAnsi="Times New Roman" w:cs="Times New Roman"/>
          <w:sz w:val="28"/>
          <w:szCs w:val="28"/>
        </w:rPr>
        <w:t xml:space="preserve">forbes.com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. Запоминались цветовые гаммы, расположение информации любого вида, анализировалась разметка (чтоб лучше понять структуру сайтов).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сайт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должен соответствовать не только общим требованиям</w:t>
      </w:r>
      <w:r>
        <w:rPr>
          <w:rFonts w:ascii="Times New Roman" w:hAnsi="Times New Roman" w:cs="Times New Roman"/>
          <w:sz w:val="28"/>
          <w:szCs w:val="28"/>
        </w:rPr>
        <w:t xml:space="preserve"> и трендам этого года</w:t>
      </w:r>
      <w:r>
        <w:rPr>
          <w:rFonts w:ascii="Times New Roman" w:hAnsi="Times New Roman" w:cs="Times New Roman"/>
          <w:sz w:val="28"/>
          <w:szCs w:val="28"/>
        </w:rPr>
        <w:t xml:space="preserve">, но техническому заданию </w:t>
      </w:r>
      <w:r>
        <w:rPr>
          <w:rFonts w:ascii="Times New Roman" w:hAnsi="Times New Roman" w:cs="Times New Roman"/>
          <w:sz w:val="28"/>
          <w:szCs w:val="28"/>
        </w:rPr>
        <w:t xml:space="preserve">самого </w:t>
      </w:r>
      <w:r>
        <w:rPr>
          <w:rFonts w:ascii="Times New Roman" w:hAnsi="Times New Roman" w:cs="Times New Roman"/>
          <w:sz w:val="28"/>
          <w:szCs w:val="28"/>
        </w:rPr>
        <w:t xml:space="preserve">заказчика.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jc w:val="left"/>
        <w:spacing w:after="0" w:line="360" w:lineRule="auto"/>
        <w:tabs>
          <w:tab w:val="left" w:pos="167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8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2. Анализ целевой аудитории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Интернет – это самая большая компьютерная сеть в мире. Её используют миллионы людей каждый день.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почти каждый человек имеет выход в интернет. Это делает информацию, предоставленную в интернете, удобной для пользователей, и облегчает задачи организаций, цель которых состоит в увеличении притока потенциальных покупателей.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Но что </w:t>
      </w:r>
      <w:r>
        <w:rPr>
          <w:rFonts w:ascii="Times New Roman" w:hAnsi="Times New Roman" w:cs="Times New Roman"/>
          <w:sz w:val="28"/>
          <w:szCs w:val="28"/>
        </w:rPr>
        <w:t xml:space="preserve">бы успешно продать товар, просто создать Интернет-ресурс – недостаточно. Нужно изучить целевую аудиторию. Благодаря полученной информации, разработчики смогут определить востребованность Интернет-ресурса, наилучшую стилистику и как преподнести информацию. </w:t>
      </w:r>
      <w:r>
        <w:rPr>
          <w:rFonts w:ascii="Times New Roman" w:hAnsi="Times New Roman" w:cs="Times New Roman"/>
          <w:sz w:val="28"/>
          <w:szCs w:val="28"/>
        </w:rPr>
        <w:t xml:space="preserve">Сейчас для анализа целевой аудитории используются десятки методов и 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Тольк</w:t>
      </w:r>
      <w:r>
        <w:rPr>
          <w:rFonts w:ascii="Times New Roman" w:hAnsi="Times New Roman" w:cs="Times New Roman"/>
          <w:sz w:val="28"/>
          <w:szCs w:val="28"/>
        </w:rPr>
        <w:t xml:space="preserve">о изучив потенциального клиента возможно: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8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ривлечь покупателей, которые захотят еще не один раз к вам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вернуться;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8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экономить на рекламе, нацелив ее на целевую аудиторию;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8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редложить покупателю именно то, что он так давно искал.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Можно предположить, что целевой аудиторией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Giro</w:t>
      </w:r>
      <w:r>
        <w:rPr>
          <w:rFonts w:ascii="Times New Roman" w:hAnsi="Times New Roman" w:cs="Times New Roman"/>
          <w:sz w:val="28"/>
          <w:szCs w:val="28"/>
        </w:rPr>
        <w:t xml:space="preserve">», являются дети и подростки. Однако и</w:t>
      </w:r>
      <w:r>
        <w:rPr>
          <w:rFonts w:ascii="Times New Roman" w:hAnsi="Times New Roman" w:cs="Times New Roman"/>
          <w:sz w:val="28"/>
          <w:szCs w:val="28"/>
        </w:rPr>
        <w:t xml:space="preserve">зучив </w:t>
      </w:r>
      <w:r>
        <w:rPr>
          <w:rFonts w:ascii="Times New Roman" w:hAnsi="Times New Roman" w:cs="Times New Roman"/>
          <w:sz w:val="28"/>
          <w:szCs w:val="28"/>
        </w:rPr>
        <w:t xml:space="preserve">данный вопрос подробно, можно прийти к выводу, что это жители мегаполиса в возрасте от 20 до 30 лет.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Из этого можно выделить следующие требования к дизайну: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9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интерактивности</w:t>
      </w:r>
      <w:r>
        <w:rPr>
          <w:rFonts w:ascii="Times New Roman" w:hAnsi="Times New Roman" w:cs="Times New Roman"/>
          <w:sz w:val="28"/>
          <w:szCs w:val="28"/>
        </w:rPr>
        <w:t xml:space="preserve"> только тогда, когда она служит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определенной цели и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их текущую задачу;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9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Данная категория (особенно сту</w:t>
      </w:r>
      <w:r>
        <w:rPr>
          <w:rFonts w:ascii="Times New Roman" w:hAnsi="Times New Roman" w:cs="Times New Roman"/>
          <w:sz w:val="28"/>
          <w:szCs w:val="28"/>
        </w:rPr>
        <w:t xml:space="preserve">денты), активно читающая в силу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необходимости, не любят тексты большого объема. Вместо этого они предпочитают контент, который можн</w:t>
      </w:r>
      <w:r>
        <w:rPr>
          <w:rFonts w:ascii="Times New Roman" w:hAnsi="Times New Roman" w:cs="Times New Roman"/>
          <w:sz w:val="28"/>
          <w:szCs w:val="28"/>
        </w:rPr>
        <w:t xml:space="preserve">о легко и быстро усвоить;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9"/>
        </w:numPr>
        <w:ind w:left="284" w:firstLine="425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Сайт, нацеленный на подростков, не буд</w:t>
      </w:r>
      <w:r>
        <w:rPr>
          <w:rFonts w:ascii="Times New Roman" w:hAnsi="Times New Roman" w:cs="Times New Roman"/>
          <w:sz w:val="28"/>
          <w:szCs w:val="28"/>
        </w:rPr>
        <w:t xml:space="preserve">ет столь же успешен </w:t>
      </w:r>
      <w:r>
        <w:rPr>
          <w:rFonts w:ascii="Times New Roman" w:hAnsi="Times New Roman" w:cs="Times New Roman"/>
          <w:sz w:val="28"/>
          <w:szCs w:val="28"/>
        </w:rPr>
        <w:t xml:space="preserve">среди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right="0" w:firstLine="0"/>
        <w:jc w:val="bot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б</w:t>
      </w:r>
      <w:r>
        <w:rPr>
          <w:rFonts w:ascii="Times New Roman" w:hAnsi="Times New Roman" w:cs="Times New Roman"/>
          <w:sz w:val="28"/>
          <w:szCs w:val="28"/>
        </w:rPr>
        <w:t xml:space="preserve">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взрослых пользователей, которые весьма чувствительны к общей атмосфере ресурса. </w:t>
      </w:r>
      <w:r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left="0" w:right="0" w:firstLine="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8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3. Сравнительный анализ средств разработки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Для создания качественного сайта и выполнения всех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этапов разработки,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используется не одна программа.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</w:r>
      <w:r/>
    </w:p>
    <w:p>
      <w:pPr>
        <w:pStyle w:val="868"/>
        <w:numPr>
          <w:ilvl w:val="0"/>
          <w:numId w:val="11"/>
        </w:numPr>
        <w:ind w:left="0" w:right="0" w:firstLine="425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right="0"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</w:rPr>
        <w:t xml:space="preserve">― это бесплатный редактор кода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Некоторые возможности: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0"/>
        </w:numPr>
        <w:ind w:left="426" w:firstLine="283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Быстрая навигация (</w:t>
      </w:r>
      <w:r>
        <w:rPr>
          <w:rFonts w:ascii="Times New Roman" w:hAnsi="Times New Roman" w:cs="Times New Roman"/>
          <w:sz w:val="28"/>
          <w:szCs w:val="28"/>
        </w:rPr>
        <w:t xml:space="preserve">Goto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0"/>
        </w:numPr>
        <w:ind w:left="426" w:firstLine="283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Одновременное редактирование (</w:t>
      </w:r>
      <w:r>
        <w:rPr>
          <w:rFonts w:ascii="Times New Roman" w:hAnsi="Times New Roman" w:cs="Times New Roman"/>
          <w:sz w:val="28"/>
          <w:szCs w:val="28"/>
        </w:rPr>
        <w:t xml:space="preserve">Split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Editing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0"/>
        </w:numPr>
        <w:ind w:left="426" w:firstLine="283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Высокая степень </w:t>
      </w:r>
      <w:r>
        <w:rPr>
          <w:rFonts w:ascii="Times New Roman" w:hAnsi="Times New Roman" w:cs="Times New Roman"/>
          <w:sz w:val="28"/>
          <w:szCs w:val="28"/>
        </w:rPr>
        <w:t xml:space="preserve">настраиваемости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Customize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Anything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Поддержка языков: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Visual Studio Code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языков программирования и имеет возможность подсветки синтаксиса для C, C++, C#, CSS, D, </w:t>
      </w:r>
      <w:r>
        <w:rPr>
          <w:rFonts w:ascii="Times New Roman" w:hAnsi="Times New Roman" w:cs="Times New Roman"/>
          <w:sz w:val="28"/>
          <w:szCs w:val="28"/>
        </w:rPr>
        <w:t xml:space="preserve">Dylan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Erlang</w:t>
      </w:r>
      <w:r>
        <w:rPr>
          <w:rFonts w:ascii="Times New Roman" w:hAnsi="Times New Roman" w:cs="Times New Roman"/>
          <w:sz w:val="28"/>
          <w:szCs w:val="28"/>
        </w:rPr>
        <w:t xml:space="preserve">, HTML, </w:t>
      </w:r>
      <w:r>
        <w:rPr>
          <w:rFonts w:ascii="Times New Roman" w:hAnsi="Times New Roman" w:cs="Times New Roman"/>
          <w:sz w:val="28"/>
          <w:szCs w:val="28"/>
        </w:rPr>
        <w:t xml:space="preserve">Groovy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Haskell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JavaScript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LaTeX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Lisp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Lua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Markdown</w:t>
      </w:r>
      <w:r>
        <w:rPr>
          <w:rFonts w:ascii="Times New Roman" w:hAnsi="Times New Roman" w:cs="Times New Roman"/>
          <w:sz w:val="28"/>
          <w:szCs w:val="28"/>
        </w:rPr>
        <w:t xml:space="preserve">, MATLAB, </w:t>
      </w:r>
      <w:r>
        <w:rPr>
          <w:rFonts w:ascii="Times New Roman" w:hAnsi="Times New Roman" w:cs="Times New Roman"/>
          <w:sz w:val="28"/>
          <w:szCs w:val="28"/>
        </w:rPr>
        <w:t xml:space="preserve">OCaml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Perl</w:t>
      </w:r>
      <w:r>
        <w:rPr>
          <w:rFonts w:ascii="Times New Roman" w:hAnsi="Times New Roman" w:cs="Times New Roman"/>
          <w:sz w:val="28"/>
          <w:szCs w:val="28"/>
        </w:rPr>
        <w:t xml:space="preserve">, PHP, </w:t>
      </w:r>
      <w:r>
        <w:rPr>
          <w:rFonts w:ascii="Times New Roman" w:hAnsi="Times New Roman" w:cs="Times New Roman"/>
          <w:sz w:val="28"/>
          <w:szCs w:val="28"/>
        </w:rPr>
        <w:t xml:space="preserve">Python</w:t>
      </w:r>
      <w:r>
        <w:rPr>
          <w:rFonts w:ascii="Times New Roman" w:hAnsi="Times New Roman" w:cs="Times New Roman"/>
          <w:sz w:val="28"/>
          <w:szCs w:val="28"/>
        </w:rPr>
        <w:t xml:space="preserve">, R, </w:t>
      </w:r>
      <w:r>
        <w:rPr>
          <w:rFonts w:ascii="Times New Roman" w:hAnsi="Times New Roman" w:cs="Times New Roman"/>
          <w:sz w:val="28"/>
          <w:szCs w:val="28"/>
        </w:rPr>
        <w:t xml:space="preserve">Ruby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Rust</w:t>
      </w:r>
      <w:r>
        <w:rPr>
          <w:rFonts w:ascii="Times New Roman" w:hAnsi="Times New Roman" w:cs="Times New Roman"/>
          <w:sz w:val="28"/>
          <w:szCs w:val="28"/>
        </w:rPr>
        <w:t xml:space="preserve">, SQL, TCL и XML.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В дополнение к тем языкам программирования, которые включены по умолчанию, пользователи имеют возможность загружать плагины для поддержки других языков.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Редактор Visual Studio Code</w:t>
      </w:r>
      <w:r>
        <w:rPr>
          <w:rFonts w:ascii="Times New Roman" w:hAnsi="Times New Roman" w:cs="Times New Roman"/>
          <w:sz w:val="28"/>
          <w:szCs w:val="28"/>
        </w:rPr>
        <w:t xml:space="preserve">, непосредственно использовался для написания кода (использовались: </w:t>
      </w:r>
      <w:r>
        <w:rPr>
          <w:rFonts w:ascii="Times New Roman" w:hAnsi="Times New Roman" w:cs="Times New Roman"/>
          <w:sz w:val="28"/>
          <w:szCs w:val="28"/>
        </w:rPr>
        <w:t xml:space="preserve">TypeScript и TSX).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ypeScript — язык программирования, представленный Microsoft в 2012 году и позиционируемый как средство разработки веб-приложений, расширяющее возможности JavaScript. Разработчиком языка TypeScript является Андерс Хейлсберг, создавший ранее Turbo Pascal, De</w:t>
      </w:r>
      <w:r>
        <w:rPr>
          <w:rFonts w:ascii="Times New Roman" w:hAnsi="Times New Roman" w:cs="Times New Roman"/>
          <w:sz w:val="28"/>
          <w:szCs w:val="28"/>
        </w:rPr>
        <w:t xml:space="preserve">lphi и C#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TSX </w:t>
      </w:r>
      <w:r>
        <w:rPr>
          <w:rFonts w:ascii="Times New Roman" w:hAnsi="Times New Roman" w:cs="Times New Roman"/>
          <w:sz w:val="28"/>
          <w:szCs w:val="28"/>
        </w:rPr>
        <w:t xml:space="preserve">― версия JSX расширения файлов фреймворка React. JSX расширение позволяет упростить синтаксис, используя HTML теги вместо функции React.createElement().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1"/>
        </w:numPr>
        <w:ind w:left="0" w:firstLine="426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Figma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Figma </w:t>
      </w:r>
      <w:r>
        <w:rPr>
          <w:rFonts w:ascii="Times New Roman" w:hAnsi="Times New Roman" w:cs="Times New Roman"/>
          <w:sz w:val="28"/>
          <w:szCs w:val="28"/>
        </w:rPr>
        <w:t xml:space="preserve">―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</w:t>
      </w:r>
      <w:r>
        <w:rPr>
          <w:rFonts w:ascii="Times New Roman" w:hAnsi="Times New Roman" w:cs="Times New Roman"/>
          <w:sz w:val="28"/>
          <w:szCs w:val="28"/>
        </w:rPr>
        <w:t xml:space="preserve"> с возможностью организации совместной работы в режиме реального времени. </w:t>
      </w:r>
      <w:r/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Это один из самых популярных и удобных кроссплатформенных графических редакторов для совместной работы. В ней можно создавать: макеты сайтов, приложений и </w:t>
      </w:r>
      <w:r>
        <w:rPr>
          <w:rFonts w:ascii="Times New Roman" w:hAnsi="Times New Roman" w:cs="Times New Roman"/>
          <w:sz w:val="28"/>
          <w:szCs w:val="28"/>
        </w:rPr>
        <w:t xml:space="preserve">кликабельные</w:t>
      </w:r>
      <w:r>
        <w:rPr>
          <w:rFonts w:ascii="Times New Roman" w:hAnsi="Times New Roman" w:cs="Times New Roman"/>
          <w:sz w:val="28"/>
          <w:szCs w:val="28"/>
        </w:rPr>
        <w:t xml:space="preserve"> прототипы с анимацией отдельные элементы интерфейса: иконки, кнопки, формы и многое другое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использовалась для разработки дизайна и дальнейшей верстки сайта.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1"/>
        </w:numPr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  <w:t xml:space="preserve">Next.js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ext.js - это фреймворк, основанный на React, который позволяет создавать веб-приложения с улучшенной производительностью и улучшенным пользовательским опытом с помощью дополнительных функций предварительного рендеринга, таких как полноценный рендеринг на с</w:t>
      </w:r>
      <w:r>
        <w:rPr>
          <w:rFonts w:ascii="Times New Roman" w:hAnsi="Times New Roman" w:cs="Times New Roman"/>
          <w:sz w:val="28"/>
          <w:szCs w:val="28"/>
        </w:rPr>
        <w:t xml:space="preserve">тороне сервера (SSR) и статическая генерация страниц (SSG)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8"/>
        <w:numPr>
          <w:ilvl w:val="0"/>
          <w:numId w:val="11"/>
        </w:numPr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lang w:val="en-US"/>
        </w:rPr>
        <w:t xml:space="preserve">Zeal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является </w:t>
      </w:r>
      <w:r>
        <w:rPr>
          <w:rFonts w:ascii="Times New Roman" w:hAnsi="Times New Roman" w:cs="Times New Roman"/>
          <w:sz w:val="28"/>
        </w:rPr>
        <w:t xml:space="preserve">оффлайн</w:t>
      </w:r>
      <w:r>
        <w:rPr>
          <w:rFonts w:ascii="Times New Roman" w:hAnsi="Times New Roman" w:cs="Times New Roman"/>
          <w:sz w:val="28"/>
        </w:rPr>
        <w:t xml:space="preserve">-браузером для просмотра документации. Программа является </w:t>
      </w:r>
      <w:r>
        <w:rPr>
          <w:rFonts w:ascii="Times New Roman" w:hAnsi="Times New Roman" w:cs="Times New Roman"/>
          <w:sz w:val="28"/>
        </w:rPr>
        <w:t xml:space="preserve">Open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Source</w:t>
      </w:r>
      <w:r>
        <w:rPr>
          <w:rFonts w:ascii="Times New Roman" w:hAnsi="Times New Roman" w:cs="Times New Roman"/>
          <w:sz w:val="28"/>
        </w:rPr>
        <w:t xml:space="preserve"> аналогом приложения 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, которое выполняет абсолютно те же функции, но предназначено для </w:t>
      </w:r>
      <w:r>
        <w:rPr>
          <w:rFonts w:ascii="Times New Roman" w:hAnsi="Times New Roman" w:cs="Times New Roman"/>
          <w:sz w:val="28"/>
        </w:rPr>
        <w:t xml:space="preserve">macOS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iPhone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iPad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в отличи</w:t>
      </w:r>
      <w:r>
        <w:rPr>
          <w:rFonts w:ascii="Times New Roman" w:hAnsi="Times New Roman" w:cs="Times New Roman"/>
          <w:sz w:val="28"/>
        </w:rPr>
        <w:t xml:space="preserve">и</w:t>
      </w:r>
      <w:r>
        <w:rPr>
          <w:rFonts w:ascii="Times New Roman" w:hAnsi="Times New Roman" w:cs="Times New Roman"/>
          <w:sz w:val="28"/>
        </w:rPr>
        <w:t xml:space="preserve"> от </w:t>
      </w:r>
      <w:r>
        <w:rPr>
          <w:rFonts w:ascii="Times New Roman" w:hAnsi="Times New Roman" w:cs="Times New Roman"/>
          <w:sz w:val="28"/>
        </w:rPr>
        <w:t xml:space="preserve">Dash</w:t>
      </w:r>
      <w:r>
        <w:rPr>
          <w:rFonts w:ascii="Times New Roman" w:hAnsi="Times New Roman" w:cs="Times New Roman"/>
          <w:sz w:val="28"/>
        </w:rPr>
        <w:t xml:space="preserve"> полностью бес</w:t>
      </w:r>
      <w:r>
        <w:rPr>
          <w:rFonts w:ascii="Times New Roman" w:hAnsi="Times New Roman" w:cs="Times New Roman"/>
          <w:sz w:val="28"/>
        </w:rPr>
        <w:t xml:space="preserve">платна. </w:t>
      </w:r>
      <w:r>
        <w:rPr>
          <w:rFonts w:ascii="Times New Roman" w:hAnsi="Times New Roman" w:cs="Times New Roman"/>
          <w:sz w:val="28"/>
        </w:rPr>
        <w:t xml:space="preserve">Zeal</w:t>
      </w:r>
      <w:r>
        <w:rPr>
          <w:rFonts w:ascii="Times New Roman" w:hAnsi="Times New Roman" w:cs="Times New Roman"/>
          <w:sz w:val="28"/>
        </w:rPr>
        <w:t xml:space="preserve"> позволяет скачать почти 200 различных пакетов документации (на момент написания данного </w:t>
      </w:r>
      <w:r>
        <w:rPr>
          <w:rFonts w:ascii="Times New Roman" w:hAnsi="Times New Roman" w:cs="Times New Roman"/>
          <w:sz w:val="28"/>
        </w:rPr>
        <w:t xml:space="preserve">обзора). Установка документации выполняется прямо внутри приложения. Не нужно самостоятельно искать и скачивать доку</w:t>
      </w:r>
      <w:r>
        <w:rPr>
          <w:rFonts w:ascii="Times New Roman" w:hAnsi="Times New Roman" w:cs="Times New Roman"/>
          <w:sz w:val="28"/>
        </w:rPr>
        <w:t xml:space="preserve">ментацию на сторонних ресурсах. </w:t>
      </w:r>
      <w:r>
        <w:rPr>
          <w:rFonts w:ascii="Times New Roman" w:hAnsi="Times New Roman" w:cs="Times New Roman"/>
          <w:sz w:val="28"/>
        </w:rPr>
        <w:t xml:space="preserve">Программа доступна для </w:t>
      </w:r>
      <w:r>
        <w:rPr>
          <w:rFonts w:ascii="Times New Roman" w:hAnsi="Times New Roman" w:cs="Times New Roman"/>
          <w:sz w:val="28"/>
        </w:rPr>
        <w:t xml:space="preserve">Linux</w:t>
      </w:r>
      <w:r>
        <w:rPr>
          <w:rFonts w:ascii="Times New Roman" w:hAnsi="Times New Roman" w:cs="Times New Roman"/>
          <w:sz w:val="28"/>
        </w:rPr>
        <w:t xml:space="preserve"> и </w:t>
      </w:r>
      <w:r>
        <w:rPr>
          <w:rFonts w:ascii="Times New Roman" w:hAnsi="Times New Roman" w:cs="Times New Roman"/>
          <w:sz w:val="28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right="0" w:firstLine="425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  <w:highlight w:val="none"/>
        </w:rPr>
        <w:t xml:space="preserve">5)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это </w:t>
      </w:r>
      <w:r>
        <w:rPr>
          <w:rFonts w:ascii="Times New Roman" w:hAnsi="Times New Roman" w:cs="Times New Roman"/>
          <w:sz w:val="28"/>
        </w:rPr>
        <w:t xml:space="preserve">бесплатный</w:t>
      </w:r>
      <w:r>
        <w:rPr>
          <w:rFonts w:ascii="Times New Roman" w:hAnsi="Times New Roman" w:cs="Times New Roman"/>
          <w:sz w:val="28"/>
        </w:rPr>
        <w:t xml:space="preserve"> фреймворк</w:t>
      </w:r>
      <w:r>
        <w:rPr>
          <w:rFonts w:ascii="Times New Roman" w:hAnsi="Times New Roman" w:cs="Times New Roman"/>
          <w:sz w:val="28"/>
        </w:rPr>
        <w:t xml:space="preserve"> с открытым исходным кодом, предназначенный для адаптивной, ориентированной на мобильные устройства веб-разработки. Он содержит HTML, CSS и (опционально) </w:t>
      </w:r>
      <w:r>
        <w:rPr>
          <w:rFonts w:ascii="Times New Roman" w:hAnsi="Times New Roman" w:cs="Times New Roman"/>
          <w:sz w:val="28"/>
        </w:rPr>
        <w:t xml:space="preserve">JavaScript</w:t>
      </w:r>
      <w:r>
        <w:rPr>
          <w:rFonts w:ascii="Times New Roman" w:hAnsi="Times New Roman" w:cs="Times New Roman"/>
          <w:sz w:val="28"/>
        </w:rPr>
        <w:t xml:space="preserve">-шаблоны дизайна для типографии, форм, кнопок, навигации и других компонентов интерфейса.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создании сайта,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Bootstrap</w:t>
      </w:r>
      <w:r>
        <w:rPr>
          <w:rFonts w:ascii="Times New Roman" w:hAnsi="Times New Roman" w:cs="Times New Roman"/>
          <w:sz w:val="28"/>
        </w:rPr>
        <w:t xml:space="preserve"> использовался при создании слайдера с преимуществами компании, а также секции с частыми вопросами.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left="0" w:right="0" w:firstLine="425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6) Sass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Sass — модуль, включенный в Haml. Sass — это метаязык на основе CSS, предназначенный для увеличения уровня абстракции CSS-кода и упрощения файлов каскадных таблиц стилей.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688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4. Разработка макета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сайта — это предварительный набросок, который определяет внешний вид сайта и его функционал.</w:t>
      </w:r>
      <w:r>
        <w:t xml:space="preserve"> </w:t>
      </w:r>
      <w:r>
        <w:rPr>
          <w:rFonts w:ascii="Times New Roman" w:hAnsi="Times New Roman" w:cs="Times New Roman"/>
          <w:sz w:val="28"/>
        </w:rPr>
        <w:t xml:space="preserve">Э</w:t>
      </w:r>
      <w:r>
        <w:rPr>
          <w:rFonts w:ascii="Times New Roman" w:hAnsi="Times New Roman" w:cs="Times New Roman"/>
          <w:sz w:val="28"/>
        </w:rPr>
        <w:t xml:space="preserve">то идеи по художественному и техническому оформлению рекламной информации, представленные в графическом виде.</w:t>
      </w:r>
      <w:r>
        <w:rPr>
          <w:rFonts w:ascii="Times New Roman" w:hAnsi="Times New Roman" w:cs="Times New Roman"/>
          <w:sz w:val="28"/>
        </w:rPr>
      </w:r>
      <w:r/>
    </w:p>
    <w:p>
      <w:pPr>
        <w:ind w:firstLine="709"/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Макет нужен, чтобы весь процесс прошел быстро: исполнителям пришлось вносить минимум правок, а заказчик сэкономил время и деньги.</w:t>
      </w:r>
      <w:r>
        <w:rPr>
          <w:rFonts w:ascii="Times New Roman" w:hAnsi="Times New Roman" w:cs="Times New Roman"/>
          <w:sz w:val="28"/>
        </w:rPr>
      </w:r>
      <w:r/>
    </w:p>
    <w:p>
      <w:pPr>
        <w:jc w:val="both"/>
        <w:spacing w:after="0" w:line="360" w:lineRule="auto"/>
        <w:shd w:val="clear" w:color="auto" w:fill="ffffff"/>
      </w:pPr>
      <w:r>
        <w:rPr>
          <w:rFonts w:ascii="Times New Roman" w:hAnsi="Times New Roman" w:cs="Times New Roman"/>
          <w:sz w:val="28"/>
        </w:rPr>
        <w:t xml:space="preserve">Задачи макета:</w:t>
      </w:r>
      <w:r>
        <w:rPr>
          <w:rFonts w:ascii="Times New Roman" w:hAnsi="Times New Roman" w:cs="Times New Roman"/>
          <w:sz w:val="28"/>
        </w:rPr>
      </w:r>
      <w:r/>
    </w:p>
    <w:p>
      <w:pPr>
        <w:pStyle w:val="868"/>
        <w:numPr>
          <w:ilvl w:val="0"/>
          <w:numId w:val="12"/>
        </w:numPr>
        <w:ind w:left="0" w:right="0" w:firstLine="709"/>
        <w:jc w:val="both"/>
        <w:spacing w:after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Заранее увидеть, как будут выглядеть пожелания заказчика на практике, включая мобильную в</w:t>
      </w:r>
      <w:r>
        <w:rPr>
          <w:rFonts w:ascii="Times New Roman" w:hAnsi="Times New Roman" w:cs="Times New Roman"/>
          <w:color w:val="auto"/>
          <w:sz w:val="28"/>
        </w:rPr>
        <w:t xml:space="preserve">ерсию сайта и элементы анимации;</w:t>
      </w:r>
      <w:r>
        <w:rPr>
          <w:rFonts w:ascii="Times New Roman" w:hAnsi="Times New Roman" w:cs="Times New Roman"/>
          <w:color w:val="auto"/>
          <w:sz w:val="28"/>
        </w:rPr>
      </w:r>
      <w:r>
        <w:rPr>
          <w:color w:val="auto"/>
        </w:rPr>
      </w:r>
    </w:p>
    <w:p>
      <w:pPr>
        <w:shd w:val="nil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  <w:br w:type="page" w:clear="all"/>
      </w:r>
      <w:r>
        <w:rPr>
          <w:rFonts w:ascii="Times New Roman" w:hAnsi="Times New Roman" w:cs="Times New Roman"/>
          <w:color w:val="auto"/>
          <w:sz w:val="28"/>
          <w:highlight w:val="none"/>
        </w:rPr>
      </w:r>
    </w:p>
    <w:p>
      <w:pPr>
        <w:pStyle w:val="868"/>
        <w:numPr>
          <w:ilvl w:val="0"/>
          <w:numId w:val="12"/>
        </w:numPr>
        <w:ind w:left="0" w:right="0" w:firstLine="709"/>
        <w:jc w:val="both"/>
        <w:spacing w:after="0" w:line="360" w:lineRule="auto"/>
        <w:shd w:val="clear" w:color="auto" w:fill="ffffff"/>
        <w:tabs>
          <w:tab w:val="left" w:pos="6476" w:leader="none"/>
        </w:tabs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Разработать единый дизайн для всех страниц сай</w:t>
      </w:r>
      <w:r>
        <w:rPr>
          <w:rFonts w:ascii="Times New Roman" w:hAnsi="Times New Roman" w:cs="Times New Roman"/>
          <w:color w:val="auto"/>
          <w:sz w:val="28"/>
        </w:rPr>
        <w:t xml:space="preserve">та и всех его типовых элементов;</w:t>
      </w:r>
      <w:r>
        <w:rPr>
          <w:color w:val="auto"/>
        </w:rPr>
      </w:r>
      <w:r>
        <w:rPr>
          <w:color w:val="auto"/>
        </w:rPr>
      </w:r>
    </w:p>
    <w:p>
      <w:pPr>
        <w:pStyle w:val="868"/>
        <w:numPr>
          <w:ilvl w:val="0"/>
          <w:numId w:val="12"/>
        </w:numPr>
        <w:ind w:left="284" w:firstLine="425"/>
        <w:jc w:val="both"/>
        <w:spacing w:after="0" w:line="360" w:lineRule="auto"/>
        <w:shd w:val="clear" w:color="auto" w:fill="ffffff"/>
        <w:rPr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t xml:space="preserve">Продумать наполнение элементов — </w:t>
      </w:r>
      <w:r>
        <w:rPr>
          <w:rFonts w:ascii="Times New Roman" w:hAnsi="Times New Roman" w:cs="Times New Roman"/>
          <w:color w:val="auto"/>
          <w:sz w:val="28"/>
        </w:rPr>
        <w:t xml:space="preserve">текста и изображений;</w:t>
      </w:r>
      <w:r>
        <w:rPr>
          <w:rFonts w:ascii="Times New Roman" w:hAnsi="Times New Roman" w:cs="Times New Roman"/>
          <w:color w:val="auto"/>
          <w:sz w:val="28"/>
        </w:rPr>
      </w:r>
      <w:r>
        <w:rPr>
          <w:color w:val="auto"/>
        </w:rPr>
      </w:r>
    </w:p>
    <w:p>
      <w:pPr>
        <w:pStyle w:val="868"/>
        <w:numPr>
          <w:ilvl w:val="0"/>
          <w:numId w:val="12"/>
        </w:numPr>
        <w:ind w:left="0" w:right="0"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color w:val="auto"/>
          <w:szCs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Скоординировать всю команду проекта, задать четкие рамки для работы.</w:t>
      </w:r>
      <w:r>
        <w:rPr>
          <w:rFonts w:ascii="Times New Roman" w:hAnsi="Times New Roman" w:cs="Times New Roman"/>
          <w:color w:val="auto"/>
          <w:sz w:val="28"/>
        </w:rPr>
      </w:r>
      <w:r>
        <w:rPr>
          <w:color w:val="auto"/>
        </w:rPr>
      </w:r>
    </w:p>
    <w:p>
      <w:pPr>
        <w:ind w:left="0" w:right="0" w:firstLine="709"/>
        <w:jc w:val="both"/>
        <w:spacing w:after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  <w:t xml:space="preserve">Сначала была разработана шапка Интернет-ресурса.</w:t>
      </w:r>
      <w:r>
        <w:rPr>
          <w:rFonts w:ascii="Times New Roman" w:hAnsi="Times New Roman" w:cs="Times New Roman"/>
          <w:color w:val="auto"/>
          <w:sz w:val="28"/>
          <w:highlight w:val="none"/>
        </w:rPr>
      </w:r>
    </w:p>
    <w:p>
      <w:pPr>
        <w:ind w:left="0" w:right="0" w:firstLine="709"/>
        <w:jc w:val="center"/>
        <w:spacing w:after="0" w:line="360" w:lineRule="auto"/>
        <w:shd w:val="clear" w:color="auto" w:fill="ffffff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3149" cy="3943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852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93148" cy="394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8.9pt;height:31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highlight w:val="none"/>
        </w:rPr>
      </w:r>
    </w:p>
    <w:p>
      <w:pPr>
        <w:pStyle w:val="718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Шапка сайта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pPr>
        <w:ind w:left="0" w:right="0" w:firstLine="709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 макет слайдера и секции с особенностями гироскутеров, электросамокатов и сигвеев.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center"/>
        <w:spacing w:after="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9865" cy="339353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111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249864" cy="339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3.4pt;height:267.2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18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Слайдер и секция особенностей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pPr>
        <w:ind w:left="0" w:right="0" w:firstLine="709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Следом спроектирована секция с карточками товаров.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center"/>
        <w:spacing w:after="0" w:afterAutospacing="0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27565" cy="37046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384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827565" cy="3704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0.1pt;height:291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18"/>
        <w:jc w:val="center"/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товаров</w:t>
      </w:r>
      <w:r/>
      <w:r/>
    </w:p>
    <w:p>
      <w:pPr>
        <w:ind w:left="0" w:right="0" w:firstLine="709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Немаловажной является секция с сотрудниками компании.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center"/>
        <w:spacing w:after="0" w:afterAutospacing="0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2165" cy="26176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96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62164" cy="2617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4.3pt;height:206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18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сотрудников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pPr>
        <w:ind w:left="0" w:right="0" w:firstLine="709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была создана секция с брендами, с которыми работает компания.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center"/>
        <w:spacing w:after="0" w:afterAutospacing="0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6915" cy="309225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938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166914" cy="3092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6.8pt;height:243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18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Список брендов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pPr>
        <w:ind w:left="0" w:right="0" w:firstLine="709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секция </w:t>
      </w:r>
      <w:r>
        <w:rPr>
          <w:rFonts w:ascii="Times New Roman" w:hAnsi="Times New Roman" w:cs="Times New Roman"/>
          <w:sz w:val="28"/>
          <w:szCs w:val="28"/>
        </w:rPr>
        <w:t xml:space="preserve">– это секция с часто задаваемыми вопросами.</w:t>
      </w:r>
      <w:r/>
    </w:p>
    <w:p>
      <w:pPr>
        <w:jc w:val="center"/>
        <w:spacing w:after="0" w:afterAutospacing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8824" cy="378140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183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158824" cy="3781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297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18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Секция «Частые вопросы»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pPr>
        <w:ind w:left="0" w:right="0" w:firstLine="709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завершается «подвалом», в котором расположена форма.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709"/>
        <w:jc w:val="center"/>
        <w:spacing w:after="0" w:afterAutospacing="0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297" cy="359360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9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343297" cy="3593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0.7pt;height:283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18"/>
        <w:jc w:val="center"/>
        <w:spacing w:after="0" w:afterAutospacing="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7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Подвал Интернет-ресурса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r>
    </w:p>
    <w:p>
      <w:r/>
      <w:r/>
    </w:p>
    <w:p>
      <w:pPr>
        <w:pStyle w:val="688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5. Верстка веб-ресурса.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Ревьюирование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 программного кода в соответствии с технической документацией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r/>
      <w:r/>
    </w:p>
    <w:p>
      <w:r/>
      <w:r/>
    </w:p>
    <w:p>
      <w:pPr>
        <w:contextualSpacing/>
        <w:ind w:left="0" w:right="0" w:firstLine="709"/>
        <w:jc w:val="center"/>
        <w:spacing w:line="360" w:lineRule="auto"/>
        <w:rPr>
          <w:rFonts w:ascii="Times New Roman" w:hAnsi="Times New Roman" w:cs="Times New Roman"/>
          <w:b/>
          <w:bCs/>
          <w:cap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contextualSpacing/>
        <w:jc w:val="center"/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  <w:r>
        <w:rPr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6"/>
      <w:jc w:val="center"/>
    </w:pPr>
    <w:r/>
    <w:r/>
  </w:p>
  <w:p>
    <w:pPr>
      <w:pStyle w:val="71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6"/>
      <w:jc w:val="center"/>
    </w:pPr>
    <w:fldSimple w:instr="PAGE \* MERGEFORMAT">
      <w:r>
        <w:t xml:space="preserve">1</w:t>
      </w:r>
    </w:fldSimple>
    <w:r/>
    <w:r/>
  </w:p>
  <w:p>
    <w:pPr>
      <w:pStyle w:val="716"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  <w:footnote w:id="2">
    <w:p>
      <w:pPr>
        <w:pStyle w:val="847"/>
        <w:rPr>
          <w:rFonts w:ascii="Times New Roman" w:hAnsi="Times New Roman" w:cs="Times New Roman"/>
          <w:sz w:val="24"/>
          <w:szCs w:val="24"/>
        </w:rPr>
      </w:pPr>
      <w:r>
        <w:rPr>
          <w:rStyle w:val="849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Перевод с английского: «Сильные стороны, Слабости, Возможности, Угрозы»</w:t>
      </w:r>
      <w:r>
        <w:rPr>
          <w:rFonts w:ascii="Times New Roman" w:hAnsi="Times New Roman" w:cs="Times New Roman"/>
          <w:sz w:val="24"/>
          <w:szCs w:val="24"/>
        </w:rPr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3"/>
      <w:numFmt w:val="bullet"/>
      <w:isLgl w:val="false"/>
      <w:suff w:val="tab"/>
      <w:lvlText w:val="•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space"/>
      <w:lvlText w:val=""/>
      <w:lvlJc w:val="left"/>
      <w:pPr>
        <w:ind w:left="1070" w:hanging="360"/>
      </w:pPr>
      <w:rPr>
        <w:rFonts w:hint="default" w:ascii="Symbol" w:hAnsi="Symbol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8">
    <w:name w:val="Heading 1"/>
    <w:basedOn w:val="864"/>
    <w:next w:val="864"/>
    <w:link w:val="68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89">
    <w:name w:val="Heading 1 Char"/>
    <w:link w:val="688"/>
    <w:uiPriority w:val="9"/>
    <w:rPr>
      <w:rFonts w:ascii="Arial" w:hAnsi="Arial" w:eastAsia="Arial" w:cs="Arial"/>
      <w:sz w:val="40"/>
      <w:szCs w:val="40"/>
    </w:rPr>
  </w:style>
  <w:style w:type="paragraph" w:styleId="690">
    <w:name w:val="Heading 2"/>
    <w:basedOn w:val="864"/>
    <w:next w:val="864"/>
    <w:link w:val="69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91">
    <w:name w:val="Heading 2 Char"/>
    <w:link w:val="690"/>
    <w:uiPriority w:val="9"/>
    <w:rPr>
      <w:rFonts w:ascii="Arial" w:hAnsi="Arial" w:eastAsia="Arial" w:cs="Arial"/>
      <w:sz w:val="34"/>
    </w:rPr>
  </w:style>
  <w:style w:type="paragraph" w:styleId="692">
    <w:name w:val="Heading 3"/>
    <w:basedOn w:val="864"/>
    <w:next w:val="864"/>
    <w:link w:val="69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93">
    <w:name w:val="Heading 3 Char"/>
    <w:link w:val="692"/>
    <w:uiPriority w:val="9"/>
    <w:rPr>
      <w:rFonts w:ascii="Arial" w:hAnsi="Arial" w:eastAsia="Arial" w:cs="Arial"/>
      <w:sz w:val="30"/>
      <w:szCs w:val="30"/>
    </w:rPr>
  </w:style>
  <w:style w:type="paragraph" w:styleId="694">
    <w:name w:val="Heading 4"/>
    <w:basedOn w:val="864"/>
    <w:next w:val="864"/>
    <w:link w:val="69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5">
    <w:name w:val="Heading 4 Char"/>
    <w:link w:val="694"/>
    <w:uiPriority w:val="9"/>
    <w:rPr>
      <w:rFonts w:ascii="Arial" w:hAnsi="Arial" w:eastAsia="Arial" w:cs="Arial"/>
      <w:b/>
      <w:bCs/>
      <w:sz w:val="26"/>
      <w:szCs w:val="26"/>
    </w:rPr>
  </w:style>
  <w:style w:type="paragraph" w:styleId="696">
    <w:name w:val="Heading 5"/>
    <w:basedOn w:val="864"/>
    <w:next w:val="864"/>
    <w:link w:val="69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7">
    <w:name w:val="Heading 5 Char"/>
    <w:link w:val="696"/>
    <w:uiPriority w:val="9"/>
    <w:rPr>
      <w:rFonts w:ascii="Arial" w:hAnsi="Arial" w:eastAsia="Arial" w:cs="Arial"/>
      <w:b/>
      <w:bCs/>
      <w:sz w:val="24"/>
      <w:szCs w:val="24"/>
    </w:rPr>
  </w:style>
  <w:style w:type="paragraph" w:styleId="698">
    <w:name w:val="Heading 6"/>
    <w:basedOn w:val="864"/>
    <w:next w:val="864"/>
    <w:link w:val="69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9">
    <w:name w:val="Heading 6 Char"/>
    <w:link w:val="698"/>
    <w:uiPriority w:val="9"/>
    <w:rPr>
      <w:rFonts w:ascii="Arial" w:hAnsi="Arial" w:eastAsia="Arial" w:cs="Arial"/>
      <w:b/>
      <w:bCs/>
      <w:sz w:val="22"/>
      <w:szCs w:val="22"/>
    </w:rPr>
  </w:style>
  <w:style w:type="paragraph" w:styleId="700">
    <w:name w:val="Heading 7"/>
    <w:basedOn w:val="864"/>
    <w:next w:val="864"/>
    <w:link w:val="70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1">
    <w:name w:val="Heading 7 Char"/>
    <w:link w:val="70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02">
    <w:name w:val="Heading 8"/>
    <w:basedOn w:val="864"/>
    <w:next w:val="864"/>
    <w:link w:val="70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3">
    <w:name w:val="Heading 8 Char"/>
    <w:link w:val="702"/>
    <w:uiPriority w:val="9"/>
    <w:rPr>
      <w:rFonts w:ascii="Arial" w:hAnsi="Arial" w:eastAsia="Arial" w:cs="Arial"/>
      <w:i/>
      <w:iCs/>
      <w:sz w:val="22"/>
      <w:szCs w:val="22"/>
    </w:rPr>
  </w:style>
  <w:style w:type="paragraph" w:styleId="704">
    <w:name w:val="Heading 9"/>
    <w:basedOn w:val="864"/>
    <w:next w:val="864"/>
    <w:link w:val="70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5">
    <w:name w:val="Heading 9 Char"/>
    <w:link w:val="704"/>
    <w:uiPriority w:val="9"/>
    <w:rPr>
      <w:rFonts w:ascii="Arial" w:hAnsi="Arial" w:eastAsia="Arial" w:cs="Arial"/>
      <w:i/>
      <w:iCs/>
      <w:sz w:val="21"/>
      <w:szCs w:val="21"/>
    </w:rPr>
  </w:style>
  <w:style w:type="paragraph" w:styleId="706">
    <w:name w:val="Title"/>
    <w:basedOn w:val="864"/>
    <w:next w:val="864"/>
    <w:link w:val="70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7">
    <w:name w:val="Title Char"/>
    <w:link w:val="706"/>
    <w:uiPriority w:val="10"/>
    <w:rPr>
      <w:sz w:val="48"/>
      <w:szCs w:val="48"/>
    </w:rPr>
  </w:style>
  <w:style w:type="paragraph" w:styleId="708">
    <w:name w:val="Subtitle"/>
    <w:basedOn w:val="864"/>
    <w:next w:val="864"/>
    <w:link w:val="709"/>
    <w:uiPriority w:val="11"/>
    <w:qFormat/>
    <w:pPr>
      <w:spacing w:before="200" w:after="200"/>
    </w:pPr>
    <w:rPr>
      <w:sz w:val="24"/>
      <w:szCs w:val="24"/>
    </w:rPr>
  </w:style>
  <w:style w:type="character" w:styleId="709">
    <w:name w:val="Subtitle Char"/>
    <w:link w:val="708"/>
    <w:uiPriority w:val="11"/>
    <w:rPr>
      <w:sz w:val="24"/>
      <w:szCs w:val="24"/>
    </w:rPr>
  </w:style>
  <w:style w:type="paragraph" w:styleId="710">
    <w:name w:val="Quote"/>
    <w:basedOn w:val="864"/>
    <w:next w:val="864"/>
    <w:link w:val="711"/>
    <w:uiPriority w:val="29"/>
    <w:qFormat/>
    <w:pPr>
      <w:ind w:left="720" w:right="720"/>
    </w:pPr>
    <w:rPr>
      <w:i/>
    </w:rPr>
  </w:style>
  <w:style w:type="character" w:styleId="711">
    <w:name w:val="Quote Char"/>
    <w:link w:val="710"/>
    <w:uiPriority w:val="29"/>
    <w:rPr>
      <w:i/>
    </w:rPr>
  </w:style>
  <w:style w:type="paragraph" w:styleId="712">
    <w:name w:val="Intense Quote"/>
    <w:basedOn w:val="864"/>
    <w:next w:val="864"/>
    <w:link w:val="71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3">
    <w:name w:val="Intense Quote Char"/>
    <w:link w:val="712"/>
    <w:uiPriority w:val="30"/>
    <w:rPr>
      <w:i/>
    </w:rPr>
  </w:style>
  <w:style w:type="paragraph" w:styleId="714">
    <w:name w:val="Header"/>
    <w:basedOn w:val="864"/>
    <w:link w:val="71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Header Char"/>
    <w:link w:val="714"/>
    <w:uiPriority w:val="99"/>
  </w:style>
  <w:style w:type="paragraph" w:styleId="716">
    <w:name w:val="Footer"/>
    <w:basedOn w:val="864"/>
    <w:link w:val="71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7">
    <w:name w:val="Footer Char"/>
    <w:link w:val="716"/>
    <w:uiPriority w:val="99"/>
  </w:style>
  <w:style w:type="paragraph" w:styleId="718">
    <w:name w:val="Caption"/>
    <w:basedOn w:val="864"/>
    <w:next w:val="86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9">
    <w:name w:val="Caption Char"/>
    <w:basedOn w:val="718"/>
    <w:link w:val="716"/>
    <w:uiPriority w:val="99"/>
  </w:style>
  <w:style w:type="table" w:styleId="720">
    <w:name w:val="Table Grid"/>
    <w:basedOn w:val="86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1">
    <w:name w:val="Table Grid Light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2">
    <w:name w:val="Plain Table 1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3">
    <w:name w:val="Plain Table 2"/>
    <w:basedOn w:val="86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4">
    <w:name w:val="Plain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5">
    <w:name w:val="Plain Table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Plain Table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7">
    <w:name w:val="Grid Table 1 Light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1 Light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Grid Table 1 Light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Grid Table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2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2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3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3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4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9">
    <w:name w:val="Grid Table 4 - Accent 1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0">
    <w:name w:val="Grid Table 4 - Accent 2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1">
    <w:name w:val="Grid Table 4 - Accent 3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2">
    <w:name w:val="Grid Table 4 - Accent 4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3">
    <w:name w:val="Grid Table 4 - Accent 5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4">
    <w:name w:val="Grid Table 4 - Accent 6"/>
    <w:basedOn w:val="86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5">
    <w:name w:val="Grid Table 5 Dark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6">
    <w:name w:val="Grid Table 5 Dark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7">
    <w:name w:val="Grid Table 5 Dark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9">
    <w:name w:val="Grid Table 5 Dark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60">
    <w:name w:val="Grid Table 5 Dark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61">
    <w:name w:val="Grid Table 5 Dark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2">
    <w:name w:val="Grid Table 6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3">
    <w:name w:val="Grid Table 6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4">
    <w:name w:val="Grid Table 6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5">
    <w:name w:val="Grid Table 6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6">
    <w:name w:val="Grid Table 6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7">
    <w:name w:val="Grid Table 6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8">
    <w:name w:val="Grid Table 6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9">
    <w:name w:val="Grid Table 7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7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7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1 Light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List Table 1 Light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List Table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4">
    <w:name w:val="List Table 2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5">
    <w:name w:val="List Table 2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6">
    <w:name w:val="List Table 2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7">
    <w:name w:val="List Table 2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8">
    <w:name w:val="List Table 2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9">
    <w:name w:val="List Table 2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0">
    <w:name w:val="List Table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3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3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4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4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5 Dark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5 Dark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0">
    <w:name w:val="List Table 5 Dark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1">
    <w:name w:val="List Table 6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2">
    <w:name w:val="List Table 6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3">
    <w:name w:val="List Table 6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4">
    <w:name w:val="List Table 6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5">
    <w:name w:val="List Table 6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6">
    <w:name w:val="List Table 6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7">
    <w:name w:val="List Table 6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8">
    <w:name w:val="List Table 7 Colorful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9">
    <w:name w:val="List Table 7 Colorful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20">
    <w:name w:val="List Table 7 Colorful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21">
    <w:name w:val="List Table 7 Colorful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2">
    <w:name w:val="List Table 7 Colorful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3">
    <w:name w:val="List Table 7 Colorful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4">
    <w:name w:val="List Table 7 Colorful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5">
    <w:name w:val="Lined - Accent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6">
    <w:name w:val="Lined - Accent 1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7">
    <w:name w:val="Lined - Accent 2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8">
    <w:name w:val="Lined - Accent 3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9">
    <w:name w:val="Lined - Accent 4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0">
    <w:name w:val="Lined - Accent 5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1">
    <w:name w:val="Lined - Accent 6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2">
    <w:name w:val="Bordered &amp; Lined - Accent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3">
    <w:name w:val="Bordered &amp; Lined - Accent 1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4">
    <w:name w:val="Bordered &amp; Lined - Accent 2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5">
    <w:name w:val="Bordered &amp; Lined - Accent 3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6">
    <w:name w:val="Bordered &amp; Lined - Accent 4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7">
    <w:name w:val="Bordered &amp; Lined - Accent 5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8">
    <w:name w:val="Bordered &amp; Lined - Accent 6"/>
    <w:basedOn w:val="86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9">
    <w:name w:val="Bordered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0">
    <w:name w:val="Bordered - Accent 1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1">
    <w:name w:val="Bordered - Accent 2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2">
    <w:name w:val="Bordered - Accent 3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3">
    <w:name w:val="Bordered - Accent 4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4">
    <w:name w:val="Bordered - Accent 5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5">
    <w:name w:val="Bordered - Accent 6"/>
    <w:basedOn w:val="86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6">
    <w:name w:val="Hyperlink"/>
    <w:uiPriority w:val="99"/>
    <w:unhideWhenUsed/>
    <w:rPr>
      <w:color w:val="0000ff" w:themeColor="hyperlink"/>
      <w:u w:val="single"/>
    </w:rPr>
  </w:style>
  <w:style w:type="paragraph" w:styleId="847">
    <w:name w:val="footnote text"/>
    <w:basedOn w:val="864"/>
    <w:link w:val="848"/>
    <w:uiPriority w:val="99"/>
    <w:semiHidden/>
    <w:unhideWhenUsed/>
    <w:pPr>
      <w:spacing w:after="40" w:line="240" w:lineRule="auto"/>
    </w:pPr>
    <w:rPr>
      <w:sz w:val="18"/>
    </w:rPr>
  </w:style>
  <w:style w:type="character" w:styleId="848">
    <w:name w:val="Footnote Text Char"/>
    <w:link w:val="847"/>
    <w:uiPriority w:val="99"/>
    <w:rPr>
      <w:sz w:val="18"/>
    </w:rPr>
  </w:style>
  <w:style w:type="character" w:styleId="849">
    <w:name w:val="footnote reference"/>
    <w:uiPriority w:val="99"/>
    <w:unhideWhenUsed/>
    <w:rPr>
      <w:vertAlign w:val="superscript"/>
    </w:rPr>
  </w:style>
  <w:style w:type="paragraph" w:styleId="850">
    <w:name w:val="endnote text"/>
    <w:basedOn w:val="864"/>
    <w:link w:val="851"/>
    <w:uiPriority w:val="99"/>
    <w:semiHidden/>
    <w:unhideWhenUsed/>
    <w:pPr>
      <w:spacing w:after="0" w:line="240" w:lineRule="auto"/>
    </w:pPr>
    <w:rPr>
      <w:sz w:val="20"/>
    </w:rPr>
  </w:style>
  <w:style w:type="character" w:styleId="851">
    <w:name w:val="Endnote Text Char"/>
    <w:link w:val="850"/>
    <w:uiPriority w:val="99"/>
    <w:rPr>
      <w:sz w:val="20"/>
    </w:rPr>
  </w:style>
  <w:style w:type="character" w:styleId="852">
    <w:name w:val="endnote reference"/>
    <w:uiPriority w:val="99"/>
    <w:semiHidden/>
    <w:unhideWhenUsed/>
    <w:rPr>
      <w:vertAlign w:val="superscript"/>
    </w:rPr>
  </w:style>
  <w:style w:type="paragraph" w:styleId="853">
    <w:name w:val="toc 1"/>
    <w:basedOn w:val="864"/>
    <w:next w:val="864"/>
    <w:uiPriority w:val="39"/>
    <w:unhideWhenUsed/>
    <w:pPr>
      <w:ind w:left="0" w:right="0" w:firstLine="0"/>
      <w:spacing w:after="57"/>
    </w:pPr>
  </w:style>
  <w:style w:type="paragraph" w:styleId="854">
    <w:name w:val="toc 2"/>
    <w:basedOn w:val="864"/>
    <w:next w:val="864"/>
    <w:uiPriority w:val="39"/>
    <w:unhideWhenUsed/>
    <w:pPr>
      <w:ind w:left="283" w:right="0" w:firstLine="0"/>
      <w:spacing w:after="57"/>
    </w:pPr>
  </w:style>
  <w:style w:type="paragraph" w:styleId="855">
    <w:name w:val="toc 3"/>
    <w:basedOn w:val="864"/>
    <w:next w:val="864"/>
    <w:uiPriority w:val="39"/>
    <w:unhideWhenUsed/>
    <w:pPr>
      <w:ind w:left="567" w:right="0" w:firstLine="0"/>
      <w:spacing w:after="57"/>
    </w:pPr>
  </w:style>
  <w:style w:type="paragraph" w:styleId="856">
    <w:name w:val="toc 4"/>
    <w:basedOn w:val="864"/>
    <w:next w:val="864"/>
    <w:uiPriority w:val="39"/>
    <w:unhideWhenUsed/>
    <w:pPr>
      <w:ind w:left="850" w:right="0" w:firstLine="0"/>
      <w:spacing w:after="57"/>
    </w:pPr>
  </w:style>
  <w:style w:type="paragraph" w:styleId="857">
    <w:name w:val="toc 5"/>
    <w:basedOn w:val="864"/>
    <w:next w:val="864"/>
    <w:uiPriority w:val="39"/>
    <w:unhideWhenUsed/>
    <w:pPr>
      <w:ind w:left="1134" w:right="0" w:firstLine="0"/>
      <w:spacing w:after="57"/>
    </w:pPr>
  </w:style>
  <w:style w:type="paragraph" w:styleId="858">
    <w:name w:val="toc 6"/>
    <w:basedOn w:val="864"/>
    <w:next w:val="864"/>
    <w:uiPriority w:val="39"/>
    <w:unhideWhenUsed/>
    <w:pPr>
      <w:ind w:left="1417" w:right="0" w:firstLine="0"/>
      <w:spacing w:after="57"/>
    </w:pPr>
  </w:style>
  <w:style w:type="paragraph" w:styleId="859">
    <w:name w:val="toc 7"/>
    <w:basedOn w:val="864"/>
    <w:next w:val="864"/>
    <w:uiPriority w:val="39"/>
    <w:unhideWhenUsed/>
    <w:pPr>
      <w:ind w:left="1701" w:right="0" w:firstLine="0"/>
      <w:spacing w:after="57"/>
    </w:pPr>
  </w:style>
  <w:style w:type="paragraph" w:styleId="860">
    <w:name w:val="toc 8"/>
    <w:basedOn w:val="864"/>
    <w:next w:val="864"/>
    <w:uiPriority w:val="39"/>
    <w:unhideWhenUsed/>
    <w:pPr>
      <w:ind w:left="1984" w:right="0" w:firstLine="0"/>
      <w:spacing w:after="57"/>
    </w:pPr>
  </w:style>
  <w:style w:type="paragraph" w:styleId="861">
    <w:name w:val="toc 9"/>
    <w:basedOn w:val="864"/>
    <w:next w:val="864"/>
    <w:uiPriority w:val="39"/>
    <w:unhideWhenUsed/>
    <w:pPr>
      <w:ind w:left="2268" w:right="0" w:firstLine="0"/>
      <w:spacing w:after="57"/>
    </w:pPr>
  </w:style>
  <w:style w:type="paragraph" w:styleId="862">
    <w:name w:val="TOC Heading"/>
    <w:uiPriority w:val="39"/>
    <w:unhideWhenUsed/>
  </w:style>
  <w:style w:type="paragraph" w:styleId="863">
    <w:name w:val="table of figures"/>
    <w:basedOn w:val="864"/>
    <w:next w:val="864"/>
    <w:uiPriority w:val="99"/>
    <w:unhideWhenUsed/>
    <w:pPr>
      <w:spacing w:after="0" w:afterAutospacing="0"/>
    </w:pPr>
  </w:style>
  <w:style w:type="paragraph" w:styleId="864" w:default="1">
    <w:name w:val="Normal"/>
    <w:qFormat/>
  </w:style>
  <w:style w:type="table" w:styleId="8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6" w:default="1">
    <w:name w:val="No List"/>
    <w:uiPriority w:val="99"/>
    <w:semiHidden/>
    <w:unhideWhenUsed/>
  </w:style>
  <w:style w:type="paragraph" w:styleId="867">
    <w:name w:val="No Spacing"/>
    <w:basedOn w:val="864"/>
    <w:uiPriority w:val="1"/>
    <w:qFormat/>
    <w:pPr>
      <w:spacing w:after="0" w:line="240" w:lineRule="auto"/>
    </w:pPr>
  </w:style>
  <w:style w:type="paragraph" w:styleId="868">
    <w:name w:val="List Paragraph"/>
    <w:basedOn w:val="864"/>
    <w:uiPriority w:val="34"/>
    <w:qFormat/>
    <w:pPr>
      <w:contextualSpacing/>
      <w:ind w:left="720"/>
    </w:pPr>
  </w:style>
  <w:style w:type="character" w:styleId="86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2022-11-24T19:19:03Z</dcterms:modified>
</cp:coreProperties>
</file>