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pStyle w:val="9"/>
        <w:contextualSpacing w:val="0"/>
        <w:jc w:val="left"/>
        <w:rPr>
          <w:sz w:val="36"/>
          <w:szCs w:val="36"/>
        </w:rPr>
      </w:pPr>
      <w:bookmarkStart w:id="4" w:name="_6b0tu6b7f5z2" w:colFirst="0" w:colLast="0"/>
      <w:bookmarkEnd w:id="4"/>
    </w:p>
    <w:p>
      <w:pPr>
        <w:pStyle w:val="9"/>
        <w:contextualSpacing w:val="0"/>
        <w:jc w:val="right"/>
        <w:rPr>
          <w:sz w:val="36"/>
          <w:szCs w:val="36"/>
        </w:rPr>
      </w:pPr>
      <w:bookmarkStart w:id="5" w:name="_879m0vic63hw" w:colFirst="0" w:colLast="0"/>
      <w:bookmarkEnd w:id="5"/>
      <w:r>
        <w:rPr>
          <w:sz w:val="36"/>
          <w:szCs w:val="36"/>
          <w:rtl w:val="0"/>
        </w:rPr>
        <w:t xml:space="preserve">Software Safety Requirements and Architecture </w:t>
      </w:r>
    </w:p>
    <w:p>
      <w:pPr>
        <w:pStyle w:val="9"/>
        <w:contextualSpacing w:val="0"/>
        <w:jc w:val="right"/>
        <w:rPr>
          <w:sz w:val="36"/>
          <w:szCs w:val="36"/>
        </w:rPr>
      </w:pPr>
      <w:bookmarkStart w:id="6" w:name="_ug35toubx59n" w:colFirst="0" w:colLast="0"/>
      <w:bookmarkEnd w:id="6"/>
      <w:r>
        <w:rPr>
          <w:sz w:val="36"/>
          <w:szCs w:val="36"/>
          <w:rtl w:val="0"/>
        </w:rPr>
        <w:t>Lane Assistance</w:t>
      </w:r>
    </w:p>
    <w:p>
      <w:pPr>
        <w:contextualSpacing w:val="0"/>
        <w:jc w:val="right"/>
        <w:rPr>
          <w:b/>
          <w:color w:val="B7B7B7"/>
        </w:rPr>
      </w:pPr>
      <w:r>
        <w:rPr>
          <w:b/>
          <w:rtl w:val="0"/>
        </w:rPr>
        <w:t xml:space="preserve">Document Version: </w:t>
      </w:r>
      <w:r>
        <w:rPr>
          <w:b/>
          <w:color w:val="000000" w:themeColor="text1"/>
          <w:rtl w:val="0"/>
          <w14:textFill>
            <w14:solidFill>
              <w14:schemeClr w14:val="tx1"/>
            </w14:solidFill>
          </w14:textFill>
        </w:rPr>
        <w:t>1.0</w:t>
      </w:r>
    </w:p>
    <w:p>
      <w:pPr>
        <w:contextualSpacing w:val="0"/>
      </w:pPr>
    </w:p>
    <w:p>
      <w:pPr>
        <w:pStyle w:val="9"/>
        <w:contextualSpacing w:val="0"/>
        <w:jc w:val="right"/>
        <w:rPr>
          <w:sz w:val="48"/>
          <w:szCs w:val="48"/>
        </w:rPr>
      </w:pPr>
      <w:bookmarkStart w:id="7" w:name="_l0poj5uo1qme" w:colFirst="0" w:colLast="0"/>
      <w:bookmarkEnd w:id="7"/>
      <w: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r>
        <w:br w:type="page"/>
      </w:r>
    </w:p>
    <w:p>
      <w:pPr>
        <w:pStyle w:val="2"/>
        <w:widowControl w:val="0"/>
        <w:spacing w:before="480" w:after="180" w:line="240" w:lineRule="auto"/>
        <w:contextualSpacing w:val="0"/>
      </w:pPr>
      <w:bookmarkStart w:id="8" w:name="_1t3h5sf" w:colFirst="0" w:colLast="0"/>
      <w:bookmarkEnd w:id="8"/>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Layout w:type="fixed"/>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Layout w:type="fixed"/>
        </w:tblPrEx>
        <w:tc>
          <w:tcPr>
            <w:tcW w:w="1470"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07/04/2019</w:t>
            </w:r>
          </w:p>
        </w:tc>
        <w:tc>
          <w:tcPr>
            <w:tcW w:w="1275"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1.0</w:t>
            </w:r>
          </w:p>
        </w:tc>
        <w:tc>
          <w:tcPr>
            <w:tcW w:w="2100"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Jian Li</w:t>
            </w:r>
          </w:p>
        </w:tc>
        <w:tc>
          <w:tcPr>
            <w:tcW w:w="4785"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Initial version</w:t>
            </w:r>
          </w:p>
        </w:tc>
      </w:tr>
      <w:tr>
        <w:tblPrEx>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9" w:name="_2s8eyo1" w:colFirst="0" w:colLast="0"/>
            <w:bookmarkEnd w:id="9"/>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10" w:name="_eplykjxp7fx5" w:colFirst="0" w:colLast="0"/>
      <w:bookmarkEnd w:id="10"/>
    </w:p>
    <w:p>
      <w:pPr>
        <w:pStyle w:val="2"/>
        <w:widowControl w:val="0"/>
        <w:spacing w:before="480" w:after="180" w:line="240" w:lineRule="auto"/>
        <w:contextualSpacing w:val="0"/>
      </w:pPr>
      <w:bookmarkStart w:id="11" w:name="_2tm6jweirphn" w:colFirst="0" w:colLast="0"/>
      <w:bookmarkEnd w:id="11"/>
      <w:r>
        <w:rPr>
          <w:rtl w:val="0"/>
        </w:rPr>
        <w:t>Table of Contents</w:t>
      </w:r>
    </w:p>
    <w:p>
      <w:pPr>
        <w:contextualSpacing w:val="0"/>
      </w:pPr>
    </w:p>
    <w:sdt>
      <w:sdtPr>
        <w:id w:val="0"/>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"_pyp8fd3vpmy3"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"_c1lz2bx22jid" \h </w:instrText>
          </w:r>
          <w:r>
            <w:fldChar w:fldCharType="separate"/>
          </w:r>
          <w:r>
            <w:rPr>
              <w:color w:val="1155CC"/>
              <w:u w:val="single"/>
              <w:rtl w:val="0"/>
            </w:rPr>
            <w:t>Purpose</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"_hjpgfzcjxim1" \h </w:instrText>
          </w:r>
          <w:r>
            <w:fldChar w:fldCharType="separate"/>
          </w:r>
          <w:r>
            <w:rPr>
              <w:color w:val="1155CC"/>
              <w:u w:val="single"/>
              <w:rtl w:val="0"/>
            </w:rPr>
            <w:t>Inputs to the Software Requirements and Architecture Document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"_lc6owg9q3amb"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"_db3hhee81tpq" \h </w:instrText>
          </w:r>
          <w:r>
            <w:fldChar w:fldCharType="separate"/>
          </w:r>
          <w:r>
            <w:rPr>
              <w:color w:val="1155CC"/>
              <w:u w:val="single"/>
              <w:rtl w:val="0"/>
            </w:rPr>
            <w:t>Refined Architecture Diagram from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"_pul4igmpfvr0" \h </w:instrText>
          </w:r>
          <w:r>
            <w:fldChar w:fldCharType="separate"/>
          </w:r>
          <w:r>
            <w:rPr>
              <w:color w:val="1155CC"/>
              <w:u w:val="single"/>
              <w:rtl w:val="0"/>
            </w:rPr>
            <w:t>Software Requirements</w:t>
          </w:r>
          <w:r>
            <w:rPr>
              <w:color w:val="1155CC"/>
              <w:u w:val="single"/>
              <w:rtl w:val="0"/>
            </w:rPr>
            <w:fldChar w:fldCharType="end"/>
          </w:r>
        </w:p>
        <w:p>
          <w:pPr>
            <w:spacing w:before="200" w:after="80" w:line="240" w:lineRule="auto"/>
            <w:ind w:left="0" w:firstLine="0"/>
            <w:contextualSpacing w:val="0"/>
            <w:rPr>
              <w:color w:val="1155CC"/>
              <w:u w:val="single"/>
            </w:rPr>
          </w:pPr>
          <w:r>
            <w:fldChar w:fldCharType="begin"/>
          </w:r>
          <w:r>
            <w:instrText xml:space="preserve"> HYPERLINK \l "_b7fyegncumoz" \h </w:instrText>
          </w:r>
          <w:r>
            <w:fldChar w:fldCharType="separate"/>
          </w:r>
          <w:r>
            <w:rPr>
              <w:color w:val="1155CC"/>
              <w:u w:val="single"/>
              <w:rtl w:val="0"/>
            </w:rPr>
            <w:t>Refined Architecture Diagram</w:t>
          </w:r>
          <w:r>
            <w:rPr>
              <w:color w:val="1155CC"/>
              <w:u w:val="single"/>
              <w:rtl w:val="0"/>
            </w:rPr>
            <w:fldChar w:fldCharType="end"/>
          </w:r>
          <w:r>
            <w:fldChar w:fldCharType="end"/>
          </w:r>
        </w:p>
      </w:sdtContent>
    </w:sdt>
    <w:p>
      <w:pPr>
        <w:contextualSpacing w:val="0"/>
      </w:pPr>
    </w:p>
    <w:p>
      <w:pPr>
        <w:contextualSpacing w:val="0"/>
      </w:pPr>
    </w:p>
    <w:p>
      <w:pPr>
        <w:pStyle w:val="2"/>
        <w:contextualSpacing w:val="0"/>
      </w:pPr>
      <w:bookmarkStart w:id="12" w:name="_c1lz2bx22jid" w:colFirst="0" w:colLast="0"/>
      <w:bookmarkEnd w:id="12"/>
      <w:r>
        <w:rPr>
          <w:rtl w:val="0"/>
        </w:rPr>
        <w:t>Purpose</w:t>
      </w:r>
    </w:p>
    <w:p>
      <w:pPr>
        <w:contextualSpacing w:val="0"/>
      </w:pPr>
      <w:bookmarkStart w:id="19" w:name="_GoBack"/>
      <w:bookmarkEnd w:id="19"/>
    </w:p>
    <w:p>
      <w:pPr>
        <w:contextualSpacing w:val="0"/>
      </w:pPr>
      <w:r>
        <w:rPr>
          <w:b/>
          <w:color w:val="B7B7B7"/>
          <w:rtl w:val="0"/>
        </w:rPr>
        <w:t>[Instructions: Answer what is the purpose of this document?]</w:t>
      </w:r>
    </w:p>
    <w:p>
      <w:pPr>
        <w:pStyle w:val="2"/>
        <w:widowControl w:val="0"/>
        <w:spacing w:before="480" w:after="180" w:line="240" w:lineRule="auto"/>
        <w:contextualSpacing w:val="0"/>
      </w:pPr>
      <w:bookmarkStart w:id="13" w:name="_hjpgfzcjxim1" w:colFirst="0" w:colLast="0"/>
      <w:bookmarkEnd w:id="13"/>
      <w:r>
        <w:rPr>
          <w:rtl w:val="0"/>
        </w:rPr>
        <w:t>Inputs to the Software Requirements and Architecture Document</w:t>
      </w:r>
    </w:p>
    <w:p>
      <w:pPr>
        <w:pStyle w:val="3"/>
        <w:contextualSpacing w:val="0"/>
      </w:pPr>
      <w:bookmarkStart w:id="14" w:name="_lc6owg9q3amb" w:colFirst="0" w:colLast="0"/>
      <w:bookmarkEnd w:id="14"/>
      <w:r>
        <w:rPr>
          <w:rtl w:val="0"/>
        </w:rPr>
        <w:t>Technical safety requirements</w:t>
      </w:r>
    </w:p>
    <w:p>
      <w:pPr>
        <w:contextualSpacing w:val="0"/>
      </w:pPr>
      <w:r>
        <w:rPr>
          <w:rtl w:val="0"/>
        </w:rPr>
        <w:t>Technical Safety Requirements related to Functional Safety Requirement 01-01 are:</w:t>
      </w:r>
    </w:p>
    <w:tbl>
      <w:tblPr>
        <w:tblStyle w:val="14"/>
        <w:tblW w:w="95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090"/>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0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09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The LDW safety component shall ensure that the amplitude of the 'LDW_Torque_Request' sent to the 'Final electronic power steering Torque' component is below 'Max_Torque_Amplitude</w:t>
            </w:r>
            <w:r>
              <w:rPr>
                <w:rFonts w:hint="default"/>
              </w:rPr>
              <w:t>’</w:t>
            </w:r>
            <w:r>
              <w:rPr>
                <w:rFonts w:hint="eastAsia"/>
              </w:rPr>
              <w:t>.</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'LDW_Torque_Request'</w:t>
            </w:r>
            <w:r>
              <w:rPr>
                <w:rFonts w:hint="default"/>
              </w:rPr>
              <w:t xml:space="preserve"> is set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09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'LDW_Torque_Request'</w:t>
            </w:r>
            <w:r>
              <w:rPr>
                <w:rFonts w:hint="default"/>
              </w:rPr>
              <w:t xml:space="preserve"> is set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09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'LDW_Torque_Request'</w:t>
            </w:r>
            <w:r>
              <w:rPr>
                <w:rFonts w:hint="default"/>
              </w:rPr>
              <w:t xml:space="preserve"> is set to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09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The validity and integrity of the data transmission for 'LDW_Torque_Request' signal shall be ensured.</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Data Transmission Integrity Check</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09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Memory test shall be conducted at start up of the EPS ECU to check for any faults in memory.</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A</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ignition cycle</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Memory Test</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'LDW_Torque_Request'</w:t>
            </w:r>
            <w:r>
              <w:rPr>
                <w:rFonts w:hint="default"/>
              </w:rPr>
              <w:t xml:space="preserve"> is set to 0.</w:t>
            </w:r>
          </w:p>
        </w:tc>
      </w:tr>
    </w:tbl>
    <w:p>
      <w:pPr>
        <w:contextualSpacing w:val="0"/>
      </w:pPr>
    </w:p>
    <w:p>
      <w:pPr>
        <w:pStyle w:val="3"/>
        <w:contextualSpacing w:val="0"/>
      </w:pPr>
      <w:bookmarkStart w:id="15" w:name="_xkl6tpelekqy" w:colFirst="0" w:colLast="0"/>
      <w:bookmarkEnd w:id="15"/>
      <w:r>
        <w:rPr>
          <w:rtl w:val="0"/>
        </w:rPr>
        <w:t>Refined Architecture Diagram from the Technical Safety Concept</w:t>
      </w:r>
    </w:p>
    <w:p>
      <w:pPr>
        <w:contextualSpacing w:val="0"/>
      </w:pPr>
    </w:p>
    <w:p>
      <w:pPr>
        <w:contextualSpacing w:val="0"/>
        <w:rPr>
          <w:b/>
          <w:color w:val="B7B7B7"/>
          <w:rtl w:val="0"/>
        </w:rPr>
      </w:pPr>
      <w:r>
        <w:rPr>
          <w:b/>
          <w:color w:val="B7B7B7"/>
          <w:rtl w:val="0"/>
        </w:rPr>
        <w:drawing>
          <wp:inline distT="0" distB="0" distL="114300" distR="114300">
            <wp:extent cx="5924550" cy="3332480"/>
            <wp:effectExtent l="0" t="0" r="19050" b="20320"/>
            <wp:docPr id="9" name="图片 9"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raphic_asset_3"/>
                    <pic:cNvPicPr>
                      <a:picLocks noChangeAspect="1"/>
                    </pic:cNvPicPr>
                  </pic:nvPicPr>
                  <pic:blipFill>
                    <a:blip r:embed="rId7"/>
                    <a:stretch>
                      <a:fillRect/>
                    </a:stretch>
                  </pic:blipFill>
                  <pic:spPr>
                    <a:xfrm>
                      <a:off x="0" y="0"/>
                      <a:ext cx="5924550" cy="3332480"/>
                    </a:xfrm>
                    <a:prstGeom prst="rect">
                      <a:avLst/>
                    </a:prstGeom>
                  </pic:spPr>
                </pic:pic>
              </a:graphicData>
            </a:graphic>
          </wp:inline>
        </w:drawing>
      </w:r>
    </w:p>
    <w:p>
      <w:pPr>
        <w:pStyle w:val="2"/>
        <w:widowControl w:val="0"/>
        <w:spacing w:before="480" w:after="180" w:line="240" w:lineRule="auto"/>
        <w:contextualSpacing w:val="0"/>
      </w:pPr>
      <w:bookmarkStart w:id="16" w:name="_pul4igmpfvr0" w:colFirst="0" w:colLast="0"/>
      <w:bookmarkEnd w:id="16"/>
      <w:r>
        <w:rPr>
          <w:rtl w:val="0"/>
        </w:rPr>
        <w:t>Software Requirements</w:t>
      </w:r>
    </w:p>
    <w:p>
      <w:pPr>
        <w:contextualSpacing w:val="0"/>
      </w:pPr>
    </w:p>
    <w:p>
      <w:pPr>
        <w:contextualSpacing w:val="0"/>
      </w:pPr>
      <w:r>
        <w:rPr>
          <w:b/>
          <w:rtl w:val="0"/>
        </w:rPr>
        <w:t>Lane Departure Warning (LDW) Amplitude Malfunction Software Requirements:</w:t>
      </w:r>
    </w:p>
    <w:p>
      <w:pPr>
        <w:contextualSpacing w:val="0"/>
      </w:pPr>
    </w:p>
    <w:p>
      <w:pPr>
        <w:contextualSpacing w:val="0"/>
      </w:pPr>
    </w:p>
    <w:tbl>
      <w:tblPr>
        <w:tblStyle w:val="15"/>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230"/>
        <w:gridCol w:w="1650"/>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740" w:hRule="atLeast"/>
        </w:trPr>
        <w:tc>
          <w:tcPr>
            <w:tcW w:w="1485"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420" w:type="dxa"/>
            <w:tcMar>
              <w:top w:w="100" w:type="dxa"/>
              <w:left w:w="100" w:type="dxa"/>
              <w:bottom w:w="100" w:type="dxa"/>
              <w:right w:w="100" w:type="dxa"/>
            </w:tcMar>
          </w:tcPr>
          <w:p>
            <w:pPr>
              <w:widowControl w:val="0"/>
              <w:contextualSpacing w:val="0"/>
            </w:pPr>
            <w:r>
              <w:rPr>
                <w:rtl w:val="0"/>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2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6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bl>
    <w:p>
      <w:pPr>
        <w:contextualSpacing w:val="0"/>
      </w:pPr>
    </w:p>
    <w:p>
      <w:pPr>
        <w:contextualSpacing w:val="0"/>
      </w:pPr>
    </w:p>
    <w:p>
      <w:pPr>
        <w:contextualSpacing w:val="0"/>
      </w:pPr>
    </w:p>
    <w:tbl>
      <w:tblPr>
        <w:tblStyle w:val="16"/>
        <w:tblW w:w="98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2805"/>
        <w:gridCol w:w="18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ID</w:t>
            </w:r>
          </w:p>
        </w:tc>
        <w:tc>
          <w:tcPr>
            <w:tcW w:w="342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Software Safety Requirement</w:t>
            </w:r>
          </w:p>
        </w:tc>
        <w:tc>
          <w:tcPr>
            <w:tcW w:w="33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ASIL</w:t>
            </w:r>
          </w:p>
        </w:tc>
        <w:tc>
          <w:tcPr>
            <w:tcW w:w="2805"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Allocation Software Elements</w:t>
            </w:r>
          </w:p>
        </w:tc>
        <w:tc>
          <w:tcPr>
            <w:tcW w:w="183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w:t>
            </w:r>
          </w:p>
          <w:p>
            <w:pPr>
              <w:spacing w:before="0" w:after="0" w:line="240" w:lineRule="auto"/>
              <w:ind w:left="0" w:firstLine="0"/>
              <w:contextualSpacing w:val="0"/>
            </w:pPr>
            <w:r>
              <w:rPr>
                <w:rtl w:val="0"/>
              </w:rPr>
              <w:t>Safety</w:t>
            </w:r>
          </w:p>
          <w:p>
            <w:pPr>
              <w:spacing w:before="0" w:after="0" w:line="240" w:lineRule="auto"/>
              <w:ind w:left="0" w:firstLine="0"/>
              <w:contextualSpacing w:val="0"/>
            </w:pPr>
            <w:r>
              <w:rPr>
                <w:rtl w:val="0"/>
              </w:rPr>
              <w:t>Requirement</w:t>
            </w:r>
          </w:p>
          <w:p>
            <w:pPr>
              <w:spacing w:before="0" w:after="0" w:line="240" w:lineRule="auto"/>
              <w:ind w:left="0" w:firstLine="0"/>
              <w:contextualSpacing w:val="0"/>
            </w:pPr>
            <w:r>
              <w:rPr>
                <w:rtl w:val="0"/>
              </w:rPr>
              <w:t>01-01</w:t>
            </w:r>
          </w:p>
        </w:tc>
        <w:tc>
          <w:tcPr>
            <w:tcW w:w="3420" w:type="dxa"/>
            <w:tcMar>
              <w:top w:w="100" w:type="dxa"/>
              <w:left w:w="100" w:type="dxa"/>
              <w:bottom w:w="100" w:type="dxa"/>
              <w:right w:w="100" w:type="dxa"/>
            </w:tcMar>
          </w:tcPr>
          <w:p>
            <w:pPr>
              <w:spacing w:before="0" w:after="0" w:line="240" w:lineRule="auto"/>
              <w:ind w:left="0" w:firstLine="0"/>
              <w:contextualSpacing w:val="0"/>
            </w:pPr>
            <w:r>
              <w:rPr>
                <w:rFonts w:hint="eastAsia"/>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2805" w:type="dxa"/>
            <w:tcMar>
              <w:top w:w="100" w:type="dxa"/>
              <w:left w:w="100" w:type="dxa"/>
              <w:bottom w:w="100" w:type="dxa"/>
              <w:right w:w="100" w:type="dxa"/>
            </w:tcMar>
          </w:tcPr>
          <w:p>
            <w:pPr>
              <w:spacing w:before="0" w:after="0" w:line="240" w:lineRule="auto"/>
              <w:ind w:left="0" w:firstLine="0"/>
              <w:contextualSpacing w:val="0"/>
            </w:pPr>
            <w:r>
              <w:rPr>
                <w:rFonts w:hint="eastAsia"/>
              </w:rPr>
              <w:t>LDW_SAFETY_INPUT_PROCESSING</w:t>
            </w:r>
          </w:p>
        </w:tc>
        <w:tc>
          <w:tcPr>
            <w:tcW w:w="1830" w:type="dxa"/>
            <w:tcMar>
              <w:top w:w="100" w:type="dxa"/>
              <w:left w:w="100" w:type="dxa"/>
              <w:bottom w:w="100" w:type="dxa"/>
              <w:right w:w="100" w:type="dxa"/>
            </w:tcMar>
          </w:tcPr>
          <w:p>
            <w:pPr>
              <w:spacing w:before="0" w:after="0" w:line="240" w:lineRule="auto"/>
              <w:ind w:left="0" w:firstLine="0"/>
              <w:contextualSpacing w:val="0"/>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01-02</w:t>
            </w:r>
          </w:p>
        </w:tc>
        <w:tc>
          <w:tcPr>
            <w:tcW w:w="3420" w:type="dxa"/>
            <w:tcMar>
              <w:top w:w="100" w:type="dxa"/>
              <w:left w:w="100" w:type="dxa"/>
              <w:bottom w:w="100" w:type="dxa"/>
              <w:right w:w="100" w:type="dxa"/>
            </w:tcMar>
          </w:tcPr>
          <w:p>
            <w:pPr>
              <w:spacing w:before="0" w:after="0" w:line="240" w:lineRule="auto"/>
              <w:ind w:left="0" w:firstLine="0"/>
              <w:contextualSpacing w:val="0"/>
            </w:pPr>
            <w:r>
              <w:rPr>
                <w:rFonts w:hint="eastAsia"/>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2805" w:type="dxa"/>
          </w:tcPr>
          <w:p>
            <w:pPr>
              <w:spacing w:before="0" w:after="0" w:line="240" w:lineRule="auto"/>
              <w:ind w:left="0" w:firstLine="0"/>
              <w:contextualSpacing w:val="0"/>
            </w:pPr>
            <w:r>
              <w:rPr>
                <w:rFonts w:hint="eastAsia"/>
              </w:rPr>
              <w:t>TORQUE_LIMITER</w:t>
            </w:r>
          </w:p>
        </w:tc>
        <w:tc>
          <w:tcPr>
            <w:tcW w:w="1830" w:type="dxa"/>
            <w:tcMar>
              <w:top w:w="100" w:type="dxa"/>
              <w:left w:w="100" w:type="dxa"/>
              <w:bottom w:w="100" w:type="dxa"/>
              <w:right w:w="100" w:type="dxa"/>
            </w:tcMar>
          </w:tcPr>
          <w:p>
            <w:pPr>
              <w:spacing w:before="0" w:after="0" w:line="240" w:lineRule="auto"/>
              <w:ind w:left="0" w:firstLine="0"/>
              <w:contextualSpacing w:val="0"/>
            </w:pPr>
            <w:r>
              <w:rPr>
                <w:rFonts w:hint="eastAsia"/>
              </w:rPr>
              <w:t>“limited_LDW_Torq_Req” = 0 (Nm=Newton-meter)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01-03</w:t>
            </w:r>
          </w:p>
        </w:tc>
        <w:tc>
          <w:tcPr>
            <w:tcW w:w="3420" w:type="dxa"/>
            <w:tcMar>
              <w:top w:w="100" w:type="dxa"/>
              <w:left w:w="100" w:type="dxa"/>
              <w:bottom w:w="100" w:type="dxa"/>
              <w:right w:w="100" w:type="dxa"/>
            </w:tcMar>
          </w:tcPr>
          <w:p>
            <w:pPr>
              <w:spacing w:before="0" w:after="0" w:line="240" w:lineRule="auto"/>
              <w:ind w:left="0" w:firstLine="0"/>
              <w:contextualSpacing w:val="0"/>
            </w:pPr>
            <w:r>
              <w:rPr>
                <w:rFonts w:hint="eastAsia"/>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2805" w:type="dxa"/>
          </w:tcPr>
          <w:p>
            <w:pPr>
              <w:spacing w:before="0" w:after="0" w:line="240" w:lineRule="auto"/>
              <w:ind w:left="0" w:firstLine="0"/>
              <w:contextualSpacing w:val="0"/>
            </w:pPr>
            <w:r>
              <w:rPr>
                <w:rFonts w:hint="eastAsia"/>
              </w:rPr>
              <w:t>LDW_SAFETY_OUTPUT_GENERATOR</w:t>
            </w:r>
          </w:p>
        </w:tc>
        <w:tc>
          <w:tcPr>
            <w:tcW w:w="1830" w:type="dxa"/>
            <w:tcMar>
              <w:top w:w="100" w:type="dxa"/>
              <w:left w:w="100" w:type="dxa"/>
              <w:bottom w:w="100" w:type="dxa"/>
              <w:right w:w="100" w:type="dxa"/>
            </w:tcMar>
          </w:tcPr>
          <w:p>
            <w:pPr>
              <w:spacing w:before="0" w:after="0" w:line="240" w:lineRule="auto"/>
              <w:ind w:left="0" w:firstLine="0"/>
              <w:contextualSpacing w:val="0"/>
            </w:pPr>
            <w:r>
              <w:rPr>
                <w:rFonts w:hint="eastAsia"/>
              </w:rPr>
              <w:t>LDW_Torq_Req= 0 (Nm)</w:t>
            </w:r>
          </w:p>
        </w:tc>
      </w:tr>
    </w:tbl>
    <w:p>
      <w:pPr>
        <w:contextualSpacing w:val="0"/>
      </w:pPr>
    </w:p>
    <w:tbl>
      <w:tblPr>
        <w:tblStyle w:val="17"/>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420" w:type="dxa"/>
            <w:tcMar>
              <w:top w:w="100" w:type="dxa"/>
              <w:left w:w="100" w:type="dxa"/>
              <w:bottom w:w="100" w:type="dxa"/>
              <w:right w:w="100" w:type="dxa"/>
            </w:tcMar>
          </w:tcPr>
          <w:p>
            <w:pPr>
              <w:widowControl w:val="0"/>
              <w:contextualSpacing w:val="0"/>
            </w:pPr>
            <w:r>
              <w:rPr>
                <w:rtl w:val="0"/>
              </w:rPr>
              <w:t>The validity and integrity of the data transmission for LDW_Torque_Request signal shall be ensured</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Data Transmission Integrity Check</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N/A</w:t>
            </w:r>
          </w:p>
        </w:tc>
      </w:tr>
    </w:tbl>
    <w:p>
      <w:pPr>
        <w:contextualSpacing w:val="0"/>
      </w:pPr>
    </w:p>
    <w:p>
      <w:pPr>
        <w:contextualSpacing w:val="0"/>
      </w:pPr>
    </w:p>
    <w:p>
      <w:pPr>
        <w:contextualSpacing w:val="0"/>
      </w:pPr>
    </w:p>
    <w:tbl>
      <w:tblPr>
        <w:tblStyle w:val="18"/>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2490"/>
        <w:gridCol w:w="1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24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18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02-01</w:t>
            </w:r>
          </w:p>
        </w:tc>
        <w:tc>
          <w:tcPr>
            <w:tcW w:w="3420" w:type="dxa"/>
            <w:tcMar>
              <w:top w:w="100" w:type="dxa"/>
              <w:left w:w="100" w:type="dxa"/>
              <w:bottom w:w="100" w:type="dxa"/>
              <w:right w:w="100" w:type="dxa"/>
            </w:tcMar>
          </w:tcPr>
          <w:p>
            <w:pPr>
              <w:spacing w:before="0" w:after="0" w:line="240" w:lineRule="auto"/>
              <w:ind w:left="0" w:firstLine="0"/>
              <w:contextualSpacing w:val="0"/>
            </w:pPr>
            <w:r>
              <w:rPr>
                <w:rFonts w:hint="eastAsia"/>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2490" w:type="dxa"/>
            <w:tcMar>
              <w:top w:w="100" w:type="dxa"/>
              <w:left w:w="100" w:type="dxa"/>
              <w:bottom w:w="100" w:type="dxa"/>
              <w:right w:w="100" w:type="dxa"/>
            </w:tcMar>
          </w:tcPr>
          <w:p>
            <w:pPr>
              <w:spacing w:before="0" w:after="0" w:line="240" w:lineRule="auto"/>
              <w:ind w:left="0" w:firstLine="0"/>
              <w:contextualSpacing w:val="0"/>
            </w:pPr>
            <w:r>
              <w:rPr>
                <w:rFonts w:hint="eastAsia"/>
              </w:rPr>
              <w:t>E2ECalc</w:t>
            </w:r>
          </w:p>
        </w:tc>
        <w:tc>
          <w:tcPr>
            <w:tcW w:w="1800" w:type="dxa"/>
            <w:tcMar>
              <w:top w:w="100" w:type="dxa"/>
              <w:left w:w="100" w:type="dxa"/>
              <w:bottom w:w="100" w:type="dxa"/>
              <w:right w:w="100" w:type="dxa"/>
            </w:tcMar>
          </w:tcPr>
          <w:p>
            <w:pPr>
              <w:widowControl w:val="0"/>
              <w:spacing w:after="180" w:line="276" w:lineRule="auto"/>
              <w:ind w:left="34" w:firstLine="0"/>
              <w:contextualSpacing w:val="0"/>
            </w:pPr>
            <w:r>
              <w:rPr>
                <w:rFonts w:hint="eastAsia"/>
              </w:rPr>
              <w:t>LDW_Torq_Req= 0 (Nm)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02-02</w:t>
            </w:r>
          </w:p>
        </w:tc>
        <w:tc>
          <w:tcPr>
            <w:tcW w:w="3420" w:type="dxa"/>
            <w:tcMar>
              <w:top w:w="100" w:type="dxa"/>
              <w:left w:w="100" w:type="dxa"/>
              <w:bottom w:w="100" w:type="dxa"/>
              <w:right w:w="100" w:type="dxa"/>
            </w:tcMar>
          </w:tcPr>
          <w:p>
            <w:pPr>
              <w:spacing w:before="0" w:after="0" w:line="240" w:lineRule="auto"/>
              <w:ind w:left="0" w:firstLine="0"/>
              <w:contextualSpacing w:val="0"/>
            </w:pPr>
            <w:r>
              <w:rPr>
                <w:rFonts w:hint="eastAsia"/>
              </w:rPr>
              <w:t>The E2E protection protocol shall contain and attach the control data: alive counter (SQC) and CRC to the data to be transmitted.</w:t>
            </w:r>
          </w:p>
        </w:tc>
        <w:tc>
          <w:tcPr>
            <w:tcW w:w="330" w:type="dxa"/>
            <w:tcMar>
              <w:top w:w="100" w:type="dxa"/>
              <w:left w:w="100" w:type="dxa"/>
              <w:bottom w:w="100" w:type="dxa"/>
              <w:right w:w="100" w:type="dxa"/>
            </w:tcMar>
            <w:vAlign w:val="top"/>
          </w:tcPr>
          <w:p>
            <w:pPr>
              <w:spacing w:before="0" w:after="0" w:line="240" w:lineRule="auto"/>
              <w:ind w:left="0" w:leftChars="0" w:right="0" w:rightChars="0" w:firstLine="0" w:firstLineChars="0"/>
              <w:contextualSpacing w:val="0"/>
            </w:pPr>
            <w:r>
              <w:t>C</w:t>
            </w:r>
          </w:p>
        </w:tc>
        <w:tc>
          <w:tcPr>
            <w:tcW w:w="2490" w:type="dxa"/>
            <w:tcMar>
              <w:top w:w="100" w:type="dxa"/>
              <w:left w:w="100" w:type="dxa"/>
              <w:bottom w:w="100" w:type="dxa"/>
              <w:right w:w="100" w:type="dxa"/>
            </w:tcMar>
            <w:vAlign w:val="top"/>
          </w:tcPr>
          <w:p>
            <w:pPr>
              <w:spacing w:before="0" w:after="0" w:line="240" w:lineRule="auto"/>
              <w:ind w:left="0" w:leftChars="0" w:right="0" w:rightChars="0" w:firstLine="0" w:firstLineChars="0"/>
              <w:contextualSpacing w:val="0"/>
            </w:pPr>
            <w:r>
              <w:rPr>
                <w:rFonts w:hint="eastAsia"/>
              </w:rPr>
              <w:t>E2ECalc</w:t>
            </w:r>
          </w:p>
        </w:tc>
        <w:tc>
          <w:tcPr>
            <w:tcW w:w="1800" w:type="dxa"/>
            <w:tcMar>
              <w:top w:w="100" w:type="dxa"/>
              <w:left w:w="100" w:type="dxa"/>
              <w:bottom w:w="100" w:type="dxa"/>
              <w:right w:w="100" w:type="dxa"/>
            </w:tcMar>
            <w:vAlign w:val="top"/>
          </w:tcPr>
          <w:p>
            <w:pPr>
              <w:widowControl w:val="0"/>
              <w:spacing w:after="180" w:line="276" w:lineRule="auto"/>
              <w:ind w:left="34" w:leftChars="0" w:right="0" w:rightChars="0" w:firstLine="0" w:firstLineChars="0"/>
              <w:contextualSpacing w:val="0"/>
            </w:pPr>
            <w:r>
              <w:rPr>
                <w:rFonts w:hint="eastAsia"/>
              </w:rPr>
              <w:t>LDW_Torq_Req= 0 (Nm)</w:t>
            </w:r>
          </w:p>
        </w:tc>
      </w:tr>
    </w:tbl>
    <w:p>
      <w:pPr>
        <w:contextualSpacing w:val="0"/>
      </w:pPr>
    </w:p>
    <w:p>
      <w:pPr>
        <w:contextualSpacing w:val="0"/>
      </w:pPr>
    </w:p>
    <w:p>
      <w:pPr>
        <w:contextualSpacing w:val="0"/>
      </w:pPr>
    </w:p>
    <w:p>
      <w:pPr>
        <w:contextualSpacing w:val="0"/>
      </w:pP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405" w:type="dxa"/>
            <w:tcMar>
              <w:top w:w="100" w:type="dxa"/>
              <w:left w:w="100" w:type="dxa"/>
              <w:bottom w:w="100" w:type="dxa"/>
              <w:right w:w="100" w:type="dxa"/>
            </w:tcMar>
          </w:tcPr>
          <w:p>
            <w:pPr>
              <w:widowControl w:val="0"/>
              <w:contextualSpacing w:val="0"/>
            </w:pPr>
            <w:r>
              <w:rPr>
                <w:rtl w:val="0"/>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bl>
    <w:p>
      <w:pPr>
        <w:contextualSpacing w:val="0"/>
      </w:pPr>
    </w:p>
    <w:p>
      <w:pPr>
        <w:contextualSpacing w:val="0"/>
      </w:pPr>
    </w:p>
    <w:tbl>
      <w:tblPr>
        <w:tblStyle w:val="20"/>
        <w:tblW w:w="951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785"/>
        <w:gridCol w:w="24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7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4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Requirement03-01</w:t>
            </w:r>
          </w:p>
        </w:tc>
        <w:tc>
          <w:tcPr>
            <w:tcW w:w="3420" w:type="dxa"/>
          </w:tcPr>
          <w:p>
            <w:pPr>
              <w:spacing w:before="0" w:after="0" w:line="240" w:lineRule="auto"/>
              <w:ind w:left="0" w:firstLine="0"/>
              <w:contextualSpacing w:val="0"/>
            </w:pPr>
            <w:r>
              <w:rPr>
                <w:rFonts w:hint="eastAsia"/>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1785" w:type="dxa"/>
          </w:tcPr>
          <w:p>
            <w:pPr>
              <w:spacing w:before="0" w:after="0" w:line="240" w:lineRule="auto"/>
              <w:ind w:left="0" w:firstLine="0"/>
              <w:contextualSpacing w:val="0"/>
            </w:pPr>
            <w:r>
              <w:t>All</w:t>
            </w:r>
          </w:p>
        </w:tc>
        <w:tc>
          <w:tcPr>
            <w:tcW w:w="2490" w:type="dxa"/>
            <w:tcMar>
              <w:top w:w="100" w:type="dxa"/>
              <w:left w:w="100" w:type="dxa"/>
              <w:bottom w:w="100" w:type="dxa"/>
              <w:right w:w="100" w:type="dxa"/>
            </w:tcMar>
          </w:tcPr>
          <w:p>
            <w:pPr>
              <w:spacing w:before="0" w:after="0" w:line="240" w:lineRule="auto"/>
              <w:ind w:left="0" w:firstLine="0"/>
              <w:contextualSpacing w:val="0"/>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Requirement03-02</w:t>
            </w:r>
          </w:p>
        </w:tc>
        <w:tc>
          <w:tcPr>
            <w:tcW w:w="3420" w:type="dxa"/>
          </w:tcPr>
          <w:p>
            <w:pPr>
              <w:spacing w:before="0" w:after="0" w:line="240" w:lineRule="auto"/>
              <w:ind w:left="0" w:firstLine="0"/>
              <w:contextualSpacing w:val="0"/>
            </w:pPr>
            <w:r>
              <w:rPr>
                <w:rFonts w:hint="eastAsia"/>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1785" w:type="dxa"/>
          </w:tcPr>
          <w:p>
            <w:pPr>
              <w:spacing w:before="0" w:after="0" w:line="240" w:lineRule="auto"/>
              <w:ind w:left="0" w:firstLine="0"/>
              <w:contextualSpacing w:val="0"/>
            </w:pPr>
            <w:r>
              <w:rPr>
                <w:rFonts w:hint="eastAsia"/>
              </w:rPr>
              <w:t>LDW_SAFETY_ACTIVATION</w:t>
            </w:r>
          </w:p>
        </w:tc>
        <w:tc>
          <w:tcPr>
            <w:tcW w:w="2490" w:type="dxa"/>
          </w:tcPr>
          <w:p>
            <w:pPr>
              <w:spacing w:before="0" w:after="0" w:line="240" w:lineRule="auto"/>
              <w:ind w:left="0" w:firstLine="0"/>
              <w:contextualSpacing w:val="0"/>
            </w:pPr>
            <w:r>
              <w:rPr>
                <w:rFonts w:hint="eastAsia"/>
              </w:rPr>
              <w:t>Activation_status = 0 (LDW function deactivated)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Requirement03-03</w:t>
            </w:r>
          </w:p>
        </w:tc>
        <w:tc>
          <w:tcPr>
            <w:tcW w:w="3420" w:type="dxa"/>
          </w:tcPr>
          <w:p>
            <w:pPr>
              <w:spacing w:before="0" w:after="0" w:line="240" w:lineRule="auto"/>
              <w:ind w:left="0" w:firstLine="0"/>
              <w:contextualSpacing w:val="0"/>
            </w:pPr>
            <w:r>
              <w:rPr>
                <w:rFonts w:hint="eastAsia"/>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1785" w:type="dxa"/>
          </w:tcPr>
          <w:p>
            <w:pPr>
              <w:spacing w:before="0" w:after="0" w:line="240" w:lineRule="auto"/>
              <w:ind w:left="0" w:firstLine="0"/>
              <w:contextualSpacing w:val="0"/>
            </w:pPr>
            <w:r>
              <w:rPr>
                <w:rFonts w:hint="eastAsia"/>
              </w:rPr>
              <w:t>LDW_SAFETY_ACTIVATION</w:t>
            </w:r>
          </w:p>
        </w:tc>
        <w:tc>
          <w:tcPr>
            <w:tcW w:w="2490" w:type="dxa"/>
            <w:tcMar>
              <w:top w:w="100" w:type="dxa"/>
              <w:left w:w="100" w:type="dxa"/>
              <w:bottom w:w="100" w:type="dxa"/>
              <w:right w:w="100" w:type="dxa"/>
            </w:tcMar>
          </w:tcPr>
          <w:p>
            <w:pPr>
              <w:spacing w:before="0" w:after="0" w:line="240" w:lineRule="auto"/>
              <w:ind w:left="0" w:firstLine="0"/>
              <w:contextualSpacing w:val="0"/>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Requirement03-04</w:t>
            </w:r>
          </w:p>
        </w:tc>
        <w:tc>
          <w:tcPr>
            <w:tcW w:w="3420" w:type="dxa"/>
          </w:tcPr>
          <w:p>
            <w:pPr>
              <w:spacing w:before="0" w:after="0" w:line="240" w:lineRule="auto"/>
              <w:ind w:left="0" w:firstLine="0"/>
              <w:contextualSpacing w:val="0"/>
            </w:pPr>
            <w:r>
              <w:rPr>
                <w:rFonts w:hint="eastAsia"/>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1785" w:type="dxa"/>
          </w:tcPr>
          <w:p>
            <w:pPr>
              <w:spacing w:before="0" w:after="0" w:line="240" w:lineRule="auto"/>
              <w:ind w:left="0" w:firstLine="0"/>
              <w:contextualSpacing w:val="0"/>
            </w:pPr>
            <w:r>
              <w:t>All</w:t>
            </w:r>
          </w:p>
        </w:tc>
        <w:tc>
          <w:tcPr>
            <w:tcW w:w="2490" w:type="dxa"/>
          </w:tcPr>
          <w:p>
            <w:pPr>
              <w:spacing w:before="0" w:after="0" w:line="240" w:lineRule="auto"/>
              <w:ind w:left="0" w:firstLine="0"/>
              <w:contextualSpacing w:val="0"/>
            </w:pPr>
            <w:r>
              <w:rPr>
                <w:rFonts w:hint="eastAsia"/>
              </w:rPr>
              <w:t>LDW_Torq_Req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Requirement03-05</w:t>
            </w:r>
          </w:p>
        </w:tc>
        <w:tc>
          <w:tcPr>
            <w:tcW w:w="3420" w:type="dxa"/>
          </w:tcPr>
          <w:p>
            <w:pPr>
              <w:spacing w:before="0" w:after="0" w:line="240" w:lineRule="auto"/>
              <w:ind w:left="0" w:firstLine="0"/>
              <w:contextualSpacing w:val="0"/>
            </w:pPr>
            <w:r>
              <w:rPr>
                <w:rFonts w:hint="eastAsia"/>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pPr>
              <w:spacing w:before="0" w:after="0" w:line="240" w:lineRule="auto"/>
              <w:ind w:left="0" w:firstLine="0"/>
              <w:contextualSpacing w:val="0"/>
            </w:pPr>
            <w:r>
              <w:t>C</w:t>
            </w:r>
          </w:p>
        </w:tc>
        <w:tc>
          <w:tcPr>
            <w:tcW w:w="1785" w:type="dxa"/>
          </w:tcPr>
          <w:p>
            <w:pPr>
              <w:spacing w:before="0" w:after="0" w:line="240" w:lineRule="auto"/>
              <w:ind w:left="0" w:firstLine="0"/>
              <w:contextualSpacing w:val="0"/>
            </w:pPr>
            <w:r>
              <w:rPr>
                <w:rFonts w:hint="eastAsia"/>
              </w:rPr>
              <w:t>LDW_SAFETY_ACTIVATION</w:t>
            </w:r>
          </w:p>
        </w:tc>
        <w:tc>
          <w:tcPr>
            <w:tcW w:w="2490" w:type="dxa"/>
          </w:tcPr>
          <w:p>
            <w:pPr>
              <w:spacing w:before="0" w:after="0" w:line="240" w:lineRule="auto"/>
              <w:ind w:left="0" w:firstLine="0"/>
              <w:contextualSpacing w:val="0"/>
            </w:pPr>
            <w:r>
              <w:rPr>
                <w:rFonts w:hint="eastAsia"/>
              </w:rPr>
              <w:t>Activation_status = 0 (LDW function deactivated)</w:t>
            </w:r>
          </w:p>
        </w:tc>
      </w:tr>
    </w:tbl>
    <w:p>
      <w:pPr>
        <w:contextualSpacing w:val="0"/>
      </w:pPr>
    </w:p>
    <w:p>
      <w:pPr>
        <w:contextualSpacing w:val="0"/>
      </w:pPr>
    </w:p>
    <w:p>
      <w:pPr>
        <w:contextualSpacing w:val="0"/>
      </w:pPr>
      <w:r>
        <w:br w:type="page"/>
      </w:r>
    </w:p>
    <w:p>
      <w:pPr>
        <w:contextualSpacing w:val="0"/>
      </w:pPr>
    </w:p>
    <w:tbl>
      <w:tblPr>
        <w:tblStyle w:val="21"/>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405" w:type="dxa"/>
            <w:tcMar>
              <w:top w:w="100" w:type="dxa"/>
              <w:left w:w="100" w:type="dxa"/>
              <w:bottom w:w="100" w:type="dxa"/>
              <w:right w:w="100" w:type="dxa"/>
            </w:tcMar>
          </w:tcPr>
          <w:p>
            <w:pPr>
              <w:widowControl w:val="0"/>
              <w:contextualSpacing w:val="0"/>
            </w:pPr>
            <w:r>
              <w:rPr>
                <w:rtl w:val="0"/>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pPr>
              <w:widowControl w:val="0"/>
              <w:spacing w:line="240" w:lineRule="auto"/>
              <w:contextualSpacing w:val="0"/>
            </w:pPr>
            <w:r>
              <w:t>C</w:t>
            </w:r>
          </w:p>
        </w:tc>
        <w:tc>
          <w:tcPr>
            <w:tcW w:w="1125" w:type="dxa"/>
            <w:tcMar>
              <w:top w:w="100" w:type="dxa"/>
              <w:left w:w="100" w:type="dxa"/>
              <w:bottom w:w="100" w:type="dxa"/>
              <w:right w:w="100" w:type="dxa"/>
            </w:tcMar>
          </w:tcPr>
          <w:p>
            <w:pPr>
              <w:widowControl w:val="0"/>
              <w:spacing w:line="240" w:lineRule="auto"/>
              <w:contextualSpacing w:val="0"/>
            </w:pPr>
            <w:r>
              <w:t>50ms</w:t>
            </w:r>
          </w:p>
        </w:tc>
        <w:tc>
          <w:tcPr>
            <w:tcW w:w="1755"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410" w:type="dxa"/>
            <w:tcMar>
              <w:top w:w="100" w:type="dxa"/>
              <w:left w:w="100" w:type="dxa"/>
              <w:bottom w:w="100" w:type="dxa"/>
              <w:right w:w="100" w:type="dxa"/>
            </w:tcMar>
          </w:tcPr>
          <w:p>
            <w:pPr>
              <w:widowControl w:val="0"/>
              <w:spacing w:line="240" w:lineRule="auto"/>
              <w:contextualSpacing w:val="0"/>
            </w:pPr>
            <w:r>
              <w:rPr>
                <w:rFonts w:hint="eastAsia"/>
              </w:rPr>
              <w:t>LDW torque output is set to zero</w:t>
            </w:r>
          </w:p>
        </w:tc>
      </w:tr>
    </w:tbl>
    <w:p>
      <w:pPr>
        <w:contextualSpacing w:val="0"/>
      </w:pPr>
    </w:p>
    <w:p>
      <w:pPr>
        <w:contextualSpacing w:val="0"/>
      </w:pPr>
    </w:p>
    <w:tbl>
      <w:tblPr>
        <w:tblStyle w:val="22"/>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65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6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04-01</w:t>
            </w:r>
          </w:p>
        </w:tc>
        <w:tc>
          <w:tcPr>
            <w:tcW w:w="3420" w:type="dxa"/>
            <w:tcMar>
              <w:top w:w="100" w:type="dxa"/>
              <w:left w:w="100" w:type="dxa"/>
              <w:bottom w:w="100" w:type="dxa"/>
              <w:right w:w="100" w:type="dxa"/>
            </w:tcMar>
          </w:tcPr>
          <w:p>
            <w:pPr>
              <w:widowControl w:val="0"/>
              <w:spacing w:line="240" w:lineRule="auto"/>
              <w:contextualSpacing w:val="0"/>
            </w:pPr>
            <w:r>
              <w:rPr>
                <w:rFonts w:hint="eastAsia"/>
              </w:rPr>
              <w:t>When the LDW function is deactivated (activation_status set to 0), the activation_status shall be sent to the car displayECU.</w:t>
            </w:r>
          </w:p>
        </w:tc>
        <w:tc>
          <w:tcPr>
            <w:tcW w:w="330" w:type="dxa"/>
            <w:tcMar>
              <w:top w:w="100" w:type="dxa"/>
              <w:left w:w="100" w:type="dxa"/>
              <w:bottom w:w="100" w:type="dxa"/>
              <w:right w:w="100" w:type="dxa"/>
            </w:tcMar>
          </w:tcPr>
          <w:p>
            <w:pPr>
              <w:widowControl w:val="0"/>
              <w:spacing w:line="240" w:lineRule="auto"/>
              <w:contextualSpacing w:val="0"/>
            </w:pPr>
            <w:r>
              <w:t>C</w:t>
            </w:r>
          </w:p>
        </w:tc>
        <w:tc>
          <w:tcPr>
            <w:tcW w:w="1650" w:type="dxa"/>
            <w:tcMar>
              <w:top w:w="100" w:type="dxa"/>
              <w:left w:w="100" w:type="dxa"/>
              <w:bottom w:w="100" w:type="dxa"/>
              <w:right w:w="100" w:type="dxa"/>
            </w:tcMar>
          </w:tcPr>
          <w:p>
            <w:pPr>
              <w:widowControl w:val="0"/>
              <w:spacing w:line="240" w:lineRule="auto"/>
              <w:contextualSpacing w:val="0"/>
            </w:pPr>
            <w:r>
              <w:rPr>
                <w:rFonts w:hint="eastAsia"/>
              </w:rPr>
              <w:t>LDW_SAFETY_ACTIVATION, CarDisplay ECU</w:t>
            </w:r>
          </w:p>
        </w:tc>
        <w:tc>
          <w:tcPr>
            <w:tcW w:w="2610" w:type="dxa"/>
            <w:tcMar>
              <w:top w:w="100" w:type="dxa"/>
              <w:left w:w="100" w:type="dxa"/>
              <w:bottom w:w="100" w:type="dxa"/>
              <w:right w:w="100" w:type="dxa"/>
            </w:tcMar>
          </w:tcPr>
          <w:p>
            <w:pPr>
              <w:widowControl w:val="0"/>
              <w:spacing w:line="240" w:lineRule="auto"/>
              <w:contextualSpacing w:val="0"/>
            </w:pPr>
            <w:r>
              <w:t>N/A</w:t>
            </w:r>
          </w:p>
        </w:tc>
      </w:tr>
    </w:tbl>
    <w:p>
      <w:pPr>
        <w:contextualSpacing w:val="0"/>
      </w:pPr>
    </w:p>
    <w:p>
      <w:pPr>
        <w:contextualSpacing w:val="0"/>
      </w:pPr>
    </w:p>
    <w:p>
      <w:pPr>
        <w:contextualSpacing w:val="0"/>
      </w:pPr>
      <w:r>
        <w:br w:type="page"/>
      </w:r>
    </w:p>
    <w:p>
      <w:pPr>
        <w:contextualSpacing w:val="0"/>
      </w:pPr>
    </w:p>
    <w:tbl>
      <w:tblPr>
        <w:tblStyle w:val="23"/>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405" w:type="dxa"/>
            <w:tcMar>
              <w:top w:w="100" w:type="dxa"/>
              <w:left w:w="100" w:type="dxa"/>
              <w:bottom w:w="100" w:type="dxa"/>
              <w:right w:w="100" w:type="dxa"/>
            </w:tcMar>
          </w:tcPr>
          <w:p>
            <w:pPr>
              <w:widowControl w:val="0"/>
              <w:contextualSpacing w:val="0"/>
            </w:pPr>
            <w:r>
              <w:rPr>
                <w:rtl w:val="0"/>
              </w:rPr>
              <w:t>Memory test shall be conducted at start up of the EPS ECU to check for any faults in memory</w:t>
            </w:r>
          </w:p>
        </w:tc>
        <w:tc>
          <w:tcPr>
            <w:tcW w:w="330" w:type="dxa"/>
            <w:tcMar>
              <w:top w:w="100" w:type="dxa"/>
              <w:left w:w="100" w:type="dxa"/>
              <w:bottom w:w="100" w:type="dxa"/>
              <w:right w:w="100" w:type="dxa"/>
            </w:tcMar>
          </w:tcPr>
          <w:p>
            <w:pPr>
              <w:widowControl w:val="0"/>
              <w:spacing w:line="240" w:lineRule="auto"/>
              <w:contextualSpacing w:val="0"/>
            </w:pPr>
            <w:r>
              <w:t>A</w:t>
            </w:r>
          </w:p>
        </w:tc>
        <w:tc>
          <w:tcPr>
            <w:tcW w:w="1125" w:type="dxa"/>
            <w:tcMar>
              <w:top w:w="100" w:type="dxa"/>
              <w:left w:w="100" w:type="dxa"/>
              <w:bottom w:w="100" w:type="dxa"/>
              <w:right w:w="100" w:type="dxa"/>
            </w:tcMar>
          </w:tcPr>
          <w:p>
            <w:pPr>
              <w:widowControl w:val="0"/>
              <w:spacing w:line="240" w:lineRule="auto"/>
              <w:contextualSpacing w:val="0"/>
            </w:pPr>
            <w:r>
              <w:rPr>
                <w:rFonts w:hint="eastAsia"/>
              </w:rPr>
              <w:t>Ignition Cycle</w:t>
            </w:r>
          </w:p>
        </w:tc>
        <w:tc>
          <w:tcPr>
            <w:tcW w:w="1755" w:type="dxa"/>
            <w:tcMar>
              <w:top w:w="100" w:type="dxa"/>
              <w:left w:w="100" w:type="dxa"/>
              <w:bottom w:w="100" w:type="dxa"/>
              <w:right w:w="100" w:type="dxa"/>
            </w:tcMar>
          </w:tcPr>
          <w:p>
            <w:pPr>
              <w:widowControl w:val="0"/>
              <w:spacing w:line="240" w:lineRule="auto"/>
              <w:contextualSpacing w:val="0"/>
            </w:pPr>
            <w:r>
              <w:t>Memory Test</w:t>
            </w:r>
          </w:p>
        </w:tc>
        <w:tc>
          <w:tcPr>
            <w:tcW w:w="1410" w:type="dxa"/>
            <w:tcMar>
              <w:top w:w="100" w:type="dxa"/>
              <w:left w:w="100" w:type="dxa"/>
              <w:bottom w:w="100" w:type="dxa"/>
              <w:right w:w="100" w:type="dxa"/>
            </w:tcMar>
          </w:tcPr>
          <w:p>
            <w:pPr>
              <w:widowControl w:val="0"/>
              <w:spacing w:line="240" w:lineRule="auto"/>
              <w:contextualSpacing w:val="0"/>
            </w:pPr>
            <w:r>
              <w:rPr>
                <w:rFonts w:hint="eastAsia"/>
              </w:rPr>
              <w:t>LDW torque output is set to zero</w:t>
            </w:r>
          </w:p>
        </w:tc>
      </w:tr>
    </w:tbl>
    <w:p>
      <w:pPr>
        <w:contextualSpacing w:val="0"/>
      </w:pPr>
    </w:p>
    <w:tbl>
      <w:tblPr>
        <w:tblStyle w:val="24"/>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65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6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05-01</w:t>
            </w:r>
          </w:p>
        </w:tc>
        <w:tc>
          <w:tcPr>
            <w:tcW w:w="3420" w:type="dxa"/>
          </w:tcPr>
          <w:p>
            <w:pPr>
              <w:spacing w:before="0" w:after="0" w:line="240" w:lineRule="auto"/>
              <w:ind w:left="0" w:firstLine="0"/>
              <w:contextualSpacing w:val="0"/>
            </w:pPr>
            <w:r>
              <w:rPr>
                <w:rFonts w:hint="eastAsia"/>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pPr>
              <w:widowControl w:val="0"/>
              <w:spacing w:line="240" w:lineRule="auto"/>
              <w:contextualSpacing w:val="0"/>
            </w:pPr>
            <w:r>
              <w:t>A</w:t>
            </w:r>
          </w:p>
        </w:tc>
        <w:tc>
          <w:tcPr>
            <w:tcW w:w="1650" w:type="dxa"/>
            <w:tcMar>
              <w:top w:w="100" w:type="dxa"/>
              <w:left w:w="100" w:type="dxa"/>
              <w:bottom w:w="100" w:type="dxa"/>
              <w:right w:w="100" w:type="dxa"/>
            </w:tcMar>
          </w:tcPr>
          <w:p>
            <w:pPr>
              <w:widowControl w:val="0"/>
              <w:spacing w:line="240" w:lineRule="auto"/>
              <w:contextualSpacing w:val="0"/>
            </w:pPr>
            <w:r>
              <w:rPr>
                <w:rFonts w:hint="eastAsia"/>
              </w:rPr>
              <w:t>MEMORYTEST</w:t>
            </w:r>
          </w:p>
        </w:tc>
        <w:tc>
          <w:tcPr>
            <w:tcW w:w="2610" w:type="dxa"/>
            <w:tcMar>
              <w:top w:w="100" w:type="dxa"/>
              <w:left w:w="100" w:type="dxa"/>
              <w:bottom w:w="100" w:type="dxa"/>
              <w:right w:w="100" w:type="dxa"/>
            </w:tcMar>
          </w:tcPr>
          <w:p>
            <w:pPr>
              <w:widowControl w:val="0"/>
              <w:spacing w:line="240" w:lineRule="auto"/>
              <w:contextualSpacing w:val="0"/>
              <w:rPr>
                <w:b/>
              </w:rPr>
            </w:pPr>
            <w:r>
              <w:rPr>
                <w:rFonts w:hint="eastAsia"/>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05-02</w:t>
            </w:r>
          </w:p>
        </w:tc>
        <w:tc>
          <w:tcPr>
            <w:tcW w:w="3420" w:type="dxa"/>
          </w:tcPr>
          <w:p>
            <w:pPr>
              <w:spacing w:before="0" w:after="0" w:line="240" w:lineRule="auto"/>
              <w:ind w:left="0" w:firstLine="0"/>
              <w:contextualSpacing w:val="0"/>
            </w:pPr>
            <w:r>
              <w:rPr>
                <w:rFonts w:hint="eastAsia"/>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pPr>
              <w:widowControl w:val="0"/>
              <w:spacing w:line="240" w:lineRule="auto"/>
              <w:contextualSpacing w:val="0"/>
            </w:pPr>
            <w:r>
              <w:t>A</w:t>
            </w:r>
          </w:p>
        </w:tc>
        <w:tc>
          <w:tcPr>
            <w:tcW w:w="1650" w:type="dxa"/>
            <w:tcMar>
              <w:top w:w="100" w:type="dxa"/>
              <w:left w:w="100" w:type="dxa"/>
              <w:bottom w:w="100" w:type="dxa"/>
              <w:right w:w="100" w:type="dxa"/>
            </w:tcMar>
          </w:tcPr>
          <w:p>
            <w:pPr>
              <w:widowControl w:val="0"/>
              <w:spacing w:line="240" w:lineRule="auto"/>
              <w:contextualSpacing w:val="0"/>
            </w:pPr>
            <w:r>
              <w:rPr>
                <w:rFonts w:hint="eastAsia"/>
              </w:rPr>
              <w:t>MEMORYTEST</w:t>
            </w:r>
          </w:p>
        </w:tc>
        <w:tc>
          <w:tcPr>
            <w:tcW w:w="2610" w:type="dxa"/>
            <w:tcMar>
              <w:top w:w="100" w:type="dxa"/>
              <w:left w:w="100" w:type="dxa"/>
              <w:bottom w:w="100" w:type="dxa"/>
              <w:right w:w="100" w:type="dxa"/>
            </w:tcMar>
          </w:tcPr>
          <w:p>
            <w:pPr>
              <w:widowControl w:val="0"/>
              <w:spacing w:line="240" w:lineRule="auto"/>
              <w:contextualSpacing w:val="0"/>
              <w:rPr>
                <w:b/>
              </w:rPr>
            </w:pPr>
            <w:r>
              <w:rPr>
                <w:rFonts w:hint="eastAsia"/>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05-03</w:t>
            </w:r>
          </w:p>
        </w:tc>
        <w:tc>
          <w:tcPr>
            <w:tcW w:w="3420" w:type="dxa"/>
          </w:tcPr>
          <w:p>
            <w:pPr>
              <w:spacing w:before="0" w:after="0" w:line="240" w:lineRule="auto"/>
              <w:ind w:left="0" w:firstLine="0"/>
              <w:contextualSpacing w:val="0"/>
            </w:pPr>
            <w:r>
              <w:rPr>
                <w:rFonts w:hint="eastAsia"/>
              </w:rPr>
              <w:t>The test result of the RAM or Flash memory shall be indicated to the LDW_Safety component via the “test_status” signal</w:t>
            </w:r>
          </w:p>
        </w:tc>
        <w:tc>
          <w:tcPr>
            <w:tcW w:w="330" w:type="dxa"/>
            <w:tcMar>
              <w:top w:w="100" w:type="dxa"/>
              <w:left w:w="100" w:type="dxa"/>
              <w:bottom w:w="100" w:type="dxa"/>
              <w:right w:w="100" w:type="dxa"/>
            </w:tcMar>
          </w:tcPr>
          <w:p>
            <w:pPr>
              <w:widowControl w:val="0"/>
              <w:spacing w:line="240" w:lineRule="auto"/>
              <w:contextualSpacing w:val="0"/>
            </w:pPr>
            <w:r>
              <w:t>A</w:t>
            </w:r>
          </w:p>
        </w:tc>
        <w:tc>
          <w:tcPr>
            <w:tcW w:w="1650" w:type="dxa"/>
            <w:tcMar>
              <w:top w:w="100" w:type="dxa"/>
              <w:left w:w="100" w:type="dxa"/>
              <w:bottom w:w="100" w:type="dxa"/>
              <w:right w:w="100" w:type="dxa"/>
            </w:tcMar>
          </w:tcPr>
          <w:p>
            <w:pPr>
              <w:widowControl w:val="0"/>
              <w:spacing w:line="240" w:lineRule="auto"/>
              <w:contextualSpacing w:val="0"/>
            </w:pPr>
            <w:r>
              <w:rPr>
                <w:rFonts w:hint="eastAsia"/>
              </w:rPr>
              <w:t>MEMORYTEST</w:t>
            </w:r>
          </w:p>
        </w:tc>
        <w:tc>
          <w:tcPr>
            <w:tcW w:w="2610" w:type="dxa"/>
            <w:tcMar>
              <w:top w:w="100" w:type="dxa"/>
              <w:left w:w="100" w:type="dxa"/>
              <w:bottom w:w="100" w:type="dxa"/>
              <w:right w:w="100" w:type="dxa"/>
            </w:tcMar>
          </w:tcPr>
          <w:p>
            <w:pPr>
              <w:widowControl w:val="0"/>
              <w:spacing w:line="240" w:lineRule="auto"/>
              <w:contextualSpacing w:val="0"/>
              <w:rPr>
                <w:b/>
              </w:rPr>
            </w:pPr>
            <w:r>
              <w:rPr>
                <w:rFonts w:hint="eastAsia"/>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05-04</w:t>
            </w:r>
          </w:p>
        </w:tc>
        <w:tc>
          <w:tcPr>
            <w:tcW w:w="3420" w:type="dxa"/>
          </w:tcPr>
          <w:p>
            <w:pPr>
              <w:spacing w:before="0" w:after="0" w:line="240" w:lineRule="auto"/>
              <w:ind w:left="0" w:firstLine="0"/>
              <w:contextualSpacing w:val="0"/>
            </w:pPr>
            <w:r>
              <w:rPr>
                <w:rFonts w:hint="eastAsia"/>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pPr>
              <w:widowControl w:val="0"/>
              <w:spacing w:line="240" w:lineRule="auto"/>
              <w:contextualSpacing w:val="0"/>
            </w:pPr>
            <w:r>
              <w:t>A</w:t>
            </w:r>
          </w:p>
        </w:tc>
        <w:tc>
          <w:tcPr>
            <w:tcW w:w="1650" w:type="dxa"/>
            <w:tcMar>
              <w:top w:w="100" w:type="dxa"/>
              <w:left w:w="100" w:type="dxa"/>
              <w:bottom w:w="100" w:type="dxa"/>
              <w:right w:w="100" w:type="dxa"/>
            </w:tcMar>
          </w:tcPr>
          <w:p>
            <w:pPr>
              <w:widowControl w:val="0"/>
              <w:spacing w:line="240" w:lineRule="auto"/>
              <w:contextualSpacing w:val="0"/>
            </w:pPr>
            <w:r>
              <w:rPr>
                <w:rFonts w:hint="eastAsia"/>
              </w:rPr>
              <w:t>LDW_SAFETY_INPUT_PROCESSING</w:t>
            </w:r>
          </w:p>
        </w:tc>
        <w:tc>
          <w:tcPr>
            <w:tcW w:w="2610" w:type="dxa"/>
            <w:tcMar>
              <w:top w:w="100" w:type="dxa"/>
              <w:left w:w="100" w:type="dxa"/>
              <w:bottom w:w="100" w:type="dxa"/>
              <w:right w:w="100" w:type="dxa"/>
            </w:tcMar>
          </w:tcPr>
          <w:p>
            <w:pPr>
              <w:widowControl w:val="0"/>
              <w:spacing w:line="240" w:lineRule="auto"/>
              <w:contextualSpacing w:val="0"/>
            </w:pPr>
            <w:r>
              <w:rPr>
                <w:rFonts w:hint="eastAsia"/>
              </w:rPr>
              <w:t>Activation_status = 0</w:t>
            </w:r>
          </w:p>
        </w:tc>
      </w:tr>
    </w:tbl>
    <w:p>
      <w:pPr>
        <w:contextualSpacing w:val="0"/>
      </w:pPr>
    </w:p>
    <w:p>
      <w:pPr>
        <w:pStyle w:val="2"/>
        <w:widowControl w:val="0"/>
        <w:spacing w:before="480" w:after="180" w:line="240" w:lineRule="auto"/>
        <w:contextualSpacing w:val="0"/>
      </w:pPr>
      <w:bookmarkStart w:id="17" w:name="_luqxzy9g4lxu" w:colFirst="0" w:colLast="0"/>
      <w:bookmarkEnd w:id="17"/>
    </w:p>
    <w:p>
      <w:pPr>
        <w:pStyle w:val="2"/>
        <w:widowControl w:val="0"/>
        <w:spacing w:before="480" w:after="180" w:line="240" w:lineRule="auto"/>
        <w:contextualSpacing w:val="0"/>
      </w:pPr>
      <w:bookmarkStart w:id="18" w:name="_2d42klgpg0yj" w:colFirst="0" w:colLast="0"/>
      <w:bookmarkEnd w:id="18"/>
      <w:r>
        <w:rPr>
          <w:rtl w:val="0"/>
        </w:rPr>
        <w:t>Refined Architecture Diagram</w:t>
      </w:r>
    </w:p>
    <w:p>
      <w:pPr>
        <w:contextualSpacing w:val="0"/>
      </w:pPr>
    </w:p>
    <w:p>
      <w:pPr>
        <w:contextualSpacing w:val="0"/>
        <w:rPr>
          <w:b/>
          <w:color w:val="B7B7B7"/>
          <w:rtl w:val="0"/>
        </w:rPr>
      </w:pPr>
      <w:r>
        <w:rPr>
          <w:b/>
          <w:color w:val="B7B7B7"/>
          <w:rtl w:val="0"/>
        </w:rPr>
        <w:t>[Instructions: Include the refined system architecture. Hint: The refined system architecture should include the system architecture from the end of the software and hardware lesson, including all of the ASIL labels.]</w:t>
      </w:r>
    </w:p>
    <w:p>
      <w:pPr>
        <w:contextualSpacing w:val="0"/>
        <w:rPr>
          <w:b/>
          <w:color w:val="B7B7B7"/>
          <w:rtl w:val="0"/>
        </w:rPr>
      </w:pPr>
      <w:r>
        <w:rPr>
          <w:b/>
          <w:color w:val="B7B7B7"/>
          <w:rtl w:val="0"/>
        </w:rPr>
        <w:drawing>
          <wp:inline distT="0" distB="0" distL="114300" distR="114300">
            <wp:extent cx="5926455" cy="3333750"/>
            <wp:effectExtent l="0" t="0" r="17145" b="19050"/>
            <wp:docPr id="8" name="图片 8" descr="graphic_as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_asset_1"/>
                    <pic:cNvPicPr>
                      <a:picLocks noChangeAspect="1"/>
                    </pic:cNvPicPr>
                  </pic:nvPicPr>
                  <pic:blipFill>
                    <a:blip r:embed="rId8"/>
                    <a:stretch>
                      <a:fillRect/>
                    </a:stretch>
                  </pic:blipFill>
                  <pic:spPr>
                    <a:xfrm>
                      <a:off x="0" y="0"/>
                      <a:ext cx="5926455" cy="3333750"/>
                    </a:xfrm>
                    <a:prstGeom prst="rect">
                      <a:avLst/>
                    </a:prstGeom>
                  </pic:spPr>
                </pic:pic>
              </a:graphicData>
            </a:graphic>
          </wp:inline>
        </w:drawing>
      </w:r>
    </w:p>
    <w:p>
      <w:pPr>
        <w:contextualSpacing w:val="0"/>
      </w:pPr>
    </w:p>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86"/>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Open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AD3033B"/>
    <w:rsid w:val="477DB7E9"/>
    <w:rsid w:val="4FBF47AA"/>
    <w:rsid w:val="5EDFDC70"/>
    <w:rsid w:val="5FEEE222"/>
    <w:rsid w:val="6FDB2985"/>
    <w:rsid w:val="796FEDD5"/>
    <w:rsid w:val="7FE530A6"/>
    <w:rsid w:val="7FF75FE4"/>
    <w:rsid w:val="7FFB1BF4"/>
    <w:rsid w:val="ABDB29DD"/>
    <w:rsid w:val="DD7DF7F0"/>
    <w:rsid w:val="DF97B604"/>
    <w:rsid w:val="EBD77D8D"/>
    <w:rsid w:val="F6E9FDD5"/>
    <w:rsid w:val="F9BF0781"/>
    <w:rsid w:val="FE9E8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20"/>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21"/>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Office_1.0.0.1203_F1E327BC-269C-435d-A152-05C5408002CA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2019-04-07T01:15:18Z</dcterms:created>
  <dc:creator>Data</dc:creator>
  <cp:lastModifiedBy>lijian</cp:lastModifiedBy>
  <dcterms:modified xsi:type="dcterms:W3CDTF">2019-04-07T03:06:01Z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