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Bosques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Bosques</dc:title>
  <dc:creator/>
  <dc:language>es</dc:language>
  <cp:keywords/>
  <dcterms:created xsi:type="dcterms:W3CDTF">2025-04-25T17:05:23Z</dcterms:created>
  <dcterms:modified xsi:type="dcterms:W3CDTF">2025-04-25T17:05:23Z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page-layout">
    <vt:lpwstr>full</vt:lpwstr>
  </property>
  <property fmtid="{D5CDD505-2E9C-101B-9397-08002B2CF9AE}" pid="10" name="theme">
    <vt:lpwstr>cosmo</vt:lpwstr>
  </property>
  <property fmtid="{D5CDD505-2E9C-101B-9397-08002B2CF9AE}" pid="11" name="title-block-banner">
    <vt:lpwstr>True</vt:lpwstr>
  </property>
  <property fmtid="{D5CDD505-2E9C-101B-9397-08002B2CF9AE}" pid="12" name="toc-title">
    <vt:lpwstr>Tabla de contenidos</vt:lpwstr>
  </property>
</Properties>
</file>