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Bienvenidos</w:t>
      </w:r>
      <w:r>
        <w:t xml:space="preserve"> </w:t>
      </w:r>
      <w:r>
        <w:t xml:space="preserve">a</w:t>
      </w:r>
      <w:r>
        <w:t xml:space="preserve"> </w:t>
      </w:r>
      <w:r>
        <w:t xml:space="preserve">los</w:t>
      </w:r>
      <w:r>
        <w:t xml:space="preserve"> </w:t>
      </w:r>
      <w:r>
        <w:t xml:space="preserve">bosques</w:t>
      </w:r>
    </w:p>
    <w:p>
      <w:pPr>
        <w:pStyle w:val="Author"/>
      </w:pPr>
      <w:r>
        <w:t xml:space="preserve">Pita</w:t>
      </w:r>
    </w:p>
    <w:p>
      <w:pPr>
        <w:pStyle w:val="Date"/>
      </w:pPr>
      <w:r>
        <w:t xml:space="preserve">2025-03-23</w:t>
      </w:r>
    </w:p>
    <w:bookmarkStart w:id="23" w:name="regeneración"/>
    <w:p>
      <w:pPr>
        <w:pStyle w:val="Heading2"/>
      </w:pPr>
      <w:r>
        <w:t xml:space="preserve">regeneración</w:t>
      </w:r>
    </w:p>
    <w:p>
      <w:pPr>
        <w:pStyle w:val="FirstParagraph"/>
      </w:pPr>
      <w:r>
        <w:t xml:space="preserve">¡Bienvenidos! Aquí un poco sobre la salud de los bosques.</w:t>
      </w:r>
    </w:p>
    <w:p>
      <w:pPr>
        <w:pStyle w:val="BodyText"/>
      </w:pPr>
      <w:r>
        <w:drawing>
          <wp:inline>
            <wp:extent cx="2857500" cy="2143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1-regeneracion/BoskIc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Los bosques son más que la suma de los árboles que los distinguen, son vecindades donde sus habitantes coinciden y comparten y se reparten en los nichos que se encuetran y también los que resultan de esta intrincada convivencia natural. Toma tiempo alcanzar la configuración</w:t>
      </w:r>
      <w:r>
        <w:t xml:space="preserve"> </w:t>
      </w:r>
      <w:r>
        <w:t xml:space="preserve">“</w:t>
      </w:r>
      <w:r>
        <w:t xml:space="preserve">bosque</w:t>
      </w:r>
      <w:r>
        <w:t xml:space="preserve">”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Bienvenidos a los bosques</dc:title>
  <dc:creator>Pita</dc:creator>
  <cp:keywords/>
  <dcterms:created xsi:type="dcterms:W3CDTF">2025-04-25T17:05:27Z</dcterms:created>
  <dcterms:modified xsi:type="dcterms:W3CDTF">2025-04-25T17:05:27Z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2025-03-23</vt:lpwstr>
  </property>
  <property fmtid="{D5CDD505-2E9C-101B-9397-08002B2CF9AE}" pid="7" name="editor">
    <vt:lpwstr>source</vt:lpwstr>
  </property>
  <property fmtid="{D5CDD505-2E9C-101B-9397-08002B2CF9AE}" pid="8" name="header-includes">
    <vt:lpwstr/>
  </property>
  <property fmtid="{D5CDD505-2E9C-101B-9397-08002B2CF9AE}" pid="9" name="image">
    <vt:lpwstr>BoskIcon.JPG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heme">
    <vt:lpwstr>cosmo</vt:lpwstr>
  </property>
  <property fmtid="{D5CDD505-2E9C-101B-9397-08002B2CF9AE}" pid="14" name="title-block-banner">
    <vt:lpwstr>True</vt:lpwstr>
  </property>
  <property fmtid="{D5CDD505-2E9C-101B-9397-08002B2CF9AE}" pid="15" name="toc-title">
    <vt:lpwstr>Table of contents</vt:lpwstr>
  </property>
</Properties>
</file>