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de7112bbd470d87c501da5e5536312331812dd"/>
    <w:p>
      <w:pPr>
        <w:pStyle w:val="Heading1"/>
      </w:pPr>
      <w:r>
        <w:t xml:space="preserve">Health, Fitness &amp; Wellness — Strategy Playbook (POINTER FORMAT)</w:t>
      </w:r>
    </w:p>
    <w:bookmarkStart w:id="30" w:name="X5abdab771b6f18e488500b3c0577a30088ae35b"/>
    <w:p>
      <w:pPr>
        <w:pStyle w:val="Heading2"/>
      </w:pPr>
      <w:r>
        <w:t xml:space="preserve">Batch 2 of 5 · Strategies 11–20 · The community, accountability &amp; retention engine</w:t>
      </w:r>
    </w:p>
    <w:p>
      <w:pPr>
        <w:pStyle w:val="FirstParagraph"/>
      </w:pPr>
      <w:r>
        <w:rPr>
          <w:iCs/>
          <w:i/>
        </w:rPr>
        <w:t xml:space="preserve">The operational core of HFW. Batch 1 was the neuroscience; this is the engine that makes HFW businesses actually work — because the product is behaviour change, churn is brutal, and community + accountability + habit are what produce results (and therefore retention). Detailed pointer records; chunk one per record.</w:t>
      </w:r>
    </w:p>
    <w:p>
      <w:pPr>
        <w:pStyle w:val="BodyText"/>
      </w:pPr>
      <w:r>
        <w:rPr>
          <w:bCs/>
          <w:b/>
        </w:rPr>
        <w:t xml:space="preserve">Guardrails throughout:</w:t>
      </w:r>
      <w:r>
        <w:t xml:space="preserve"> </w:t>
      </w:r>
      <w:r>
        <w:t xml:space="preserve">empowerment/inclusion not shame; realistic expectations (no unrealistic transformations); FSSAI/ASCI-compliant claims; no disordered-eating/extreme content; mental-health handled with care; subscriptions genuinely easy to cancel.</w:t>
      </w:r>
    </w:p>
    <w:p>
      <w:r>
        <w:pict>
          <v:rect style="width:0;height:1.5pt" o:hralign="center" o:hrstd="t" o:hr="t"/>
        </w:pict>
      </w:r>
    </w:p>
    <w:bookmarkStart w:id="20" w:name="hfw-11-the-community-engine"/>
    <w:p>
      <w:pPr>
        <w:pStyle w:val="Heading3"/>
      </w:pPr>
      <w:r>
        <w:t xml:space="preserve">HFW-11 · THE COMMUNITY ENGINE</w:t>
      </w:r>
    </w:p>
    <w:p>
      <w:pPr>
        <w:numPr>
          <w:ilvl w:val="0"/>
          <w:numId w:val="1001"/>
        </w:numPr>
        <w:pStyle w:val="Compact"/>
      </w:pPr>
      <w:r>
        <w:rPr>
          <w:bCs/>
          <w:b/>
        </w:rPr>
        <w:t xml:space="preserve">Niche / Family:</w:t>
      </w:r>
      <w:r>
        <w:t xml:space="preserve"> </w:t>
      </w:r>
      <w:r>
        <w:t xml:space="preserve">Health, Fitness &amp; Wellness / Community &amp; Accountability</w:t>
      </w:r>
    </w:p>
    <w:p>
      <w:pPr>
        <w:numPr>
          <w:ilvl w:val="0"/>
          <w:numId w:val="1001"/>
        </w:numPr>
        <w:pStyle w:val="Compact"/>
      </w:pPr>
      <w:r>
        <w:rPr>
          <w:bCs/>
          <w:b/>
        </w:rPr>
        <w:t xml:space="preserve">The key insight:</w:t>
      </w:r>
      <w:r>
        <w:t xml:space="preserve"> </w:t>
      </w:r>
      <w:r>
        <w:t xml:space="preserve">68% of Gen Z say wellness feels more</w:t>
      </w:r>
      <w:r>
        <w:t xml:space="preserve"> </w:t>
      </w:r>
      <w:r>
        <w:t xml:space="preserve">“</w:t>
      </w:r>
      <w:r>
        <w:t xml:space="preserve">doable</w:t>
      </w:r>
      <w:r>
        <w:t xml:space="preserve">”</w:t>
      </w:r>
      <w:r>
        <w:t xml:space="preserve"> </w:t>
      </w:r>
      <w:r>
        <w:rPr>
          <w:iCs/>
          <w:i/>
        </w:rPr>
        <w:t xml:space="preserve">with community</w:t>
      </w:r>
      <w:r>
        <w:t xml:space="preserve"> </w:t>
      </w:r>
      <w:r>
        <w:t xml:space="preserve">— community is the single strongest HFW lever, driving results, retention, AND acquisition at once</w:t>
      </w:r>
    </w:p>
    <w:p>
      <w:pPr>
        <w:numPr>
          <w:ilvl w:val="0"/>
          <w:numId w:val="1001"/>
        </w:numPr>
        <w:pStyle w:val="Compact"/>
      </w:pPr>
      <w:r>
        <w:rPr>
          <w:bCs/>
          <w:b/>
        </w:rPr>
        <w:t xml:space="preserve">Deploy when:</w:t>
      </w:r>
      <w:r>
        <w:t xml:space="preserve"> </w:t>
      </w:r>
      <w:r>
        <w:t xml:space="preserve">almost always; especially when acquisition is expensive or churn is high</w:t>
      </w:r>
    </w:p>
    <w:p>
      <w:pPr>
        <w:numPr>
          <w:ilvl w:val="0"/>
          <w:numId w:val="1001"/>
        </w:numPr>
        <w:pStyle w:val="Compact"/>
      </w:pPr>
      <w:r>
        <w:rPr>
          <w:bCs/>
          <w:b/>
        </w:rPr>
        <w:t xml:space="preserve">Segment fit:</w:t>
      </w:r>
      <w:r>
        <w:t xml:space="preserve"> </w:t>
      </w:r>
      <w:r>
        <w:t xml:space="preserve">gyms, studios, apps, supplements, coaching</w:t>
      </w:r>
    </w:p>
    <w:p>
      <w:pPr>
        <w:numPr>
          <w:ilvl w:val="0"/>
          <w:numId w:val="1001"/>
        </w:numPr>
        <w:pStyle w:val="Compact"/>
      </w:pPr>
      <w:r>
        <w:rPr>
          <w:bCs/>
          <w:b/>
        </w:rPr>
        <w:t xml:space="preserve">Principle:</w:t>
      </w:r>
      <w:r>
        <w:t xml:space="preserve"> </w:t>
      </w:r>
      <w:r>
        <w:t xml:space="preserve">belonging makes hard behaviour change feel achievable, and a community markets + retains itself</w:t>
      </w:r>
    </w:p>
    <w:p>
      <w:pPr>
        <w:numPr>
          <w:ilvl w:val="0"/>
          <w:numId w:val="1001"/>
        </w:numPr>
        <w:pStyle w:val="Compact"/>
      </w:pPr>
      <w:r>
        <w:rPr>
          <w:bCs/>
          <w:b/>
        </w:rPr>
        <w:t xml:space="preserve">Mechanism:</w:t>
      </w:r>
      <w:r>
        <w:t xml:space="preserve"> </w:t>
      </w:r>
      <w:r>
        <w:t xml:space="preserve">run clubs, group training, challenges, and forums create belonging → adherence (results) → retention → word-of-mouth</w:t>
      </w:r>
    </w:p>
    <w:p>
      <w:pPr>
        <w:numPr>
          <w:ilvl w:val="0"/>
          <w:numId w:val="1001"/>
        </w:numPr>
        <w:pStyle w:val="Compact"/>
      </w:pPr>
      <w:r>
        <w:rPr>
          <w:bCs/>
          <w:b/>
        </w:rPr>
        <w:t xml:space="preserve">Execution:</w:t>
      </w:r>
    </w:p>
    <w:p>
      <w:pPr>
        <w:numPr>
          <w:ilvl w:val="1"/>
          <w:numId w:val="1002"/>
        </w:numPr>
        <w:pStyle w:val="Compact"/>
      </w:pPr>
      <w:r>
        <w:t xml:space="preserve">Build a real community: run clubs, group classes, a challenge cohort, an online forum/group</w:t>
      </w:r>
    </w:p>
    <w:p>
      <w:pPr>
        <w:numPr>
          <w:ilvl w:val="1"/>
          <w:numId w:val="1002"/>
        </w:numPr>
        <w:pStyle w:val="Compact"/>
      </w:pPr>
      <w:r>
        <w:t xml:space="preserve">Give it an identity and a rhythm (a name, regular meetups)</w:t>
      </w:r>
    </w:p>
    <w:p>
      <w:pPr>
        <w:numPr>
          <w:ilvl w:val="1"/>
          <w:numId w:val="1002"/>
        </w:numPr>
        <w:pStyle w:val="Compact"/>
      </w:pPr>
      <w:r>
        <w:t xml:space="preserve">Let members support each other (the community, not just the brand, delivers value)</w:t>
      </w:r>
    </w:p>
    <w:p>
      <w:pPr>
        <w:numPr>
          <w:ilvl w:val="1"/>
          <w:numId w:val="1002"/>
        </w:numPr>
        <w:pStyle w:val="Compact"/>
      </w:pPr>
      <w:r>
        <w:t xml:space="preserve">Celebrate members publicly (belonging + advocacy)</w:t>
      </w:r>
    </w:p>
    <w:p>
      <w:pPr>
        <w:numPr>
          <w:ilvl w:val="0"/>
          <w:numId w:val="1001"/>
        </w:numPr>
        <w:pStyle w:val="Compact"/>
      </w:pPr>
      <w:r>
        <w:rPr>
          <w:bCs/>
          <w:b/>
        </w:rPr>
        <w:t xml:space="preserve">Type:</w:t>
      </w:r>
      <w:r>
        <w:t xml:space="preserve"> </w:t>
      </w:r>
      <w:r>
        <w:t xml:space="preserve">community (offline + digital)</w:t>
      </w:r>
    </w:p>
    <w:p>
      <w:pPr>
        <w:numPr>
          <w:ilvl w:val="0"/>
          <w:numId w:val="1001"/>
        </w:numPr>
        <w:pStyle w:val="Compact"/>
      </w:pPr>
      <w:r>
        <w:rPr>
          <w:bCs/>
          <w:b/>
        </w:rPr>
        <w:t xml:space="preserve">Proof:</w:t>
      </w:r>
      <w:r>
        <w:t xml:space="preserve"> </w:t>
      </w:r>
      <w:r>
        <w:t xml:space="preserve">community-led growth is more sustainable than ad spend; 68% Gen Z say wellness is more doable with community</w:t>
      </w:r>
    </w:p>
    <w:p>
      <w:pPr>
        <w:numPr>
          <w:ilvl w:val="0"/>
          <w:numId w:val="1001"/>
        </w:numPr>
        <w:pStyle w:val="Compact"/>
      </w:pPr>
      <w:r>
        <w:rPr>
          <w:bCs/>
          <w:b/>
        </w:rPr>
        <w:t xml:space="preserve">Moves:</w:t>
      </w:r>
      <w:r>
        <w:t xml:space="preserve"> </w:t>
      </w:r>
      <w:r>
        <w:t xml:space="preserve">acquisition (WOM), adherence/results, retention, brand love</w:t>
      </w:r>
    </w:p>
    <w:p>
      <w:pPr>
        <w:numPr>
          <w:ilvl w:val="0"/>
          <w:numId w:val="1001"/>
        </w:numPr>
        <w:pStyle w:val="Compact"/>
      </w:pPr>
      <w:r>
        <w:rPr>
          <w:bCs/>
          <w:b/>
        </w:rPr>
        <w:t xml:space="preserve">KPIs:</w:t>
      </w:r>
      <w:r>
        <w:t xml:space="preserve"> </w:t>
      </w:r>
      <w:r>
        <w:t xml:space="preserve">community participation, retention of community members vs non, referral rate</w:t>
      </w:r>
    </w:p>
    <w:p>
      <w:pPr>
        <w:numPr>
          <w:ilvl w:val="0"/>
          <w:numId w:val="1001"/>
        </w:numPr>
        <w:pStyle w:val="Compact"/>
      </w:pPr>
      <w:r>
        <w:rPr>
          <w:bCs/>
          <w:b/>
        </w:rPr>
        <w:t xml:space="preserve">Kill signal:</w:t>
      </w:r>
      <w:r>
        <w:t xml:space="preserve"> </w:t>
      </w:r>
      <w:r>
        <w:t xml:space="preserve">community doesn’t lift retention/WOM → not genuine belonging (too transactional/salesy)</w:t>
      </w:r>
    </w:p>
    <w:p>
      <w:pPr>
        <w:numPr>
          <w:ilvl w:val="0"/>
          <w:numId w:val="1001"/>
        </w:numPr>
        <w:pStyle w:val="Compact"/>
      </w:pPr>
      <w:r>
        <w:rPr>
          <w:bCs/>
          <w:b/>
        </w:rPr>
        <w:t xml:space="preserve">Cost:</w:t>
      </w:r>
      <w:r>
        <w:t xml:space="preserve"> </w:t>
      </w:r>
      <w:r>
        <w:t xml:space="preserve">bootstrap-runnable (a group + consistency)</w:t>
      </w:r>
    </w:p>
    <w:p>
      <w:pPr>
        <w:numPr>
          <w:ilvl w:val="0"/>
          <w:numId w:val="1001"/>
        </w:numPr>
        <w:pStyle w:val="Compact"/>
      </w:pPr>
      <w:r>
        <w:rPr>
          <w:bCs/>
          <w:b/>
        </w:rPr>
        <w:t xml:space="preserve">Guardrail:</w:t>
      </w:r>
      <w:r>
        <w:t xml:space="preserve"> </w:t>
      </w:r>
      <w:r>
        <w:t xml:space="preserve">inclusive, supportive, non-judgmental community (never a body-shaming or elitist culture); safe space</w:t>
      </w:r>
    </w:p>
    <w:p>
      <w:pPr>
        <w:numPr>
          <w:ilvl w:val="0"/>
          <w:numId w:val="1001"/>
        </w:numPr>
        <w:pStyle w:val="Compact"/>
      </w:pPr>
      <w:r>
        <w:rPr>
          <w:bCs/>
          <w:b/>
        </w:rPr>
        <w:t xml:space="preserve">Tags:</w:t>
      </w:r>
      <w:r>
        <w:t xml:space="preserve"> </w:t>
      </w:r>
      <w:r>
        <w:t xml:space="preserve">#community #belonging #run-club #group #retention #acquisition #word-of-mouth</w:t>
      </w:r>
    </w:p>
    <w:p>
      <w:r>
        <w:pict>
          <v:rect style="width:0;height:1.5pt" o:hralign="center" o:hrstd="t" o:hr="t"/>
        </w:pict>
      </w:r>
    </w:p>
    <w:bookmarkEnd w:id="20"/>
    <w:bookmarkStart w:id="21" w:name="hfw-12-the-accountability-layer"/>
    <w:p>
      <w:pPr>
        <w:pStyle w:val="Heading3"/>
      </w:pPr>
      <w:r>
        <w:t xml:space="preserve">HFW-12 · THE ACCOUNTABILITY LAYER</w:t>
      </w:r>
    </w:p>
    <w:p>
      <w:pPr>
        <w:numPr>
          <w:ilvl w:val="0"/>
          <w:numId w:val="1003"/>
        </w:numPr>
        <w:pStyle w:val="Compact"/>
      </w:pPr>
      <w:r>
        <w:rPr>
          <w:bCs/>
          <w:b/>
        </w:rPr>
        <w:t xml:space="preserve">Niche / Family:</w:t>
      </w:r>
      <w:r>
        <w:t xml:space="preserve"> </w:t>
      </w:r>
      <w:r>
        <w:t xml:space="preserve">Health, Fitness &amp; Wellness / Community &amp; Retention</w:t>
      </w:r>
    </w:p>
    <w:p>
      <w:pPr>
        <w:numPr>
          <w:ilvl w:val="0"/>
          <w:numId w:val="1003"/>
        </w:numPr>
        <w:pStyle w:val="Compact"/>
      </w:pPr>
      <w:r>
        <w:rPr>
          <w:bCs/>
          <w:b/>
        </w:rPr>
        <w:t xml:space="preserve">The key insight:</w:t>
      </w:r>
      <w:r>
        <w:t xml:space="preserve"> </w:t>
      </w:r>
      <w:r>
        <w:t xml:space="preserve">behaviour change (the real product) only happens with accountability — a buddy, coach, or check-in is what turns intention into action, which produces the results that drive retention</w:t>
      </w:r>
    </w:p>
    <w:p>
      <w:pPr>
        <w:numPr>
          <w:ilvl w:val="0"/>
          <w:numId w:val="1003"/>
        </w:numPr>
        <w:pStyle w:val="Compact"/>
      </w:pPr>
      <w:r>
        <w:rPr>
          <w:bCs/>
          <w:b/>
        </w:rPr>
        <w:t xml:space="preserve">Deploy when:</w:t>
      </w:r>
      <w:r>
        <w:t xml:space="preserve"> </w:t>
      </w:r>
      <w:r>
        <w:t xml:space="preserve">low adherence/results; high churn; outcome-dependent products</w:t>
      </w:r>
    </w:p>
    <w:p>
      <w:pPr>
        <w:numPr>
          <w:ilvl w:val="0"/>
          <w:numId w:val="1003"/>
        </w:numPr>
        <w:pStyle w:val="Compact"/>
      </w:pPr>
      <w:r>
        <w:rPr>
          <w:bCs/>
          <w:b/>
        </w:rPr>
        <w:t xml:space="preserve">Segment fit:</w:t>
      </w:r>
      <w:r>
        <w:t xml:space="preserve"> </w:t>
      </w:r>
      <w:r>
        <w:t xml:space="preserve">apps, coaching, programs, gyms</w:t>
      </w:r>
    </w:p>
    <w:p>
      <w:pPr>
        <w:numPr>
          <w:ilvl w:val="0"/>
          <w:numId w:val="1003"/>
        </w:numPr>
        <w:pStyle w:val="Compact"/>
      </w:pPr>
      <w:r>
        <w:rPr>
          <w:bCs/>
          <w:b/>
        </w:rPr>
        <w:t xml:space="preserve">Principle:</w:t>
      </w:r>
      <w:r>
        <w:t xml:space="preserve"> </w:t>
      </w:r>
      <w:r>
        <w:t xml:space="preserve">people follow through when someone/something holds them accountable</w:t>
      </w:r>
    </w:p>
    <w:p>
      <w:pPr>
        <w:numPr>
          <w:ilvl w:val="0"/>
          <w:numId w:val="1003"/>
        </w:numPr>
        <w:pStyle w:val="Compact"/>
      </w:pPr>
      <w:r>
        <w:rPr>
          <w:bCs/>
          <w:b/>
        </w:rPr>
        <w:t xml:space="preserve">Mechanism:</w:t>
      </w:r>
      <w:r>
        <w:t xml:space="preserve"> </w:t>
      </w:r>
      <w:r>
        <w:t xml:space="preserve">accountability partners, coach check-ins, and commitment mechanics make the behaviour happen → results → retention</w:t>
      </w:r>
    </w:p>
    <w:p>
      <w:pPr>
        <w:numPr>
          <w:ilvl w:val="0"/>
          <w:numId w:val="1003"/>
        </w:numPr>
        <w:pStyle w:val="Compact"/>
      </w:pPr>
      <w:r>
        <w:rPr>
          <w:bCs/>
          <w:b/>
        </w:rPr>
        <w:t xml:space="preserve">Execution:</w:t>
      </w:r>
    </w:p>
    <w:p>
      <w:pPr>
        <w:numPr>
          <w:ilvl w:val="1"/>
          <w:numId w:val="1004"/>
        </w:numPr>
        <w:pStyle w:val="Compact"/>
      </w:pPr>
      <w:r>
        <w:t xml:space="preserve">Add an accountability layer: buddy system, coach check-ins, weekly commitments, a group that notices if you’re absent</w:t>
      </w:r>
    </w:p>
    <w:p>
      <w:pPr>
        <w:numPr>
          <w:ilvl w:val="1"/>
          <w:numId w:val="1004"/>
        </w:numPr>
        <w:pStyle w:val="Compact"/>
      </w:pPr>
      <w:r>
        <w:t xml:space="preserve">Make missing visible (gently) and showing-up celebrated</w:t>
      </w:r>
    </w:p>
    <w:p>
      <w:pPr>
        <w:numPr>
          <w:ilvl w:val="1"/>
          <w:numId w:val="1004"/>
        </w:numPr>
        <w:pStyle w:val="Compact"/>
      </w:pPr>
      <w:r>
        <w:t xml:space="preserve">Tie accountability to genuine support, not pressure</w:t>
      </w:r>
    </w:p>
    <w:p>
      <w:pPr>
        <w:numPr>
          <w:ilvl w:val="0"/>
          <w:numId w:val="1003"/>
        </w:numPr>
        <w:pStyle w:val="Compact"/>
      </w:pPr>
      <w:r>
        <w:rPr>
          <w:bCs/>
          <w:b/>
        </w:rPr>
        <w:t xml:space="preserve">Type:</w:t>
      </w:r>
      <w:r>
        <w:t xml:space="preserve"> </w:t>
      </w:r>
      <w:r>
        <w:t xml:space="preserve">product/service design</w:t>
      </w:r>
    </w:p>
    <w:p>
      <w:pPr>
        <w:numPr>
          <w:ilvl w:val="0"/>
          <w:numId w:val="1003"/>
        </w:numPr>
        <w:pStyle w:val="Compact"/>
      </w:pPr>
      <w:r>
        <w:rPr>
          <w:bCs/>
          <w:b/>
        </w:rPr>
        <w:t xml:space="preserve">Proof:</w:t>
      </w:r>
      <w:r>
        <w:t xml:space="preserve"> </w:t>
      </w:r>
      <w:r>
        <w:t xml:space="preserve">accountability is the mechanism that produces adherence (and adherence produces the retention HFW lives on)</w:t>
      </w:r>
    </w:p>
    <w:p>
      <w:pPr>
        <w:numPr>
          <w:ilvl w:val="0"/>
          <w:numId w:val="1003"/>
        </w:numPr>
        <w:pStyle w:val="Compact"/>
      </w:pPr>
      <w:r>
        <w:rPr>
          <w:bCs/>
          <w:b/>
        </w:rPr>
        <w:t xml:space="preserve">Moves:</w:t>
      </w:r>
      <w:r>
        <w:t xml:space="preserve"> </w:t>
      </w:r>
      <w:r>
        <w:t xml:space="preserve">adherence/results, retention, satisfaction</w:t>
      </w:r>
    </w:p>
    <w:p>
      <w:pPr>
        <w:numPr>
          <w:ilvl w:val="0"/>
          <w:numId w:val="1003"/>
        </w:numPr>
        <w:pStyle w:val="Compact"/>
      </w:pPr>
      <w:r>
        <w:rPr>
          <w:bCs/>
          <w:b/>
        </w:rPr>
        <w:t xml:space="preserve">KPIs:</w:t>
      </w:r>
      <w:r>
        <w:t xml:space="preserve"> </w:t>
      </w:r>
      <w:r>
        <w:t xml:space="preserve">adherence/completion, retention, results achieved</w:t>
      </w:r>
    </w:p>
    <w:p>
      <w:pPr>
        <w:numPr>
          <w:ilvl w:val="0"/>
          <w:numId w:val="1003"/>
        </w:numPr>
        <w:pStyle w:val="Compact"/>
      </w:pPr>
      <w:r>
        <w:rPr>
          <w:bCs/>
          <w:b/>
        </w:rPr>
        <w:t xml:space="preserve">Kill signal:</w:t>
      </w:r>
      <w:r>
        <w:t xml:space="preserve"> </w:t>
      </w:r>
      <w:r>
        <w:t xml:space="preserve">accountability doesn’t lift adherence → too weak, or feels like pressure not support</w:t>
      </w:r>
    </w:p>
    <w:p>
      <w:pPr>
        <w:numPr>
          <w:ilvl w:val="0"/>
          <w:numId w:val="1003"/>
        </w:numPr>
        <w:pStyle w:val="Compact"/>
      </w:pPr>
      <w:r>
        <w:rPr>
          <w:bCs/>
          <w:b/>
        </w:rPr>
        <w:t xml:space="preserve">Cost:</w:t>
      </w:r>
      <w:r>
        <w:t xml:space="preserve"> </w:t>
      </w:r>
      <w:r>
        <w:t xml:space="preserve">low–moderate (systems/coaches)</w:t>
      </w:r>
    </w:p>
    <w:p>
      <w:pPr>
        <w:numPr>
          <w:ilvl w:val="0"/>
          <w:numId w:val="1003"/>
        </w:numPr>
        <w:pStyle w:val="Compact"/>
      </w:pPr>
      <w:r>
        <w:rPr>
          <w:bCs/>
          <w:b/>
        </w:rPr>
        <w:t xml:space="preserve">Guardrail:</w:t>
      </w:r>
      <w:r>
        <w:t xml:space="preserve"> </w:t>
      </w:r>
      <w:r>
        <w:t xml:space="preserve">supportive accountability, never guilt-tripping or shaming; sensitive to people’s struggles; no pressure that harms wellbeing</w:t>
      </w:r>
    </w:p>
    <w:p>
      <w:pPr>
        <w:numPr>
          <w:ilvl w:val="0"/>
          <w:numId w:val="1003"/>
        </w:numPr>
        <w:pStyle w:val="Compact"/>
      </w:pPr>
      <w:r>
        <w:rPr>
          <w:bCs/>
          <w:b/>
        </w:rPr>
        <w:t xml:space="preserve">Tags:</w:t>
      </w:r>
      <w:r>
        <w:t xml:space="preserve"> </w:t>
      </w:r>
      <w:r>
        <w:t xml:space="preserve">#accountability #adherence #buddy #coach-checkin #retention #behaviour-change</w:t>
      </w:r>
    </w:p>
    <w:p>
      <w:r>
        <w:pict>
          <v:rect style="width:0;height:1.5pt" o:hralign="center" o:hrstd="t" o:hr="t"/>
        </w:pict>
      </w:r>
    </w:p>
    <w:bookmarkEnd w:id="21"/>
    <w:bookmarkStart w:id="22" w:name="hfw-13-the-transformation-challenge"/>
    <w:p>
      <w:pPr>
        <w:pStyle w:val="Heading3"/>
      </w:pPr>
      <w:r>
        <w:t xml:space="preserve">HFW-13 · THE TRANSFORMATION CHALLENGE</w:t>
      </w:r>
    </w:p>
    <w:p>
      <w:pPr>
        <w:numPr>
          <w:ilvl w:val="0"/>
          <w:numId w:val="1005"/>
        </w:numPr>
        <w:pStyle w:val="Compact"/>
      </w:pPr>
      <w:r>
        <w:rPr>
          <w:bCs/>
          <w:b/>
        </w:rPr>
        <w:t xml:space="preserve">Niche / Family:</w:t>
      </w:r>
      <w:r>
        <w:t xml:space="preserve"> </w:t>
      </w:r>
      <w:r>
        <w:t xml:space="preserve">Health, Fitness &amp; Wellness / Community &amp; Acquisition</w:t>
      </w:r>
    </w:p>
    <w:p>
      <w:pPr>
        <w:numPr>
          <w:ilvl w:val="0"/>
          <w:numId w:val="1005"/>
        </w:numPr>
        <w:pStyle w:val="Compact"/>
      </w:pPr>
      <w:r>
        <w:rPr>
          <w:bCs/>
          <w:b/>
        </w:rPr>
        <w:t xml:space="preserve">The key insight:</w:t>
      </w:r>
      <w:r>
        <w:t xml:space="preserve"> </w:t>
      </w:r>
      <w:r>
        <w:t xml:space="preserve">a time-bound challenge (30-day, etc.) is the HFW signature mechanic — it bundles acquisition, community, accountability, and content into one, with a clear start and finish</w:t>
      </w:r>
    </w:p>
    <w:p>
      <w:pPr>
        <w:numPr>
          <w:ilvl w:val="0"/>
          <w:numId w:val="1005"/>
        </w:numPr>
        <w:pStyle w:val="Compact"/>
      </w:pPr>
      <w:r>
        <w:rPr>
          <w:bCs/>
          <w:b/>
        </w:rPr>
        <w:t xml:space="preserve">Deploy when:</w:t>
      </w:r>
      <w:r>
        <w:t xml:space="preserve"> </w:t>
      </w:r>
      <w:r>
        <w:t xml:space="preserve">want a coordinated acquisition + engagement + content push</w:t>
      </w:r>
    </w:p>
    <w:p>
      <w:pPr>
        <w:numPr>
          <w:ilvl w:val="0"/>
          <w:numId w:val="1005"/>
        </w:numPr>
        <w:pStyle w:val="Compact"/>
      </w:pPr>
      <w:r>
        <w:rPr>
          <w:bCs/>
          <w:b/>
        </w:rPr>
        <w:t xml:space="preserve">Segment fit:</w:t>
      </w:r>
      <w:r>
        <w:t xml:space="preserve"> </w:t>
      </w:r>
      <w:r>
        <w:t xml:space="preserve">gyms, apps, programs, supplements, coaching</w:t>
      </w:r>
    </w:p>
    <w:p>
      <w:pPr>
        <w:numPr>
          <w:ilvl w:val="0"/>
          <w:numId w:val="1005"/>
        </w:numPr>
        <w:pStyle w:val="Compact"/>
      </w:pPr>
      <w:r>
        <w:rPr>
          <w:bCs/>
          <w:b/>
        </w:rPr>
        <w:t xml:space="preserve">Principle:</w:t>
      </w:r>
      <w:r>
        <w:t xml:space="preserve"> </w:t>
      </w:r>
      <w:r>
        <w:t xml:space="preserve">a shared, time-bound goal with a cohort creates urgency, community, accountability, and momentum together</w:t>
      </w:r>
    </w:p>
    <w:p>
      <w:pPr>
        <w:numPr>
          <w:ilvl w:val="0"/>
          <w:numId w:val="1005"/>
        </w:numPr>
        <w:pStyle w:val="Compact"/>
      </w:pPr>
      <w:r>
        <w:rPr>
          <w:bCs/>
          <w:b/>
        </w:rPr>
        <w:t xml:space="preserve">Mechanism:</w:t>
      </w:r>
      <w:r>
        <w:t xml:space="preserve"> </w:t>
      </w:r>
      <w:r>
        <w:t xml:space="preserve">a challenge (start date, cohort, milestones, finish) drives sign-ups (acquisition), a bonded cohort (community), check-ins (accountability), and a stream of shareable content</w:t>
      </w:r>
    </w:p>
    <w:p>
      <w:pPr>
        <w:numPr>
          <w:ilvl w:val="0"/>
          <w:numId w:val="1005"/>
        </w:numPr>
        <w:pStyle w:val="Compact"/>
      </w:pPr>
      <w:r>
        <w:rPr>
          <w:bCs/>
          <w:b/>
        </w:rPr>
        <w:t xml:space="preserve">Execution:</w:t>
      </w:r>
    </w:p>
    <w:p>
      <w:pPr>
        <w:numPr>
          <w:ilvl w:val="1"/>
          <w:numId w:val="1006"/>
        </w:numPr>
        <w:pStyle w:val="Compact"/>
      </w:pPr>
      <w:r>
        <w:t xml:space="preserve">Run a defined challenge (e.g. 30-day) with a start date, cohort, milestones, and a finish</w:t>
      </w:r>
    </w:p>
    <w:p>
      <w:pPr>
        <w:numPr>
          <w:ilvl w:val="1"/>
          <w:numId w:val="1006"/>
        </w:numPr>
        <w:pStyle w:val="Compact"/>
      </w:pPr>
      <w:r>
        <w:t xml:space="preserve">Build the cohort community + accountability into it</w:t>
      </w:r>
    </w:p>
    <w:p>
      <w:pPr>
        <w:numPr>
          <w:ilvl w:val="1"/>
          <w:numId w:val="1006"/>
        </w:numPr>
        <w:pStyle w:val="Compact"/>
      </w:pPr>
      <w:r>
        <w:t xml:space="preserve">Capture participants for the ongoing reorder/retention loop</w:t>
      </w:r>
    </w:p>
    <w:p>
      <w:pPr>
        <w:numPr>
          <w:ilvl w:val="1"/>
          <w:numId w:val="1006"/>
        </w:numPr>
        <w:pStyle w:val="Compact"/>
      </w:pPr>
      <w:r>
        <w:t xml:space="preserve">Use the journey as content (with consent)</w:t>
      </w:r>
    </w:p>
    <w:p>
      <w:pPr>
        <w:numPr>
          <w:ilvl w:val="0"/>
          <w:numId w:val="1005"/>
        </w:numPr>
        <w:pStyle w:val="Compact"/>
      </w:pPr>
      <w:r>
        <w:rPr>
          <w:bCs/>
          <w:b/>
        </w:rPr>
        <w:t xml:space="preserve">Type:</w:t>
      </w:r>
      <w:r>
        <w:t xml:space="preserve"> </w:t>
      </w:r>
      <w:r>
        <w:t xml:space="preserve">program (offline + digital)</w:t>
      </w:r>
    </w:p>
    <w:p>
      <w:pPr>
        <w:numPr>
          <w:ilvl w:val="0"/>
          <w:numId w:val="1005"/>
        </w:numPr>
        <w:pStyle w:val="Compact"/>
      </w:pPr>
      <w:r>
        <w:rPr>
          <w:bCs/>
          <w:b/>
        </w:rPr>
        <w:t xml:space="preserve">Proof:</w:t>
      </w:r>
      <w:r>
        <w:t xml:space="preserve"> </w:t>
      </w:r>
      <w:r>
        <w:t xml:space="preserve">challenges are a proven HFW acquisition-and-community mechanic</w:t>
      </w:r>
    </w:p>
    <w:p>
      <w:pPr>
        <w:numPr>
          <w:ilvl w:val="0"/>
          <w:numId w:val="1005"/>
        </w:numPr>
        <w:pStyle w:val="Compact"/>
      </w:pPr>
      <w:r>
        <w:rPr>
          <w:bCs/>
          <w:b/>
        </w:rPr>
        <w:t xml:space="preserve">Moves:</w:t>
      </w:r>
      <w:r>
        <w:t xml:space="preserve"> </w:t>
      </w:r>
      <w:r>
        <w:t xml:space="preserve">acquisition, community, adherence, content, retention (post-challenge)</w:t>
      </w:r>
    </w:p>
    <w:p>
      <w:pPr>
        <w:numPr>
          <w:ilvl w:val="0"/>
          <w:numId w:val="1005"/>
        </w:numPr>
        <w:pStyle w:val="Compact"/>
      </w:pPr>
      <w:r>
        <w:rPr>
          <w:bCs/>
          <w:b/>
        </w:rPr>
        <w:t xml:space="preserve">KPIs:</w:t>
      </w:r>
      <w:r>
        <w:t xml:space="preserve"> </w:t>
      </w:r>
      <w:r>
        <w:t xml:space="preserve">sign-ups, completion rate, post-challenge conversion/retention</w:t>
      </w:r>
    </w:p>
    <w:p>
      <w:pPr>
        <w:numPr>
          <w:ilvl w:val="0"/>
          <w:numId w:val="1005"/>
        </w:numPr>
        <w:pStyle w:val="Compact"/>
      </w:pPr>
      <w:r>
        <w:rPr>
          <w:bCs/>
          <w:b/>
        </w:rPr>
        <w:t xml:space="preserve">Kill signal:</w:t>
      </w:r>
      <w:r>
        <w:t xml:space="preserve"> </w:t>
      </w:r>
      <w:r>
        <w:t xml:space="preserve">low completion or no post-challenge retention → challenge too hard/unsupported or no retention path</w:t>
      </w:r>
    </w:p>
    <w:p>
      <w:pPr>
        <w:numPr>
          <w:ilvl w:val="0"/>
          <w:numId w:val="1005"/>
        </w:numPr>
        <w:pStyle w:val="Compact"/>
      </w:pPr>
      <w:r>
        <w:rPr>
          <w:bCs/>
          <w:b/>
        </w:rPr>
        <w:t xml:space="preserve">Cost:</w:t>
      </w:r>
      <w:r>
        <w:t xml:space="preserve"> </w:t>
      </w:r>
      <w:r>
        <w:t xml:space="preserve">low–moderate</w:t>
      </w:r>
    </w:p>
    <w:p>
      <w:pPr>
        <w:numPr>
          <w:ilvl w:val="0"/>
          <w:numId w:val="1005"/>
        </w:numPr>
        <w:pStyle w:val="Compact"/>
      </w:pPr>
      <w:r>
        <w:rPr>
          <w:bCs/>
          <w:b/>
        </w:rPr>
        <w:t xml:space="preserve">Guardrail:</w:t>
      </w:r>
      <w:r>
        <w:t xml:space="preserve"> </w:t>
      </w:r>
      <w:r>
        <w:t xml:space="preserve">realistic, safe, inclusive challenges (no extreme/crash goals, no</w:t>
      </w:r>
      <w:r>
        <w:t xml:space="preserve"> </w:t>
      </w:r>
      <w:r>
        <w:t xml:space="preserve">“</w:t>
      </w:r>
      <w:r>
        <w:t xml:space="preserve">lose X kg</w:t>
      </w:r>
      <w:r>
        <w:t xml:space="preserve">”</w:t>
      </w:r>
      <w:r>
        <w:t xml:space="preserve"> </w:t>
      </w:r>
      <w:r>
        <w:t xml:space="preserve">pressure, appropriate for all levels); celebrate effort/consistency, not just results</w:t>
      </w:r>
    </w:p>
    <w:p>
      <w:pPr>
        <w:numPr>
          <w:ilvl w:val="0"/>
          <w:numId w:val="1005"/>
        </w:numPr>
        <w:pStyle w:val="Compact"/>
      </w:pPr>
      <w:r>
        <w:rPr>
          <w:bCs/>
          <w:b/>
        </w:rPr>
        <w:t xml:space="preserve">Tags:</w:t>
      </w:r>
      <w:r>
        <w:t xml:space="preserve"> </w:t>
      </w:r>
      <w:r>
        <w:t xml:space="preserve">#challenge #30-day #cohort #acquisition #community #accountability #content</w:t>
      </w:r>
    </w:p>
    <w:p>
      <w:r>
        <w:pict>
          <v:rect style="width:0;height:1.5pt" o:hralign="center" o:hrstd="t" o:hr="t"/>
        </w:pict>
      </w:r>
    </w:p>
    <w:bookmarkEnd w:id="22"/>
    <w:bookmarkStart w:id="23" w:name="hfw-14-the-streak-progress-loop"/>
    <w:p>
      <w:pPr>
        <w:pStyle w:val="Heading3"/>
      </w:pPr>
      <w:r>
        <w:t xml:space="preserve">HFW-14 · THE STREAK &amp; PROGRESS LOOP</w:t>
      </w:r>
    </w:p>
    <w:p>
      <w:pPr>
        <w:numPr>
          <w:ilvl w:val="0"/>
          <w:numId w:val="1007"/>
        </w:numPr>
        <w:pStyle w:val="Compact"/>
      </w:pPr>
      <w:r>
        <w:rPr>
          <w:bCs/>
          <w:b/>
        </w:rPr>
        <w:t xml:space="preserve">Niche / Family:</w:t>
      </w:r>
      <w:r>
        <w:t xml:space="preserve"> </w:t>
      </w:r>
      <w:r>
        <w:t xml:space="preserve">Health, Fitness &amp; Wellness / Retention &amp; Habit</w:t>
      </w:r>
    </w:p>
    <w:p>
      <w:pPr>
        <w:numPr>
          <w:ilvl w:val="0"/>
          <w:numId w:val="1007"/>
        </w:numPr>
        <w:pStyle w:val="Compact"/>
      </w:pPr>
      <w:r>
        <w:rPr>
          <w:bCs/>
          <w:b/>
        </w:rPr>
        <w:t xml:space="preserve">The key insight:</w:t>
      </w:r>
      <w:r>
        <w:t xml:space="preserve"> </w:t>
      </w:r>
      <w:r>
        <w:t xml:space="preserve">motivation IS the product, and visible progress + streaks are the strongest motivation mechanic — people persist to protect a streak and to see progress they’ve banked</w:t>
      </w:r>
    </w:p>
    <w:p>
      <w:pPr>
        <w:numPr>
          <w:ilvl w:val="0"/>
          <w:numId w:val="1007"/>
        </w:numPr>
        <w:pStyle w:val="Compact"/>
      </w:pPr>
      <w:r>
        <w:rPr>
          <w:bCs/>
          <w:b/>
        </w:rPr>
        <w:t xml:space="preserve">Deploy when:</w:t>
      </w:r>
      <w:r>
        <w:t xml:space="preserve"> </w:t>
      </w:r>
      <w:r>
        <w:t xml:space="preserve">apps/programs with repeat behaviour; want habit + retention</w:t>
      </w:r>
    </w:p>
    <w:p>
      <w:pPr>
        <w:numPr>
          <w:ilvl w:val="0"/>
          <w:numId w:val="1007"/>
        </w:numPr>
        <w:pStyle w:val="Compact"/>
      </w:pPr>
      <w:r>
        <w:rPr>
          <w:bCs/>
          <w:b/>
        </w:rPr>
        <w:t xml:space="preserve">Segment fit:</w:t>
      </w:r>
      <w:r>
        <w:t xml:space="preserve"> </w:t>
      </w:r>
      <w:r>
        <w:t xml:space="preserve">fitness apps, programs, supplements (adherence), coaching</w:t>
      </w:r>
    </w:p>
    <w:p>
      <w:pPr>
        <w:numPr>
          <w:ilvl w:val="0"/>
          <w:numId w:val="1007"/>
        </w:numPr>
        <w:pStyle w:val="Compact"/>
      </w:pPr>
      <w:r>
        <w:rPr>
          <w:bCs/>
          <w:b/>
        </w:rPr>
        <w:t xml:space="preserve">Principle:</w:t>
      </w:r>
      <w:r>
        <w:t xml:space="preserve"> </w:t>
      </w:r>
      <w:r>
        <w:t xml:space="preserve">streaks (loss-aversion) + visible progress (goal-gradient/endowed progress) sustain motivation</w:t>
      </w:r>
    </w:p>
    <w:p>
      <w:pPr>
        <w:numPr>
          <w:ilvl w:val="0"/>
          <w:numId w:val="1007"/>
        </w:numPr>
        <w:pStyle w:val="Compact"/>
      </w:pPr>
      <w:r>
        <w:rPr>
          <w:bCs/>
          <w:b/>
        </w:rPr>
        <w:t xml:space="preserve">Mechanism:</w:t>
      </w:r>
      <w:r>
        <w:t xml:space="preserve"> </w:t>
      </w:r>
      <w:r>
        <w:t xml:space="preserve">a streak people won’t want to break + clearly-shown progress toward a goal keeps them coming back (habit formation)</w:t>
      </w:r>
    </w:p>
    <w:p>
      <w:pPr>
        <w:numPr>
          <w:ilvl w:val="0"/>
          <w:numId w:val="1007"/>
        </w:numPr>
        <w:pStyle w:val="Compact"/>
      </w:pPr>
      <w:r>
        <w:rPr>
          <w:bCs/>
          <w:b/>
        </w:rPr>
        <w:t xml:space="preserve">Execution:</w:t>
      </w:r>
    </w:p>
    <w:p>
      <w:pPr>
        <w:numPr>
          <w:ilvl w:val="1"/>
          <w:numId w:val="1008"/>
        </w:numPr>
        <w:pStyle w:val="Compact"/>
      </w:pPr>
      <w:r>
        <w:t xml:space="preserve">Build visible streaks (days/sessions in a row) people want to protect</w:t>
      </w:r>
    </w:p>
    <w:p>
      <w:pPr>
        <w:numPr>
          <w:ilvl w:val="1"/>
          <w:numId w:val="1008"/>
        </w:numPr>
        <w:pStyle w:val="Compact"/>
      </w:pPr>
      <w:r>
        <w:t xml:space="preserve">Show clear progress toward goals (milestones, progress bars, banked wins)</w:t>
      </w:r>
    </w:p>
    <w:p>
      <w:pPr>
        <w:numPr>
          <w:ilvl w:val="1"/>
          <w:numId w:val="1008"/>
        </w:numPr>
        <w:pStyle w:val="Compact"/>
      </w:pPr>
      <w:r>
        <w:t xml:space="preserve">Add small rewards/celebrations at milestones</w:t>
      </w:r>
    </w:p>
    <w:p>
      <w:pPr>
        <w:numPr>
          <w:ilvl w:val="1"/>
          <w:numId w:val="1008"/>
        </w:numPr>
        <w:pStyle w:val="Compact"/>
      </w:pPr>
      <w:r>
        <w:t xml:space="preserve">Give a</w:t>
      </w:r>
      <w:r>
        <w:t xml:space="preserve"> </w:t>
      </w:r>
      <w:r>
        <w:t xml:space="preserve">“</w:t>
      </w:r>
      <w:r>
        <w:t xml:space="preserve">streak repair</w:t>
      </w:r>
      <w:r>
        <w:t xml:space="preserve">”</w:t>
      </w:r>
      <w:r>
        <w:t xml:space="preserve">/grace option so one miss doesn’t cause total abandonment</w:t>
      </w:r>
    </w:p>
    <w:p>
      <w:pPr>
        <w:numPr>
          <w:ilvl w:val="0"/>
          <w:numId w:val="1007"/>
        </w:numPr>
        <w:pStyle w:val="Compact"/>
      </w:pPr>
      <w:r>
        <w:rPr>
          <w:bCs/>
          <w:b/>
        </w:rPr>
        <w:t xml:space="preserve">Type:</w:t>
      </w:r>
      <w:r>
        <w:t xml:space="preserve"> </w:t>
      </w:r>
      <w:r>
        <w:t xml:space="preserve">product/behavioural design</w:t>
      </w:r>
    </w:p>
    <w:p>
      <w:pPr>
        <w:numPr>
          <w:ilvl w:val="0"/>
          <w:numId w:val="1007"/>
        </w:numPr>
        <w:pStyle w:val="Compact"/>
      </w:pPr>
      <w:r>
        <w:rPr>
          <w:bCs/>
          <w:b/>
        </w:rPr>
        <w:t xml:space="preserve">Proof:</w:t>
      </w:r>
      <w:r>
        <w:t xml:space="preserve"> </w:t>
      </w:r>
      <w:r>
        <w:t xml:space="preserve">streaks + visible progress are proven habit/retention drivers (loss-aversion + goal-gradient)</w:t>
      </w:r>
    </w:p>
    <w:p>
      <w:pPr>
        <w:numPr>
          <w:ilvl w:val="0"/>
          <w:numId w:val="1007"/>
        </w:numPr>
        <w:pStyle w:val="Compact"/>
      </w:pPr>
      <w:r>
        <w:rPr>
          <w:bCs/>
          <w:b/>
        </w:rPr>
        <w:t xml:space="preserve">Moves:</w:t>
      </w:r>
      <w:r>
        <w:t xml:space="preserve"> </w:t>
      </w:r>
      <w:r>
        <w:t xml:space="preserve">habit, retention, engagement</w:t>
      </w:r>
    </w:p>
    <w:p>
      <w:pPr>
        <w:numPr>
          <w:ilvl w:val="0"/>
          <w:numId w:val="1007"/>
        </w:numPr>
        <w:pStyle w:val="Compact"/>
      </w:pPr>
      <w:r>
        <w:rPr>
          <w:bCs/>
          <w:b/>
        </w:rPr>
        <w:t xml:space="preserve">KPIs:</w:t>
      </w:r>
      <w:r>
        <w:t xml:space="preserve"> </w:t>
      </w:r>
      <w:r>
        <w:t xml:space="preserve">streak length, session frequency, retention</w:t>
      </w:r>
    </w:p>
    <w:p>
      <w:pPr>
        <w:numPr>
          <w:ilvl w:val="0"/>
          <w:numId w:val="1007"/>
        </w:numPr>
        <w:pStyle w:val="Compact"/>
      </w:pPr>
      <w:r>
        <w:rPr>
          <w:bCs/>
          <w:b/>
        </w:rPr>
        <w:t xml:space="preserve">Kill signal:</w:t>
      </w:r>
      <w:r>
        <w:t xml:space="preserve"> </w:t>
      </w:r>
      <w:r>
        <w:t xml:space="preserve">streaks don’t lift retention → not meaningful, or one miss causes people to quit (add grace)</w:t>
      </w:r>
    </w:p>
    <w:p>
      <w:pPr>
        <w:numPr>
          <w:ilvl w:val="0"/>
          <w:numId w:val="1007"/>
        </w:numPr>
        <w:pStyle w:val="Compact"/>
      </w:pPr>
      <w:r>
        <w:rPr>
          <w:bCs/>
          <w:b/>
        </w:rPr>
        <w:t xml:space="preserve">Cost:</w:t>
      </w:r>
      <w:r>
        <w:t xml:space="preserve"> </w:t>
      </w:r>
      <w:r>
        <w:t xml:space="preserve">~free (design)</w:t>
      </w:r>
    </w:p>
    <w:p>
      <w:pPr>
        <w:numPr>
          <w:ilvl w:val="0"/>
          <w:numId w:val="1007"/>
        </w:numPr>
        <w:pStyle w:val="Compact"/>
      </w:pPr>
      <w:r>
        <w:rPr>
          <w:bCs/>
          <w:b/>
        </w:rPr>
        <w:t xml:space="preserve">Guardrail:</w:t>
      </w:r>
      <w:r>
        <w:t xml:space="preserve"> </w:t>
      </w:r>
      <w:r>
        <w:t xml:space="preserve">streaks must not create unhealthy compulsion or guilt; include grace/rest days; wellbeing over obsession</w:t>
      </w:r>
    </w:p>
    <w:p>
      <w:pPr>
        <w:numPr>
          <w:ilvl w:val="0"/>
          <w:numId w:val="1007"/>
        </w:numPr>
        <w:pStyle w:val="Compact"/>
      </w:pPr>
      <w:r>
        <w:rPr>
          <w:bCs/>
          <w:b/>
        </w:rPr>
        <w:t xml:space="preserve">Tags:</w:t>
      </w:r>
      <w:r>
        <w:t xml:space="preserve"> </w:t>
      </w:r>
      <w:r>
        <w:t xml:space="preserve">#streak #progress #habit #retention #loss-aversion #goal-gradient #motivation</w:t>
      </w:r>
    </w:p>
    <w:p>
      <w:r>
        <w:pict>
          <v:rect style="width:0;height:1.5pt" o:hralign="center" o:hrstd="t" o:hr="t"/>
        </w:pict>
      </w:r>
    </w:p>
    <w:bookmarkEnd w:id="23"/>
    <w:bookmarkStart w:id="24" w:name="Xd75ed37546bd412be81757b1668ba66c8798ad2"/>
    <w:p>
      <w:pPr>
        <w:pStyle w:val="Heading3"/>
      </w:pPr>
      <w:r>
        <w:t xml:space="preserve">HFW-15 · THE SUBSCRIPTION &amp; REPLENISHMENT ENGINE</w:t>
      </w:r>
    </w:p>
    <w:p>
      <w:pPr>
        <w:numPr>
          <w:ilvl w:val="0"/>
          <w:numId w:val="1009"/>
        </w:numPr>
        <w:pStyle w:val="Compact"/>
      </w:pPr>
      <w:r>
        <w:rPr>
          <w:bCs/>
          <w:b/>
        </w:rPr>
        <w:t xml:space="preserve">Niche / Family:</w:t>
      </w:r>
      <w:r>
        <w:t xml:space="preserve"> </w:t>
      </w:r>
      <w:r>
        <w:t xml:space="preserve">Health, Fitness &amp; Wellness / Retention &amp; Habit</w:t>
      </w:r>
    </w:p>
    <w:p>
      <w:pPr>
        <w:numPr>
          <w:ilvl w:val="0"/>
          <w:numId w:val="1009"/>
        </w:numPr>
        <w:pStyle w:val="Compact"/>
      </w:pPr>
      <w:r>
        <w:rPr>
          <w:bCs/>
          <w:b/>
        </w:rPr>
        <w:t xml:space="preserve">The key insight:</w:t>
      </w:r>
      <w:r>
        <w:t xml:space="preserve"> </w:t>
      </w:r>
      <w:r>
        <w:t xml:space="preserve">wellness buyers repurchase every 30–60 days and memberships are recurring — so LTV and subscription retention matter far more than a single conversion; retention is the whole game</w:t>
      </w:r>
    </w:p>
    <w:p>
      <w:pPr>
        <w:numPr>
          <w:ilvl w:val="0"/>
          <w:numId w:val="1009"/>
        </w:numPr>
        <w:pStyle w:val="Compact"/>
      </w:pPr>
      <w:r>
        <w:rPr>
          <w:bCs/>
          <w:b/>
        </w:rPr>
        <w:t xml:space="preserve">Deploy when:</w:t>
      </w:r>
      <w:r>
        <w:t xml:space="preserve"> </w:t>
      </w:r>
      <w:r>
        <w:t xml:space="preserve">any replenishable/recurring HFW (supplements, apps, memberships) — most of it</w:t>
      </w:r>
    </w:p>
    <w:p>
      <w:pPr>
        <w:numPr>
          <w:ilvl w:val="0"/>
          <w:numId w:val="1009"/>
        </w:numPr>
        <w:pStyle w:val="Compact"/>
      </w:pPr>
      <w:r>
        <w:rPr>
          <w:bCs/>
          <w:b/>
        </w:rPr>
        <w:t xml:space="preserve">Segment fit:</w:t>
      </w:r>
      <w:r>
        <w:t xml:space="preserve"> </w:t>
      </w:r>
      <w:r>
        <w:t xml:space="preserve">supplements, apps, memberships, coaching</w:t>
      </w:r>
    </w:p>
    <w:p>
      <w:pPr>
        <w:numPr>
          <w:ilvl w:val="0"/>
          <w:numId w:val="1009"/>
        </w:numPr>
        <w:pStyle w:val="Compact"/>
      </w:pPr>
      <w:r>
        <w:rPr>
          <w:bCs/>
          <w:b/>
        </w:rPr>
        <w:t xml:space="preserve">Principle:</w:t>
      </w:r>
      <w:r>
        <w:t xml:space="preserve"> </w:t>
      </w:r>
      <w:r>
        <w:t xml:space="preserve">the natural repurchase/recurring cycle should be engineered into predictable recurring revenue</w:t>
      </w:r>
    </w:p>
    <w:p>
      <w:pPr>
        <w:numPr>
          <w:ilvl w:val="0"/>
          <w:numId w:val="1009"/>
        </w:numPr>
        <w:pStyle w:val="Compact"/>
      </w:pPr>
      <w:r>
        <w:rPr>
          <w:bCs/>
          <w:b/>
        </w:rPr>
        <w:t xml:space="preserve">Mechanism:</w:t>
      </w:r>
      <w:r>
        <w:t xml:space="preserve"> </w:t>
      </w:r>
      <w:r>
        <w:t xml:space="preserve">subscribe-and-save + a run-out-timed reminder + easy control converts the natural cycle into retained revenue and cuts CAC</w:t>
      </w:r>
    </w:p>
    <w:p>
      <w:pPr>
        <w:numPr>
          <w:ilvl w:val="0"/>
          <w:numId w:val="1009"/>
        </w:numPr>
        <w:pStyle w:val="Compact"/>
      </w:pPr>
      <w:r>
        <w:rPr>
          <w:bCs/>
          <w:b/>
        </w:rPr>
        <w:t xml:space="preserve">Execution:</w:t>
      </w:r>
    </w:p>
    <w:p>
      <w:pPr>
        <w:numPr>
          <w:ilvl w:val="1"/>
          <w:numId w:val="1010"/>
        </w:numPr>
        <w:pStyle w:val="Compact"/>
      </w:pPr>
      <w:r>
        <w:t xml:space="preserve">Offer subscribe-and-save; time replenishment reminders to run-out (30–60 days)</w:t>
      </w:r>
    </w:p>
    <w:p>
      <w:pPr>
        <w:numPr>
          <w:ilvl w:val="1"/>
          <w:numId w:val="1010"/>
        </w:numPr>
        <w:pStyle w:val="Compact"/>
      </w:pPr>
      <w:r>
        <w:t xml:space="preserve">Give control: skip/swap/pause (reduces churn)</w:t>
      </w:r>
    </w:p>
    <w:p>
      <w:pPr>
        <w:numPr>
          <w:ilvl w:val="1"/>
          <w:numId w:val="1010"/>
        </w:numPr>
        <w:pStyle w:val="Compact"/>
      </w:pPr>
      <w:r>
        <w:t xml:space="preserve">Bundle the subscription with community/accountability so they stay for the whole experience, not just the product</w:t>
      </w:r>
    </w:p>
    <w:p>
      <w:pPr>
        <w:numPr>
          <w:ilvl w:val="0"/>
          <w:numId w:val="1009"/>
        </w:numPr>
        <w:pStyle w:val="Compact"/>
      </w:pPr>
      <w:r>
        <w:rPr>
          <w:bCs/>
          <w:b/>
        </w:rPr>
        <w:t xml:space="preserve">Type:</w:t>
      </w:r>
      <w:r>
        <w:t xml:space="preserve"> </w:t>
      </w:r>
      <w:r>
        <w:t xml:space="preserve">retention (offer + product)</w:t>
      </w:r>
    </w:p>
    <w:p>
      <w:pPr>
        <w:numPr>
          <w:ilvl w:val="0"/>
          <w:numId w:val="1009"/>
        </w:numPr>
        <w:pStyle w:val="Compact"/>
      </w:pPr>
      <w:r>
        <w:rPr>
          <w:bCs/>
          <w:b/>
        </w:rPr>
        <w:t xml:space="preserve">Proof:</w:t>
      </w:r>
      <w:r>
        <w:t xml:space="preserve"> </w:t>
      </w:r>
      <w:r>
        <w:t xml:space="preserve">the 30–60-day repurchase cycle makes subscription/LTV the primary HFW growth lever</w:t>
      </w:r>
    </w:p>
    <w:p>
      <w:pPr>
        <w:numPr>
          <w:ilvl w:val="0"/>
          <w:numId w:val="1009"/>
        </w:numPr>
        <w:pStyle w:val="Compact"/>
      </w:pPr>
      <w:r>
        <w:rPr>
          <w:bCs/>
          <w:b/>
        </w:rPr>
        <w:t xml:space="preserve">Moves:</w:t>
      </w:r>
      <w:r>
        <w:t xml:space="preserve"> </w:t>
      </w:r>
      <w:r>
        <w:t xml:space="preserve">recurring revenue, retention/LTV, lower CAC</w:t>
      </w:r>
    </w:p>
    <w:p>
      <w:pPr>
        <w:numPr>
          <w:ilvl w:val="0"/>
          <w:numId w:val="1009"/>
        </w:numPr>
        <w:pStyle w:val="Compact"/>
      </w:pPr>
      <w:r>
        <w:rPr>
          <w:bCs/>
          <w:b/>
        </w:rPr>
        <w:t xml:space="preserve">KPIs:</w:t>
      </w:r>
      <w:r>
        <w:t xml:space="preserve"> </w:t>
      </w:r>
      <w:r>
        <w:t xml:space="preserve">subscription rate, churn, LTV vs one-off, repeat cycle capture</w:t>
      </w:r>
    </w:p>
    <w:p>
      <w:pPr>
        <w:numPr>
          <w:ilvl w:val="0"/>
          <w:numId w:val="1009"/>
        </w:numPr>
        <w:pStyle w:val="Compact"/>
      </w:pPr>
      <w:r>
        <w:rPr>
          <w:bCs/>
          <w:b/>
        </w:rPr>
        <w:t xml:space="preserve">Kill signal:</w:t>
      </w:r>
      <w:r>
        <w:t xml:space="preserve"> </w:t>
      </w:r>
      <w:r>
        <w:t xml:space="preserve">low uptake/high churn → weak value/control, or the product/experience isn’t loved</w:t>
      </w:r>
    </w:p>
    <w:p>
      <w:pPr>
        <w:numPr>
          <w:ilvl w:val="0"/>
          <w:numId w:val="1009"/>
        </w:numPr>
        <w:pStyle w:val="Compact"/>
      </w:pPr>
      <w:r>
        <w:rPr>
          <w:bCs/>
          <w:b/>
        </w:rPr>
        <w:t xml:space="preserve">Cost:</w:t>
      </w:r>
      <w:r>
        <w:t xml:space="preserve"> </w:t>
      </w:r>
      <w:r>
        <w:t xml:space="preserve">tooling (modest) + discount margin</w:t>
      </w:r>
    </w:p>
    <w:p>
      <w:pPr>
        <w:numPr>
          <w:ilvl w:val="0"/>
          <w:numId w:val="1009"/>
        </w:numPr>
        <w:pStyle w:val="Compact"/>
      </w:pPr>
      <w:r>
        <w:rPr>
          <w:bCs/>
          <w:b/>
        </w:rPr>
        <w:t xml:space="preserve">Guardrail:</w:t>
      </w:r>
      <w:r>
        <w:t xml:space="preserve"> </w:t>
      </w:r>
      <w:r>
        <w:t xml:space="preserve">genuinely easy to skip/pause/cancel (no dark-pattern lock-in — especially harmful in a health context); honest auto-renewal disclosure</w:t>
      </w:r>
    </w:p>
    <w:p>
      <w:pPr>
        <w:numPr>
          <w:ilvl w:val="0"/>
          <w:numId w:val="1009"/>
        </w:numPr>
        <w:pStyle w:val="Compact"/>
      </w:pPr>
      <w:r>
        <w:rPr>
          <w:bCs/>
          <w:b/>
        </w:rPr>
        <w:t xml:space="preserve">Tags:</w:t>
      </w:r>
      <w:r>
        <w:t xml:space="preserve"> </w:t>
      </w:r>
      <w:r>
        <w:t xml:space="preserve">#subscription #replenishment #retention #LTV #recurring #supplements</w:t>
      </w:r>
    </w:p>
    <w:p>
      <w:r>
        <w:pict>
          <v:rect style="width:0;height:1.5pt" o:hralign="center" o:hrstd="t" o:hr="t"/>
        </w:pict>
      </w:r>
    </w:p>
    <w:bookmarkEnd w:id="24"/>
    <w:bookmarkStart w:id="25" w:name="Xda2aa1e49e698305f5e5f672794bf6e43f0040a"/>
    <w:p>
      <w:pPr>
        <w:pStyle w:val="Heading3"/>
      </w:pPr>
      <w:r>
        <w:t xml:space="preserve">HFW-16 · THE BEHAVIOURAL-DESIGN HABIT SYSTEM</w:t>
      </w:r>
    </w:p>
    <w:p>
      <w:pPr>
        <w:numPr>
          <w:ilvl w:val="0"/>
          <w:numId w:val="1011"/>
        </w:numPr>
        <w:pStyle w:val="Compact"/>
      </w:pPr>
      <w:r>
        <w:rPr>
          <w:bCs/>
          <w:b/>
        </w:rPr>
        <w:t xml:space="preserve">Niche / Family:</w:t>
      </w:r>
      <w:r>
        <w:t xml:space="preserve"> </w:t>
      </w:r>
      <w:r>
        <w:t xml:space="preserve">Health, Fitness &amp; Wellness / Retention &amp; Habit</w:t>
      </w:r>
    </w:p>
    <w:p>
      <w:pPr>
        <w:numPr>
          <w:ilvl w:val="0"/>
          <w:numId w:val="1011"/>
        </w:numPr>
        <w:pStyle w:val="Compact"/>
      </w:pPr>
      <w:r>
        <w:rPr>
          <w:bCs/>
          <w:b/>
        </w:rPr>
        <w:t xml:space="preserve">The key insight:</w:t>
      </w:r>
      <w:r>
        <w:t xml:space="preserve"> </w:t>
      </w:r>
      <w:r>
        <w:t xml:space="preserve">the product is behaviour change, so the brand that best</w:t>
      </w:r>
      <w:r>
        <w:t xml:space="preserve"> </w:t>
      </w:r>
      <w:r>
        <w:rPr>
          <w:iCs/>
          <w:i/>
        </w:rPr>
        <w:t xml:space="preserve">designs for the friction of change</w:t>
      </w:r>
      <w:r>
        <w:t xml:space="preserve"> </w:t>
      </w:r>
      <w:r>
        <w:t xml:space="preserve">wins retention — onboarding people into a sustained habit is the real job (Cult.fit/EatFit’s behavioural-design edge)</w:t>
      </w:r>
    </w:p>
    <w:p>
      <w:pPr>
        <w:numPr>
          <w:ilvl w:val="0"/>
          <w:numId w:val="1011"/>
        </w:numPr>
        <w:pStyle w:val="Compact"/>
      </w:pPr>
      <w:r>
        <w:rPr>
          <w:bCs/>
          <w:b/>
        </w:rPr>
        <w:t xml:space="preserve">Deploy when:</w:t>
      </w:r>
      <w:r>
        <w:t xml:space="preserve"> </w:t>
      </w:r>
      <w:r>
        <w:t xml:space="preserve">high early churn; the</w:t>
      </w:r>
      <w:r>
        <w:t xml:space="preserve"> </w:t>
      </w:r>
      <w:r>
        <w:t xml:space="preserve">“</w:t>
      </w:r>
      <w:r>
        <w:t xml:space="preserve">January drop-off</w:t>
      </w:r>
      <w:r>
        <w:t xml:space="preserve">”</w:t>
      </w:r>
      <w:r>
        <w:t xml:space="preserve">; behaviour-change-dependent products</w:t>
      </w:r>
    </w:p>
    <w:p>
      <w:pPr>
        <w:numPr>
          <w:ilvl w:val="0"/>
          <w:numId w:val="1011"/>
        </w:numPr>
        <w:pStyle w:val="Compact"/>
      </w:pPr>
      <w:r>
        <w:rPr>
          <w:bCs/>
          <w:b/>
        </w:rPr>
        <w:t xml:space="preserve">Segment fit:</w:t>
      </w:r>
      <w:r>
        <w:t xml:space="preserve"> </w:t>
      </w:r>
      <w:r>
        <w:t xml:space="preserve">apps, gyms, programs, nutrition</w:t>
      </w:r>
    </w:p>
    <w:p>
      <w:pPr>
        <w:numPr>
          <w:ilvl w:val="0"/>
          <w:numId w:val="1011"/>
        </w:numPr>
        <w:pStyle w:val="Compact"/>
      </w:pPr>
      <w:r>
        <w:rPr>
          <w:bCs/>
          <w:b/>
        </w:rPr>
        <w:t xml:space="preserve">Principle:</w:t>
      </w:r>
      <w:r>
        <w:t xml:space="preserve"> </w:t>
      </w:r>
      <w:r>
        <w:t xml:space="preserve">change is hard and lazy-brain-resisted; systematically reducing friction and building cues sustains the habit</w:t>
      </w:r>
    </w:p>
    <w:p>
      <w:pPr>
        <w:numPr>
          <w:ilvl w:val="0"/>
          <w:numId w:val="1011"/>
        </w:numPr>
        <w:pStyle w:val="Compact"/>
      </w:pPr>
      <w:r>
        <w:rPr>
          <w:bCs/>
          <w:b/>
        </w:rPr>
        <w:t xml:space="preserve">Mechanism:</w:t>
      </w:r>
      <w:r>
        <w:t xml:space="preserve"> </w:t>
      </w:r>
      <w:r>
        <w:t xml:space="preserve">behavioural design — friction reduction, cues, tiny steps, defaults, environment — turns intention into a lasting habit</w:t>
      </w:r>
    </w:p>
    <w:p>
      <w:pPr>
        <w:numPr>
          <w:ilvl w:val="0"/>
          <w:numId w:val="1011"/>
        </w:numPr>
        <w:pStyle w:val="Compact"/>
      </w:pPr>
      <w:r>
        <w:rPr>
          <w:bCs/>
          <w:b/>
        </w:rPr>
        <w:t xml:space="preserve">Execution:</w:t>
      </w:r>
    </w:p>
    <w:p>
      <w:pPr>
        <w:numPr>
          <w:ilvl w:val="1"/>
          <w:numId w:val="1012"/>
        </w:numPr>
        <w:pStyle w:val="Compact"/>
      </w:pPr>
      <w:r>
        <w:t xml:space="preserve">Map where people quit and design out the friction at each drop-off point</w:t>
      </w:r>
    </w:p>
    <w:p>
      <w:pPr>
        <w:numPr>
          <w:ilvl w:val="1"/>
          <w:numId w:val="1012"/>
        </w:numPr>
        <w:pStyle w:val="Compact"/>
      </w:pPr>
      <w:r>
        <w:t xml:space="preserve">Build habit cues (reminders tied to existing routines, environmental prompts)</w:t>
      </w:r>
    </w:p>
    <w:p>
      <w:pPr>
        <w:numPr>
          <w:ilvl w:val="1"/>
          <w:numId w:val="1012"/>
        </w:numPr>
        <w:pStyle w:val="Compact"/>
      </w:pPr>
      <w:r>
        <w:t xml:space="preserve">Use tiny steps + defaults (a ready plan) to lower the activation barrier</w:t>
      </w:r>
    </w:p>
    <w:p>
      <w:pPr>
        <w:numPr>
          <w:ilvl w:val="1"/>
          <w:numId w:val="1012"/>
        </w:numPr>
        <w:pStyle w:val="Compact"/>
      </w:pPr>
      <w:r>
        <w:t xml:space="preserve">Nudge across the journey (</w:t>
      </w:r>
      <w:r>
        <w:t xml:space="preserve">“</w:t>
      </w:r>
      <w:r>
        <w:t xml:space="preserve">skipped the gym? you can still do X</w:t>
      </w:r>
      <w:r>
        <w:t xml:space="preserve">”</w:t>
      </w:r>
      <w:r>
        <w:t xml:space="preserve">) — gentle, supportive re-entry</w:t>
      </w:r>
    </w:p>
    <w:p>
      <w:pPr>
        <w:numPr>
          <w:ilvl w:val="0"/>
          <w:numId w:val="1011"/>
        </w:numPr>
        <w:pStyle w:val="Compact"/>
      </w:pPr>
      <w:r>
        <w:rPr>
          <w:bCs/>
          <w:b/>
        </w:rPr>
        <w:t xml:space="preserve">Type:</w:t>
      </w:r>
      <w:r>
        <w:t xml:space="preserve"> </w:t>
      </w:r>
      <w:r>
        <w:t xml:space="preserve">product/behavioural design</w:t>
      </w:r>
    </w:p>
    <w:p>
      <w:pPr>
        <w:numPr>
          <w:ilvl w:val="0"/>
          <w:numId w:val="1011"/>
        </w:numPr>
        <w:pStyle w:val="Compact"/>
      </w:pPr>
      <w:r>
        <w:rPr>
          <w:bCs/>
          <w:b/>
        </w:rPr>
        <w:t xml:space="preserve">Proof:</w:t>
      </w:r>
      <w:r>
        <w:t xml:space="preserve"> </w:t>
      </w:r>
      <w:r>
        <w:t xml:space="preserve">behavioural-design marketing (why people resist change) is a proven HFW retention edge (Cult.fit/EatFit)</w:t>
      </w:r>
    </w:p>
    <w:p>
      <w:pPr>
        <w:numPr>
          <w:ilvl w:val="0"/>
          <w:numId w:val="1011"/>
        </w:numPr>
        <w:pStyle w:val="Compact"/>
      </w:pPr>
      <w:r>
        <w:rPr>
          <w:bCs/>
          <w:b/>
        </w:rPr>
        <w:t xml:space="preserve">Moves:</w:t>
      </w:r>
      <w:r>
        <w:t xml:space="preserve"> </w:t>
      </w:r>
      <w:r>
        <w:t xml:space="preserve">activation, habit formation, retention</w:t>
      </w:r>
    </w:p>
    <w:p>
      <w:pPr>
        <w:numPr>
          <w:ilvl w:val="0"/>
          <w:numId w:val="1011"/>
        </w:numPr>
        <w:pStyle w:val="Compact"/>
      </w:pPr>
      <w:r>
        <w:rPr>
          <w:bCs/>
          <w:b/>
        </w:rPr>
        <w:t xml:space="preserve">KPIs:</w:t>
      </w:r>
      <w:r>
        <w:t xml:space="preserve"> </w:t>
      </w:r>
      <w:r>
        <w:t xml:space="preserve">activation, habit-formation rate (e.g. sessions/week sustained), retention curve</w:t>
      </w:r>
    </w:p>
    <w:p>
      <w:pPr>
        <w:numPr>
          <w:ilvl w:val="0"/>
          <w:numId w:val="1011"/>
        </w:numPr>
        <w:pStyle w:val="Compact"/>
      </w:pPr>
      <w:r>
        <w:rPr>
          <w:bCs/>
          <w:b/>
        </w:rPr>
        <w:t xml:space="preserve">Kill signal:</w:t>
      </w:r>
      <w:r>
        <w:t xml:space="preserve"> </w:t>
      </w:r>
      <w:r>
        <w:t xml:space="preserve">early churn stays high → friction points not addressed or cues not landing</w:t>
      </w:r>
    </w:p>
    <w:p>
      <w:pPr>
        <w:numPr>
          <w:ilvl w:val="0"/>
          <w:numId w:val="1011"/>
        </w:numPr>
        <w:pStyle w:val="Compact"/>
      </w:pPr>
      <w:r>
        <w:rPr>
          <w:bCs/>
          <w:b/>
        </w:rPr>
        <w:t xml:space="preserve">Cost:</w:t>
      </w:r>
      <w:r>
        <w:t xml:space="preserve"> </w:t>
      </w:r>
      <w:r>
        <w:t xml:space="preserve">low (design)</w:t>
      </w:r>
    </w:p>
    <w:p>
      <w:pPr>
        <w:numPr>
          <w:ilvl w:val="0"/>
          <w:numId w:val="1011"/>
        </w:numPr>
        <w:pStyle w:val="Compact"/>
      </w:pPr>
      <w:r>
        <w:rPr>
          <w:bCs/>
          <w:b/>
        </w:rPr>
        <w:t xml:space="preserve">Guardrail:</w:t>
      </w:r>
      <w:r>
        <w:t xml:space="preserve"> </w:t>
      </w:r>
      <w:r>
        <w:t xml:space="preserve">supportive, guilt-free re-entry (never shame a missed session); wellbeing-centred, sustainable habits (not obsessive)</w:t>
      </w:r>
    </w:p>
    <w:p>
      <w:pPr>
        <w:numPr>
          <w:ilvl w:val="0"/>
          <w:numId w:val="1011"/>
        </w:numPr>
        <w:pStyle w:val="Compact"/>
      </w:pPr>
      <w:r>
        <w:rPr>
          <w:bCs/>
          <w:b/>
        </w:rPr>
        <w:t xml:space="preserve">Tags:</w:t>
      </w:r>
      <w:r>
        <w:t xml:space="preserve"> </w:t>
      </w:r>
      <w:r>
        <w:t xml:space="preserve">#behavioural-design #habit #friction #onboarding #retention #cues #nudge</w:t>
      </w:r>
    </w:p>
    <w:p>
      <w:r>
        <w:pict>
          <v:rect style="width:0;height:1.5pt" o:hralign="center" o:hrstd="t" o:hr="t"/>
        </w:pict>
      </w:r>
    </w:p>
    <w:bookmarkEnd w:id="25"/>
    <w:bookmarkStart w:id="26" w:name="hfw-17-the-win-back-re-engagement"/>
    <w:p>
      <w:pPr>
        <w:pStyle w:val="Heading3"/>
      </w:pPr>
      <w:r>
        <w:t xml:space="preserve">HFW-17 · THE WIN-BACK RE-ENGAGEMENT</w:t>
      </w:r>
    </w:p>
    <w:p>
      <w:pPr>
        <w:numPr>
          <w:ilvl w:val="0"/>
          <w:numId w:val="1013"/>
        </w:numPr>
        <w:pStyle w:val="Compact"/>
      </w:pPr>
      <w:r>
        <w:rPr>
          <w:bCs/>
          <w:b/>
        </w:rPr>
        <w:t xml:space="preserve">Niche / Family:</w:t>
      </w:r>
      <w:r>
        <w:t xml:space="preserve"> </w:t>
      </w:r>
      <w:r>
        <w:t xml:space="preserve">Health, Fitness &amp; Wellness / Retention</w:t>
      </w:r>
    </w:p>
    <w:p>
      <w:pPr>
        <w:numPr>
          <w:ilvl w:val="0"/>
          <w:numId w:val="1013"/>
        </w:numPr>
        <w:pStyle w:val="Compact"/>
      </w:pPr>
      <w:r>
        <w:rPr>
          <w:bCs/>
          <w:b/>
        </w:rPr>
        <w:t xml:space="preserve">The key insight:</w:t>
      </w:r>
      <w:r>
        <w:t xml:space="preserve"> </w:t>
      </w:r>
      <w:r>
        <w:t xml:space="preserve">HFW has a huge lapsed pool (the January starters who quit by March) — re-engaging them with a fresh start and support is cheaper than new acquisition, and kinder</w:t>
      </w:r>
    </w:p>
    <w:p>
      <w:pPr>
        <w:numPr>
          <w:ilvl w:val="0"/>
          <w:numId w:val="1013"/>
        </w:numPr>
        <w:pStyle w:val="Compact"/>
      </w:pPr>
      <w:r>
        <w:rPr>
          <w:bCs/>
          <w:b/>
        </w:rPr>
        <w:t xml:space="preserve">Deploy when:</w:t>
      </w:r>
      <w:r>
        <w:t xml:space="preserve"> </w:t>
      </w:r>
      <w:r>
        <w:t xml:space="preserve">a growing pool of lapsed/inactive members/users</w:t>
      </w:r>
    </w:p>
    <w:p>
      <w:pPr>
        <w:numPr>
          <w:ilvl w:val="0"/>
          <w:numId w:val="1013"/>
        </w:numPr>
        <w:pStyle w:val="Compact"/>
      </w:pPr>
      <w:r>
        <w:rPr>
          <w:bCs/>
          <w:b/>
        </w:rPr>
        <w:t xml:space="preserve">Segment fit:</w:t>
      </w:r>
      <w:r>
        <w:t xml:space="preserve"> </w:t>
      </w:r>
      <w:r>
        <w:t xml:space="preserve">gyms, apps, programs, supplements</w:t>
      </w:r>
    </w:p>
    <w:p>
      <w:pPr>
        <w:numPr>
          <w:ilvl w:val="0"/>
          <w:numId w:val="1013"/>
        </w:numPr>
        <w:pStyle w:val="Compact"/>
      </w:pPr>
      <w:r>
        <w:rPr>
          <w:bCs/>
          <w:b/>
        </w:rPr>
        <w:t xml:space="preserve">Principle:</w:t>
      </w:r>
      <w:r>
        <w:t xml:space="preserve"> </w:t>
      </w:r>
      <w:r>
        <w:t xml:space="preserve">a lapsed person once wanted the transformation; a warm, supportive, fresh-start invitation revives it better than a guilt trip</w:t>
      </w:r>
    </w:p>
    <w:p>
      <w:pPr>
        <w:numPr>
          <w:ilvl w:val="0"/>
          <w:numId w:val="1013"/>
        </w:numPr>
        <w:pStyle w:val="Compact"/>
      </w:pPr>
      <w:r>
        <w:rPr>
          <w:bCs/>
          <w:b/>
        </w:rPr>
        <w:t xml:space="preserve">Mechanism:</w:t>
      </w:r>
      <w:r>
        <w:t xml:space="preserve"> </w:t>
      </w:r>
      <w:r>
        <w:t xml:space="preserve">a</w:t>
      </w:r>
      <w:r>
        <w:t xml:space="preserve"> </w:t>
      </w:r>
      <w:r>
        <w:t xml:space="preserve">“</w:t>
      </w:r>
      <w:r>
        <w:t xml:space="preserve">welcome back, no judgment, let’s restart small</w:t>
      </w:r>
      <w:r>
        <w:t xml:space="preserve">”</w:t>
      </w:r>
      <w:r>
        <w:t xml:space="preserve"> </w:t>
      </w:r>
      <w:r>
        <w:t xml:space="preserve">re-engagement (tied to a fresh-start moment) revives dormant relationships</w:t>
      </w:r>
    </w:p>
    <w:p>
      <w:pPr>
        <w:numPr>
          <w:ilvl w:val="0"/>
          <w:numId w:val="1013"/>
        </w:numPr>
        <w:pStyle w:val="Compact"/>
      </w:pPr>
      <w:r>
        <w:rPr>
          <w:bCs/>
          <w:b/>
        </w:rPr>
        <w:t xml:space="preserve">Execution:</w:t>
      </w:r>
    </w:p>
    <w:p>
      <w:pPr>
        <w:numPr>
          <w:ilvl w:val="1"/>
          <w:numId w:val="1014"/>
        </w:numPr>
        <w:pStyle w:val="Compact"/>
      </w:pPr>
      <w:r>
        <w:t xml:space="preserve">Reach lapsed members warmly (</w:t>
      </w:r>
      <w:r>
        <w:t xml:space="preserve">“</w:t>
      </w:r>
      <w:r>
        <w:t xml:space="preserve">we’ve missed you — restart whenever you’re ready</w:t>
      </w:r>
      <w:r>
        <w:t xml:space="preserve">”</w:t>
      </w:r>
      <w:r>
        <w:t xml:space="preserve">)</w:t>
      </w:r>
    </w:p>
    <w:p>
      <w:pPr>
        <w:numPr>
          <w:ilvl w:val="1"/>
          <w:numId w:val="1014"/>
        </w:numPr>
        <w:pStyle w:val="Compact"/>
      </w:pPr>
      <w:r>
        <w:t xml:space="preserve">Offer a fresh, easy restart (a tiny first step, a new challenge, a reset plan)</w:t>
      </w:r>
    </w:p>
    <w:p>
      <w:pPr>
        <w:numPr>
          <w:ilvl w:val="1"/>
          <w:numId w:val="1014"/>
        </w:numPr>
        <w:pStyle w:val="Compact"/>
      </w:pPr>
      <w:r>
        <w:t xml:space="preserve">Time it to fresh-start moments (New Year, birthdays, season change)</w:t>
      </w:r>
    </w:p>
    <w:p>
      <w:pPr>
        <w:numPr>
          <w:ilvl w:val="1"/>
          <w:numId w:val="1014"/>
        </w:numPr>
        <w:pStyle w:val="Compact"/>
      </w:pPr>
      <w:r>
        <w:t xml:space="preserve">No shame for having stopped — make returning feel easy and welcome</w:t>
      </w:r>
    </w:p>
    <w:p>
      <w:pPr>
        <w:numPr>
          <w:ilvl w:val="0"/>
          <w:numId w:val="1013"/>
        </w:numPr>
        <w:pStyle w:val="Compact"/>
      </w:pPr>
      <w:r>
        <w:rPr>
          <w:bCs/>
          <w:b/>
        </w:rPr>
        <w:t xml:space="preserve">Type:</w:t>
      </w:r>
      <w:r>
        <w:t xml:space="preserve"> </w:t>
      </w:r>
      <w:r>
        <w:t xml:space="preserve">retention (re-engagement)</w:t>
      </w:r>
    </w:p>
    <w:p>
      <w:pPr>
        <w:numPr>
          <w:ilvl w:val="0"/>
          <w:numId w:val="1013"/>
        </w:numPr>
        <w:pStyle w:val="Compact"/>
      </w:pPr>
      <w:r>
        <w:rPr>
          <w:bCs/>
          <w:b/>
        </w:rPr>
        <w:t xml:space="preserve">Proof:</w:t>
      </w:r>
      <w:r>
        <w:t xml:space="preserve"> </w:t>
      </w:r>
      <w:r>
        <w:t xml:space="preserve">re-engaging lapsed users is cheaper than new acquisition; fresh-start framing lifts response</w:t>
      </w:r>
    </w:p>
    <w:p>
      <w:pPr>
        <w:numPr>
          <w:ilvl w:val="0"/>
          <w:numId w:val="1013"/>
        </w:numPr>
        <w:pStyle w:val="Compact"/>
      </w:pPr>
      <w:r>
        <w:rPr>
          <w:bCs/>
          <w:b/>
        </w:rPr>
        <w:t xml:space="preserve">Moves:</w:t>
      </w:r>
      <w:r>
        <w:t xml:space="preserve"> </w:t>
      </w:r>
      <w:r>
        <w:t xml:space="preserve">reactivation, retention recovery, LTV</w:t>
      </w:r>
    </w:p>
    <w:p>
      <w:pPr>
        <w:numPr>
          <w:ilvl w:val="0"/>
          <w:numId w:val="1013"/>
        </w:numPr>
        <w:pStyle w:val="Compact"/>
      </w:pPr>
      <w:r>
        <w:rPr>
          <w:bCs/>
          <w:b/>
        </w:rPr>
        <w:t xml:space="preserve">KPIs:</w:t>
      </w:r>
      <w:r>
        <w:t xml:space="preserve"> </w:t>
      </w:r>
      <w:r>
        <w:t xml:space="preserve">win-back/reactivation rate, reactivated retention</w:t>
      </w:r>
    </w:p>
    <w:p>
      <w:pPr>
        <w:numPr>
          <w:ilvl w:val="0"/>
          <w:numId w:val="1013"/>
        </w:numPr>
        <w:pStyle w:val="Compact"/>
      </w:pPr>
      <w:r>
        <w:rPr>
          <w:bCs/>
          <w:b/>
        </w:rPr>
        <w:t xml:space="preserve">Kill signal:</w:t>
      </w:r>
      <w:r>
        <w:t xml:space="preserve"> </w:t>
      </w:r>
      <w:r>
        <w:t xml:space="preserve">low reactivation → too guilt-based, or the restart isn’t easy/supportive enough</w:t>
      </w:r>
    </w:p>
    <w:p>
      <w:pPr>
        <w:numPr>
          <w:ilvl w:val="0"/>
          <w:numId w:val="1013"/>
        </w:numPr>
        <w:pStyle w:val="Compact"/>
      </w:pPr>
      <w:r>
        <w:rPr>
          <w:bCs/>
          <w:b/>
        </w:rPr>
        <w:t xml:space="preserve">Cost:</w:t>
      </w:r>
      <w:r>
        <w:t xml:space="preserve"> </w:t>
      </w:r>
      <w:r>
        <w:t xml:space="preserve">~free (owned channels)</w:t>
      </w:r>
    </w:p>
    <w:p>
      <w:pPr>
        <w:numPr>
          <w:ilvl w:val="0"/>
          <w:numId w:val="1013"/>
        </w:numPr>
        <w:pStyle w:val="Compact"/>
      </w:pPr>
      <w:r>
        <w:rPr>
          <w:bCs/>
          <w:b/>
        </w:rPr>
        <w:t xml:space="preserve">Guardrail (important):</w:t>
      </w:r>
      <w:r>
        <w:t xml:space="preserve"> </w:t>
      </w:r>
      <w:r>
        <w:t xml:space="preserve">NEVER shame someone for lapsing (</w:t>
      </w:r>
      <w:r>
        <w:t xml:space="preserve">“</w:t>
      </w:r>
      <w:r>
        <w:t xml:space="preserve">you gave up on yourself</w:t>
      </w:r>
      <w:r>
        <w:t xml:space="preserve">”</w:t>
      </w:r>
      <w:r>
        <w:t xml:space="preserve"> </w:t>
      </w:r>
      <w:r>
        <w:t xml:space="preserve">= harmful); warm, no-judgment, supportive tone only</w:t>
      </w:r>
    </w:p>
    <w:p>
      <w:pPr>
        <w:numPr>
          <w:ilvl w:val="0"/>
          <w:numId w:val="1013"/>
        </w:numPr>
        <w:pStyle w:val="Compact"/>
      </w:pPr>
      <w:r>
        <w:rPr>
          <w:bCs/>
          <w:b/>
        </w:rPr>
        <w:t xml:space="preserve">Tags:</w:t>
      </w:r>
      <w:r>
        <w:t xml:space="preserve"> </w:t>
      </w:r>
      <w:r>
        <w:t xml:space="preserve">#win-back #re-engagement #fresh-start #lapsed #retention #no-shame</w:t>
      </w:r>
    </w:p>
    <w:p>
      <w:r>
        <w:pict>
          <v:rect style="width:0;height:1.5pt" o:hralign="center" o:hrstd="t" o:hr="t"/>
        </w:pict>
      </w:r>
    </w:p>
    <w:bookmarkEnd w:id="26"/>
    <w:bookmarkStart w:id="27" w:name="hfw-18-the-human-coach-layer"/>
    <w:p>
      <w:pPr>
        <w:pStyle w:val="Heading3"/>
      </w:pPr>
      <w:r>
        <w:t xml:space="preserve">HFW-18 · THE HUMAN COACH LAYER</w:t>
      </w:r>
    </w:p>
    <w:p>
      <w:pPr>
        <w:numPr>
          <w:ilvl w:val="0"/>
          <w:numId w:val="1015"/>
        </w:numPr>
        <w:pStyle w:val="Compact"/>
      </w:pPr>
      <w:r>
        <w:rPr>
          <w:bCs/>
          <w:b/>
        </w:rPr>
        <w:t xml:space="preserve">Niche / Family:</w:t>
      </w:r>
      <w:r>
        <w:t xml:space="preserve"> </w:t>
      </w:r>
      <w:r>
        <w:t xml:space="preserve">Health, Fitness &amp; Wellness / Trust &amp; Retention</w:t>
      </w:r>
    </w:p>
    <w:p>
      <w:pPr>
        <w:numPr>
          <w:ilvl w:val="0"/>
          <w:numId w:val="1015"/>
        </w:numPr>
        <w:pStyle w:val="Compact"/>
      </w:pPr>
      <w:r>
        <w:rPr>
          <w:bCs/>
          <w:b/>
        </w:rPr>
        <w:t xml:space="preserve">The key insight:</w:t>
      </w:r>
      <w:r>
        <w:t xml:space="preserve"> </w:t>
      </w:r>
      <w:r>
        <w:t xml:space="preserve">even in an AI/app world, a human coach dramatically lifts adherence, trust, and retention — the human + AI combo (HealthifyMe) outperforms pure automation because change needs a human relationship</w:t>
      </w:r>
    </w:p>
    <w:p>
      <w:pPr>
        <w:numPr>
          <w:ilvl w:val="0"/>
          <w:numId w:val="1015"/>
        </w:numPr>
        <w:pStyle w:val="Compact"/>
      </w:pPr>
      <w:r>
        <w:rPr>
          <w:bCs/>
          <w:b/>
        </w:rPr>
        <w:t xml:space="preserve">Deploy when:</w:t>
      </w:r>
      <w:r>
        <w:t xml:space="preserve"> </w:t>
      </w:r>
      <w:r>
        <w:t xml:space="preserve">adherence/retention is the bottleneck; premium positioning</w:t>
      </w:r>
    </w:p>
    <w:p>
      <w:pPr>
        <w:numPr>
          <w:ilvl w:val="0"/>
          <w:numId w:val="1015"/>
        </w:numPr>
        <w:pStyle w:val="Compact"/>
      </w:pPr>
      <w:r>
        <w:rPr>
          <w:bCs/>
          <w:b/>
        </w:rPr>
        <w:t xml:space="preserve">Segment fit:</w:t>
      </w:r>
      <w:r>
        <w:t xml:space="preserve"> </w:t>
      </w:r>
      <w:r>
        <w:t xml:space="preserve">apps, coaching, programs, nutrition</w:t>
      </w:r>
    </w:p>
    <w:p>
      <w:pPr>
        <w:numPr>
          <w:ilvl w:val="0"/>
          <w:numId w:val="1015"/>
        </w:numPr>
        <w:pStyle w:val="Compact"/>
      </w:pPr>
      <w:r>
        <w:rPr>
          <w:bCs/>
          <w:b/>
        </w:rPr>
        <w:t xml:space="preserve">Principle:</w:t>
      </w:r>
      <w:r>
        <w:t xml:space="preserve"> </w:t>
      </w:r>
      <w:r>
        <w:t xml:space="preserve">a human relationship drives accountability, trust, and follow-through that automation alone can’t</w:t>
      </w:r>
    </w:p>
    <w:p>
      <w:pPr>
        <w:numPr>
          <w:ilvl w:val="0"/>
          <w:numId w:val="1015"/>
        </w:numPr>
        <w:pStyle w:val="Compact"/>
      </w:pPr>
      <w:r>
        <w:rPr>
          <w:bCs/>
          <w:b/>
        </w:rPr>
        <w:t xml:space="preserve">Mechanism:</w:t>
      </w:r>
      <w:r>
        <w:t xml:space="preserve"> </w:t>
      </w:r>
      <w:r>
        <w:t xml:space="preserve">human coaching (alongside AI/app for scale) provides the relationship and accountability that produce adherence and retention</w:t>
      </w:r>
    </w:p>
    <w:p>
      <w:pPr>
        <w:numPr>
          <w:ilvl w:val="0"/>
          <w:numId w:val="1015"/>
        </w:numPr>
        <w:pStyle w:val="Compact"/>
      </w:pPr>
      <w:r>
        <w:rPr>
          <w:bCs/>
          <w:b/>
        </w:rPr>
        <w:t xml:space="preserve">Execution:</w:t>
      </w:r>
    </w:p>
    <w:p>
      <w:pPr>
        <w:numPr>
          <w:ilvl w:val="1"/>
          <w:numId w:val="1016"/>
        </w:numPr>
        <w:pStyle w:val="Compact"/>
      </w:pPr>
      <w:r>
        <w:t xml:space="preserve">Add a human coach layer (even light-touch) alongside app/AI for scale</w:t>
      </w:r>
    </w:p>
    <w:p>
      <w:pPr>
        <w:numPr>
          <w:ilvl w:val="1"/>
          <w:numId w:val="1016"/>
        </w:numPr>
        <w:pStyle w:val="Compact"/>
      </w:pPr>
      <w:r>
        <w:t xml:space="preserve">Use humans for the relationship/accountability; AI for tracking/personalisation/scale</w:t>
      </w:r>
    </w:p>
    <w:p>
      <w:pPr>
        <w:numPr>
          <w:ilvl w:val="1"/>
          <w:numId w:val="1016"/>
        </w:numPr>
        <w:pStyle w:val="Compact"/>
      </w:pPr>
      <w:r>
        <w:t xml:space="preserve">Make the coach relationship real (they know the member)</w:t>
      </w:r>
    </w:p>
    <w:p>
      <w:pPr>
        <w:numPr>
          <w:ilvl w:val="0"/>
          <w:numId w:val="1015"/>
        </w:numPr>
        <w:pStyle w:val="Compact"/>
      </w:pPr>
      <w:r>
        <w:rPr>
          <w:bCs/>
          <w:b/>
        </w:rPr>
        <w:t xml:space="preserve">Type:</w:t>
      </w:r>
      <w:r>
        <w:t xml:space="preserve"> </w:t>
      </w:r>
      <w:r>
        <w:t xml:space="preserve">product/service design</w:t>
      </w:r>
    </w:p>
    <w:p>
      <w:pPr>
        <w:numPr>
          <w:ilvl w:val="0"/>
          <w:numId w:val="1015"/>
        </w:numPr>
        <w:pStyle w:val="Compact"/>
      </w:pPr>
      <w:r>
        <w:rPr>
          <w:bCs/>
          <w:b/>
        </w:rPr>
        <w:t xml:space="preserve">Proof:</w:t>
      </w:r>
      <w:r>
        <w:t xml:space="preserve"> </w:t>
      </w:r>
      <w:r>
        <w:t xml:space="preserve">human + AI coaching (HealthifyMe model) outperforms pure automation on adherence/retention</w:t>
      </w:r>
    </w:p>
    <w:p>
      <w:pPr>
        <w:numPr>
          <w:ilvl w:val="0"/>
          <w:numId w:val="1015"/>
        </w:numPr>
        <w:pStyle w:val="Compact"/>
      </w:pPr>
      <w:r>
        <w:rPr>
          <w:bCs/>
          <w:b/>
        </w:rPr>
        <w:t xml:space="preserve">Moves:</w:t>
      </w:r>
      <w:r>
        <w:t xml:space="preserve"> </w:t>
      </w:r>
      <w:r>
        <w:t xml:space="preserve">adherence, retention, trust, premium tolerance</w:t>
      </w:r>
    </w:p>
    <w:p>
      <w:pPr>
        <w:numPr>
          <w:ilvl w:val="0"/>
          <w:numId w:val="1015"/>
        </w:numPr>
        <w:pStyle w:val="Compact"/>
      </w:pPr>
      <w:r>
        <w:rPr>
          <w:bCs/>
          <w:b/>
        </w:rPr>
        <w:t xml:space="preserve">KPIs:</w:t>
      </w:r>
      <w:r>
        <w:t xml:space="preserve"> </w:t>
      </w:r>
      <w:r>
        <w:t xml:space="preserve">adherence/retention with vs without human layer, LTV, satisfaction</w:t>
      </w:r>
    </w:p>
    <w:p>
      <w:pPr>
        <w:numPr>
          <w:ilvl w:val="0"/>
          <w:numId w:val="1015"/>
        </w:numPr>
        <w:pStyle w:val="Compact"/>
      </w:pPr>
      <w:r>
        <w:rPr>
          <w:bCs/>
          <w:b/>
        </w:rPr>
        <w:t xml:space="preserve">Kill signal:</w:t>
      </w:r>
      <w:r>
        <w:t xml:space="preserve"> </w:t>
      </w:r>
      <w:r>
        <w:t xml:space="preserve">human layer doesn’t lift retention → not genuine relationship, or coaches under-trained</w:t>
      </w:r>
    </w:p>
    <w:p>
      <w:pPr>
        <w:numPr>
          <w:ilvl w:val="0"/>
          <w:numId w:val="1015"/>
        </w:numPr>
        <w:pStyle w:val="Compact"/>
      </w:pPr>
      <w:r>
        <w:rPr>
          <w:bCs/>
          <w:b/>
        </w:rPr>
        <w:t xml:space="preserve">Cost:</w:t>
      </w:r>
      <w:r>
        <w:t xml:space="preserve"> </w:t>
      </w:r>
      <w:r>
        <w:t xml:space="preserve">moderate (human time) — balance against LTV</w:t>
      </w:r>
    </w:p>
    <w:p>
      <w:pPr>
        <w:numPr>
          <w:ilvl w:val="0"/>
          <w:numId w:val="1015"/>
        </w:numPr>
        <w:pStyle w:val="Compact"/>
      </w:pPr>
      <w:r>
        <w:rPr>
          <w:bCs/>
          <w:b/>
        </w:rPr>
        <w:t xml:space="preserve">Guardrail:</w:t>
      </w:r>
      <w:r>
        <w:t xml:space="preserve"> </w:t>
      </w:r>
      <w:r>
        <w:t xml:space="preserve">coaches must be qualified and stay within scope (no medical/clinical advice they’re not qualified for; refer out when needed); supportive, non-shaming coaching</w:t>
      </w:r>
    </w:p>
    <w:p>
      <w:pPr>
        <w:numPr>
          <w:ilvl w:val="0"/>
          <w:numId w:val="1015"/>
        </w:numPr>
        <w:pStyle w:val="Compact"/>
      </w:pPr>
      <w:r>
        <w:rPr>
          <w:bCs/>
          <w:b/>
        </w:rPr>
        <w:t xml:space="preserve">Tags:</w:t>
      </w:r>
      <w:r>
        <w:t xml:space="preserve"> </w:t>
      </w:r>
      <w:r>
        <w:t xml:space="preserve">#coaching #human-layer #AI-plus-human #adherence #retention #trust</w:t>
      </w:r>
    </w:p>
    <w:p>
      <w:r>
        <w:pict>
          <v:rect style="width:0;height:1.5pt" o:hralign="center" o:hrstd="t" o:hr="t"/>
        </w:pict>
      </w:r>
    </w:p>
    <w:bookmarkEnd w:id="27"/>
    <w:bookmarkStart w:id="28" w:name="hfw-19-the-identity-shift"/>
    <w:p>
      <w:pPr>
        <w:pStyle w:val="Heading3"/>
      </w:pPr>
      <w:r>
        <w:t xml:space="preserve">HFW-19 · THE IDENTITY SHIFT</w:t>
      </w:r>
    </w:p>
    <w:p>
      <w:pPr>
        <w:numPr>
          <w:ilvl w:val="0"/>
          <w:numId w:val="1017"/>
        </w:numPr>
        <w:pStyle w:val="Compact"/>
      </w:pPr>
      <w:r>
        <w:rPr>
          <w:bCs/>
          <w:b/>
        </w:rPr>
        <w:t xml:space="preserve">Niche / Family:</w:t>
      </w:r>
      <w:r>
        <w:t xml:space="preserve"> </w:t>
      </w:r>
      <w:r>
        <w:t xml:space="preserve">Health, Fitness &amp; Wellness / Transformation &amp; Retention</w:t>
      </w:r>
    </w:p>
    <w:p>
      <w:pPr>
        <w:numPr>
          <w:ilvl w:val="0"/>
          <w:numId w:val="1017"/>
        </w:numPr>
        <w:pStyle w:val="Compact"/>
      </w:pPr>
      <w:r>
        <w:rPr>
          <w:bCs/>
          <w:b/>
        </w:rPr>
        <w:t xml:space="preserve">The key insight:</w:t>
      </w:r>
      <w:r>
        <w:t xml:space="preserve"> </w:t>
      </w:r>
      <w:r>
        <w:t xml:space="preserve">the stickiest behaviour change is identity-based — someone who becomes</w:t>
      </w:r>
      <w:r>
        <w:t xml:space="preserve"> </w:t>
      </w:r>
      <w:r>
        <w:t xml:space="preserve">“</w:t>
      </w:r>
      <w:r>
        <w:t xml:space="preserve">a runner</w:t>
      </w:r>
      <w:r>
        <w:t xml:space="preserve">”</w:t>
      </w:r>
      <w:r>
        <w:t xml:space="preserve"> </w:t>
      </w:r>
      <w:r>
        <w:t xml:space="preserve">or</w:t>
      </w:r>
      <w:r>
        <w:t xml:space="preserve"> </w:t>
      </w:r>
      <w:r>
        <w:t xml:space="preserve">“</w:t>
      </w:r>
      <w:r>
        <w:t xml:space="preserve">a person who moves</w:t>
      </w:r>
      <w:r>
        <w:t xml:space="preserve">”</w:t>
      </w:r>
      <w:r>
        <w:t xml:space="preserve"> </w:t>
      </w:r>
      <w:r>
        <w:t xml:space="preserve">keeps going, because it’s now who they are, not a task they do</w:t>
      </w:r>
    </w:p>
    <w:p>
      <w:pPr>
        <w:numPr>
          <w:ilvl w:val="0"/>
          <w:numId w:val="1017"/>
        </w:numPr>
        <w:pStyle w:val="Compact"/>
      </w:pPr>
      <w:r>
        <w:rPr>
          <w:bCs/>
          <w:b/>
        </w:rPr>
        <w:t xml:space="preserve">Deploy when:</w:t>
      </w:r>
      <w:r>
        <w:t xml:space="preserve"> </w:t>
      </w:r>
      <w:r>
        <w:t xml:space="preserve">want deep, durable retention; habit/identity products</w:t>
      </w:r>
    </w:p>
    <w:p>
      <w:pPr>
        <w:numPr>
          <w:ilvl w:val="0"/>
          <w:numId w:val="1017"/>
        </w:numPr>
        <w:pStyle w:val="Compact"/>
      </w:pPr>
      <w:r>
        <w:rPr>
          <w:bCs/>
          <w:b/>
        </w:rPr>
        <w:t xml:space="preserve">Segment fit:</w:t>
      </w:r>
      <w:r>
        <w:t xml:space="preserve"> </w:t>
      </w:r>
      <w:r>
        <w:t xml:space="preserve">fitness apps, programs, gyms, running/activity</w:t>
      </w:r>
    </w:p>
    <w:p>
      <w:pPr>
        <w:numPr>
          <w:ilvl w:val="0"/>
          <w:numId w:val="1017"/>
        </w:numPr>
        <w:pStyle w:val="Compact"/>
      </w:pPr>
      <w:r>
        <w:rPr>
          <w:bCs/>
          <w:b/>
        </w:rPr>
        <w:t xml:space="preserve">Principle:</w:t>
      </w:r>
      <w:r>
        <w:t xml:space="preserve"> </w:t>
      </w:r>
      <w:r>
        <w:t xml:space="preserve">behaviour tied to identity (</w:t>
      </w:r>
      <w:r>
        <w:t xml:space="preserve">“</w:t>
      </w:r>
      <w:r>
        <w:t xml:space="preserve">I’m someone who…</w:t>
      </w:r>
      <w:r>
        <w:t xml:space="preserve">”</w:t>
      </w:r>
      <w:r>
        <w:t xml:space="preserve">) is far more durable than behaviour tied to a goal</w:t>
      </w:r>
    </w:p>
    <w:p>
      <w:pPr>
        <w:numPr>
          <w:ilvl w:val="0"/>
          <w:numId w:val="1017"/>
        </w:numPr>
        <w:pStyle w:val="Compact"/>
      </w:pPr>
      <w:r>
        <w:rPr>
          <w:bCs/>
          <w:b/>
        </w:rPr>
        <w:t xml:space="preserve">Mechanism:</w:t>
      </w:r>
      <w:r>
        <w:t xml:space="preserve"> </w:t>
      </w:r>
      <w:r>
        <w:t xml:space="preserve">framing the product around becoming a certain kind of person, and giving members that identity/community, makes the habit part of the self</w:t>
      </w:r>
    </w:p>
    <w:p>
      <w:pPr>
        <w:numPr>
          <w:ilvl w:val="0"/>
          <w:numId w:val="1017"/>
        </w:numPr>
        <w:pStyle w:val="Compact"/>
      </w:pPr>
      <w:r>
        <w:rPr>
          <w:bCs/>
          <w:b/>
        </w:rPr>
        <w:t xml:space="preserve">Execution:</w:t>
      </w:r>
    </w:p>
    <w:p>
      <w:pPr>
        <w:numPr>
          <w:ilvl w:val="1"/>
          <w:numId w:val="1018"/>
        </w:numPr>
        <w:pStyle w:val="Compact"/>
      </w:pPr>
      <w:r>
        <w:t xml:space="preserve">Frame the journey as becoming (</w:t>
      </w:r>
      <w:r>
        <w:t xml:space="preserve">“</w:t>
      </w:r>
      <w:r>
        <w:t xml:space="preserve">become a runner,</w:t>
      </w:r>
      <w:r>
        <w:t xml:space="preserve">”</w:t>
      </w:r>
      <w:r>
        <w:t xml:space="preserve"> </w:t>
      </w:r>
      <w:r>
        <w:t xml:space="preserve">“</w:t>
      </w:r>
      <w:r>
        <w:t xml:space="preserve">you’re an athlete now</w:t>
      </w:r>
      <w:r>
        <w:t xml:space="preserve">”</w:t>
      </w:r>
      <w:r>
        <w:t xml:space="preserve">), not just</w:t>
      </w:r>
      <w:r>
        <w:t xml:space="preserve"> </w:t>
      </w:r>
      <w:r>
        <w:t xml:space="preserve">“</w:t>
      </w:r>
      <w:r>
        <w:t xml:space="preserve">do workouts</w:t>
      </w:r>
      <w:r>
        <w:t xml:space="preserve">”</w:t>
      </w:r>
    </w:p>
    <w:p>
      <w:pPr>
        <w:numPr>
          <w:ilvl w:val="1"/>
          <w:numId w:val="1018"/>
        </w:numPr>
        <w:pStyle w:val="Compact"/>
      </w:pPr>
      <w:r>
        <w:t xml:space="preserve">Give members the identity markers (a title, a community, a badge of belonging)</w:t>
      </w:r>
    </w:p>
    <w:p>
      <w:pPr>
        <w:numPr>
          <w:ilvl w:val="1"/>
          <w:numId w:val="1018"/>
        </w:numPr>
        <w:pStyle w:val="Compact"/>
      </w:pPr>
      <w:r>
        <w:t xml:space="preserve">Celebrate the identity, not just the metric</w:t>
      </w:r>
    </w:p>
    <w:p>
      <w:pPr>
        <w:numPr>
          <w:ilvl w:val="0"/>
          <w:numId w:val="1017"/>
        </w:numPr>
        <w:pStyle w:val="Compact"/>
      </w:pPr>
      <w:r>
        <w:rPr>
          <w:bCs/>
          <w:b/>
        </w:rPr>
        <w:t xml:space="preserve">Type:</w:t>
      </w:r>
      <w:r>
        <w:t xml:space="preserve"> </w:t>
      </w:r>
      <w:r>
        <w:t xml:space="preserve">brand + community + messaging</w:t>
      </w:r>
    </w:p>
    <w:p>
      <w:pPr>
        <w:numPr>
          <w:ilvl w:val="0"/>
          <w:numId w:val="1017"/>
        </w:numPr>
        <w:pStyle w:val="Compact"/>
      </w:pPr>
      <w:r>
        <w:rPr>
          <w:bCs/>
          <w:b/>
        </w:rPr>
        <w:t xml:space="preserve">Proof:</w:t>
      </w:r>
      <w:r>
        <w:t xml:space="preserve"> </w:t>
      </w:r>
      <w:r>
        <w:t xml:space="preserve">identity-based habits are the most durable form of behaviour change</w:t>
      </w:r>
    </w:p>
    <w:p>
      <w:pPr>
        <w:numPr>
          <w:ilvl w:val="0"/>
          <w:numId w:val="1017"/>
        </w:numPr>
        <w:pStyle w:val="Compact"/>
      </w:pPr>
      <w:r>
        <w:rPr>
          <w:bCs/>
          <w:b/>
        </w:rPr>
        <w:t xml:space="preserve">Moves:</w:t>
      </w:r>
      <w:r>
        <w:t xml:space="preserve"> </w:t>
      </w:r>
      <w:r>
        <w:t xml:space="preserve">retention, adherence, brand love</w:t>
      </w:r>
    </w:p>
    <w:p>
      <w:pPr>
        <w:numPr>
          <w:ilvl w:val="0"/>
          <w:numId w:val="1017"/>
        </w:numPr>
        <w:pStyle w:val="Compact"/>
      </w:pPr>
      <w:r>
        <w:rPr>
          <w:bCs/>
          <w:b/>
        </w:rPr>
        <w:t xml:space="preserve">KPIs:</w:t>
      </w:r>
      <w:r>
        <w:t xml:space="preserve"> </w:t>
      </w:r>
      <w:r>
        <w:t xml:space="preserve">long-term retention, identity engagement, referral</w:t>
      </w:r>
    </w:p>
    <w:p>
      <w:pPr>
        <w:numPr>
          <w:ilvl w:val="0"/>
          <w:numId w:val="1017"/>
        </w:numPr>
        <w:pStyle w:val="Compact"/>
      </w:pPr>
      <w:r>
        <w:rPr>
          <w:bCs/>
          <w:b/>
        </w:rPr>
        <w:t xml:space="preserve">Kill signal:</w:t>
      </w:r>
      <w:r>
        <w:t xml:space="preserve"> </w:t>
      </w:r>
      <w:r>
        <w:t xml:space="preserve">identity framing doesn’t lift retention → not genuinely adopted (the identity isn’t real/earned yet)</w:t>
      </w:r>
    </w:p>
    <w:p>
      <w:pPr>
        <w:numPr>
          <w:ilvl w:val="0"/>
          <w:numId w:val="1017"/>
        </w:numPr>
        <w:pStyle w:val="Compact"/>
      </w:pPr>
      <w:r>
        <w:rPr>
          <w:bCs/>
          <w:b/>
        </w:rPr>
        <w:t xml:space="preserve">Cost:</w:t>
      </w:r>
      <w:r>
        <w:t xml:space="preserve"> </w:t>
      </w:r>
      <w:r>
        <w:t xml:space="preserve">~free (framing + community)</w:t>
      </w:r>
    </w:p>
    <w:p>
      <w:pPr>
        <w:numPr>
          <w:ilvl w:val="0"/>
          <w:numId w:val="1017"/>
        </w:numPr>
        <w:pStyle w:val="Compact"/>
      </w:pPr>
      <w:r>
        <w:rPr>
          <w:bCs/>
          <w:b/>
        </w:rPr>
        <w:t xml:space="preserve">Guardrail:</w:t>
      </w:r>
      <w:r>
        <w:t xml:space="preserve"> </w:t>
      </w:r>
      <w:r>
        <w:t xml:space="preserve">healthy, inclusive identities (</w:t>
      </w:r>
      <w:r>
        <w:t xml:space="preserve">“</w:t>
      </w:r>
      <w:r>
        <w:t xml:space="preserve">someone who moves and feels good</w:t>
      </w:r>
      <w:r>
        <w:t xml:space="preserve">”</w:t>
      </w:r>
      <w:r>
        <w:t xml:space="preserve">), never an exclusionary or obsessive/extreme identity; empowering</w:t>
      </w:r>
    </w:p>
    <w:p>
      <w:pPr>
        <w:numPr>
          <w:ilvl w:val="0"/>
          <w:numId w:val="1017"/>
        </w:numPr>
        <w:pStyle w:val="Compact"/>
      </w:pPr>
      <w:r>
        <w:rPr>
          <w:bCs/>
          <w:b/>
        </w:rPr>
        <w:t xml:space="preserve">Tags:</w:t>
      </w:r>
      <w:r>
        <w:t xml:space="preserve"> </w:t>
      </w:r>
      <w:r>
        <w:t xml:space="preserve">#identity #become-a-runner #habit #retention #belonging #empowerment</w:t>
      </w:r>
    </w:p>
    <w:p>
      <w:r>
        <w:pict>
          <v:rect style="width:0;height:1.5pt" o:hralign="center" o:hrstd="t" o:hr="t"/>
        </w:pict>
      </w:r>
    </w:p>
    <w:bookmarkEnd w:id="28"/>
    <w:bookmarkStart w:id="29" w:name="hfw-20-the-hybrid-model-offline-digital"/>
    <w:p>
      <w:pPr>
        <w:pStyle w:val="Heading3"/>
      </w:pPr>
      <w:r>
        <w:t xml:space="preserve">HFW-20 · THE HYBRID MODEL (offline + digital)</w:t>
      </w:r>
    </w:p>
    <w:p>
      <w:pPr>
        <w:numPr>
          <w:ilvl w:val="0"/>
          <w:numId w:val="1019"/>
        </w:numPr>
        <w:pStyle w:val="Compact"/>
      </w:pPr>
      <w:r>
        <w:rPr>
          <w:bCs/>
          <w:b/>
        </w:rPr>
        <w:t xml:space="preserve">Niche / Family:</w:t>
      </w:r>
      <w:r>
        <w:t xml:space="preserve"> </w:t>
      </w:r>
      <w:r>
        <w:t xml:space="preserve">Health, Fitness &amp; Wellness / Distribution &amp; Retention</w:t>
      </w:r>
    </w:p>
    <w:p>
      <w:pPr>
        <w:numPr>
          <w:ilvl w:val="0"/>
          <w:numId w:val="1019"/>
        </w:numPr>
        <w:pStyle w:val="Compact"/>
      </w:pPr>
      <w:r>
        <w:rPr>
          <w:bCs/>
          <w:b/>
        </w:rPr>
        <w:t xml:space="preserve">The key insight:</w:t>
      </w:r>
      <w:r>
        <w:t xml:space="preserve"> </w:t>
      </w:r>
      <w:r>
        <w:t xml:space="preserve">the winning fitness-services model is hybrid — in-person community for the bond and accountability, digital for convenience and reach (Cult.fit); neither alone wins</w:t>
      </w:r>
    </w:p>
    <w:p>
      <w:pPr>
        <w:numPr>
          <w:ilvl w:val="0"/>
          <w:numId w:val="1019"/>
        </w:numPr>
        <w:pStyle w:val="Compact"/>
      </w:pPr>
      <w:r>
        <w:rPr>
          <w:bCs/>
          <w:b/>
        </w:rPr>
        <w:t xml:space="preserve">Deploy when:</w:t>
      </w:r>
      <w:r>
        <w:t xml:space="preserve"> </w:t>
      </w:r>
      <w:r>
        <w:t xml:space="preserve">fitness services / community-based HFW wanting both bond and scale</w:t>
      </w:r>
    </w:p>
    <w:p>
      <w:pPr>
        <w:numPr>
          <w:ilvl w:val="0"/>
          <w:numId w:val="1019"/>
        </w:numPr>
        <w:pStyle w:val="Compact"/>
      </w:pPr>
      <w:r>
        <w:rPr>
          <w:bCs/>
          <w:b/>
        </w:rPr>
        <w:t xml:space="preserve">Segment fit:</w:t>
      </w:r>
      <w:r>
        <w:t xml:space="preserve"> </w:t>
      </w:r>
      <w:r>
        <w:t xml:space="preserve">gyms, studios, fitness services, coaching</w:t>
      </w:r>
    </w:p>
    <w:p>
      <w:pPr>
        <w:numPr>
          <w:ilvl w:val="0"/>
          <w:numId w:val="1019"/>
        </w:numPr>
        <w:pStyle w:val="Compact"/>
      </w:pPr>
      <w:r>
        <w:rPr>
          <w:bCs/>
          <w:b/>
        </w:rPr>
        <w:t xml:space="preserve">Principle:</w:t>
      </w:r>
      <w:r>
        <w:t xml:space="preserve"> </w:t>
      </w:r>
      <w:r>
        <w:t xml:space="preserve">in-person creates the bond/accountability that retains; digital adds the convenience/reach that scales</w:t>
      </w:r>
    </w:p>
    <w:p>
      <w:pPr>
        <w:numPr>
          <w:ilvl w:val="0"/>
          <w:numId w:val="1019"/>
        </w:numPr>
        <w:pStyle w:val="Compact"/>
      </w:pPr>
      <w:r>
        <w:rPr>
          <w:bCs/>
          <w:b/>
        </w:rPr>
        <w:t xml:space="preserve">Mechanism:</w:t>
      </w:r>
      <w:r>
        <w:t xml:space="preserve"> </w:t>
      </w:r>
      <w:r>
        <w:t xml:space="preserve">combining offline community (bond, accountability, experience) with digital access (convenience, at-home, tracking) maximises both retention and reach</w:t>
      </w:r>
    </w:p>
    <w:p>
      <w:pPr>
        <w:numPr>
          <w:ilvl w:val="0"/>
          <w:numId w:val="1019"/>
        </w:numPr>
        <w:pStyle w:val="Compact"/>
      </w:pPr>
      <w:r>
        <w:rPr>
          <w:bCs/>
          <w:b/>
        </w:rPr>
        <w:t xml:space="preserve">Execution:</w:t>
      </w:r>
    </w:p>
    <w:p>
      <w:pPr>
        <w:numPr>
          <w:ilvl w:val="1"/>
          <w:numId w:val="1020"/>
        </w:numPr>
        <w:pStyle w:val="Compact"/>
      </w:pPr>
      <w:r>
        <w:t xml:space="preserve">Offer both: in-person community/classes + digital access (at-home workouts, app, tracking)</w:t>
      </w:r>
    </w:p>
    <w:p>
      <w:pPr>
        <w:numPr>
          <w:ilvl w:val="1"/>
          <w:numId w:val="1020"/>
        </w:numPr>
        <w:pStyle w:val="Compact"/>
      </w:pPr>
      <w:r>
        <w:t xml:space="preserve">Use offline for the bond and accountability; digital for convenience and continuity</w:t>
      </w:r>
    </w:p>
    <w:p>
      <w:pPr>
        <w:numPr>
          <w:ilvl w:val="1"/>
          <w:numId w:val="1020"/>
        </w:numPr>
        <w:pStyle w:val="Compact"/>
      </w:pPr>
      <w:r>
        <w:t xml:space="preserve">Cross-nudge between them (</w:t>
      </w:r>
      <w:r>
        <w:t xml:space="preserve">“</w:t>
      </w:r>
      <w:r>
        <w:t xml:space="preserve">couldn’t make the class? here’s the at-home version</w:t>
      </w:r>
      <w:r>
        <w:t xml:space="preserve">”</w:t>
      </w:r>
      <w:r>
        <w:t xml:space="preserve">)</w:t>
      </w:r>
    </w:p>
    <w:p>
      <w:pPr>
        <w:numPr>
          <w:ilvl w:val="0"/>
          <w:numId w:val="1019"/>
        </w:numPr>
        <w:pStyle w:val="Compact"/>
      </w:pPr>
      <w:r>
        <w:rPr>
          <w:bCs/>
          <w:b/>
        </w:rPr>
        <w:t xml:space="preserve">Type:</w:t>
      </w:r>
      <w:r>
        <w:t xml:space="preserve"> </w:t>
      </w:r>
      <w:r>
        <w:t xml:space="preserve">business model (offline + digital)</w:t>
      </w:r>
    </w:p>
    <w:p>
      <w:pPr>
        <w:numPr>
          <w:ilvl w:val="0"/>
          <w:numId w:val="1019"/>
        </w:numPr>
        <w:pStyle w:val="Compact"/>
      </w:pPr>
      <w:r>
        <w:rPr>
          <w:bCs/>
          <w:b/>
        </w:rPr>
        <w:t xml:space="preserve">Proof:</w:t>
      </w:r>
      <w:r>
        <w:t xml:space="preserve"> </w:t>
      </w:r>
      <w:r>
        <w:t xml:space="preserve">hybrid (studio + digital) is the winning fitness-services standard; in-person community still matters even as apps replace gyms</w:t>
      </w:r>
    </w:p>
    <w:p>
      <w:pPr>
        <w:numPr>
          <w:ilvl w:val="0"/>
          <w:numId w:val="1019"/>
        </w:numPr>
        <w:pStyle w:val="Compact"/>
      </w:pPr>
      <w:r>
        <w:rPr>
          <w:bCs/>
          <w:b/>
        </w:rPr>
        <w:t xml:space="preserve">Moves:</w:t>
      </w:r>
      <w:r>
        <w:t xml:space="preserve"> </w:t>
      </w:r>
      <w:r>
        <w:t xml:space="preserve">retention (bond), reach (digital), continuity</w:t>
      </w:r>
    </w:p>
    <w:p>
      <w:pPr>
        <w:numPr>
          <w:ilvl w:val="0"/>
          <w:numId w:val="1019"/>
        </w:numPr>
        <w:pStyle w:val="Compact"/>
      </w:pPr>
      <w:r>
        <w:rPr>
          <w:bCs/>
          <w:b/>
        </w:rPr>
        <w:t xml:space="preserve">KPIs:</w:t>
      </w:r>
      <w:r>
        <w:t xml:space="preserve"> </w:t>
      </w:r>
      <w:r>
        <w:t xml:space="preserve">hybrid engagement, retention vs single-channel, reach</w:t>
      </w:r>
    </w:p>
    <w:p>
      <w:pPr>
        <w:numPr>
          <w:ilvl w:val="0"/>
          <w:numId w:val="1019"/>
        </w:numPr>
        <w:pStyle w:val="Compact"/>
      </w:pPr>
      <w:r>
        <w:rPr>
          <w:bCs/>
          <w:b/>
        </w:rPr>
        <w:t xml:space="preserve">Kill signal:</w:t>
      </w:r>
      <w:r>
        <w:t xml:space="preserve"> </w:t>
      </w:r>
      <w:r>
        <w:t xml:space="preserve">hybrid doesn’t beat single-channel → the offline bond or digital convenience is weak</w:t>
      </w:r>
    </w:p>
    <w:p>
      <w:pPr>
        <w:numPr>
          <w:ilvl w:val="0"/>
          <w:numId w:val="1019"/>
        </w:numPr>
        <w:pStyle w:val="Compact"/>
      </w:pPr>
      <w:r>
        <w:rPr>
          <w:bCs/>
          <w:b/>
        </w:rPr>
        <w:t xml:space="preserve">Cost:</w:t>
      </w:r>
      <w:r>
        <w:t xml:space="preserve"> </w:t>
      </w:r>
      <w:r>
        <w:t xml:space="preserve">moderate (both channels)</w:t>
      </w:r>
    </w:p>
    <w:p>
      <w:pPr>
        <w:numPr>
          <w:ilvl w:val="0"/>
          <w:numId w:val="1019"/>
        </w:numPr>
        <w:pStyle w:val="Compact"/>
      </w:pPr>
      <w:r>
        <w:rPr>
          <w:bCs/>
          <w:b/>
        </w:rPr>
        <w:t xml:space="preserve">Guardrail:</w:t>
      </w:r>
      <w:r>
        <w:t xml:space="preserve"> </w:t>
      </w:r>
      <w:r>
        <w:t xml:space="preserve">inclusive access across both; don’t let digital-only members feel like second class; genuine community</w:t>
      </w:r>
    </w:p>
    <w:p>
      <w:pPr>
        <w:numPr>
          <w:ilvl w:val="0"/>
          <w:numId w:val="1019"/>
        </w:numPr>
        <w:pStyle w:val="Compact"/>
      </w:pPr>
      <w:r>
        <w:rPr>
          <w:bCs/>
          <w:b/>
        </w:rPr>
        <w:t xml:space="preserve">Tags:</w:t>
      </w:r>
      <w:r>
        <w:t xml:space="preserve"> </w:t>
      </w:r>
      <w:r>
        <w:t xml:space="preserve">#hybrid #offline-online #fitness-services #community #retention #reach</w:t>
      </w:r>
    </w:p>
    <w:p>
      <w:r>
        <w:pict>
          <v:rect style="width:0;height:1.5pt" o:hralign="center" o:hrstd="t" o:hr="t"/>
        </w:pict>
      </w:r>
    </w:p>
    <w:p>
      <w:pPr>
        <w:pStyle w:val="FirstParagraph"/>
      </w:pPr>
      <w:r>
        <w:rPr>
          <w:iCs/>
          <w:i/>
        </w:rPr>
        <w:t xml:space="preserve">Batch 2 (pointer format) complete — the community, accountability &amp; retention engine: the community engine, accountability layer, transformation challenge, streak &amp; progress loop, subscription/replenishment, behavioural-design habit system, win-back re-engagement, human coach layer, identity shift, and hybrid model. This is the operational core that makes HFW businesses work (because the product is behaviour change and churn is the killer). Guardrails throughout: empowerment not shame, no-judgment re-engagement, realistic and safe challenges, wellbeing over obsession, easy-cancel subscriptions, and qualified-scope coaching. Same record fields + Tags for ingestion.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2026-09-19T19:26:38Z</dcterms:created>
  <dcterms:modified xsi:type="dcterms:W3CDTF">2026-09-19T19:26:38Z</dcterms:modified>
</cp:coreProperties>
</file>

<file path=docProps/custom.xml><?xml version="1.0" encoding="utf-8"?>
<Properties xmlns="http://schemas.openxmlformats.org/officeDocument/2006/custom-properties" xmlns:vt="http://schemas.openxmlformats.org/officeDocument/2006/docPropsVTypes"/>
</file>