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B7D" w:rsidRDefault="00E52B7D">
      <w:pPr>
        <w:jc w:val="center"/>
      </w:pPr>
      <w:bookmarkStart w:id="0" w:name="_GoBack"/>
      <w:bookmarkEnd w:id="0"/>
      <w:r>
        <w:rPr>
          <w:b/>
          <w:sz w:val="27"/>
          <w:u w:val="single"/>
        </w:rPr>
        <w:t>FINAL DE GESTION DE DATOS</w:t>
      </w:r>
      <w:r>
        <w:t xml:space="preserve"> </w:t>
      </w:r>
    </w:p>
    <w:p w:rsidR="00E52B7D" w:rsidRDefault="00E52B7D">
      <w:r>
        <w:rPr>
          <w:sz w:val="20"/>
        </w:rPr>
        <w:t> </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600"/>
        <w:gridCol w:w="2416"/>
        <w:gridCol w:w="459"/>
        <w:gridCol w:w="462"/>
        <w:gridCol w:w="459"/>
        <w:gridCol w:w="462"/>
        <w:gridCol w:w="459"/>
        <w:gridCol w:w="521"/>
      </w:tblGrid>
      <w:tr w:rsidR="00E52B7D">
        <w:tc>
          <w:tcPr>
            <w:tcW w:w="3600" w:type="dxa"/>
            <w:shd w:val="clear" w:color="auto" w:fill="auto"/>
          </w:tcPr>
          <w:p w:rsidR="00E52B7D" w:rsidRDefault="00E52B7D">
            <w:r>
              <w:rPr>
                <w:b/>
              </w:rPr>
              <w:t>Apellido y Nombre</w:t>
            </w:r>
            <w:r>
              <w:t xml:space="preserve"> </w:t>
            </w:r>
          </w:p>
        </w:tc>
        <w:tc>
          <w:tcPr>
            <w:tcW w:w="2416" w:type="dxa"/>
            <w:shd w:val="clear" w:color="auto" w:fill="auto"/>
          </w:tcPr>
          <w:p w:rsidR="00E52B7D" w:rsidRDefault="00E52B7D">
            <w:r>
              <w:rPr>
                <w:b/>
              </w:rPr>
              <w:t>Legajo</w:t>
            </w:r>
            <w:r>
              <w:t xml:space="preserve"> </w:t>
            </w:r>
          </w:p>
        </w:tc>
        <w:tc>
          <w:tcPr>
            <w:tcW w:w="459" w:type="dxa"/>
            <w:shd w:val="clear" w:color="auto" w:fill="auto"/>
          </w:tcPr>
          <w:p w:rsidR="00E52B7D" w:rsidRDefault="00E52B7D">
            <w:r>
              <w:rPr>
                <w:b/>
              </w:rPr>
              <w:t>1a</w:t>
            </w:r>
            <w:r>
              <w:t xml:space="preserve"> </w:t>
            </w:r>
          </w:p>
        </w:tc>
        <w:tc>
          <w:tcPr>
            <w:tcW w:w="462" w:type="dxa"/>
            <w:shd w:val="clear" w:color="auto" w:fill="auto"/>
          </w:tcPr>
          <w:p w:rsidR="00E52B7D" w:rsidRDefault="00E52B7D">
            <w:r>
              <w:rPr>
                <w:b/>
              </w:rPr>
              <w:t>1b</w:t>
            </w:r>
            <w:r>
              <w:t xml:space="preserve"> </w:t>
            </w:r>
          </w:p>
        </w:tc>
        <w:tc>
          <w:tcPr>
            <w:tcW w:w="459" w:type="dxa"/>
            <w:shd w:val="clear" w:color="auto" w:fill="auto"/>
          </w:tcPr>
          <w:p w:rsidR="00E52B7D" w:rsidRDefault="00E52B7D">
            <w:r>
              <w:rPr>
                <w:b/>
              </w:rPr>
              <w:t>2a</w:t>
            </w:r>
            <w:r>
              <w:t xml:space="preserve"> </w:t>
            </w:r>
          </w:p>
        </w:tc>
        <w:tc>
          <w:tcPr>
            <w:tcW w:w="462" w:type="dxa"/>
            <w:shd w:val="clear" w:color="auto" w:fill="auto"/>
          </w:tcPr>
          <w:p w:rsidR="00E52B7D" w:rsidRDefault="00E52B7D">
            <w:r>
              <w:rPr>
                <w:b/>
              </w:rPr>
              <w:t>2b</w:t>
            </w:r>
            <w:r>
              <w:t xml:space="preserve"> </w:t>
            </w:r>
          </w:p>
        </w:tc>
        <w:tc>
          <w:tcPr>
            <w:tcW w:w="459" w:type="dxa"/>
            <w:shd w:val="clear" w:color="auto" w:fill="auto"/>
          </w:tcPr>
          <w:p w:rsidR="00E52B7D" w:rsidRDefault="00E52B7D">
            <w:r>
              <w:rPr>
                <w:b/>
              </w:rPr>
              <w:t>3</w:t>
            </w:r>
            <w:r w:rsidR="00961F4A">
              <w:rPr>
                <w:b/>
                <w:lang w:val="es-AR"/>
              </w:rPr>
              <w:t>a</w:t>
            </w:r>
            <w:r>
              <w:t xml:space="preserve"> </w:t>
            </w:r>
          </w:p>
        </w:tc>
        <w:tc>
          <w:tcPr>
            <w:tcW w:w="521" w:type="dxa"/>
            <w:shd w:val="clear" w:color="auto" w:fill="auto"/>
          </w:tcPr>
          <w:p w:rsidR="00E52B7D" w:rsidRDefault="00961F4A">
            <w:r>
              <w:rPr>
                <w:b/>
                <w:lang w:val="es-AR"/>
              </w:rPr>
              <w:t>3b</w:t>
            </w:r>
            <w:r w:rsidR="00E52B7D">
              <w:t xml:space="preserve"> </w:t>
            </w:r>
          </w:p>
        </w:tc>
      </w:tr>
      <w:tr w:rsidR="00E52B7D">
        <w:trPr>
          <w:trHeight w:val="415"/>
        </w:trPr>
        <w:tc>
          <w:tcPr>
            <w:tcW w:w="3600" w:type="dxa"/>
            <w:shd w:val="clear" w:color="auto" w:fill="auto"/>
          </w:tcPr>
          <w:p w:rsidR="00E52B7D" w:rsidRDefault="00E52B7D">
            <w:r>
              <w:t xml:space="preserve">  </w:t>
            </w:r>
          </w:p>
        </w:tc>
        <w:tc>
          <w:tcPr>
            <w:tcW w:w="2416" w:type="dxa"/>
            <w:shd w:val="clear" w:color="auto" w:fill="auto"/>
          </w:tcPr>
          <w:p w:rsidR="00E52B7D" w:rsidRDefault="00E52B7D">
            <w:r>
              <w:t xml:space="preserve">  </w:t>
            </w:r>
          </w:p>
        </w:tc>
        <w:tc>
          <w:tcPr>
            <w:tcW w:w="459" w:type="dxa"/>
            <w:shd w:val="clear" w:color="auto" w:fill="auto"/>
          </w:tcPr>
          <w:p w:rsidR="00E52B7D" w:rsidRDefault="00E52B7D">
            <w:r>
              <w:t xml:space="preserve">  </w:t>
            </w:r>
          </w:p>
        </w:tc>
        <w:tc>
          <w:tcPr>
            <w:tcW w:w="462" w:type="dxa"/>
            <w:shd w:val="clear" w:color="auto" w:fill="auto"/>
          </w:tcPr>
          <w:p w:rsidR="00E52B7D" w:rsidRDefault="00E52B7D">
            <w:r>
              <w:t xml:space="preserve">  </w:t>
            </w:r>
          </w:p>
        </w:tc>
        <w:tc>
          <w:tcPr>
            <w:tcW w:w="459" w:type="dxa"/>
            <w:shd w:val="clear" w:color="auto" w:fill="auto"/>
          </w:tcPr>
          <w:p w:rsidR="00E52B7D" w:rsidRDefault="00E52B7D">
            <w:r>
              <w:t xml:space="preserve">  </w:t>
            </w:r>
          </w:p>
        </w:tc>
        <w:tc>
          <w:tcPr>
            <w:tcW w:w="462" w:type="dxa"/>
            <w:shd w:val="clear" w:color="auto" w:fill="auto"/>
          </w:tcPr>
          <w:p w:rsidR="00E52B7D" w:rsidRDefault="00E52B7D">
            <w:r>
              <w:t xml:space="preserve">  </w:t>
            </w:r>
          </w:p>
        </w:tc>
        <w:tc>
          <w:tcPr>
            <w:tcW w:w="459" w:type="dxa"/>
            <w:shd w:val="clear" w:color="auto" w:fill="auto"/>
          </w:tcPr>
          <w:p w:rsidR="00E52B7D" w:rsidRDefault="00E52B7D">
            <w:r>
              <w:t xml:space="preserve">  </w:t>
            </w:r>
          </w:p>
        </w:tc>
        <w:tc>
          <w:tcPr>
            <w:tcW w:w="521" w:type="dxa"/>
            <w:shd w:val="clear" w:color="auto" w:fill="auto"/>
          </w:tcPr>
          <w:p w:rsidR="00E52B7D" w:rsidRDefault="00E52B7D">
            <w:r>
              <w:t xml:space="preserve">  </w:t>
            </w:r>
          </w:p>
        </w:tc>
      </w:tr>
    </w:tbl>
    <w:p w:rsidR="00E52B7D" w:rsidRDefault="00E52B7D">
      <w:r>
        <w:t xml:space="preserve">  </w:t>
      </w:r>
    </w:p>
    <w:p w:rsidR="00E52B7D" w:rsidRDefault="00E52B7D">
      <w:r>
        <w:rPr>
          <w:sz w:val="20"/>
        </w:rPr>
        <w:t> </w:t>
      </w:r>
      <w:r>
        <w:t xml:space="preserve"> </w:t>
      </w:r>
      <w:r>
        <w:rPr>
          <w:rFonts w:ascii="Arial" w:eastAsia="Arial" w:hAnsi="Arial" w:cs="Arial"/>
          <w:sz w:val="20"/>
        </w:rPr>
        <w:t xml:space="preserve">A efectos de aprobar este examen final deberá sumar como mínimo 6 (seis) puntos y al menos tener un ejercicio práctico correcto. Para los ejercicios que requieran codificación SQL o PL-SQL deberá especificar de qué motor se trata. </w:t>
      </w:r>
    </w:p>
    <w:p w:rsidR="00E52B7D" w:rsidRDefault="00E52B7D">
      <w:r>
        <w:rPr>
          <w:rFonts w:ascii="Arial" w:eastAsia="Arial" w:hAnsi="Arial" w:cs="Arial"/>
          <w:sz w:val="20"/>
        </w:rPr>
        <w:t> </w:t>
      </w:r>
      <w:r>
        <w:t xml:space="preserve"> </w:t>
      </w:r>
    </w:p>
    <w:p w:rsidR="00E52B7D" w:rsidRDefault="00E52B7D">
      <w:r>
        <w:rPr>
          <w:rFonts w:ascii="Arial" w:eastAsia="Arial" w:hAnsi="Arial" w:cs="Arial"/>
          <w:sz w:val="20"/>
        </w:rPr>
        <w:t xml:space="preserve">1.a y b) Respuesta correcta 1 punto, respuesta incorrecta resta 1 punto.  </w:t>
      </w:r>
    </w:p>
    <w:p w:rsidR="00E52B7D" w:rsidRDefault="00326699">
      <w:r>
        <w:rPr>
          <w:rFonts w:ascii="Arial" w:eastAsia="Arial" w:hAnsi="Arial" w:cs="Arial"/>
          <w:sz w:val="20"/>
        </w:rPr>
        <w:t>2.a) 2 puntos    </w:t>
      </w:r>
      <w:r w:rsidR="00E52B7D">
        <w:rPr>
          <w:rFonts w:ascii="Arial" w:eastAsia="Arial" w:hAnsi="Arial" w:cs="Arial"/>
          <w:sz w:val="20"/>
        </w:rPr>
        <w:t xml:space="preserve">   </w:t>
      </w:r>
      <w:r w:rsidR="00B5186A">
        <w:rPr>
          <w:rFonts w:ascii="Arial" w:eastAsia="Arial" w:hAnsi="Arial" w:cs="Arial"/>
          <w:sz w:val="20"/>
          <w:lang w:val="es-AR"/>
        </w:rPr>
        <w:t>2</w:t>
      </w:r>
      <w:r w:rsidR="00E52B7D">
        <w:rPr>
          <w:rFonts w:ascii="Arial" w:eastAsia="Arial" w:hAnsi="Arial" w:cs="Arial"/>
          <w:sz w:val="20"/>
        </w:rPr>
        <w:t>.</w:t>
      </w:r>
      <w:r w:rsidR="00B5186A">
        <w:rPr>
          <w:rFonts w:ascii="Arial" w:eastAsia="Arial" w:hAnsi="Arial" w:cs="Arial"/>
          <w:sz w:val="20"/>
          <w:lang w:val="es-AR"/>
        </w:rPr>
        <w:t>b</w:t>
      </w:r>
      <w:r w:rsidR="00E52B7D">
        <w:rPr>
          <w:rFonts w:ascii="Arial" w:eastAsia="Arial" w:hAnsi="Arial" w:cs="Arial"/>
          <w:sz w:val="20"/>
        </w:rPr>
        <w:t>) 2 puntos.     </w:t>
      </w:r>
      <w:r>
        <w:rPr>
          <w:rFonts w:ascii="Arial" w:eastAsia="Arial" w:hAnsi="Arial" w:cs="Arial"/>
          <w:sz w:val="20"/>
        </w:rPr>
        <w:t>    </w:t>
      </w:r>
      <w:r w:rsidR="00B5186A">
        <w:rPr>
          <w:rFonts w:ascii="Arial" w:eastAsia="Arial" w:hAnsi="Arial" w:cs="Arial"/>
          <w:sz w:val="20"/>
          <w:lang w:val="es-AR"/>
        </w:rPr>
        <w:t>3</w:t>
      </w:r>
      <w:r w:rsidR="00E52B7D">
        <w:rPr>
          <w:rFonts w:ascii="Arial" w:eastAsia="Arial" w:hAnsi="Arial" w:cs="Arial"/>
          <w:sz w:val="20"/>
        </w:rPr>
        <w:t>) 2 puntos            </w:t>
      </w:r>
      <w:r w:rsidR="00E52B7D">
        <w:t xml:space="preserve"> </w:t>
      </w:r>
      <w:r w:rsidR="00B5186A">
        <w:rPr>
          <w:rFonts w:ascii="Arial" w:eastAsia="Arial" w:hAnsi="Arial" w:cs="Arial"/>
          <w:sz w:val="20"/>
          <w:lang w:val="es-AR"/>
        </w:rPr>
        <w:t>4</w:t>
      </w:r>
      <w:r w:rsidR="00E52B7D">
        <w:rPr>
          <w:rFonts w:ascii="Arial" w:eastAsia="Arial" w:hAnsi="Arial" w:cs="Arial"/>
          <w:sz w:val="20"/>
        </w:rPr>
        <w:t xml:space="preserve">) 2 puntos </w:t>
      </w:r>
    </w:p>
    <w:p w:rsidR="00E52B7D" w:rsidRDefault="00E52B7D">
      <w:r>
        <w:rPr>
          <w:rFonts w:ascii="Arial" w:eastAsia="Arial" w:hAnsi="Arial" w:cs="Arial"/>
          <w:sz w:val="20"/>
        </w:rPr>
        <w:t> </w:t>
      </w:r>
      <w:r>
        <w:t xml:space="preserve"> </w:t>
      </w:r>
    </w:p>
    <w:p w:rsidR="003E4E04" w:rsidRDefault="003E4E04">
      <w:pPr>
        <w:rPr>
          <w:rFonts w:ascii="Arial" w:eastAsia="Arial" w:hAnsi="Arial" w:cs="Arial"/>
          <w:b/>
          <w:sz w:val="20"/>
          <w:lang w:val="es-AR"/>
        </w:rPr>
      </w:pPr>
    </w:p>
    <w:p w:rsidR="00E52B7D" w:rsidRDefault="00E52B7D">
      <w:r>
        <w:rPr>
          <w:rFonts w:ascii="Arial" w:eastAsia="Arial" w:hAnsi="Arial" w:cs="Arial"/>
          <w:b/>
          <w:sz w:val="20"/>
        </w:rPr>
        <w:t>Contestar por Verdadero o Falso</w:t>
      </w:r>
      <w:r>
        <w:t xml:space="preserve"> </w:t>
      </w:r>
    </w:p>
    <w:p w:rsidR="00E52B7D" w:rsidRPr="00C26C4C" w:rsidRDefault="00E52B7D">
      <w:pPr>
        <w:rPr>
          <w:rFonts w:ascii="Arial" w:hAnsi="Arial" w:cs="Arial"/>
          <w:sz w:val="20"/>
          <w:szCs w:val="20"/>
          <w:lang w:val="es-AR"/>
        </w:rPr>
      </w:pPr>
      <w:r>
        <w:rPr>
          <w:rFonts w:ascii="Arial" w:eastAsia="Arial" w:hAnsi="Arial" w:cs="Arial"/>
          <w:sz w:val="20"/>
        </w:rPr>
        <w:t> </w:t>
      </w:r>
      <w:r>
        <w:t xml:space="preserve"> </w:t>
      </w:r>
    </w:p>
    <w:p w:rsidR="0089240B" w:rsidRDefault="00E52B7D" w:rsidP="0089240B">
      <w:pPr>
        <w:jc w:val="both"/>
        <w:rPr>
          <w:rFonts w:ascii="Arial" w:hAnsi="Arial" w:cs="Arial"/>
          <w:sz w:val="20"/>
          <w:szCs w:val="20"/>
          <w:lang w:val="es-AR"/>
        </w:rPr>
      </w:pPr>
      <w:r w:rsidRPr="00DA0ACE">
        <w:rPr>
          <w:rFonts w:ascii="Arial" w:eastAsia="Arial" w:hAnsi="Arial" w:cs="Arial"/>
          <w:b/>
          <w:sz w:val="20"/>
          <w:szCs w:val="20"/>
        </w:rPr>
        <w:t xml:space="preserve">1.a) </w:t>
      </w:r>
      <w:r w:rsidR="003E4E04" w:rsidRPr="003E4E04">
        <w:rPr>
          <w:rFonts w:ascii="Arial" w:hAnsi="Arial" w:cs="Arial"/>
          <w:sz w:val="20"/>
          <w:szCs w:val="20"/>
          <w:lang w:val="es-AR"/>
        </w:rPr>
        <w:t>Si tengo un conjunto de datos tendiendo a ordenados, el algoritmo de Quicksort es el más eficiente para su ordenamiento total.</w:t>
      </w:r>
    </w:p>
    <w:p w:rsidR="00DA0ACE" w:rsidRPr="003E4E04" w:rsidRDefault="00DA0ACE" w:rsidP="00DA0ACE">
      <w:pPr>
        <w:jc w:val="both"/>
        <w:rPr>
          <w:rFonts w:ascii="Arial" w:hAnsi="Arial" w:cs="Arial"/>
          <w:sz w:val="20"/>
          <w:szCs w:val="20"/>
          <w:lang w:val="es-AR"/>
        </w:rPr>
      </w:pPr>
    </w:p>
    <w:p w:rsidR="009C0010" w:rsidRPr="003E4E04" w:rsidRDefault="00E52B7D" w:rsidP="003E4E04">
      <w:pPr>
        <w:jc w:val="both"/>
        <w:rPr>
          <w:rFonts w:ascii="Arial" w:hAnsi="Arial" w:cs="Arial"/>
          <w:sz w:val="20"/>
          <w:szCs w:val="20"/>
          <w:lang w:val="es-AR"/>
        </w:rPr>
      </w:pPr>
      <w:r w:rsidRPr="00DA0ACE">
        <w:rPr>
          <w:rFonts w:ascii="Arial" w:eastAsia="Arial" w:hAnsi="Arial" w:cs="Arial"/>
          <w:b/>
          <w:sz w:val="20"/>
          <w:szCs w:val="20"/>
        </w:rPr>
        <w:t>1.b)</w:t>
      </w:r>
      <w:r w:rsidR="0026775C">
        <w:rPr>
          <w:rFonts w:ascii="Arial" w:eastAsia="Arial" w:hAnsi="Arial" w:cs="Arial"/>
          <w:b/>
          <w:sz w:val="20"/>
          <w:szCs w:val="20"/>
          <w:lang w:val="es-AR"/>
        </w:rPr>
        <w:t xml:space="preserve"> </w:t>
      </w:r>
      <w:r w:rsidR="003E4E04" w:rsidRPr="003E4E04">
        <w:rPr>
          <w:rFonts w:ascii="Arial" w:eastAsia="Arial" w:hAnsi="Arial" w:cs="Arial"/>
          <w:sz w:val="20"/>
          <w:szCs w:val="20"/>
          <w:lang w:val="es-AR"/>
        </w:rPr>
        <w:t xml:space="preserve">La acción que ejecuta un </w:t>
      </w:r>
      <w:proofErr w:type="spellStart"/>
      <w:r w:rsidR="003E4E04" w:rsidRPr="003E4E04">
        <w:rPr>
          <w:rFonts w:ascii="Arial" w:eastAsia="Arial" w:hAnsi="Arial" w:cs="Arial"/>
          <w:sz w:val="20"/>
          <w:szCs w:val="20"/>
          <w:lang w:val="es-AR"/>
        </w:rPr>
        <w:t>trig</w:t>
      </w:r>
      <w:r w:rsidR="00B768B6">
        <w:rPr>
          <w:rFonts w:ascii="Arial" w:eastAsia="Arial" w:hAnsi="Arial" w:cs="Arial"/>
          <w:sz w:val="20"/>
          <w:szCs w:val="20"/>
          <w:lang w:val="es-AR"/>
        </w:rPr>
        <w:t>ger</w:t>
      </w:r>
      <w:proofErr w:type="spellEnd"/>
      <w:r w:rsidR="00B768B6">
        <w:rPr>
          <w:rFonts w:ascii="Arial" w:eastAsia="Arial" w:hAnsi="Arial" w:cs="Arial"/>
          <w:sz w:val="20"/>
          <w:szCs w:val="20"/>
          <w:lang w:val="es-AR"/>
        </w:rPr>
        <w:t xml:space="preserve"> y el evento que lo dispara siempre se ejecutan </w:t>
      </w:r>
      <w:r w:rsidR="003E4E04" w:rsidRPr="003E4E04">
        <w:rPr>
          <w:rFonts w:ascii="Arial" w:eastAsia="Arial" w:hAnsi="Arial" w:cs="Arial"/>
          <w:sz w:val="20"/>
          <w:szCs w:val="20"/>
          <w:lang w:val="es-AR"/>
        </w:rPr>
        <w:t>de manera atómica.</w:t>
      </w:r>
    </w:p>
    <w:p w:rsidR="00E52B7D" w:rsidRDefault="00E52B7D" w:rsidP="00DA0ACE">
      <w:pPr>
        <w:jc w:val="both"/>
      </w:pPr>
      <w:r w:rsidRPr="00DB71D5">
        <w:rPr>
          <w:rFonts w:ascii="Arial" w:eastAsia="Arial" w:hAnsi="Arial" w:cs="Arial"/>
          <w:sz w:val="20"/>
        </w:rPr>
        <w:t> </w:t>
      </w:r>
      <w:r w:rsidRPr="00DB71D5">
        <w:t xml:space="preserve"> </w:t>
      </w:r>
      <w:r w:rsidRPr="00DB71D5">
        <w:rPr>
          <w:rFonts w:ascii="Arial" w:eastAsia="Arial" w:hAnsi="Arial" w:cs="Arial"/>
          <w:sz w:val="20"/>
        </w:rPr>
        <w:t> </w:t>
      </w:r>
      <w:r>
        <w:t xml:space="preserve"> </w:t>
      </w:r>
    </w:p>
    <w:p w:rsidR="003E4E04" w:rsidRDefault="003E4E04">
      <w:pPr>
        <w:rPr>
          <w:rFonts w:ascii="Arial" w:eastAsia="Arial" w:hAnsi="Arial" w:cs="Arial"/>
          <w:b/>
          <w:sz w:val="20"/>
          <w:lang w:val="es-AR"/>
        </w:rPr>
      </w:pPr>
    </w:p>
    <w:p w:rsidR="00E52B7D" w:rsidRDefault="00E52B7D">
      <w:r>
        <w:rPr>
          <w:rFonts w:ascii="Arial" w:eastAsia="Arial" w:hAnsi="Arial" w:cs="Arial"/>
          <w:b/>
          <w:sz w:val="20"/>
        </w:rPr>
        <w:t>Responder exactamente lo solicitad</w:t>
      </w:r>
      <w:r w:rsidR="00BA6CE1">
        <w:rPr>
          <w:rFonts w:ascii="Arial" w:eastAsia="Arial" w:hAnsi="Arial" w:cs="Arial"/>
          <w:b/>
          <w:sz w:val="20"/>
        </w:rPr>
        <w:t xml:space="preserve">o en la pregunta en no más de </w:t>
      </w:r>
      <w:r w:rsidR="000209BE">
        <w:rPr>
          <w:rFonts w:ascii="Arial" w:eastAsia="Arial" w:hAnsi="Arial" w:cs="Arial"/>
          <w:b/>
          <w:sz w:val="20"/>
          <w:lang w:val="es-AR"/>
        </w:rPr>
        <w:t>20</w:t>
      </w:r>
      <w:r>
        <w:rPr>
          <w:rFonts w:ascii="Arial" w:eastAsia="Arial" w:hAnsi="Arial" w:cs="Arial"/>
          <w:b/>
          <w:sz w:val="20"/>
        </w:rPr>
        <w:t xml:space="preserve"> renglones</w:t>
      </w:r>
      <w:r>
        <w:rPr>
          <w:rFonts w:ascii="Arial" w:eastAsia="Arial" w:hAnsi="Arial" w:cs="Arial"/>
          <w:sz w:val="20"/>
        </w:rPr>
        <w:t xml:space="preserve">. </w:t>
      </w:r>
    </w:p>
    <w:p w:rsidR="00E52B7D" w:rsidRDefault="00E52B7D">
      <w:pPr>
        <w:jc w:val="both"/>
      </w:pPr>
      <w:r>
        <w:rPr>
          <w:rFonts w:ascii="Arial" w:eastAsia="Arial" w:hAnsi="Arial" w:cs="Arial"/>
          <w:sz w:val="20"/>
        </w:rPr>
        <w:t> </w:t>
      </w:r>
      <w:r>
        <w:t xml:space="preserve"> </w:t>
      </w:r>
    </w:p>
    <w:p w:rsidR="002B28E1" w:rsidRPr="00E44151" w:rsidRDefault="00E52B7D">
      <w:pPr>
        <w:jc w:val="both"/>
        <w:rPr>
          <w:rFonts w:ascii="Arial" w:eastAsia="Arial" w:hAnsi="Arial" w:cs="Arial"/>
          <w:sz w:val="20"/>
          <w:lang w:val="es-AR"/>
        </w:rPr>
      </w:pPr>
      <w:r>
        <w:rPr>
          <w:rFonts w:ascii="Arial" w:eastAsia="Arial" w:hAnsi="Arial" w:cs="Arial"/>
          <w:b/>
          <w:sz w:val="20"/>
        </w:rPr>
        <w:t>2.a)</w:t>
      </w:r>
      <w:r w:rsidR="00842F01" w:rsidRPr="00842F01">
        <w:rPr>
          <w:rFonts w:ascii="Arial" w:eastAsia="Arial" w:hAnsi="Arial" w:cs="Arial"/>
          <w:b/>
          <w:sz w:val="20"/>
          <w:lang w:val="es-AR"/>
        </w:rPr>
        <w:t xml:space="preserve"> </w:t>
      </w:r>
      <w:r w:rsidR="003E4E04" w:rsidRPr="003E4E04">
        <w:rPr>
          <w:rFonts w:ascii="Arial" w:eastAsia="Arial" w:hAnsi="Arial" w:cs="Arial"/>
          <w:sz w:val="20"/>
          <w:lang w:val="es-AR"/>
        </w:rPr>
        <w:t>Explique todo lo referido a</w:t>
      </w:r>
      <w:r w:rsidR="003E4E04">
        <w:rPr>
          <w:rFonts w:ascii="Arial" w:eastAsia="Arial" w:hAnsi="Arial" w:cs="Arial"/>
          <w:sz w:val="20"/>
          <w:lang w:val="es-AR"/>
        </w:rPr>
        <w:t>l aseguramiento de la</w:t>
      </w:r>
      <w:r w:rsidR="003E4E04" w:rsidRPr="003E4E04">
        <w:rPr>
          <w:rFonts w:ascii="Arial" w:eastAsia="Arial" w:hAnsi="Arial" w:cs="Arial"/>
          <w:sz w:val="20"/>
          <w:lang w:val="es-AR"/>
        </w:rPr>
        <w:t xml:space="preserve"> de Integridad </w:t>
      </w:r>
      <w:r w:rsidR="003E4E04">
        <w:rPr>
          <w:rFonts w:ascii="Arial" w:eastAsia="Arial" w:hAnsi="Arial" w:cs="Arial"/>
          <w:sz w:val="20"/>
          <w:lang w:val="es-AR"/>
        </w:rPr>
        <w:t>en</w:t>
      </w:r>
      <w:r w:rsidR="003E4E04" w:rsidRPr="003E4E04">
        <w:rPr>
          <w:rFonts w:ascii="Arial" w:eastAsia="Arial" w:hAnsi="Arial" w:cs="Arial"/>
          <w:sz w:val="20"/>
          <w:lang w:val="es-AR"/>
        </w:rPr>
        <w:t xml:space="preserve"> un motor de base de datos, indique que objetos de base de datos </w:t>
      </w:r>
      <w:r w:rsidR="003E4E04">
        <w:rPr>
          <w:rFonts w:ascii="Arial" w:eastAsia="Arial" w:hAnsi="Arial" w:cs="Arial"/>
          <w:sz w:val="20"/>
          <w:lang w:val="es-AR"/>
        </w:rPr>
        <w:t xml:space="preserve">pueden </w:t>
      </w:r>
      <w:r w:rsidR="000209BE" w:rsidRPr="003E4E04">
        <w:rPr>
          <w:rFonts w:ascii="Arial" w:eastAsia="Arial" w:hAnsi="Arial" w:cs="Arial"/>
          <w:sz w:val="20"/>
          <w:lang w:val="es-AR"/>
        </w:rPr>
        <w:t>esta</w:t>
      </w:r>
      <w:r w:rsidR="000209BE">
        <w:rPr>
          <w:rFonts w:ascii="Arial" w:eastAsia="Arial" w:hAnsi="Arial" w:cs="Arial"/>
          <w:sz w:val="20"/>
          <w:lang w:val="es-AR"/>
        </w:rPr>
        <w:t>r</w:t>
      </w:r>
      <w:r w:rsidR="003E4E04" w:rsidRPr="003E4E04">
        <w:rPr>
          <w:rFonts w:ascii="Arial" w:eastAsia="Arial" w:hAnsi="Arial" w:cs="Arial"/>
          <w:sz w:val="20"/>
          <w:lang w:val="es-AR"/>
        </w:rPr>
        <w:t xml:space="preserve"> asociados con esta funcionalidad</w:t>
      </w:r>
      <w:r w:rsidR="006172E5">
        <w:rPr>
          <w:rFonts w:ascii="Arial" w:eastAsia="Arial" w:hAnsi="Arial" w:cs="Arial"/>
          <w:sz w:val="20"/>
          <w:lang w:val="es-AR"/>
        </w:rPr>
        <w:t>.</w:t>
      </w:r>
    </w:p>
    <w:p w:rsidR="00E52B7D" w:rsidRDefault="00E52B7D">
      <w:pPr>
        <w:jc w:val="both"/>
      </w:pPr>
      <w:r>
        <w:t xml:space="preserve"> </w:t>
      </w:r>
    </w:p>
    <w:p w:rsidR="00E52B7D" w:rsidRPr="00CC6E33" w:rsidRDefault="00723F2D">
      <w:pPr>
        <w:jc w:val="both"/>
        <w:rPr>
          <w:rFonts w:ascii="Arial" w:eastAsia="Arial" w:hAnsi="Arial" w:cs="Arial"/>
          <w:sz w:val="20"/>
          <w:lang w:val="es-AR"/>
        </w:rPr>
      </w:pPr>
      <w:r>
        <w:rPr>
          <w:rFonts w:ascii="Arial" w:eastAsia="Arial" w:hAnsi="Arial" w:cs="Arial"/>
          <w:b/>
          <w:sz w:val="20"/>
        </w:rPr>
        <w:t>2.b)</w:t>
      </w:r>
      <w:r w:rsidR="000C582D">
        <w:rPr>
          <w:rFonts w:ascii="Arial" w:eastAsia="Arial" w:hAnsi="Arial" w:cs="Arial"/>
          <w:b/>
          <w:sz w:val="20"/>
          <w:lang w:val="es-AR"/>
        </w:rPr>
        <w:t xml:space="preserve"> </w:t>
      </w:r>
      <w:r w:rsidR="004F380B" w:rsidRPr="004F380B">
        <w:rPr>
          <w:rFonts w:ascii="Arial" w:eastAsia="Arial" w:hAnsi="Arial" w:cs="Arial"/>
          <w:sz w:val="20"/>
          <w:lang w:val="es-AR"/>
        </w:rPr>
        <w:t xml:space="preserve">Defina el concepto, </w:t>
      </w:r>
      <w:r w:rsidR="003E4E04">
        <w:rPr>
          <w:rFonts w:ascii="Arial" w:eastAsia="Arial" w:hAnsi="Arial" w:cs="Arial"/>
          <w:sz w:val="20"/>
          <w:lang w:val="es-AR"/>
        </w:rPr>
        <w:t xml:space="preserve">clasificación, ventajas y desventajas del uso de </w:t>
      </w:r>
      <w:r w:rsidR="000209BE">
        <w:rPr>
          <w:rFonts w:ascii="Arial" w:eastAsia="Arial" w:hAnsi="Arial" w:cs="Arial"/>
          <w:sz w:val="20"/>
          <w:lang w:val="es-AR"/>
        </w:rPr>
        <w:t>Índices</w:t>
      </w:r>
      <w:r w:rsidR="003E4E04">
        <w:rPr>
          <w:rFonts w:ascii="Arial" w:eastAsia="Arial" w:hAnsi="Arial" w:cs="Arial"/>
          <w:sz w:val="20"/>
          <w:lang w:val="es-AR"/>
        </w:rPr>
        <w:t xml:space="preserve"> en un motor de base de datos</w:t>
      </w:r>
      <w:r w:rsidR="00CC6E33">
        <w:rPr>
          <w:rFonts w:ascii="Arial" w:eastAsia="Arial" w:hAnsi="Arial" w:cs="Arial"/>
          <w:sz w:val="20"/>
          <w:lang w:val="es-AR"/>
        </w:rPr>
        <w:t>.</w:t>
      </w:r>
    </w:p>
    <w:p w:rsidR="00E52B7D" w:rsidRDefault="00E52B7D">
      <w:pPr>
        <w:rPr>
          <w:lang w:val="es-AR"/>
        </w:rPr>
      </w:pPr>
      <w:r>
        <w:rPr>
          <w:rFonts w:ascii="Arial" w:eastAsia="Arial" w:hAnsi="Arial" w:cs="Arial"/>
          <w:sz w:val="20"/>
        </w:rPr>
        <w:t> </w:t>
      </w:r>
      <w:r>
        <w:t xml:space="preserve"> </w:t>
      </w:r>
    </w:p>
    <w:p w:rsidR="003E4E04" w:rsidRPr="003E4E04" w:rsidRDefault="003E4E04">
      <w:pPr>
        <w:rPr>
          <w:lang w:val="es-AR"/>
        </w:rPr>
      </w:pPr>
    </w:p>
    <w:p w:rsidR="000209BE" w:rsidRDefault="000209BE" w:rsidP="000209BE">
      <w:pPr>
        <w:rPr>
          <w:rFonts w:ascii="Arial" w:eastAsia="Arial" w:hAnsi="Arial" w:cs="Arial"/>
          <w:b/>
          <w:sz w:val="20"/>
          <w:lang w:val="es-AR"/>
        </w:rPr>
      </w:pPr>
      <w:r>
        <w:rPr>
          <w:rFonts w:ascii="Arial" w:eastAsia="Arial" w:hAnsi="Arial" w:cs="Arial"/>
          <w:b/>
          <w:sz w:val="20"/>
        </w:rPr>
        <w:t> </w:t>
      </w:r>
      <w:r>
        <w:rPr>
          <w:rFonts w:ascii="Arial" w:eastAsia="Arial" w:hAnsi="Arial" w:cs="Arial"/>
          <w:b/>
          <w:sz w:val="20"/>
          <w:lang w:val="es-AR"/>
        </w:rPr>
        <w:t>Parte Práctica</w:t>
      </w:r>
    </w:p>
    <w:p w:rsidR="000209BE" w:rsidRDefault="000209BE" w:rsidP="000209BE">
      <w:pPr>
        <w:rPr>
          <w:rFonts w:ascii="Arial" w:eastAsia="Arial" w:hAnsi="Arial" w:cs="Arial"/>
          <w:b/>
          <w:sz w:val="20"/>
          <w:lang w:val="es-AR"/>
        </w:rPr>
      </w:pPr>
    </w:p>
    <w:p w:rsidR="000209BE" w:rsidRDefault="000209BE" w:rsidP="000209BE">
      <w:pPr>
        <w:rPr>
          <w:rFonts w:ascii="Arial" w:eastAsia="Arial" w:hAnsi="Arial" w:cs="Arial"/>
          <w:sz w:val="20"/>
          <w:lang w:val="es-AR"/>
        </w:rPr>
      </w:pPr>
      <w:r w:rsidRPr="003870D7">
        <w:rPr>
          <w:rFonts w:ascii="Arial" w:eastAsia="Arial" w:hAnsi="Arial" w:cs="Arial"/>
          <w:b/>
          <w:sz w:val="20"/>
        </w:rPr>
        <w:t>3.a)</w:t>
      </w:r>
      <w:r>
        <w:rPr>
          <w:lang w:val="es-AR" w:eastAsia="es-AR"/>
        </w:rPr>
        <w:t xml:space="preserve"> </w:t>
      </w:r>
      <w:r>
        <w:rPr>
          <w:rFonts w:ascii="Arial" w:eastAsia="Arial" w:hAnsi="Arial" w:cs="Arial"/>
          <w:sz w:val="20"/>
        </w:rPr>
        <w:t>Dad</w:t>
      </w:r>
      <w:r>
        <w:rPr>
          <w:rFonts w:ascii="Arial" w:eastAsia="Arial" w:hAnsi="Arial" w:cs="Arial"/>
          <w:sz w:val="20"/>
          <w:lang w:val="es-AR"/>
        </w:rPr>
        <w:t>a la siguiente tabla</w:t>
      </w:r>
    </w:p>
    <w:p w:rsidR="000209BE" w:rsidRDefault="000209BE" w:rsidP="000209BE">
      <w:pPr>
        <w:jc w:val="both"/>
        <w:rPr>
          <w:rFonts w:ascii="Arial" w:eastAsia="Arial" w:hAnsi="Arial" w:cs="Arial"/>
          <w:sz w:val="20"/>
          <w:lang w:val="es-AR"/>
        </w:rPr>
      </w:pPr>
    </w:p>
    <w:tbl>
      <w:tblPr>
        <w:tblW w:w="3673" w:type="dxa"/>
        <w:tblInd w:w="57" w:type="dxa"/>
        <w:tblCellMar>
          <w:left w:w="70" w:type="dxa"/>
          <w:right w:w="70" w:type="dxa"/>
        </w:tblCellMar>
        <w:tblLook w:val="04A0" w:firstRow="1" w:lastRow="0" w:firstColumn="1" w:lastColumn="0" w:noHBand="0" w:noVBand="1"/>
      </w:tblPr>
      <w:tblGrid>
        <w:gridCol w:w="3673"/>
      </w:tblGrid>
      <w:tr w:rsidR="000209BE" w:rsidRPr="0078013D" w:rsidTr="00343189">
        <w:trPr>
          <w:trHeight w:val="313"/>
        </w:trPr>
        <w:tc>
          <w:tcPr>
            <w:tcW w:w="3673" w:type="dxa"/>
            <w:tcBorders>
              <w:top w:val="single" w:sz="8" w:space="0" w:color="auto"/>
              <w:left w:val="single" w:sz="8" w:space="0" w:color="auto"/>
              <w:bottom w:val="single" w:sz="8" w:space="0" w:color="auto"/>
              <w:right w:val="single" w:sz="8" w:space="0" w:color="auto"/>
            </w:tcBorders>
            <w:shd w:val="clear" w:color="auto" w:fill="auto"/>
            <w:noWrap/>
            <w:vAlign w:val="bottom"/>
          </w:tcPr>
          <w:p w:rsidR="000209BE" w:rsidRPr="0078013D" w:rsidRDefault="000209BE" w:rsidP="000209BE">
            <w:pPr>
              <w:shd w:val="clear" w:color="auto" w:fill="auto"/>
              <w:rPr>
                <w:rFonts w:ascii="Calibri" w:hAnsi="Calibri" w:cs="Calibri"/>
                <w:color w:val="000000"/>
                <w:sz w:val="22"/>
                <w:szCs w:val="22"/>
                <w:shd w:val="clear" w:color="auto" w:fill="auto"/>
                <w:lang w:val="es-AR" w:eastAsia="es-AR"/>
              </w:rPr>
            </w:pPr>
            <w:r>
              <w:rPr>
                <w:rFonts w:ascii="Calibri" w:hAnsi="Calibri" w:cs="Calibri"/>
                <w:color w:val="000000"/>
                <w:sz w:val="22"/>
                <w:szCs w:val="22"/>
                <w:shd w:val="clear" w:color="auto" w:fill="auto"/>
                <w:lang w:val="es-AR" w:eastAsia="es-AR"/>
              </w:rPr>
              <w:t>CLIENTES</w:t>
            </w:r>
          </w:p>
        </w:tc>
      </w:tr>
      <w:tr w:rsidR="000209BE" w:rsidRPr="00343189" w:rsidTr="00343189">
        <w:trPr>
          <w:trHeight w:val="299"/>
        </w:trPr>
        <w:tc>
          <w:tcPr>
            <w:tcW w:w="3673" w:type="dxa"/>
            <w:tcBorders>
              <w:top w:val="nil"/>
              <w:left w:val="single" w:sz="8" w:space="0" w:color="auto"/>
              <w:bottom w:val="nil"/>
              <w:right w:val="single" w:sz="8" w:space="0" w:color="auto"/>
            </w:tcBorders>
            <w:shd w:val="clear" w:color="000000" w:fill="FFFFFF"/>
          </w:tcPr>
          <w:p w:rsidR="000209BE" w:rsidRPr="00343189" w:rsidRDefault="000209BE" w:rsidP="00343189">
            <w:pPr>
              <w:shd w:val="clear" w:color="auto" w:fill="auto"/>
              <w:jc w:val="both"/>
              <w:rPr>
                <w:rFonts w:ascii="Arial" w:hAnsi="Arial" w:cs="Arial"/>
                <w:b/>
                <w:bCs/>
                <w:color w:val="222222"/>
                <w:sz w:val="20"/>
                <w:szCs w:val="20"/>
                <w:u w:val="single"/>
                <w:shd w:val="clear" w:color="auto" w:fill="auto"/>
                <w:lang w:val="en-US" w:eastAsia="es-AR"/>
              </w:rPr>
            </w:pPr>
            <w:proofErr w:type="spellStart"/>
            <w:r w:rsidRPr="00343189">
              <w:rPr>
                <w:rFonts w:ascii="Arial" w:hAnsi="Arial" w:cs="Arial"/>
                <w:b/>
                <w:bCs/>
                <w:color w:val="222222"/>
                <w:sz w:val="20"/>
                <w:szCs w:val="20"/>
                <w:u w:val="single"/>
                <w:shd w:val="clear" w:color="auto" w:fill="auto"/>
                <w:lang w:val="en-US" w:eastAsia="es-AR"/>
              </w:rPr>
              <w:t>IdCliente</w:t>
            </w:r>
            <w:proofErr w:type="spellEnd"/>
            <w:r w:rsidRPr="00343189">
              <w:rPr>
                <w:rFonts w:ascii="Arial" w:hAnsi="Arial" w:cs="Arial"/>
                <w:b/>
                <w:bCs/>
                <w:color w:val="222222"/>
                <w:sz w:val="20"/>
                <w:szCs w:val="20"/>
                <w:u w:val="single"/>
                <w:shd w:val="clear" w:color="auto" w:fill="auto"/>
                <w:lang w:val="en-US" w:eastAsia="es-AR"/>
              </w:rPr>
              <w:t xml:space="preserve"> (</w:t>
            </w:r>
            <w:proofErr w:type="spellStart"/>
            <w:r w:rsidRPr="00343189">
              <w:rPr>
                <w:rFonts w:ascii="Arial" w:hAnsi="Arial" w:cs="Arial"/>
                <w:b/>
                <w:bCs/>
                <w:color w:val="222222"/>
                <w:sz w:val="20"/>
                <w:szCs w:val="20"/>
                <w:u w:val="single"/>
                <w:shd w:val="clear" w:color="auto" w:fill="auto"/>
                <w:lang w:val="en-US" w:eastAsia="es-AR"/>
              </w:rPr>
              <w:t>pk</w:t>
            </w:r>
            <w:proofErr w:type="spellEnd"/>
            <w:r w:rsidRPr="00343189">
              <w:rPr>
                <w:rFonts w:ascii="Arial" w:hAnsi="Arial" w:cs="Arial"/>
                <w:b/>
                <w:bCs/>
                <w:color w:val="222222"/>
                <w:sz w:val="20"/>
                <w:szCs w:val="20"/>
                <w:u w:val="single"/>
                <w:shd w:val="clear" w:color="auto" w:fill="auto"/>
                <w:lang w:val="en-US" w:eastAsia="es-AR"/>
              </w:rPr>
              <w:t xml:space="preserve">)  </w:t>
            </w:r>
            <w:proofErr w:type="spellStart"/>
            <w:r w:rsidRPr="00343189">
              <w:rPr>
                <w:rFonts w:ascii="Arial" w:hAnsi="Arial" w:cs="Arial"/>
                <w:b/>
                <w:bCs/>
                <w:color w:val="222222"/>
                <w:sz w:val="20"/>
                <w:szCs w:val="20"/>
                <w:u w:val="single"/>
                <w:shd w:val="clear" w:color="auto" w:fill="auto"/>
                <w:lang w:val="en-US" w:eastAsia="es-AR"/>
              </w:rPr>
              <w:t>int</w:t>
            </w:r>
            <w:proofErr w:type="spellEnd"/>
            <w:r w:rsidR="00343189" w:rsidRPr="00343189">
              <w:rPr>
                <w:rFonts w:ascii="Arial" w:hAnsi="Arial" w:cs="Arial"/>
                <w:b/>
                <w:bCs/>
                <w:color w:val="222222"/>
                <w:sz w:val="20"/>
                <w:szCs w:val="20"/>
                <w:u w:val="single"/>
                <w:shd w:val="clear" w:color="auto" w:fill="auto"/>
                <w:lang w:val="en-US" w:eastAsia="es-AR"/>
              </w:rPr>
              <w:t xml:space="preserve">  NOT NULL</w:t>
            </w:r>
          </w:p>
        </w:tc>
      </w:tr>
      <w:tr w:rsidR="000209BE" w:rsidRPr="0078013D" w:rsidTr="00343189">
        <w:trPr>
          <w:trHeight w:val="299"/>
        </w:trPr>
        <w:tc>
          <w:tcPr>
            <w:tcW w:w="3673" w:type="dxa"/>
            <w:tcBorders>
              <w:top w:val="nil"/>
              <w:left w:val="single" w:sz="8" w:space="0" w:color="auto"/>
              <w:bottom w:val="nil"/>
              <w:right w:val="single" w:sz="8" w:space="0" w:color="auto"/>
            </w:tcBorders>
            <w:shd w:val="clear" w:color="000000" w:fill="FFFFFF"/>
          </w:tcPr>
          <w:p w:rsidR="000209BE" w:rsidRPr="0078013D" w:rsidRDefault="000209BE" w:rsidP="00343189">
            <w:pPr>
              <w:shd w:val="clear" w:color="auto" w:fill="auto"/>
              <w:jc w:val="both"/>
              <w:rPr>
                <w:rFonts w:ascii="Arial" w:hAnsi="Arial" w:cs="Arial"/>
                <w:sz w:val="20"/>
                <w:szCs w:val="20"/>
                <w:lang w:val="es-AR"/>
              </w:rPr>
            </w:pPr>
            <w:r w:rsidRPr="0078013D">
              <w:rPr>
                <w:rFonts w:ascii="Arial" w:hAnsi="Arial" w:cs="Arial"/>
                <w:sz w:val="20"/>
                <w:szCs w:val="20"/>
                <w:lang w:val="es-AR"/>
              </w:rPr>
              <w:t>Nombre</w:t>
            </w:r>
            <w:r>
              <w:rPr>
                <w:rFonts w:ascii="Arial" w:hAnsi="Arial" w:cs="Arial"/>
                <w:sz w:val="20"/>
                <w:szCs w:val="20"/>
                <w:lang w:val="es-AR"/>
              </w:rPr>
              <w:t xml:space="preserve"> </w:t>
            </w:r>
            <w:proofErr w:type="spellStart"/>
            <w:r>
              <w:rPr>
                <w:rFonts w:ascii="Arial" w:hAnsi="Arial" w:cs="Arial"/>
                <w:sz w:val="20"/>
                <w:szCs w:val="20"/>
                <w:lang w:val="es-AR"/>
              </w:rPr>
              <w:t>char</w:t>
            </w:r>
            <w:proofErr w:type="spellEnd"/>
            <w:r>
              <w:rPr>
                <w:rFonts w:ascii="Arial" w:hAnsi="Arial" w:cs="Arial"/>
                <w:sz w:val="20"/>
                <w:szCs w:val="20"/>
                <w:lang w:val="es-AR"/>
              </w:rPr>
              <w:t>(100)</w:t>
            </w:r>
            <w:r w:rsidR="00343189">
              <w:rPr>
                <w:rFonts w:ascii="Arial" w:hAnsi="Arial" w:cs="Arial"/>
                <w:sz w:val="20"/>
                <w:szCs w:val="20"/>
                <w:lang w:val="es-AR"/>
              </w:rPr>
              <w:t xml:space="preserve"> </w:t>
            </w:r>
            <w:proofErr w:type="spellStart"/>
            <w:r w:rsidR="00343189">
              <w:rPr>
                <w:rFonts w:ascii="Arial" w:hAnsi="Arial" w:cs="Arial"/>
                <w:sz w:val="20"/>
                <w:szCs w:val="20"/>
                <w:lang w:val="es-AR"/>
              </w:rPr>
              <w:t>null</w:t>
            </w:r>
            <w:proofErr w:type="spellEnd"/>
          </w:p>
        </w:tc>
      </w:tr>
      <w:tr w:rsidR="000209BE" w:rsidRPr="0078013D" w:rsidTr="00343189">
        <w:trPr>
          <w:trHeight w:val="299"/>
        </w:trPr>
        <w:tc>
          <w:tcPr>
            <w:tcW w:w="3673" w:type="dxa"/>
            <w:tcBorders>
              <w:top w:val="nil"/>
              <w:left w:val="single" w:sz="8" w:space="0" w:color="auto"/>
              <w:bottom w:val="nil"/>
              <w:right w:val="single" w:sz="8" w:space="0" w:color="auto"/>
            </w:tcBorders>
            <w:shd w:val="clear" w:color="000000" w:fill="FFFFFF"/>
          </w:tcPr>
          <w:p w:rsidR="000209BE" w:rsidRPr="0078013D" w:rsidRDefault="000209BE" w:rsidP="00343189">
            <w:pPr>
              <w:shd w:val="clear" w:color="auto" w:fill="auto"/>
              <w:jc w:val="both"/>
              <w:rPr>
                <w:rFonts w:ascii="Arial" w:hAnsi="Arial" w:cs="Arial"/>
                <w:sz w:val="20"/>
                <w:szCs w:val="20"/>
                <w:lang w:val="es-AR"/>
              </w:rPr>
            </w:pPr>
            <w:r w:rsidRPr="0078013D">
              <w:rPr>
                <w:rFonts w:ascii="Arial" w:hAnsi="Arial" w:cs="Arial"/>
                <w:sz w:val="20"/>
                <w:szCs w:val="20"/>
                <w:lang w:val="es-AR"/>
              </w:rPr>
              <w:t>Apellido</w:t>
            </w:r>
            <w:r>
              <w:rPr>
                <w:rFonts w:ascii="Arial" w:hAnsi="Arial" w:cs="Arial"/>
                <w:sz w:val="20"/>
                <w:szCs w:val="20"/>
                <w:lang w:val="es-AR"/>
              </w:rPr>
              <w:t xml:space="preserve"> </w:t>
            </w:r>
            <w:proofErr w:type="spellStart"/>
            <w:r>
              <w:rPr>
                <w:rFonts w:ascii="Arial" w:hAnsi="Arial" w:cs="Arial"/>
                <w:sz w:val="20"/>
                <w:szCs w:val="20"/>
                <w:lang w:val="es-AR"/>
              </w:rPr>
              <w:t>char</w:t>
            </w:r>
            <w:proofErr w:type="spellEnd"/>
            <w:r>
              <w:rPr>
                <w:rFonts w:ascii="Arial" w:hAnsi="Arial" w:cs="Arial"/>
                <w:sz w:val="20"/>
                <w:szCs w:val="20"/>
                <w:lang w:val="es-AR"/>
              </w:rPr>
              <w:t>(100)</w:t>
            </w:r>
            <w:r w:rsidR="00343189">
              <w:rPr>
                <w:rFonts w:ascii="Arial" w:hAnsi="Arial" w:cs="Arial"/>
                <w:sz w:val="20"/>
                <w:szCs w:val="20"/>
                <w:lang w:val="es-AR"/>
              </w:rPr>
              <w:t xml:space="preserve"> </w:t>
            </w:r>
            <w:proofErr w:type="spellStart"/>
            <w:r w:rsidR="00343189">
              <w:rPr>
                <w:rFonts w:ascii="Arial" w:hAnsi="Arial" w:cs="Arial"/>
                <w:sz w:val="20"/>
                <w:szCs w:val="20"/>
                <w:lang w:val="es-AR"/>
              </w:rPr>
              <w:t>null</w:t>
            </w:r>
            <w:proofErr w:type="spellEnd"/>
          </w:p>
        </w:tc>
      </w:tr>
      <w:tr w:rsidR="000209BE" w:rsidRPr="0078013D" w:rsidTr="00343189">
        <w:trPr>
          <w:trHeight w:val="313"/>
        </w:trPr>
        <w:tc>
          <w:tcPr>
            <w:tcW w:w="3673" w:type="dxa"/>
            <w:tcBorders>
              <w:top w:val="nil"/>
              <w:left w:val="single" w:sz="8" w:space="0" w:color="auto"/>
              <w:bottom w:val="nil"/>
              <w:right w:val="single" w:sz="8" w:space="0" w:color="auto"/>
            </w:tcBorders>
            <w:shd w:val="clear" w:color="000000" w:fill="FFFFFF"/>
          </w:tcPr>
          <w:p w:rsidR="000209BE" w:rsidRPr="0078013D" w:rsidRDefault="000209BE" w:rsidP="00343189">
            <w:pPr>
              <w:shd w:val="clear" w:color="auto" w:fill="auto"/>
              <w:jc w:val="both"/>
              <w:rPr>
                <w:rFonts w:ascii="Arial" w:hAnsi="Arial" w:cs="Arial"/>
                <w:sz w:val="20"/>
                <w:szCs w:val="20"/>
                <w:lang w:val="es-AR"/>
              </w:rPr>
            </w:pPr>
            <w:r w:rsidRPr="0078013D">
              <w:rPr>
                <w:rFonts w:ascii="Arial" w:hAnsi="Arial" w:cs="Arial"/>
                <w:sz w:val="20"/>
                <w:szCs w:val="20"/>
                <w:lang w:val="es-AR"/>
              </w:rPr>
              <w:t>DNI</w:t>
            </w:r>
            <w:r>
              <w:rPr>
                <w:rFonts w:ascii="Arial" w:hAnsi="Arial" w:cs="Arial"/>
                <w:sz w:val="20"/>
                <w:szCs w:val="20"/>
                <w:lang w:val="es-AR"/>
              </w:rPr>
              <w:t xml:space="preserve"> </w:t>
            </w:r>
            <w:proofErr w:type="spellStart"/>
            <w:r>
              <w:rPr>
                <w:rFonts w:ascii="Arial" w:hAnsi="Arial" w:cs="Arial"/>
                <w:sz w:val="20"/>
                <w:szCs w:val="20"/>
                <w:lang w:val="es-AR"/>
              </w:rPr>
              <w:t>number</w:t>
            </w:r>
            <w:proofErr w:type="spellEnd"/>
            <w:r w:rsidR="00343189">
              <w:rPr>
                <w:rFonts w:ascii="Arial" w:hAnsi="Arial" w:cs="Arial"/>
                <w:sz w:val="20"/>
                <w:szCs w:val="20"/>
                <w:lang w:val="es-AR"/>
              </w:rPr>
              <w:t xml:space="preserve"> </w:t>
            </w:r>
            <w:proofErr w:type="spellStart"/>
            <w:r w:rsidR="00343189">
              <w:rPr>
                <w:rFonts w:ascii="Arial" w:hAnsi="Arial" w:cs="Arial"/>
                <w:sz w:val="20"/>
                <w:szCs w:val="20"/>
                <w:lang w:val="es-AR"/>
              </w:rPr>
              <w:t>null</w:t>
            </w:r>
            <w:proofErr w:type="spellEnd"/>
          </w:p>
        </w:tc>
      </w:tr>
      <w:tr w:rsidR="000209BE" w:rsidRPr="0078013D" w:rsidTr="00343189">
        <w:trPr>
          <w:trHeight w:val="299"/>
        </w:trPr>
        <w:tc>
          <w:tcPr>
            <w:tcW w:w="3673" w:type="dxa"/>
            <w:tcBorders>
              <w:top w:val="nil"/>
              <w:left w:val="single" w:sz="8" w:space="0" w:color="auto"/>
              <w:bottom w:val="nil"/>
              <w:right w:val="single" w:sz="8" w:space="0" w:color="auto"/>
            </w:tcBorders>
            <w:shd w:val="clear" w:color="000000" w:fill="FFFFFF"/>
          </w:tcPr>
          <w:p w:rsidR="000209BE" w:rsidRPr="0078013D" w:rsidRDefault="000209BE" w:rsidP="00343189">
            <w:pPr>
              <w:shd w:val="clear" w:color="auto" w:fill="auto"/>
              <w:jc w:val="both"/>
              <w:rPr>
                <w:rFonts w:ascii="Arial" w:hAnsi="Arial" w:cs="Arial"/>
                <w:sz w:val="20"/>
                <w:szCs w:val="20"/>
                <w:lang w:val="es-AR"/>
              </w:rPr>
            </w:pPr>
            <w:r>
              <w:rPr>
                <w:rFonts w:ascii="Arial" w:hAnsi="Arial" w:cs="Arial"/>
                <w:sz w:val="20"/>
                <w:szCs w:val="20"/>
                <w:lang w:val="es-AR"/>
              </w:rPr>
              <w:t xml:space="preserve">Mail </w:t>
            </w:r>
            <w:proofErr w:type="spellStart"/>
            <w:r>
              <w:rPr>
                <w:rFonts w:ascii="Arial" w:hAnsi="Arial" w:cs="Arial"/>
                <w:sz w:val="20"/>
                <w:szCs w:val="20"/>
                <w:lang w:val="es-AR"/>
              </w:rPr>
              <w:t>char</w:t>
            </w:r>
            <w:proofErr w:type="spellEnd"/>
            <w:r>
              <w:rPr>
                <w:rFonts w:ascii="Arial" w:hAnsi="Arial" w:cs="Arial"/>
                <w:sz w:val="20"/>
                <w:szCs w:val="20"/>
                <w:lang w:val="es-AR"/>
              </w:rPr>
              <w:t>(50)</w:t>
            </w:r>
            <w:r w:rsidR="00343189">
              <w:rPr>
                <w:rFonts w:ascii="Arial" w:hAnsi="Arial" w:cs="Arial"/>
                <w:sz w:val="20"/>
                <w:szCs w:val="20"/>
                <w:lang w:val="es-AR"/>
              </w:rPr>
              <w:t xml:space="preserve"> </w:t>
            </w:r>
            <w:proofErr w:type="spellStart"/>
            <w:r w:rsidR="00343189">
              <w:rPr>
                <w:rFonts w:ascii="Arial" w:hAnsi="Arial" w:cs="Arial"/>
                <w:sz w:val="20"/>
                <w:szCs w:val="20"/>
                <w:lang w:val="es-AR"/>
              </w:rPr>
              <w:t>null</w:t>
            </w:r>
            <w:proofErr w:type="spellEnd"/>
          </w:p>
        </w:tc>
      </w:tr>
      <w:tr w:rsidR="000209BE" w:rsidRPr="0078013D" w:rsidTr="00343189">
        <w:trPr>
          <w:trHeight w:val="156"/>
        </w:trPr>
        <w:tc>
          <w:tcPr>
            <w:tcW w:w="3673" w:type="dxa"/>
            <w:tcBorders>
              <w:top w:val="nil"/>
              <w:left w:val="single" w:sz="8" w:space="0" w:color="auto"/>
              <w:bottom w:val="nil"/>
              <w:right w:val="single" w:sz="8" w:space="0" w:color="auto"/>
            </w:tcBorders>
            <w:shd w:val="clear" w:color="000000" w:fill="FFFFFF"/>
          </w:tcPr>
          <w:p w:rsidR="000209BE" w:rsidRPr="0078013D" w:rsidRDefault="000209BE" w:rsidP="00343189">
            <w:pPr>
              <w:shd w:val="clear" w:color="auto" w:fill="auto"/>
              <w:jc w:val="both"/>
              <w:rPr>
                <w:rFonts w:ascii="Arial" w:hAnsi="Arial" w:cs="Arial"/>
                <w:sz w:val="20"/>
                <w:szCs w:val="20"/>
                <w:lang w:val="es-AR"/>
              </w:rPr>
            </w:pPr>
            <w:r>
              <w:rPr>
                <w:rFonts w:ascii="Arial" w:hAnsi="Arial" w:cs="Arial"/>
                <w:sz w:val="20"/>
                <w:szCs w:val="20"/>
                <w:lang w:val="es-AR"/>
              </w:rPr>
              <w:t xml:space="preserve">Genero </w:t>
            </w:r>
            <w:proofErr w:type="spellStart"/>
            <w:r>
              <w:rPr>
                <w:rFonts w:ascii="Arial" w:hAnsi="Arial" w:cs="Arial"/>
                <w:sz w:val="20"/>
                <w:szCs w:val="20"/>
                <w:lang w:val="es-AR"/>
              </w:rPr>
              <w:t>char</w:t>
            </w:r>
            <w:proofErr w:type="spellEnd"/>
            <w:r>
              <w:rPr>
                <w:rFonts w:ascii="Arial" w:hAnsi="Arial" w:cs="Arial"/>
                <w:sz w:val="20"/>
                <w:szCs w:val="20"/>
                <w:lang w:val="es-AR"/>
              </w:rPr>
              <w:t xml:space="preserve"> (1)</w:t>
            </w:r>
            <w:r w:rsidR="00343189">
              <w:rPr>
                <w:rFonts w:ascii="Arial" w:hAnsi="Arial" w:cs="Arial"/>
                <w:sz w:val="20"/>
                <w:szCs w:val="20"/>
                <w:lang w:val="es-AR"/>
              </w:rPr>
              <w:t xml:space="preserve"> </w:t>
            </w:r>
            <w:proofErr w:type="spellStart"/>
            <w:r w:rsidR="00343189">
              <w:rPr>
                <w:rFonts w:ascii="Arial" w:hAnsi="Arial" w:cs="Arial"/>
                <w:sz w:val="20"/>
                <w:szCs w:val="20"/>
                <w:lang w:val="es-AR"/>
              </w:rPr>
              <w:t>null</w:t>
            </w:r>
            <w:proofErr w:type="spellEnd"/>
          </w:p>
        </w:tc>
      </w:tr>
      <w:tr w:rsidR="000209BE" w:rsidRPr="0078013D" w:rsidTr="00343189">
        <w:trPr>
          <w:trHeight w:val="155"/>
        </w:trPr>
        <w:tc>
          <w:tcPr>
            <w:tcW w:w="3673" w:type="dxa"/>
            <w:tcBorders>
              <w:top w:val="nil"/>
              <w:left w:val="single" w:sz="8" w:space="0" w:color="auto"/>
              <w:bottom w:val="single" w:sz="8" w:space="0" w:color="auto"/>
              <w:right w:val="single" w:sz="8" w:space="0" w:color="auto"/>
            </w:tcBorders>
            <w:shd w:val="clear" w:color="000000" w:fill="FFFFFF"/>
          </w:tcPr>
          <w:p w:rsidR="000209BE" w:rsidRDefault="000209BE" w:rsidP="00343189">
            <w:pPr>
              <w:shd w:val="clear" w:color="auto" w:fill="auto"/>
              <w:jc w:val="both"/>
              <w:rPr>
                <w:rFonts w:ascii="Arial" w:hAnsi="Arial" w:cs="Arial"/>
                <w:sz w:val="20"/>
                <w:szCs w:val="20"/>
                <w:lang w:val="es-AR"/>
              </w:rPr>
            </w:pPr>
            <w:r>
              <w:rPr>
                <w:rFonts w:ascii="Arial" w:hAnsi="Arial" w:cs="Arial"/>
                <w:sz w:val="20"/>
                <w:szCs w:val="20"/>
                <w:lang w:val="es-AR"/>
              </w:rPr>
              <w:t xml:space="preserve">Localidad </w:t>
            </w:r>
            <w:proofErr w:type="spellStart"/>
            <w:r>
              <w:rPr>
                <w:rFonts w:ascii="Arial" w:hAnsi="Arial" w:cs="Arial"/>
                <w:sz w:val="20"/>
                <w:szCs w:val="20"/>
                <w:lang w:val="es-AR"/>
              </w:rPr>
              <w:t>char</w:t>
            </w:r>
            <w:proofErr w:type="spellEnd"/>
            <w:r>
              <w:rPr>
                <w:rFonts w:ascii="Arial" w:hAnsi="Arial" w:cs="Arial"/>
                <w:sz w:val="20"/>
                <w:szCs w:val="20"/>
                <w:lang w:val="es-AR"/>
              </w:rPr>
              <w:t>(50)</w:t>
            </w:r>
            <w:r w:rsidR="00343189">
              <w:rPr>
                <w:rFonts w:ascii="Arial" w:hAnsi="Arial" w:cs="Arial"/>
                <w:sz w:val="20"/>
                <w:szCs w:val="20"/>
                <w:lang w:val="es-AR"/>
              </w:rPr>
              <w:t xml:space="preserve"> </w:t>
            </w:r>
            <w:proofErr w:type="spellStart"/>
            <w:r w:rsidR="00343189">
              <w:rPr>
                <w:rFonts w:ascii="Arial" w:hAnsi="Arial" w:cs="Arial"/>
                <w:sz w:val="20"/>
                <w:szCs w:val="20"/>
                <w:lang w:val="es-AR"/>
              </w:rPr>
              <w:t>null</w:t>
            </w:r>
            <w:proofErr w:type="spellEnd"/>
          </w:p>
        </w:tc>
      </w:tr>
    </w:tbl>
    <w:p w:rsidR="000209BE" w:rsidRDefault="000209BE" w:rsidP="000209BE">
      <w:pPr>
        <w:jc w:val="both"/>
        <w:rPr>
          <w:rFonts w:ascii="Arial" w:eastAsia="Arial" w:hAnsi="Arial" w:cs="Arial"/>
          <w:sz w:val="20"/>
          <w:szCs w:val="20"/>
          <w:lang w:val="en-US"/>
        </w:rPr>
      </w:pPr>
    </w:p>
    <w:p w:rsidR="000209BE" w:rsidRDefault="000209BE" w:rsidP="000209BE">
      <w:pPr>
        <w:jc w:val="both"/>
        <w:rPr>
          <w:rFonts w:ascii="Arial" w:hAnsi="Arial" w:cs="Arial"/>
          <w:sz w:val="20"/>
          <w:szCs w:val="20"/>
          <w:lang w:val="es-ES"/>
        </w:rPr>
      </w:pPr>
      <w:r>
        <w:rPr>
          <w:rFonts w:ascii="Arial" w:hAnsi="Arial" w:cs="Arial"/>
          <w:sz w:val="20"/>
          <w:szCs w:val="20"/>
          <w:lang w:val="es-ES"/>
        </w:rPr>
        <w:t>Validar sin modificar las estructuras vigentes, que si el valor del campo DNI posee datos este no puede ser igual al de otro cliente, se sabe de antemano que falta el valor de DNI para más de 100 clientes.</w:t>
      </w:r>
    </w:p>
    <w:p w:rsidR="000209BE" w:rsidRDefault="000209BE" w:rsidP="000209BE">
      <w:pPr>
        <w:jc w:val="both"/>
        <w:rPr>
          <w:rFonts w:ascii="Arial" w:hAnsi="Arial" w:cs="Arial"/>
          <w:sz w:val="20"/>
          <w:szCs w:val="20"/>
          <w:lang w:val="es-ES"/>
        </w:rPr>
      </w:pPr>
    </w:p>
    <w:p w:rsidR="000209BE" w:rsidRDefault="000209BE" w:rsidP="000209BE">
      <w:pPr>
        <w:ind w:left="720"/>
        <w:jc w:val="both"/>
        <w:rPr>
          <w:rFonts w:ascii="Arial" w:hAnsi="Arial" w:cs="Arial"/>
          <w:sz w:val="20"/>
          <w:szCs w:val="20"/>
          <w:lang w:val="es-ES"/>
        </w:rPr>
      </w:pPr>
    </w:p>
    <w:p w:rsidR="000209BE" w:rsidRDefault="000209BE" w:rsidP="000209BE">
      <w:pPr>
        <w:rPr>
          <w:rFonts w:ascii="Arial" w:hAnsi="Arial" w:cs="Arial"/>
          <w:sz w:val="20"/>
          <w:szCs w:val="20"/>
          <w:lang w:val="es-AR" w:eastAsia="es-AR"/>
        </w:rPr>
      </w:pPr>
      <w:r w:rsidRPr="003870D7">
        <w:rPr>
          <w:rFonts w:ascii="Arial" w:eastAsia="Arial" w:hAnsi="Arial" w:cs="Arial"/>
          <w:b/>
          <w:sz w:val="20"/>
        </w:rPr>
        <w:t>3.b)</w:t>
      </w:r>
      <w:r>
        <w:rPr>
          <w:rFonts w:ascii="Arial" w:hAnsi="Arial" w:cs="Arial"/>
          <w:sz w:val="20"/>
          <w:szCs w:val="20"/>
          <w:lang w:val="es-AR" w:eastAsia="es-AR"/>
        </w:rPr>
        <w:t xml:space="preserve"> En el modelo anterior se crea la tabla LOCALIDADES (</w:t>
      </w:r>
      <w:proofErr w:type="spellStart"/>
      <w:r>
        <w:rPr>
          <w:rFonts w:ascii="Arial" w:hAnsi="Arial" w:cs="Arial"/>
          <w:sz w:val="20"/>
          <w:szCs w:val="20"/>
          <w:lang w:val="es-AR" w:eastAsia="es-AR"/>
        </w:rPr>
        <w:t>c_localidad</w:t>
      </w:r>
      <w:proofErr w:type="spellEnd"/>
      <w:r>
        <w:rPr>
          <w:rFonts w:ascii="Arial" w:hAnsi="Arial" w:cs="Arial"/>
          <w:sz w:val="20"/>
          <w:szCs w:val="20"/>
          <w:lang w:val="es-AR" w:eastAsia="es-AR"/>
        </w:rPr>
        <w:t xml:space="preserve"> </w:t>
      </w:r>
      <w:proofErr w:type="spellStart"/>
      <w:r>
        <w:rPr>
          <w:rFonts w:ascii="Arial" w:hAnsi="Arial" w:cs="Arial"/>
          <w:sz w:val="20"/>
          <w:szCs w:val="20"/>
          <w:lang w:val="es-AR" w:eastAsia="es-AR"/>
        </w:rPr>
        <w:t>int</w:t>
      </w:r>
      <w:proofErr w:type="spellEnd"/>
      <w:r>
        <w:rPr>
          <w:rFonts w:ascii="Arial" w:hAnsi="Arial" w:cs="Arial"/>
          <w:sz w:val="20"/>
          <w:szCs w:val="20"/>
          <w:lang w:val="es-AR" w:eastAsia="es-AR"/>
        </w:rPr>
        <w:t xml:space="preserve">, </w:t>
      </w:r>
      <w:proofErr w:type="spellStart"/>
      <w:r>
        <w:rPr>
          <w:rFonts w:ascii="Arial" w:hAnsi="Arial" w:cs="Arial"/>
          <w:sz w:val="20"/>
          <w:szCs w:val="20"/>
          <w:lang w:val="es-AR" w:eastAsia="es-AR"/>
        </w:rPr>
        <w:t>d_localidad</w:t>
      </w:r>
      <w:proofErr w:type="spellEnd"/>
      <w:r>
        <w:rPr>
          <w:rFonts w:ascii="Arial" w:hAnsi="Arial" w:cs="Arial"/>
          <w:sz w:val="20"/>
          <w:szCs w:val="20"/>
          <w:lang w:val="es-AR" w:eastAsia="es-AR"/>
        </w:rPr>
        <w:t xml:space="preserve"> </w:t>
      </w:r>
      <w:proofErr w:type="spellStart"/>
      <w:r>
        <w:rPr>
          <w:rFonts w:ascii="Arial" w:hAnsi="Arial" w:cs="Arial"/>
          <w:sz w:val="20"/>
          <w:szCs w:val="20"/>
          <w:lang w:val="es-AR" w:eastAsia="es-AR"/>
        </w:rPr>
        <w:t>char</w:t>
      </w:r>
      <w:proofErr w:type="spellEnd"/>
      <w:r>
        <w:rPr>
          <w:rFonts w:ascii="Arial" w:hAnsi="Arial" w:cs="Arial"/>
          <w:sz w:val="20"/>
          <w:szCs w:val="20"/>
          <w:lang w:val="es-AR" w:eastAsia="es-AR"/>
        </w:rPr>
        <w:t xml:space="preserve">(50)) y estando esta última vacía se realiza la siguiente consulta </w:t>
      </w:r>
    </w:p>
    <w:p w:rsidR="000209BE" w:rsidRDefault="000209BE" w:rsidP="000209BE">
      <w:pPr>
        <w:jc w:val="both"/>
        <w:rPr>
          <w:rFonts w:ascii="Arial" w:hAnsi="Arial" w:cs="Arial"/>
          <w:sz w:val="20"/>
          <w:szCs w:val="20"/>
          <w:lang w:val="es-AR" w:eastAsia="es-AR"/>
        </w:rPr>
      </w:pPr>
    </w:p>
    <w:p w:rsidR="000209BE" w:rsidRPr="005F0668" w:rsidRDefault="000209BE" w:rsidP="000209BE">
      <w:pPr>
        <w:rPr>
          <w:rFonts w:ascii="Arial" w:hAnsi="Arial" w:cs="Arial"/>
          <w:sz w:val="20"/>
          <w:szCs w:val="20"/>
          <w:lang w:val="en-US" w:eastAsia="es-AR"/>
        </w:rPr>
      </w:pPr>
      <w:r w:rsidRPr="005F0668">
        <w:rPr>
          <w:rFonts w:ascii="Arial" w:hAnsi="Arial" w:cs="Arial"/>
          <w:sz w:val="20"/>
          <w:szCs w:val="20"/>
          <w:lang w:val="en-US" w:eastAsia="es-AR"/>
        </w:rPr>
        <w:t xml:space="preserve">SELECT DISTINCT </w:t>
      </w:r>
      <w:proofErr w:type="spellStart"/>
      <w:r w:rsidRPr="005F0668">
        <w:rPr>
          <w:rFonts w:ascii="Arial" w:hAnsi="Arial" w:cs="Arial"/>
          <w:sz w:val="20"/>
          <w:szCs w:val="20"/>
          <w:lang w:val="en-US" w:eastAsia="es-AR"/>
        </w:rPr>
        <w:t>c.localidad</w:t>
      </w:r>
      <w:proofErr w:type="spellEnd"/>
    </w:p>
    <w:p w:rsidR="000209BE" w:rsidRPr="005F0668" w:rsidRDefault="000209BE" w:rsidP="000209BE">
      <w:pPr>
        <w:rPr>
          <w:rFonts w:ascii="Arial" w:hAnsi="Arial" w:cs="Arial"/>
          <w:sz w:val="20"/>
          <w:szCs w:val="20"/>
          <w:lang w:val="en-US" w:eastAsia="es-AR"/>
        </w:rPr>
      </w:pPr>
      <w:r w:rsidRPr="005F0668">
        <w:rPr>
          <w:rFonts w:ascii="Arial" w:hAnsi="Arial" w:cs="Arial"/>
          <w:sz w:val="20"/>
          <w:szCs w:val="20"/>
          <w:lang w:val="en-US" w:eastAsia="es-AR"/>
        </w:rPr>
        <w:t xml:space="preserve">FROM </w:t>
      </w:r>
      <w:proofErr w:type="spellStart"/>
      <w:r w:rsidRPr="005F0668">
        <w:rPr>
          <w:rFonts w:ascii="Arial" w:hAnsi="Arial" w:cs="Arial"/>
          <w:sz w:val="20"/>
          <w:szCs w:val="20"/>
          <w:lang w:val="en-US" w:eastAsia="es-AR"/>
        </w:rPr>
        <w:t>clientes</w:t>
      </w:r>
      <w:proofErr w:type="spellEnd"/>
      <w:r w:rsidRPr="005F0668">
        <w:rPr>
          <w:rFonts w:ascii="Arial" w:hAnsi="Arial" w:cs="Arial"/>
          <w:sz w:val="20"/>
          <w:szCs w:val="20"/>
          <w:lang w:val="en-US" w:eastAsia="es-AR"/>
        </w:rPr>
        <w:t xml:space="preserve"> c</w:t>
      </w:r>
      <w:r>
        <w:rPr>
          <w:rFonts w:ascii="Arial" w:hAnsi="Arial" w:cs="Arial"/>
          <w:sz w:val="20"/>
          <w:szCs w:val="20"/>
          <w:lang w:val="en-US" w:eastAsia="es-AR"/>
        </w:rPr>
        <w:t>,</w:t>
      </w:r>
      <w:r w:rsidRPr="005F0668">
        <w:rPr>
          <w:rFonts w:ascii="Arial" w:hAnsi="Arial" w:cs="Arial"/>
          <w:sz w:val="20"/>
          <w:szCs w:val="20"/>
          <w:lang w:val="en-US" w:eastAsia="es-AR"/>
        </w:rPr>
        <w:t xml:space="preserve"> </w:t>
      </w:r>
      <w:proofErr w:type="spellStart"/>
      <w:r w:rsidRPr="005F0668">
        <w:rPr>
          <w:rFonts w:ascii="Arial" w:hAnsi="Arial" w:cs="Arial"/>
          <w:sz w:val="20"/>
          <w:szCs w:val="20"/>
          <w:lang w:val="en-US" w:eastAsia="es-AR"/>
        </w:rPr>
        <w:t>localidades</w:t>
      </w:r>
      <w:proofErr w:type="spellEnd"/>
      <w:r w:rsidRPr="005F0668">
        <w:rPr>
          <w:rFonts w:ascii="Arial" w:hAnsi="Arial" w:cs="Arial"/>
          <w:sz w:val="20"/>
          <w:szCs w:val="20"/>
          <w:lang w:val="en-US" w:eastAsia="es-AR"/>
        </w:rPr>
        <w:t xml:space="preserve"> l  </w:t>
      </w:r>
      <w:r w:rsidRPr="005F0668">
        <w:rPr>
          <w:rFonts w:ascii="Arial" w:hAnsi="Arial" w:cs="Arial"/>
          <w:sz w:val="20"/>
          <w:szCs w:val="20"/>
          <w:lang w:val="en-US" w:eastAsia="es-AR"/>
        </w:rPr>
        <w:br/>
        <w:t>ORDER BY 1</w:t>
      </w:r>
    </w:p>
    <w:p w:rsidR="000209BE" w:rsidRPr="005F0668" w:rsidRDefault="000209BE" w:rsidP="000209BE">
      <w:pPr>
        <w:jc w:val="both"/>
        <w:rPr>
          <w:rFonts w:ascii="Arial" w:hAnsi="Arial" w:cs="Arial"/>
          <w:sz w:val="20"/>
          <w:szCs w:val="20"/>
          <w:lang w:val="en-US" w:eastAsia="es-AR"/>
        </w:rPr>
      </w:pPr>
    </w:p>
    <w:p w:rsidR="000209BE" w:rsidRPr="005F0668" w:rsidRDefault="000209BE" w:rsidP="000209BE">
      <w:pPr>
        <w:jc w:val="both"/>
        <w:rPr>
          <w:rFonts w:ascii="Arial" w:hAnsi="Arial" w:cs="Arial"/>
          <w:sz w:val="20"/>
          <w:szCs w:val="20"/>
          <w:lang w:val="es-ES" w:eastAsia="es-AR"/>
        </w:rPr>
      </w:pPr>
      <w:r w:rsidRPr="005F0668">
        <w:rPr>
          <w:rFonts w:ascii="Arial" w:hAnsi="Arial" w:cs="Arial"/>
          <w:sz w:val="20"/>
          <w:szCs w:val="20"/>
          <w:lang w:val="es-ES" w:eastAsia="es-AR"/>
        </w:rPr>
        <w:t xml:space="preserve">Seleccione la opción correcta y </w:t>
      </w:r>
      <w:r w:rsidRPr="002B5F00">
        <w:rPr>
          <w:rFonts w:ascii="Arial" w:hAnsi="Arial" w:cs="Arial"/>
          <w:b/>
          <w:sz w:val="20"/>
          <w:szCs w:val="20"/>
          <w:lang w:val="es-ES" w:eastAsia="es-AR"/>
        </w:rPr>
        <w:t>justifique la respuesta</w:t>
      </w:r>
      <w:r w:rsidRPr="005F0668">
        <w:rPr>
          <w:rFonts w:ascii="Arial" w:hAnsi="Arial" w:cs="Arial"/>
          <w:sz w:val="20"/>
          <w:szCs w:val="20"/>
          <w:lang w:val="es-ES" w:eastAsia="es-AR"/>
        </w:rPr>
        <w:t>:</w:t>
      </w:r>
    </w:p>
    <w:p w:rsidR="000209BE" w:rsidRPr="005F0668" w:rsidRDefault="000209BE" w:rsidP="000209BE">
      <w:pPr>
        <w:jc w:val="both"/>
        <w:rPr>
          <w:rFonts w:ascii="Arial" w:hAnsi="Arial" w:cs="Arial"/>
          <w:sz w:val="20"/>
          <w:szCs w:val="20"/>
          <w:lang w:val="es-ES" w:eastAsia="es-AR"/>
        </w:rPr>
      </w:pPr>
    </w:p>
    <w:p w:rsidR="000209BE" w:rsidRPr="005F0668" w:rsidRDefault="000209BE" w:rsidP="000209BE">
      <w:pPr>
        <w:jc w:val="both"/>
        <w:rPr>
          <w:rFonts w:ascii="Arial" w:hAnsi="Arial" w:cs="Arial"/>
          <w:sz w:val="20"/>
          <w:szCs w:val="20"/>
          <w:lang w:val="es-ES" w:eastAsia="es-AR"/>
        </w:rPr>
      </w:pPr>
      <w:r w:rsidRPr="005F0668">
        <w:rPr>
          <w:rFonts w:ascii="Arial" w:hAnsi="Arial" w:cs="Arial"/>
          <w:sz w:val="20"/>
          <w:szCs w:val="20"/>
          <w:lang w:val="es-ES" w:eastAsia="es-AR"/>
        </w:rPr>
        <w:t xml:space="preserve">l. </w:t>
      </w:r>
      <w:r>
        <w:rPr>
          <w:rFonts w:ascii="Arial" w:hAnsi="Arial" w:cs="Arial"/>
          <w:sz w:val="20"/>
          <w:szCs w:val="20"/>
          <w:lang w:val="es-ES" w:eastAsia="es-AR"/>
        </w:rPr>
        <w:t xml:space="preserve">   </w:t>
      </w:r>
      <w:r w:rsidRPr="005F0668">
        <w:rPr>
          <w:rFonts w:ascii="Arial" w:hAnsi="Arial" w:cs="Arial"/>
          <w:sz w:val="20"/>
          <w:szCs w:val="20"/>
          <w:lang w:val="es-ES" w:eastAsia="es-AR"/>
        </w:rPr>
        <w:t>La consulta da error</w:t>
      </w:r>
    </w:p>
    <w:p w:rsidR="000209BE" w:rsidRPr="005F0668" w:rsidRDefault="000209BE" w:rsidP="000209BE">
      <w:pPr>
        <w:jc w:val="both"/>
        <w:rPr>
          <w:rFonts w:ascii="Arial" w:hAnsi="Arial" w:cs="Arial"/>
          <w:sz w:val="20"/>
          <w:szCs w:val="20"/>
          <w:lang w:val="es-ES" w:eastAsia="es-AR"/>
        </w:rPr>
      </w:pPr>
      <w:r w:rsidRPr="005F0668">
        <w:rPr>
          <w:rFonts w:ascii="Arial" w:hAnsi="Arial" w:cs="Arial"/>
          <w:sz w:val="20"/>
          <w:szCs w:val="20"/>
          <w:lang w:val="es-ES" w:eastAsia="es-AR"/>
        </w:rPr>
        <w:t xml:space="preserve">ll. </w:t>
      </w:r>
      <w:r>
        <w:rPr>
          <w:rFonts w:ascii="Arial" w:hAnsi="Arial" w:cs="Arial"/>
          <w:sz w:val="20"/>
          <w:szCs w:val="20"/>
          <w:lang w:val="es-ES" w:eastAsia="es-AR"/>
        </w:rPr>
        <w:t xml:space="preserve">  </w:t>
      </w:r>
      <w:r w:rsidRPr="005F0668">
        <w:rPr>
          <w:rFonts w:ascii="Arial" w:hAnsi="Arial" w:cs="Arial"/>
          <w:sz w:val="20"/>
          <w:szCs w:val="20"/>
          <w:lang w:val="es-ES" w:eastAsia="es-AR"/>
        </w:rPr>
        <w:t>La consulta no devuelve filas</w:t>
      </w:r>
    </w:p>
    <w:p w:rsidR="000209BE" w:rsidRPr="005F0668" w:rsidRDefault="000209BE" w:rsidP="000209BE">
      <w:pPr>
        <w:jc w:val="both"/>
        <w:rPr>
          <w:rFonts w:ascii="Arial" w:hAnsi="Arial" w:cs="Arial"/>
          <w:sz w:val="20"/>
          <w:szCs w:val="20"/>
          <w:lang w:val="es-ES" w:eastAsia="es-AR"/>
        </w:rPr>
      </w:pPr>
      <w:proofErr w:type="spellStart"/>
      <w:r w:rsidRPr="005F0668">
        <w:rPr>
          <w:rFonts w:ascii="Arial" w:hAnsi="Arial" w:cs="Arial"/>
          <w:sz w:val="20"/>
          <w:szCs w:val="20"/>
          <w:lang w:val="es-ES" w:eastAsia="es-AR"/>
        </w:rPr>
        <w:t>lll</w:t>
      </w:r>
      <w:proofErr w:type="spellEnd"/>
      <w:r w:rsidRPr="005F0668">
        <w:rPr>
          <w:rFonts w:ascii="Arial" w:hAnsi="Arial" w:cs="Arial"/>
          <w:sz w:val="20"/>
          <w:szCs w:val="20"/>
          <w:lang w:val="es-ES" w:eastAsia="es-AR"/>
        </w:rPr>
        <w:t xml:space="preserve">. </w:t>
      </w:r>
      <w:r>
        <w:rPr>
          <w:rFonts w:ascii="Arial" w:hAnsi="Arial" w:cs="Arial"/>
          <w:sz w:val="20"/>
          <w:szCs w:val="20"/>
          <w:lang w:val="es-ES" w:eastAsia="es-AR"/>
        </w:rPr>
        <w:t xml:space="preserve"> </w:t>
      </w:r>
      <w:r w:rsidRPr="005F0668">
        <w:rPr>
          <w:rFonts w:ascii="Arial" w:hAnsi="Arial" w:cs="Arial"/>
          <w:sz w:val="20"/>
          <w:szCs w:val="20"/>
          <w:lang w:val="es-ES" w:eastAsia="es-AR"/>
        </w:rPr>
        <w:t>La consulta devuelve una fila por cliente</w:t>
      </w:r>
      <w:r>
        <w:rPr>
          <w:rFonts w:ascii="Arial" w:hAnsi="Arial" w:cs="Arial"/>
          <w:sz w:val="20"/>
          <w:szCs w:val="20"/>
          <w:lang w:val="es-ES" w:eastAsia="es-AR"/>
        </w:rPr>
        <w:t xml:space="preserve"> distinto</w:t>
      </w:r>
    </w:p>
    <w:p w:rsidR="000209BE" w:rsidRDefault="000209BE" w:rsidP="000209BE">
      <w:pPr>
        <w:jc w:val="both"/>
        <w:rPr>
          <w:rFonts w:ascii="Arial" w:hAnsi="Arial" w:cs="Arial"/>
          <w:sz w:val="20"/>
          <w:szCs w:val="20"/>
          <w:lang w:val="es-ES" w:eastAsia="es-AR"/>
        </w:rPr>
      </w:pPr>
      <w:proofErr w:type="spellStart"/>
      <w:r w:rsidRPr="005F0668">
        <w:rPr>
          <w:rFonts w:ascii="Arial" w:hAnsi="Arial" w:cs="Arial"/>
          <w:sz w:val="20"/>
          <w:szCs w:val="20"/>
          <w:lang w:val="es-ES" w:eastAsia="es-AR"/>
        </w:rPr>
        <w:t>lV</w:t>
      </w:r>
      <w:proofErr w:type="spellEnd"/>
      <w:r w:rsidRPr="005F0668">
        <w:rPr>
          <w:rFonts w:ascii="Arial" w:hAnsi="Arial" w:cs="Arial"/>
          <w:sz w:val="20"/>
          <w:szCs w:val="20"/>
          <w:lang w:val="es-ES" w:eastAsia="es-AR"/>
        </w:rPr>
        <w:t>. La consulta devuelve una fila por cada localidad distinta</w:t>
      </w:r>
    </w:p>
    <w:p w:rsidR="000209BE" w:rsidRDefault="000209BE" w:rsidP="000209BE">
      <w:pPr>
        <w:jc w:val="both"/>
        <w:rPr>
          <w:rFonts w:ascii="Arial" w:hAnsi="Arial" w:cs="Arial"/>
          <w:sz w:val="20"/>
          <w:szCs w:val="20"/>
          <w:lang w:val="es-ES" w:eastAsia="es-AR"/>
        </w:rPr>
      </w:pPr>
      <w:r w:rsidRPr="005F0668">
        <w:rPr>
          <w:rFonts w:ascii="Arial" w:hAnsi="Arial" w:cs="Arial"/>
          <w:sz w:val="20"/>
          <w:szCs w:val="20"/>
          <w:lang w:val="es-ES" w:eastAsia="es-AR"/>
        </w:rPr>
        <w:t xml:space="preserve">V. </w:t>
      </w:r>
      <w:r>
        <w:rPr>
          <w:rFonts w:ascii="Arial" w:hAnsi="Arial" w:cs="Arial"/>
          <w:sz w:val="20"/>
          <w:szCs w:val="20"/>
          <w:lang w:val="es-ES" w:eastAsia="es-AR"/>
        </w:rPr>
        <w:t xml:space="preserve"> </w:t>
      </w:r>
      <w:r w:rsidRPr="005F0668">
        <w:rPr>
          <w:rFonts w:ascii="Arial" w:hAnsi="Arial" w:cs="Arial"/>
          <w:sz w:val="20"/>
          <w:szCs w:val="20"/>
          <w:lang w:val="es-ES" w:eastAsia="es-AR"/>
        </w:rPr>
        <w:t>La consulta devuelve una fila por cada localidad distinta</w:t>
      </w:r>
      <w:r>
        <w:rPr>
          <w:rFonts w:ascii="Arial" w:hAnsi="Arial" w:cs="Arial"/>
          <w:sz w:val="20"/>
          <w:szCs w:val="20"/>
          <w:lang w:val="es-ES" w:eastAsia="es-AR"/>
        </w:rPr>
        <w:t xml:space="preserve"> y </w:t>
      </w:r>
      <w:proofErr w:type="spellStart"/>
      <w:r>
        <w:rPr>
          <w:rFonts w:ascii="Arial" w:hAnsi="Arial" w:cs="Arial"/>
          <w:sz w:val="20"/>
          <w:szCs w:val="20"/>
          <w:lang w:val="es-ES" w:eastAsia="es-AR"/>
        </w:rPr>
        <w:t>null</w:t>
      </w:r>
      <w:proofErr w:type="spellEnd"/>
      <w:r>
        <w:rPr>
          <w:rFonts w:ascii="Arial" w:hAnsi="Arial" w:cs="Arial"/>
          <w:sz w:val="20"/>
          <w:szCs w:val="20"/>
          <w:lang w:val="es-ES" w:eastAsia="es-AR"/>
        </w:rPr>
        <w:t xml:space="preserve"> si hay al menos un cliente que no tenga cargada la localidad</w:t>
      </w:r>
    </w:p>
    <w:p w:rsidR="000209BE" w:rsidRPr="005F0668" w:rsidRDefault="000209BE" w:rsidP="000209BE">
      <w:pPr>
        <w:jc w:val="both"/>
        <w:rPr>
          <w:rFonts w:ascii="Arial" w:hAnsi="Arial" w:cs="Arial"/>
          <w:sz w:val="20"/>
          <w:szCs w:val="20"/>
          <w:lang w:val="es-ES" w:eastAsia="es-AR"/>
        </w:rPr>
      </w:pPr>
      <w:r>
        <w:rPr>
          <w:rFonts w:ascii="Arial" w:hAnsi="Arial" w:cs="Arial"/>
          <w:sz w:val="20"/>
          <w:szCs w:val="20"/>
          <w:lang w:val="es-ES" w:eastAsia="es-AR"/>
        </w:rPr>
        <w:t>VI  Ninguna de las anteriores</w:t>
      </w:r>
    </w:p>
    <w:p w:rsidR="005E797F" w:rsidRPr="000209BE" w:rsidRDefault="005E797F" w:rsidP="000209BE">
      <w:pPr>
        <w:jc w:val="both"/>
        <w:rPr>
          <w:rFonts w:ascii="Arial" w:hAnsi="Arial" w:cs="Arial"/>
          <w:sz w:val="20"/>
          <w:szCs w:val="20"/>
          <w:lang w:val="es-ES" w:eastAsia="es-AR"/>
        </w:rPr>
      </w:pPr>
    </w:p>
    <w:p w:rsidR="00455BE4" w:rsidRPr="005E797F" w:rsidRDefault="00455BE4" w:rsidP="00961F4A">
      <w:pPr>
        <w:jc w:val="both"/>
        <w:rPr>
          <w:rFonts w:ascii="Arial" w:hAnsi="Arial" w:cs="Arial"/>
          <w:sz w:val="20"/>
          <w:szCs w:val="20"/>
          <w:lang w:val="es-AR" w:eastAsia="es-AR"/>
        </w:rPr>
      </w:pPr>
    </w:p>
    <w:sectPr w:rsidR="00455BE4" w:rsidRPr="005E797F" w:rsidSect="00A70698">
      <w:pgSz w:w="11907" w:h="16840" w:code="9"/>
      <w:pgMar w:top="567" w:right="567" w:bottom="567"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71B90"/>
    <w:multiLevelType w:val="hybridMultilevel"/>
    <w:tmpl w:val="DD5CA550"/>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105F4640"/>
    <w:multiLevelType w:val="hybridMultilevel"/>
    <w:tmpl w:val="6B96C756"/>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cs="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cs="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cs="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2">
    <w:nsid w:val="24FF0E04"/>
    <w:multiLevelType w:val="multilevel"/>
    <w:tmpl w:val="0EA415EC"/>
    <w:lvl w:ilvl="0">
      <w:start w:val="1"/>
      <w:numFmt w:val="decimal"/>
      <w:lvlText w:val="%1."/>
      <w:lvlJc w:val="left"/>
      <w:pPr>
        <w:tabs>
          <w:tab w:val="num" w:pos="705"/>
        </w:tabs>
        <w:ind w:left="705" w:hanging="705"/>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440"/>
        </w:tabs>
        <w:ind w:left="1440" w:hanging="144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800"/>
        </w:tabs>
        <w:ind w:left="1800" w:hanging="1800"/>
      </w:pPr>
      <w:rPr>
        <w:rFonts w:hint="default"/>
        <w:b/>
      </w:rPr>
    </w:lvl>
    <w:lvl w:ilvl="7">
      <w:start w:val="1"/>
      <w:numFmt w:val="decimal"/>
      <w:lvlText w:val="%1.%2.%3.%4.%5.%6.%7.%8."/>
      <w:lvlJc w:val="left"/>
      <w:pPr>
        <w:tabs>
          <w:tab w:val="num" w:pos="2160"/>
        </w:tabs>
        <w:ind w:left="2160" w:hanging="216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3">
    <w:nsid w:val="2FB033D8"/>
    <w:multiLevelType w:val="hybridMultilevel"/>
    <w:tmpl w:val="5A34008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34E86625"/>
    <w:multiLevelType w:val="multilevel"/>
    <w:tmpl w:val="0EA415EC"/>
    <w:lvl w:ilvl="0">
      <w:start w:val="1"/>
      <w:numFmt w:val="decimal"/>
      <w:lvlText w:val="%1."/>
      <w:lvlJc w:val="left"/>
      <w:pPr>
        <w:tabs>
          <w:tab w:val="num" w:pos="705"/>
        </w:tabs>
        <w:ind w:left="705" w:hanging="705"/>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440"/>
        </w:tabs>
        <w:ind w:left="1440" w:hanging="144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800"/>
        </w:tabs>
        <w:ind w:left="1800" w:hanging="1800"/>
      </w:pPr>
      <w:rPr>
        <w:rFonts w:hint="default"/>
        <w:b/>
      </w:rPr>
    </w:lvl>
    <w:lvl w:ilvl="7">
      <w:start w:val="1"/>
      <w:numFmt w:val="decimal"/>
      <w:lvlText w:val="%1.%2.%3.%4.%5.%6.%7.%8."/>
      <w:lvlJc w:val="left"/>
      <w:pPr>
        <w:tabs>
          <w:tab w:val="num" w:pos="2160"/>
        </w:tabs>
        <w:ind w:left="2160" w:hanging="216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5">
    <w:nsid w:val="486807A8"/>
    <w:multiLevelType w:val="hybridMultilevel"/>
    <w:tmpl w:val="DF9AD844"/>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6">
    <w:nsid w:val="540B6BCB"/>
    <w:multiLevelType w:val="multilevel"/>
    <w:tmpl w:val="73343062"/>
    <w:lvl w:ilvl="0">
      <w:start w:val="1"/>
      <w:numFmt w:val="decimal"/>
      <w:lvlText w:val="%1."/>
      <w:lvlJc w:val="left"/>
      <w:pPr>
        <w:tabs>
          <w:tab w:val="num" w:pos="705"/>
        </w:tabs>
        <w:ind w:left="705" w:hanging="705"/>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440"/>
        </w:tabs>
        <w:ind w:left="1440" w:hanging="144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800"/>
        </w:tabs>
        <w:ind w:left="1800" w:hanging="1800"/>
      </w:pPr>
      <w:rPr>
        <w:rFonts w:hint="default"/>
        <w:b/>
      </w:rPr>
    </w:lvl>
    <w:lvl w:ilvl="7">
      <w:start w:val="1"/>
      <w:numFmt w:val="decimal"/>
      <w:lvlText w:val="%1.%2.%3.%4.%5.%6.%7.%8."/>
      <w:lvlJc w:val="left"/>
      <w:pPr>
        <w:tabs>
          <w:tab w:val="num" w:pos="2160"/>
        </w:tabs>
        <w:ind w:left="2160" w:hanging="216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7">
    <w:nsid w:val="5ABD4869"/>
    <w:multiLevelType w:val="hybridMultilevel"/>
    <w:tmpl w:val="5A189FD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61B47CD7"/>
    <w:multiLevelType w:val="multilevel"/>
    <w:tmpl w:val="3650093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7"/>
  </w:num>
  <w:num w:numId="3">
    <w:abstractNumId w:val="6"/>
  </w:num>
  <w:num w:numId="4">
    <w:abstractNumId w:val="8"/>
  </w:num>
  <w:num w:numId="5">
    <w:abstractNumId w:val="0"/>
  </w:num>
  <w:num w:numId="6">
    <w:abstractNumId w:val="2"/>
  </w:num>
  <w:num w:numId="7">
    <w:abstractNumId w:val="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699"/>
    <w:rsid w:val="000209BE"/>
    <w:rsid w:val="000A7CE0"/>
    <w:rsid w:val="000C582D"/>
    <w:rsid w:val="00107321"/>
    <w:rsid w:val="001B4358"/>
    <w:rsid w:val="00265A53"/>
    <w:rsid w:val="0026775C"/>
    <w:rsid w:val="002B28E1"/>
    <w:rsid w:val="00321A51"/>
    <w:rsid w:val="00326699"/>
    <w:rsid w:val="00343189"/>
    <w:rsid w:val="003B1181"/>
    <w:rsid w:val="003E4E04"/>
    <w:rsid w:val="003F5774"/>
    <w:rsid w:val="0044111C"/>
    <w:rsid w:val="00450E6A"/>
    <w:rsid w:val="00455BE4"/>
    <w:rsid w:val="00493B3F"/>
    <w:rsid w:val="004A767A"/>
    <w:rsid w:val="004F380B"/>
    <w:rsid w:val="00546AB8"/>
    <w:rsid w:val="00553A70"/>
    <w:rsid w:val="005D6D68"/>
    <w:rsid w:val="005E797F"/>
    <w:rsid w:val="006172E5"/>
    <w:rsid w:val="00657BAA"/>
    <w:rsid w:val="006613D3"/>
    <w:rsid w:val="007057A9"/>
    <w:rsid w:val="00723F2D"/>
    <w:rsid w:val="00750D28"/>
    <w:rsid w:val="00842F01"/>
    <w:rsid w:val="00890733"/>
    <w:rsid w:val="0089240B"/>
    <w:rsid w:val="008A155F"/>
    <w:rsid w:val="008B3730"/>
    <w:rsid w:val="00915AFF"/>
    <w:rsid w:val="00961F4A"/>
    <w:rsid w:val="0098472B"/>
    <w:rsid w:val="009A340B"/>
    <w:rsid w:val="009C0010"/>
    <w:rsid w:val="009D0E96"/>
    <w:rsid w:val="009F6630"/>
    <w:rsid w:val="00A21421"/>
    <w:rsid w:val="00A30D71"/>
    <w:rsid w:val="00A70698"/>
    <w:rsid w:val="00A71341"/>
    <w:rsid w:val="00AC25C6"/>
    <w:rsid w:val="00B5186A"/>
    <w:rsid w:val="00B768B6"/>
    <w:rsid w:val="00BA6CE1"/>
    <w:rsid w:val="00BC3954"/>
    <w:rsid w:val="00BC5CAD"/>
    <w:rsid w:val="00BF5C5A"/>
    <w:rsid w:val="00C04912"/>
    <w:rsid w:val="00C20AE0"/>
    <w:rsid w:val="00C26C4C"/>
    <w:rsid w:val="00C932A5"/>
    <w:rsid w:val="00CB4D95"/>
    <w:rsid w:val="00CC2B4E"/>
    <w:rsid w:val="00CC6E33"/>
    <w:rsid w:val="00CE0B93"/>
    <w:rsid w:val="00D05FA4"/>
    <w:rsid w:val="00D31604"/>
    <w:rsid w:val="00D32FE8"/>
    <w:rsid w:val="00D57436"/>
    <w:rsid w:val="00D7124C"/>
    <w:rsid w:val="00DA0ACE"/>
    <w:rsid w:val="00DB71D5"/>
    <w:rsid w:val="00E13984"/>
    <w:rsid w:val="00E44151"/>
    <w:rsid w:val="00E52B7D"/>
    <w:rsid w:val="00E67A79"/>
    <w:rsid w:val="00EB23AE"/>
    <w:rsid w:val="00ED5FA7"/>
    <w:rsid w:val="00F02B40"/>
    <w:rsid w:val="00F226F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FA7"/>
    <w:pPr>
      <w:shd w:val="solid" w:color="FFFFFF" w:fill="auto"/>
    </w:pPr>
    <w:rPr>
      <w:sz w:val="24"/>
      <w:szCs w:val="24"/>
      <w:shd w:val="solid" w:color="FFFFFF" w:fill="auto"/>
      <w:lang w:val="ru-RU" w:eastAsia="ru-RU"/>
    </w:rPr>
  </w:style>
  <w:style w:type="paragraph" w:styleId="Ttulo1">
    <w:name w:val="heading 1"/>
    <w:basedOn w:val="Normal"/>
    <w:next w:val="Normal"/>
    <w:qFormat/>
    <w:rsid w:val="00EF7B96"/>
    <w:pPr>
      <w:keepNext/>
      <w:spacing w:before="90" w:after="90"/>
      <w:ind w:left="90" w:right="90"/>
      <w:outlineLvl w:val="0"/>
    </w:pPr>
    <w:rPr>
      <w:b/>
      <w:bCs/>
      <w:kern w:val="32"/>
      <w:sz w:val="36"/>
      <w:szCs w:val="32"/>
    </w:rPr>
  </w:style>
  <w:style w:type="paragraph" w:styleId="Ttulo2">
    <w:name w:val="heading 2"/>
    <w:basedOn w:val="Normal"/>
    <w:next w:val="Normal"/>
    <w:qFormat/>
    <w:rsid w:val="00EF7B96"/>
    <w:pPr>
      <w:keepNext/>
      <w:spacing w:before="90" w:after="90"/>
      <w:ind w:left="90" w:right="90"/>
      <w:outlineLvl w:val="1"/>
    </w:pPr>
    <w:rPr>
      <w:b/>
      <w:bCs/>
      <w:i/>
      <w:iCs/>
      <w:sz w:val="28"/>
      <w:szCs w:val="28"/>
    </w:rPr>
  </w:style>
  <w:style w:type="paragraph" w:styleId="Ttulo3">
    <w:name w:val="heading 3"/>
    <w:basedOn w:val="Normal"/>
    <w:next w:val="Normal"/>
    <w:qFormat/>
    <w:rsid w:val="00EF7B96"/>
    <w:pPr>
      <w:keepNext/>
      <w:spacing w:before="90" w:after="90"/>
      <w:ind w:left="90" w:right="90"/>
      <w:outlineLvl w:val="2"/>
    </w:pPr>
    <w:rPr>
      <w:b/>
      <w:bCs/>
      <w:szCs w:val="26"/>
    </w:rPr>
  </w:style>
  <w:style w:type="paragraph" w:styleId="Ttulo4">
    <w:name w:val="heading 4"/>
    <w:basedOn w:val="Normal"/>
    <w:next w:val="Normal"/>
    <w:qFormat/>
    <w:rsid w:val="00EF7B96"/>
    <w:pPr>
      <w:keepNext/>
      <w:spacing w:before="90" w:after="90"/>
      <w:ind w:left="90" w:right="90"/>
      <w:outlineLvl w:val="3"/>
    </w:pPr>
    <w:rPr>
      <w:b/>
      <w:bCs/>
      <w:sz w:val="20"/>
      <w:szCs w:val="28"/>
    </w:rPr>
  </w:style>
  <w:style w:type="paragraph" w:styleId="Ttulo5">
    <w:name w:val="heading 5"/>
    <w:basedOn w:val="Normal"/>
    <w:next w:val="Normal"/>
    <w:qFormat/>
    <w:rsid w:val="00EF7B96"/>
    <w:pPr>
      <w:spacing w:before="90" w:after="90"/>
      <w:ind w:left="90" w:right="90"/>
      <w:outlineLvl w:val="4"/>
    </w:pPr>
    <w:rPr>
      <w:b/>
      <w:bCs/>
      <w:i/>
      <w:iCs/>
      <w:sz w:val="16"/>
      <w:szCs w:val="26"/>
    </w:rPr>
  </w:style>
  <w:style w:type="paragraph" w:styleId="Ttulo6">
    <w:name w:val="heading 6"/>
    <w:basedOn w:val="Normal"/>
    <w:next w:val="Normal"/>
    <w:qFormat/>
    <w:rsid w:val="00EF7B96"/>
    <w:pPr>
      <w:spacing w:before="90" w:after="90"/>
      <w:ind w:left="90" w:right="90"/>
      <w:outlineLvl w:val="5"/>
    </w:pPr>
    <w:rPr>
      <w:b/>
      <w:bCs/>
      <w:sz w:val="16"/>
      <w:szCs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writely-toc-lower-roman">
    <w:name w:val="writely-toc-lower-roman"/>
    <w:basedOn w:val="Normal"/>
  </w:style>
  <w:style w:type="paragraph" w:customStyle="1" w:styleId="Tr">
    <w:name w:val="Tr"/>
    <w:basedOn w:val="Normal"/>
  </w:style>
  <w:style w:type="paragraph" w:customStyle="1" w:styleId="Img">
    <w:name w:val="Img"/>
    <w:basedOn w:val="Normal"/>
  </w:style>
  <w:style w:type="paragraph" w:customStyle="1" w:styleId="Div">
    <w:name w:val="Div"/>
    <w:basedOn w:val="Normal"/>
  </w:style>
  <w:style w:type="paragraph" w:customStyle="1" w:styleId="webkit-indent-blockquote">
    <w:name w:val="webkit-indent-blockquote"/>
    <w:basedOn w:val="Normal"/>
  </w:style>
  <w:style w:type="paragraph" w:customStyle="1" w:styleId="writely-toc-disc">
    <w:name w:val="writely-toc-disc"/>
    <w:basedOn w:val="Normal"/>
  </w:style>
  <w:style w:type="paragraph" w:customStyle="1" w:styleId="Ol">
    <w:name w:val="Ol"/>
    <w:basedOn w:val="Normal"/>
  </w:style>
  <w:style w:type="paragraph" w:customStyle="1" w:styleId="writely-toc-decimal">
    <w:name w:val="writely-toc-decimal"/>
    <w:basedOn w:val="Normal"/>
  </w:style>
  <w:style w:type="paragraph" w:customStyle="1" w:styleId="Option">
    <w:name w:val="Option"/>
    <w:basedOn w:val="Normal"/>
  </w:style>
  <w:style w:type="paragraph" w:customStyle="1" w:styleId="Ul">
    <w:name w:val="Ul"/>
    <w:basedOn w:val="Normal"/>
  </w:style>
  <w:style w:type="paragraph" w:customStyle="1" w:styleId="Select">
    <w:name w:val="Select"/>
    <w:basedOn w:val="Normal"/>
  </w:style>
  <w:style w:type="paragraph" w:customStyle="1" w:styleId="writely-toc-lower-alpha">
    <w:name w:val="writely-toc-lower-alpha"/>
    <w:basedOn w:val="Normal"/>
  </w:style>
  <w:style w:type="paragraph" w:customStyle="1" w:styleId="Blockquote">
    <w:name w:val="Blockquote"/>
    <w:basedOn w:val="Normal"/>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style>
  <w:style w:type="paragraph" w:customStyle="1" w:styleId="Table">
    <w:name w:val="Table"/>
    <w:basedOn w:val="Normal"/>
  </w:style>
  <w:style w:type="paragraph" w:customStyle="1" w:styleId="Li">
    <w:name w:val="Li"/>
    <w:basedOn w:val="Normal"/>
  </w:style>
  <w:style w:type="paragraph" w:customStyle="1" w:styleId="pb">
    <w:name w:val="pb"/>
    <w:basedOn w:val="Normal"/>
  </w:style>
  <w:style w:type="paragraph" w:customStyle="1" w:styleId="Address">
    <w:name w:val="Address"/>
    <w:basedOn w:val="Normal"/>
  </w:style>
  <w:style w:type="paragraph" w:customStyle="1" w:styleId="Pre">
    <w:name w:val="Pre"/>
    <w:basedOn w:val="Normal"/>
    <w:rPr>
      <w:rFonts w:ascii="Courier New" w:eastAsia="Courier New" w:hAnsi="Courier New" w:cs="Courier New"/>
    </w:rPr>
  </w:style>
  <w:style w:type="paragraph" w:customStyle="1" w:styleId="Olwritely-toc-subheading">
    <w:name w:val="Ol_writely-toc-subheading"/>
    <w:basedOn w:val="Ol"/>
  </w:style>
  <w:style w:type="paragraph" w:customStyle="1" w:styleId="writely-toc-upper-roman">
    <w:name w:val="writely-toc-upper-roman"/>
    <w:basedOn w:val="Normal"/>
  </w:style>
  <w:style w:type="paragraph" w:customStyle="1" w:styleId="writely-toc-none">
    <w:name w:val="writely-toc-none"/>
    <w:basedOn w:val="Normal"/>
  </w:style>
  <w:style w:type="paragraph" w:styleId="Textodeglobo">
    <w:name w:val="Balloon Text"/>
    <w:basedOn w:val="Normal"/>
    <w:semiHidden/>
    <w:rsid w:val="00BC39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FA7"/>
    <w:pPr>
      <w:shd w:val="solid" w:color="FFFFFF" w:fill="auto"/>
    </w:pPr>
    <w:rPr>
      <w:sz w:val="24"/>
      <w:szCs w:val="24"/>
      <w:shd w:val="solid" w:color="FFFFFF" w:fill="auto"/>
      <w:lang w:val="ru-RU" w:eastAsia="ru-RU"/>
    </w:rPr>
  </w:style>
  <w:style w:type="paragraph" w:styleId="Ttulo1">
    <w:name w:val="heading 1"/>
    <w:basedOn w:val="Normal"/>
    <w:next w:val="Normal"/>
    <w:qFormat/>
    <w:rsid w:val="00EF7B96"/>
    <w:pPr>
      <w:keepNext/>
      <w:spacing w:before="90" w:after="90"/>
      <w:ind w:left="90" w:right="90"/>
      <w:outlineLvl w:val="0"/>
    </w:pPr>
    <w:rPr>
      <w:b/>
      <w:bCs/>
      <w:kern w:val="32"/>
      <w:sz w:val="36"/>
      <w:szCs w:val="32"/>
    </w:rPr>
  </w:style>
  <w:style w:type="paragraph" w:styleId="Ttulo2">
    <w:name w:val="heading 2"/>
    <w:basedOn w:val="Normal"/>
    <w:next w:val="Normal"/>
    <w:qFormat/>
    <w:rsid w:val="00EF7B96"/>
    <w:pPr>
      <w:keepNext/>
      <w:spacing w:before="90" w:after="90"/>
      <w:ind w:left="90" w:right="90"/>
      <w:outlineLvl w:val="1"/>
    </w:pPr>
    <w:rPr>
      <w:b/>
      <w:bCs/>
      <w:i/>
      <w:iCs/>
      <w:sz w:val="28"/>
      <w:szCs w:val="28"/>
    </w:rPr>
  </w:style>
  <w:style w:type="paragraph" w:styleId="Ttulo3">
    <w:name w:val="heading 3"/>
    <w:basedOn w:val="Normal"/>
    <w:next w:val="Normal"/>
    <w:qFormat/>
    <w:rsid w:val="00EF7B96"/>
    <w:pPr>
      <w:keepNext/>
      <w:spacing w:before="90" w:after="90"/>
      <w:ind w:left="90" w:right="90"/>
      <w:outlineLvl w:val="2"/>
    </w:pPr>
    <w:rPr>
      <w:b/>
      <w:bCs/>
      <w:szCs w:val="26"/>
    </w:rPr>
  </w:style>
  <w:style w:type="paragraph" w:styleId="Ttulo4">
    <w:name w:val="heading 4"/>
    <w:basedOn w:val="Normal"/>
    <w:next w:val="Normal"/>
    <w:qFormat/>
    <w:rsid w:val="00EF7B96"/>
    <w:pPr>
      <w:keepNext/>
      <w:spacing w:before="90" w:after="90"/>
      <w:ind w:left="90" w:right="90"/>
      <w:outlineLvl w:val="3"/>
    </w:pPr>
    <w:rPr>
      <w:b/>
      <w:bCs/>
      <w:sz w:val="20"/>
      <w:szCs w:val="28"/>
    </w:rPr>
  </w:style>
  <w:style w:type="paragraph" w:styleId="Ttulo5">
    <w:name w:val="heading 5"/>
    <w:basedOn w:val="Normal"/>
    <w:next w:val="Normal"/>
    <w:qFormat/>
    <w:rsid w:val="00EF7B96"/>
    <w:pPr>
      <w:spacing w:before="90" w:after="90"/>
      <w:ind w:left="90" w:right="90"/>
      <w:outlineLvl w:val="4"/>
    </w:pPr>
    <w:rPr>
      <w:b/>
      <w:bCs/>
      <w:i/>
      <w:iCs/>
      <w:sz w:val="16"/>
      <w:szCs w:val="26"/>
    </w:rPr>
  </w:style>
  <w:style w:type="paragraph" w:styleId="Ttulo6">
    <w:name w:val="heading 6"/>
    <w:basedOn w:val="Normal"/>
    <w:next w:val="Normal"/>
    <w:qFormat/>
    <w:rsid w:val="00EF7B96"/>
    <w:pPr>
      <w:spacing w:before="90" w:after="90"/>
      <w:ind w:left="90" w:right="90"/>
      <w:outlineLvl w:val="5"/>
    </w:pPr>
    <w:rPr>
      <w:b/>
      <w:bCs/>
      <w:sz w:val="16"/>
      <w:szCs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writely-toc-lower-roman">
    <w:name w:val="writely-toc-lower-roman"/>
    <w:basedOn w:val="Normal"/>
  </w:style>
  <w:style w:type="paragraph" w:customStyle="1" w:styleId="Tr">
    <w:name w:val="Tr"/>
    <w:basedOn w:val="Normal"/>
  </w:style>
  <w:style w:type="paragraph" w:customStyle="1" w:styleId="Img">
    <w:name w:val="Img"/>
    <w:basedOn w:val="Normal"/>
  </w:style>
  <w:style w:type="paragraph" w:customStyle="1" w:styleId="Div">
    <w:name w:val="Div"/>
    <w:basedOn w:val="Normal"/>
  </w:style>
  <w:style w:type="paragraph" w:customStyle="1" w:styleId="webkit-indent-blockquote">
    <w:name w:val="webkit-indent-blockquote"/>
    <w:basedOn w:val="Normal"/>
  </w:style>
  <w:style w:type="paragraph" w:customStyle="1" w:styleId="writely-toc-disc">
    <w:name w:val="writely-toc-disc"/>
    <w:basedOn w:val="Normal"/>
  </w:style>
  <w:style w:type="paragraph" w:customStyle="1" w:styleId="Ol">
    <w:name w:val="Ol"/>
    <w:basedOn w:val="Normal"/>
  </w:style>
  <w:style w:type="paragraph" w:customStyle="1" w:styleId="writely-toc-decimal">
    <w:name w:val="writely-toc-decimal"/>
    <w:basedOn w:val="Normal"/>
  </w:style>
  <w:style w:type="paragraph" w:customStyle="1" w:styleId="Option">
    <w:name w:val="Option"/>
    <w:basedOn w:val="Normal"/>
  </w:style>
  <w:style w:type="paragraph" w:customStyle="1" w:styleId="Ul">
    <w:name w:val="Ul"/>
    <w:basedOn w:val="Normal"/>
  </w:style>
  <w:style w:type="paragraph" w:customStyle="1" w:styleId="Select">
    <w:name w:val="Select"/>
    <w:basedOn w:val="Normal"/>
  </w:style>
  <w:style w:type="paragraph" w:customStyle="1" w:styleId="writely-toc-lower-alpha">
    <w:name w:val="writely-toc-lower-alpha"/>
    <w:basedOn w:val="Normal"/>
  </w:style>
  <w:style w:type="paragraph" w:customStyle="1" w:styleId="Blockquote">
    <w:name w:val="Blockquote"/>
    <w:basedOn w:val="Normal"/>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style>
  <w:style w:type="paragraph" w:customStyle="1" w:styleId="Table">
    <w:name w:val="Table"/>
    <w:basedOn w:val="Normal"/>
  </w:style>
  <w:style w:type="paragraph" w:customStyle="1" w:styleId="Li">
    <w:name w:val="Li"/>
    <w:basedOn w:val="Normal"/>
  </w:style>
  <w:style w:type="paragraph" w:customStyle="1" w:styleId="pb">
    <w:name w:val="pb"/>
    <w:basedOn w:val="Normal"/>
  </w:style>
  <w:style w:type="paragraph" w:customStyle="1" w:styleId="Address">
    <w:name w:val="Address"/>
    <w:basedOn w:val="Normal"/>
  </w:style>
  <w:style w:type="paragraph" w:customStyle="1" w:styleId="Pre">
    <w:name w:val="Pre"/>
    <w:basedOn w:val="Normal"/>
    <w:rPr>
      <w:rFonts w:ascii="Courier New" w:eastAsia="Courier New" w:hAnsi="Courier New" w:cs="Courier New"/>
    </w:rPr>
  </w:style>
  <w:style w:type="paragraph" w:customStyle="1" w:styleId="Olwritely-toc-subheading">
    <w:name w:val="Ol_writely-toc-subheading"/>
    <w:basedOn w:val="Ol"/>
  </w:style>
  <w:style w:type="paragraph" w:customStyle="1" w:styleId="writely-toc-upper-roman">
    <w:name w:val="writely-toc-upper-roman"/>
    <w:basedOn w:val="Normal"/>
  </w:style>
  <w:style w:type="paragraph" w:customStyle="1" w:styleId="writely-toc-none">
    <w:name w:val="writely-toc-none"/>
    <w:basedOn w:val="Normal"/>
  </w:style>
  <w:style w:type="paragraph" w:styleId="Textodeglobo">
    <w:name w:val="Balloon Text"/>
    <w:basedOn w:val="Normal"/>
    <w:semiHidden/>
    <w:rsid w:val="00BC39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336901">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343</Words>
  <Characters>1887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Final_1_diciembre_2009</vt:lpstr>
    </vt:vector>
  </TitlesOfParts>
  <Company>Poder Judicial de la Nación</Company>
  <LinksUpToDate>false</LinksUpToDate>
  <CharactersWithSpaces>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Final_1_diciembre_2009</dc:title>
  <dc:creator>Enrique Reinosa</dc:creator>
  <cp:lastModifiedBy>SarmientoBA</cp:lastModifiedBy>
  <cp:revision>2</cp:revision>
  <cp:lastPrinted>2010-02-10T14:28:00Z</cp:lastPrinted>
  <dcterms:created xsi:type="dcterms:W3CDTF">2013-03-02T19:19:00Z</dcterms:created>
  <dcterms:modified xsi:type="dcterms:W3CDTF">2013-03-02T19:19:00Z</dcterms:modified>
</cp:coreProperties>
</file>