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82A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1. Sai lầm về vị trí lưu trữ và cách đặt tên</w:t>
      </w:r>
      <w:r>
        <w:rPr>
          <w:rFonts w:ascii="Arial" w:hAnsi="Arial" w:eastAsia="Arial" w:cs="Arial"/>
          <w:b w:val="0"/>
          <w:bCs w:val="0"/>
        </w:rPr>
      </w:r>
    </w:p>
    <w:p w14:paraId="296CD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Lưu ở ổ C (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System32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)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: Đây là thư mục hệ thống của máy tính. Lưu ở đây rất dễ làm 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lỗi Win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nếu xóa nhầm file, và thường bị máy tính chặn không cho chạy code Python.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sz w:val="24"/>
        </w:rPr>
      </w:r>
    </w:p>
    <w:p w14:paraId="14ED3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Đặt tên có dấu và khoảng trắng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: Tên thư mục 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"Bai Tap Cua Nam"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và file </w:t>
      </w:r>
      <w:r>
        <w:rPr>
          <w:rFonts w:ascii="Arial" w:hAnsi="Arial" w:eastAsia="Arial" w:cs="Arial"/>
          <w:b w:val="0"/>
          <w:bCs w:val="0"/>
          <w:color w:val="000000"/>
          <w:sz w:val="21"/>
          <w:u w:val="none"/>
        </w:rPr>
        <w:t xml:space="preserve">"bai tap 1.py"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có dấu tiếng Việt và dấu cách. Khi chạy bằng lệnh code, máy tính sẽ 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bị loạn đường dẫn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và báo lỗi không tìm thấy file.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5F7A1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eastAsia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2.Hiểu lầm về tốc độ mạng: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 w14:paraId="1F42689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Công thức: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 1 MB/s = 8 Mbps.</w:t>
      </w:r>
      <w:r>
        <w:rPr>
          <w:b w:val="0"/>
          <w:bCs w:val="0"/>
        </w:rPr>
      </w:r>
    </w:p>
    <w:p w14:paraId="257AFA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Vì vậy, gói mạng 100 Mbps chia cho 8 sẽ ra đúng 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12.5 MB/s</w:t>
      </w:r>
      <w:r>
        <w:rPr>
          <w:rFonts w:ascii="Arial" w:hAnsi="Arial" w:eastAsia="Arial" w:cs="Arial"/>
          <w:b w:val="0"/>
          <w:bCs w:val="0"/>
          <w:color w:val="000000"/>
          <w:sz w:val="24"/>
          <w:u w:val="none"/>
        </w:rPr>
        <w:t xml:space="preserve">. Mạng nhà Nam hoàn toàn bình thường.</w:t>
      </w:r>
      <w:r>
        <w:rPr>
          <w:rFonts w:ascii="Arial" w:hAnsi="Arial" w:eastAsia="Arial" w:cs="Arial"/>
          <w:b w:val="0"/>
          <w:bCs w:val="0"/>
          <w:sz w:val="24"/>
        </w:rPr>
      </w:r>
    </w:p>
    <w:p w14:paraId="25B91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u w:val="none"/>
        </w:rPr>
      </w:r>
      <w:r>
        <w:t xml:space="preserve">3. Vì sao ổ cứng 256 GB thực tế chỉ hiển thị khoảng 238 GB: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25D16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Do cách tính: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Nhà sản xuất ổ cứng tính theo hệ thập phân (cứ 1000MB = 1GB). Nhưng máy tính (Windows) lại tính theo hệ nhị phân (phải 1024MB = 1GB).</w:t>
      </w:r>
      <w:r>
        <w:rPr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EBFB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highlight w:val="none"/>
        </w:rPr>
      </w:pPr>
      <w:r>
        <w:rPr>
          <w:highlight w:val="none"/>
        </w:rPr>
        <w:t xml:space="preserve">Vì vậy </w:t>
      </w:r>
      <w:r>
        <w:rPr>
          <w:highlight w:val="none"/>
        </w:rPr>
        <w:t xml:space="preserve">tính theo công thức :256*1000^3/1024^3</w:t>
      </w:r>
      <w:r>
        <w:rPr>
          <w:highlight w:val="none"/>
        </w:rPr>
        <w:t xml:space="preserve">=238,4GB</w:t>
      </w:r>
      <w:r>
        <w:rPr>
          <w:highlight w:val="none"/>
        </w:rPr>
      </w:r>
    </w:p>
    <w:p w14:paraId="1AFFD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highlight w:val="none"/>
        </w:rPr>
      </w:pPr>
      <w:r>
        <w:rPr>
          <w:highlight w:val="none"/>
        </w:rPr>
        <w:t xml:space="preserve">Đề xuất tên file/thư mục theo chuẩn kebab-key:</w:t>
      </w:r>
      <w:r>
        <w:rPr>
          <w:highlight w:val="none"/>
        </w:rPr>
      </w:r>
    </w:p>
    <w:p w14:paraId="6B2632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1"/>
          <w:u w:val="none"/>
        </w:rPr>
        <w:t xml:space="preserve">D:\2-projects\python-exercises\session-01\bai-tap-1.py</w:t>
      </w:r>
      <w:r>
        <w:rPr>
          <w:rFonts w:ascii="Arial" w:hAnsi="Arial" w:eastAsia="Arial" w:cs="Arial"/>
        </w:rPr>
      </w:r>
    </w:p>
    <w:p w14:paraId="0C773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6474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6878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BA63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2026-10-06T00:56:47Z</dcterms:modified>
</cp:coreProperties>
</file>