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D7AE44"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vertAlign w:val="baseline"/>
        </w:rPr>
        <w:t xml:space="preserve"># Dòng 1: Tạo cây thư mục lồng nhau cho dự án Farm-Manager</w:t>
      </w:r>
      <w:r/>
    </w:p>
    <w:p w14:paraId="7B76264C"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vertAlign w:val="baseline"/>
        </w:rPr>
        <w:t xml:space="preserve">New-Item -Path ".\Farm-Manager\code\app", ".\Farm-Manager\database\db", ".\Farm-Manager\logs\guides" -ItemType Directory -Force</w:t>
      </w:r>
      <w:r/>
    </w:p>
    <w:p w14:paraId="5C8B414E"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vertAlign w:val="baseline"/>
        </w:rPr>
      </w:r>
      <w:r/>
    </w:p>
    <w:p w14:paraId="1690CE62"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vertAlign w:val="baseline"/>
        </w:rPr>
        <w:t xml:space="preserve"># Dòng 2: Tạo đồng thời 3 file rỗng trong thư mục app</w:t>
      </w:r>
      <w:r/>
    </w:p>
    <w:p w14:paraId="21297CD6"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vertAlign w:val="baseline"/>
        </w:rPr>
        <w:t xml:space="preserve">New-Item -Path ".\Farm-Manager\code\app\main.py", ".\Farm-Manager\code\app\models.py", ".\Farm-Manager\code\app\utils.py" -ItemType File -Force</w:t>
      </w:r>
      <w:r/>
    </w:p>
    <w:p w14:paraId="772DF281"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vertAlign w:val="baseline"/>
        </w:rPr>
      </w:r>
      <w:r/>
    </w:p>
    <w:p w14:paraId="4D3F0C36"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vertAlign w:val="baseline"/>
        </w:rPr>
        <w:t xml:space="preserve"># Dòng 3: Sao chép đệ quy toàn bộ thư mục logs sang logs-backup</w:t>
      </w:r>
      <w:r/>
    </w:p>
    <w:p w14:paraId="361BBEC8">
      <w:pPr>
        <w:pBdr/>
        <w:spacing/>
        <w:ind/>
        <w:rPr>
          <w:rFonts w:ascii="Arial" w:hAnsi="Arial" w:cs="Arial"/>
          <w:sz w:val="24"/>
          <w:szCs w:val="24"/>
          <w:highlight w:val="none"/>
          <w:vertAlign w:val="baseline"/>
        </w:rPr>
      </w:pPr>
      <w:r>
        <w:rPr>
          <w:rFonts w:ascii="Arial" w:hAnsi="Arial" w:eastAsia="Arial" w:cs="Arial"/>
          <w:sz w:val="24"/>
          <w:szCs w:val="24"/>
          <w:vertAlign w:val="baseline"/>
        </w:rPr>
        <w:t xml:space="preserve">Copy-Item -Path ".\Farm-Manager\logs" -Destination ".\Farm-Manager\logs-backup" -Recurse</w:t>
      </w:r>
      <w:r/>
      <w:r>
        <w:rPr>
          <w:rFonts w:ascii="Arial" w:hAnsi="Arial" w:eastAsia="Arial" w:cs="Arial"/>
          <w:sz w:val="24"/>
          <w:szCs w:val="24"/>
          <w:vertAlign w:val="baseline"/>
        </w:rPr>
      </w:r>
      <w:r>
        <w:rPr>
          <w:rFonts w:ascii="Arial" w:hAnsi="Arial" w:eastAsia="Arial" w:cs="Arial"/>
          <w:sz w:val="24"/>
          <w:szCs w:val="24"/>
          <w:highlight w:val="none"/>
          <w:vertAlign w:val="baseline"/>
        </w:rPr>
      </w:r>
    </w:p>
    <w:p w14:paraId="551CC37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  <w:vertAlign w:val="baseline"/>
        </w:rPr>
      </w:pPr>
      <w:r>
        <w:rPr>
          <w:rFonts w:ascii="Arial" w:hAnsi="Arial" w:eastAsia="Arial" w:cs="Arial"/>
          <w:b/>
          <w:color w:val="000000"/>
          <w:sz w:val="24"/>
          <w:szCs w:val="24"/>
          <w:vertAlign w:val="baseline"/>
        </w:rPr>
        <w:t xml:space="preserve">New-Item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: Cmdlet chuẩn của PowerShell dùng để khởi tạo một đối tượng mới (file hoặc thư mục).</w:t>
      </w:r>
      <w:r>
        <w:rPr>
          <w:rFonts w:ascii="Arial" w:hAnsi="Arial" w:eastAsia="Arial" w:cs="Arial"/>
          <w:sz w:val="24"/>
          <w:szCs w:val="24"/>
          <w:vertAlign w:val="baseline"/>
        </w:rPr>
      </w:r>
    </w:p>
    <w:p w14:paraId="69AF796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  <w:vertAlign w:val="baseline"/>
        </w:rPr>
      </w:pPr>
      <w:r>
        <w:rPr>
          <w:rFonts w:ascii="Arial" w:hAnsi="Arial" w:eastAsia="Arial" w:cs="Arial"/>
          <w:b/>
          <w:color w:val="000000"/>
          <w:sz w:val="24"/>
          <w:szCs w:val="24"/>
          <w:vertAlign w:val="baseline"/>
        </w:rPr>
        <w:t xml:space="preserve">-ItemType Directory / File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: Định hình đối tượng cần tạo là thư mục (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Directory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) hay tệp tin (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File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).</w:t>
      </w:r>
      <w:r>
        <w:rPr>
          <w:rFonts w:ascii="Arial" w:hAnsi="Arial" w:eastAsia="Arial" w:cs="Arial"/>
          <w:sz w:val="24"/>
          <w:szCs w:val="24"/>
          <w:vertAlign w:val="baseline"/>
        </w:rPr>
      </w:r>
    </w:p>
    <w:p w14:paraId="757F762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  <w:vertAlign w:val="baseline"/>
        </w:rPr>
      </w:pPr>
      <w:r>
        <w:rPr>
          <w:rFonts w:ascii="Arial" w:hAnsi="Arial" w:eastAsia="Arial" w:cs="Arial"/>
          <w:b/>
          <w:color w:val="000000"/>
          <w:sz w:val="24"/>
          <w:szCs w:val="24"/>
          <w:vertAlign w:val="baseline"/>
        </w:rPr>
        <w:t xml:space="preserve">-Force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:</w:t>
      </w:r>
      <w:r>
        <w:rPr>
          <w:rFonts w:ascii="Arial" w:hAnsi="Arial" w:eastAsia="Arial" w:cs="Arial"/>
          <w:sz w:val="24"/>
          <w:szCs w:val="24"/>
          <w:vertAlign w:val="baseline"/>
        </w:rPr>
      </w:r>
    </w:p>
    <w:p w14:paraId="5831818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  <w:vertAlign w:val="baseline"/>
        </w:rPr>
      </w:pP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Khi tạo thư mục: Ép PowerShell tự động tạo tất cả các thư mục cha còn thiếu trên đường dẫn (ví dụ: tự tạo 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Farm-Manager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, 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code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 rồi mới tới 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app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) mà không bị ngắt lệnh.</w:t>
      </w:r>
      <w:r>
        <w:rPr>
          <w:rFonts w:ascii="Arial" w:hAnsi="Arial" w:eastAsia="Arial" w:cs="Arial"/>
          <w:sz w:val="24"/>
          <w:szCs w:val="24"/>
          <w:vertAlign w:val="baseline"/>
        </w:rPr>
      </w:r>
    </w:p>
    <w:p w14:paraId="02BD895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  <w:vertAlign w:val="baseline"/>
        </w:rPr>
      </w:pP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Khi tạo file: Cho phép ghi đè hoặc tạo mới file ngay cả khi đường dẫn cha vừa được khởi tạo.</w:t>
      </w:r>
      <w:r>
        <w:rPr>
          <w:rFonts w:ascii="Arial" w:hAnsi="Arial" w:eastAsia="Arial" w:cs="Arial"/>
          <w:sz w:val="24"/>
          <w:szCs w:val="24"/>
          <w:vertAlign w:val="baseline"/>
        </w:rPr>
      </w:r>
    </w:p>
    <w:p w14:paraId="7F73984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  <w:vertAlign w:val="baseline"/>
        </w:rPr>
      </w:pPr>
      <w:r>
        <w:rPr>
          <w:rFonts w:ascii="Arial" w:hAnsi="Arial" w:eastAsia="Arial" w:cs="Arial"/>
          <w:b/>
          <w:color w:val="000000"/>
          <w:sz w:val="24"/>
          <w:szCs w:val="24"/>
          <w:vertAlign w:val="baseline"/>
        </w:rPr>
        <w:t xml:space="preserve">Copy-Item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: Cmdlet dùng để sao chép đối tượng từ nguồn (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-Path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) đến đích (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-Destination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).</w:t>
      </w:r>
      <w:r>
        <w:rPr>
          <w:rFonts w:ascii="Arial" w:hAnsi="Arial" w:eastAsia="Arial" w:cs="Arial"/>
          <w:sz w:val="24"/>
          <w:szCs w:val="24"/>
          <w:vertAlign w:val="baseline"/>
        </w:rPr>
      </w:r>
    </w:p>
    <w:p w14:paraId="5D93724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  <w:vertAlign w:val="baseline"/>
        </w:rPr>
      </w:pPr>
      <w:r>
        <w:rPr>
          <w:rFonts w:ascii="Arial" w:hAnsi="Arial" w:eastAsia="Arial" w:cs="Arial"/>
          <w:b/>
          <w:color w:val="000000"/>
          <w:sz w:val="24"/>
          <w:szCs w:val="24"/>
          <w:vertAlign w:val="baseline"/>
        </w:rPr>
        <w:t xml:space="preserve">-Recurse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: Tham số đệ quy bắt buộc khi sao chép thư mục. Nó bảo PowerShell sao chép toàn bộ cây thư mục bao gồm thư mục gốc (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logs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), tất cả các thư mục con bên trong (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guides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) cùng toàn bộ các tệp tin chứa trong đó. Nếu thiếu 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-Recurse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, PowerShell chỉ tạo một vỏ thư mục 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logs-backup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 rỗng.</w:t>
      </w:r>
      <w:r>
        <w:rPr>
          <w:rFonts w:ascii="Arial" w:hAnsi="Arial" w:eastAsia="Arial" w:cs="Arial"/>
          <w:sz w:val="24"/>
          <w:szCs w:val="24"/>
          <w:vertAlign w:val="baseline"/>
        </w:rPr>
      </w:r>
    </w:p>
    <w:p w14:paraId="4DB74B07">
      <w:pPr>
        <w:pBdr/>
        <w:spacing/>
        <w:ind/>
        <w:rPr>
          <w:rFonts w:ascii="Arial" w:hAnsi="Arial" w:cs="Arial"/>
          <w:sz w:val="24"/>
          <w:szCs w:val="24"/>
          <w:highlight w:val="none"/>
          <w:vertAlign w:val="baseline"/>
        </w:rPr>
      </w:pPr>
      <w:r>
        <w:rPr>
          <w:rFonts w:ascii="Arial" w:hAnsi="Arial" w:eastAsia="Arial" w:cs="Arial"/>
          <w:sz w:val="24"/>
          <w:szCs w:val="24"/>
          <w:highlight w:val="none"/>
          <w:vertAlign w:val="baseline"/>
        </w:rPr>
      </w:r>
      <w:r>
        <w:rPr>
          <w:rFonts w:ascii="Arial" w:hAnsi="Arial" w:eastAsia="Arial" w:cs="Arial"/>
          <w:sz w:val="24"/>
          <w:szCs w:val="24"/>
          <w:highlight w:val="none"/>
          <w:vertAlign w:val="baseline"/>
        </w:rPr>
      </w:r>
      <w:r>
        <w:rPr>
          <w:rFonts w:ascii="Arial" w:hAnsi="Arial" w:eastAsia="Arial" w:cs="Arial"/>
          <w:sz w:val="24"/>
          <w:szCs w:val="24"/>
          <w:highlight w:val="none"/>
          <w:vertAlign w:val="baseline"/>
        </w:rPr>
      </w:r>
    </w:p>
    <w:p w14:paraId="68245E4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  <w:vertAlign w:val="baseline"/>
        </w:rPr>
      </w:pPr>
      <w:r>
        <w:rPr>
          <w:rFonts w:ascii="Arial" w:hAnsi="Arial" w:eastAsia="Arial" w:cs="Arial"/>
          <w:b/>
          <w:color w:val="000000"/>
          <w:sz w:val="24"/>
          <w:szCs w:val="24"/>
          <w:vertAlign w:val="baseline"/>
        </w:rPr>
        <w:t xml:space="preserve">PHẦN 2: KIỂM THỬ &amp; GIẢI THÍCH</w:t>
      </w:r>
      <w:r>
        <w:rPr>
          <w:rFonts w:ascii="Arial" w:hAnsi="Arial" w:eastAsia="Arial" w:cs="Arial"/>
          <w:sz w:val="24"/>
          <w:szCs w:val="24"/>
          <w:vertAlign w:val="baseline"/>
        </w:rPr>
      </w:r>
    </w:p>
    <w:p w14:paraId="063B6131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  <w:vertAlign w:val="baseline"/>
        </w:rPr>
      </w:pPr>
      <w:r>
        <w:rPr>
          <w:rFonts w:ascii="Arial" w:hAnsi="Arial" w:eastAsia="Arial" w:cs="Arial"/>
          <w:b/>
          <w:color w:val="000000"/>
          <w:sz w:val="24"/>
          <w:szCs w:val="24"/>
          <w:vertAlign w:val="baseline"/>
        </w:rPr>
        <w:t xml:space="preserve">1. Kiểm tra lại cấu trúc thư mục</w:t>
      </w:r>
      <w:r>
        <w:rPr>
          <w:rFonts w:ascii="Arial" w:hAnsi="Arial" w:eastAsia="Arial" w:cs="Arial"/>
          <w:sz w:val="24"/>
          <w:szCs w:val="24"/>
          <w:vertAlign w:val="baseline"/>
        </w:rPr>
      </w:r>
    </w:p>
    <w:p w14:paraId="1C6AD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  <w:vertAlign w:val="baseline"/>
        </w:rPr>
      </w:pP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Gõ lệnh sau để liệt kê lại cây thư mục:</w:t>
      </w:r>
      <w:r>
        <w:rPr>
          <w:rFonts w:ascii="Arial" w:hAnsi="Arial" w:eastAsia="Arial" w:cs="Arial"/>
          <w:sz w:val="24"/>
          <w:szCs w:val="24"/>
          <w:vertAlign w:val="baseline"/>
        </w:rPr>
      </w:r>
    </w:p>
    <w:p w14:paraId="2B107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  <w:vertAlign w:val="baseline"/>
        </w:rPr>
      </w:pP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PowerShell</w:t>
      </w:r>
      <w:r>
        <w:rPr>
          <w:rFonts w:ascii="Arial" w:hAnsi="Arial" w:eastAsia="Arial" w:cs="Arial"/>
          <w:sz w:val="24"/>
          <w:szCs w:val="24"/>
          <w:vertAlign w:val="baseline"/>
        </w:rPr>
      </w:r>
    </w:p>
    <w:p w14:paraId="7041E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  <w:vertAlign w:val="baseline"/>
        </w:rPr>
      </w:pP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ls .\Farm-Manager -Recurse</w:t>
      </w:r>
      <w:r>
        <w:rPr>
          <w:rFonts w:ascii="Arial" w:hAnsi="Arial" w:eastAsia="Arial" w:cs="Arial"/>
          <w:sz w:val="24"/>
          <w:szCs w:val="24"/>
          <w:vertAlign w:val="baseline"/>
        </w:rPr>
      </w:r>
    </w:p>
    <w:p w14:paraId="0FC887A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  <w:vertAlign w:val="baseline"/>
        </w:rPr>
      </w:pPr>
      <w:r>
        <w:rPr>
          <w:rFonts w:ascii="Arial" w:hAnsi="Arial" w:eastAsia="Arial" w:cs="Arial"/>
          <w:b/>
          <w:color w:val="000000"/>
          <w:sz w:val="24"/>
          <w:szCs w:val="24"/>
          <w:vertAlign w:val="baseline"/>
        </w:rPr>
        <w:t xml:space="preserve">2. Tại sao phải dùng đường dẫn tương đối (</w:t>
      </w:r>
      <w:r>
        <w:rPr>
          <w:rFonts w:ascii="Arial" w:hAnsi="Arial" w:eastAsia="Arial" w:cs="Arial"/>
          <w:b/>
          <w:color w:val="000000"/>
          <w:sz w:val="24"/>
          <w:szCs w:val="24"/>
          <w:vertAlign w:val="baseline"/>
        </w:rPr>
        <w:t xml:space="preserve">.\</w:t>
      </w:r>
      <w:r>
        <w:rPr>
          <w:rFonts w:ascii="Arial" w:hAnsi="Arial" w:eastAsia="Arial" w:cs="Arial"/>
          <w:b/>
          <w:color w:val="000000"/>
          <w:sz w:val="24"/>
          <w:szCs w:val="24"/>
          <w:vertAlign w:val="baseline"/>
        </w:rPr>
        <w:t xml:space="preserve">)?</w:t>
      </w:r>
      <w:r>
        <w:rPr>
          <w:rFonts w:ascii="Arial" w:hAnsi="Arial" w:eastAsia="Arial" w:cs="Arial"/>
          <w:sz w:val="24"/>
          <w:szCs w:val="24"/>
          <w:vertAlign w:val="baseline"/>
        </w:rPr>
      </w:r>
    </w:p>
    <w:p w14:paraId="45725D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  <w:vertAlign w:val="baseline"/>
        </w:rPr>
      </w:pPr>
      <w:r>
        <w:rPr>
          <w:rFonts w:ascii="Arial" w:hAnsi="Arial" w:eastAsia="Arial" w:cs="Arial"/>
          <w:b/>
          <w:color w:val="000000"/>
          <w:sz w:val="24"/>
          <w:szCs w:val="24"/>
          <w:vertAlign w:val="baseline"/>
        </w:rPr>
        <w:t xml:space="preserve">Linh hoạt &amp; Không bị gắn cứng (Hard-code):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 Giúp script chạy tốt ở mọi thư mục, mọi máy tính khác nhau mà không lo lỗi thiếu ổ đĩa (như 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C:\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 hay 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D:\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) hay sai tên tài khoản người dùng (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C:\Users\Username\...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).</w:t>
      </w:r>
      <w:r>
        <w:rPr>
          <w:rFonts w:ascii="Arial" w:hAnsi="Arial" w:eastAsia="Arial" w:cs="Arial"/>
          <w:sz w:val="24"/>
          <w:szCs w:val="24"/>
          <w:vertAlign w:val="baseline"/>
        </w:rPr>
      </w:r>
    </w:p>
    <w:p w14:paraId="251327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  <w:vertAlign w:val="baseline"/>
        </w:rPr>
      </w:pPr>
      <w:r>
        <w:rPr>
          <w:rFonts w:ascii="Arial" w:hAnsi="Arial" w:eastAsia="Arial" w:cs="Arial"/>
          <w:b/>
          <w:color w:val="000000"/>
          <w:sz w:val="24"/>
          <w:szCs w:val="24"/>
          <w:vertAlign w:val="baseline"/>
        </w:rPr>
        <w:t xml:space="preserve">Đúng chuẩn dự án: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 Giúp toàn bộ cấu trúc dự án 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Farm-Manager</w:t>
      </w:r>
      <w:r>
        <w:rPr>
          <w:rFonts w:ascii="Arial" w:hAnsi="Arial" w:eastAsia="Arial" w:cs="Arial"/>
          <w:color w:val="000000"/>
          <w:sz w:val="24"/>
          <w:szCs w:val="24"/>
          <w:vertAlign w:val="baseline"/>
        </w:rPr>
        <w:t xml:space="preserve"> được quản lý độc lập, dễ đóng gói, chia sẻ hoặc đưa lên Git/GitHub.</w:t>
      </w:r>
      <w:r>
        <w:rPr>
          <w:rFonts w:ascii="Arial" w:hAnsi="Arial" w:eastAsia="Arial" w:cs="Arial"/>
          <w:sz w:val="24"/>
          <w:szCs w:val="24"/>
          <w:vertAlign w:val="baseline"/>
        </w:rPr>
      </w:r>
    </w:p>
    <w:p w14:paraId="769446EB">
      <w:pPr>
        <w:pBdr/>
        <w:spacing/>
        <w:ind/>
        <w:rPr>
          <w:rFonts w:ascii="Arial" w:hAnsi="Arial" w:cs="Arial"/>
          <w:sz w:val="24"/>
          <w:szCs w:val="24"/>
          <w:vertAlign w:val="baseline"/>
        </w:rPr>
      </w:pPr>
      <w:r>
        <w:rPr>
          <w:rFonts w:ascii="Arial" w:hAnsi="Arial" w:eastAsia="Arial" w:cs="Arial"/>
          <w:sz w:val="24"/>
          <w:szCs w:val="24"/>
          <w:highlight w:val="none"/>
          <w:vertAlign w:val="baseline"/>
        </w:rPr>
      </w:r>
      <w:r>
        <w:rPr>
          <w:rFonts w:ascii="Arial" w:hAnsi="Arial" w:eastAsia="Arial" w:cs="Arial"/>
          <w:sz w:val="24"/>
          <w:szCs w:val="24"/>
          <w:highlight w:val="none"/>
          <w:vertAlign w:val="baseline"/>
        </w:rPr>
      </w:r>
      <w:r>
        <w:rPr>
          <w:rFonts w:ascii="Arial" w:hAnsi="Arial" w:eastAsia="Arial" w:cs="Arial"/>
          <w:sz w:val="24"/>
          <w:szCs w:val="24"/>
          <w:highlight w:val="none"/>
          <w:vertAlign w:val="baseli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00A0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A13A3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2026-10-07T23:48:03Z</dcterms:modified>
</cp:coreProperties>
</file>