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F901B" w14:textId="642CA87E" w:rsidR="00B73563" w:rsidRDefault="009F52CD" w:rsidP="00B73563">
      <w:pPr>
        <w:rPr>
          <w:b/>
          <w:bCs/>
        </w:rPr>
      </w:pPr>
      <w:r>
        <w:rPr>
          <w:b/>
          <w:bCs/>
        </w:rPr>
        <w:t>1.</w:t>
      </w:r>
      <w:r w:rsidR="00B73563" w:rsidRPr="00B73563">
        <w:rPr>
          <w:b/>
          <w:bCs/>
        </w:rPr>
        <w:t>Key Components of the Box Plot:</w:t>
      </w:r>
    </w:p>
    <w:p w14:paraId="39EC71BF" w14:textId="1538874B" w:rsidR="009F52CD" w:rsidRPr="00B73563" w:rsidRDefault="009F52CD" w:rsidP="00B73563">
      <w:pPr>
        <w:rPr>
          <w:b/>
          <w:bCs/>
        </w:rPr>
      </w:pPr>
      <w:r w:rsidRPr="00B73563">
        <w:drawing>
          <wp:inline distT="0" distB="0" distL="0" distR="0" wp14:anchorId="34AB107A" wp14:editId="28D9ECD6">
            <wp:extent cx="5731510" cy="3688080"/>
            <wp:effectExtent l="0" t="0" r="2540" b="762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809C30D9-77C9-D538-3041-B637CA8315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809C30D9-77C9-D538-3041-B637CA8315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3D5D" w14:textId="77777777" w:rsidR="00B73563" w:rsidRPr="00B73563" w:rsidRDefault="00B73563" w:rsidP="00B73563">
      <w:pPr>
        <w:numPr>
          <w:ilvl w:val="0"/>
          <w:numId w:val="1"/>
        </w:numPr>
      </w:pPr>
      <w:r w:rsidRPr="00B73563">
        <w:rPr>
          <w:b/>
          <w:bCs/>
        </w:rPr>
        <w:t>Box (Middle Rectangle)</w:t>
      </w:r>
      <w:r w:rsidRPr="00B73563">
        <w:t>:</w:t>
      </w:r>
    </w:p>
    <w:p w14:paraId="29F705A8" w14:textId="77777777" w:rsidR="00B73563" w:rsidRPr="00B73563" w:rsidRDefault="00B73563" w:rsidP="00B73563">
      <w:pPr>
        <w:numPr>
          <w:ilvl w:val="1"/>
          <w:numId w:val="1"/>
        </w:numPr>
      </w:pPr>
      <w:r w:rsidRPr="00B73563">
        <w:t xml:space="preserve">Represents the </w:t>
      </w:r>
      <w:r w:rsidRPr="00B73563">
        <w:rPr>
          <w:b/>
          <w:bCs/>
        </w:rPr>
        <w:t>interquartile range (IQR)</w:t>
      </w:r>
      <w:r w:rsidRPr="00B73563">
        <w:t xml:space="preserve"> — middle 50% of the data.</w:t>
      </w:r>
    </w:p>
    <w:p w14:paraId="04A0D4F4" w14:textId="77777777" w:rsidR="00B73563" w:rsidRPr="00B73563" w:rsidRDefault="00B73563" w:rsidP="00B73563">
      <w:pPr>
        <w:numPr>
          <w:ilvl w:val="1"/>
          <w:numId w:val="1"/>
        </w:numPr>
      </w:pPr>
      <w:r w:rsidRPr="00B73563">
        <w:t xml:space="preserve">The bottom of the box = </w:t>
      </w:r>
      <w:r w:rsidRPr="00B73563">
        <w:rPr>
          <w:b/>
          <w:bCs/>
        </w:rPr>
        <w:t>Q1 (25th percentile)</w:t>
      </w:r>
      <w:r w:rsidRPr="00B73563">
        <w:t>.</w:t>
      </w:r>
    </w:p>
    <w:p w14:paraId="29163CBB" w14:textId="77777777" w:rsidR="00B73563" w:rsidRPr="00B73563" w:rsidRDefault="00B73563" w:rsidP="00B73563">
      <w:pPr>
        <w:numPr>
          <w:ilvl w:val="1"/>
          <w:numId w:val="1"/>
        </w:numPr>
      </w:pPr>
      <w:r w:rsidRPr="00B73563">
        <w:t xml:space="preserve">The top of the box = </w:t>
      </w:r>
      <w:r w:rsidRPr="00B73563">
        <w:rPr>
          <w:b/>
          <w:bCs/>
        </w:rPr>
        <w:t>Q3 (75th percentile)</w:t>
      </w:r>
      <w:r w:rsidRPr="00B73563">
        <w:t>.</w:t>
      </w:r>
    </w:p>
    <w:p w14:paraId="55248C3A" w14:textId="77777777" w:rsidR="00B73563" w:rsidRPr="00B73563" w:rsidRDefault="00B73563" w:rsidP="00B73563">
      <w:pPr>
        <w:numPr>
          <w:ilvl w:val="1"/>
          <w:numId w:val="1"/>
        </w:numPr>
      </w:pPr>
      <w:r w:rsidRPr="00B73563">
        <w:t xml:space="preserve">So, the height of the box shows </w:t>
      </w:r>
      <w:r w:rsidRPr="00B73563">
        <w:rPr>
          <w:b/>
          <w:bCs/>
        </w:rPr>
        <w:t>how spread out the middle values are</w:t>
      </w:r>
      <w:r w:rsidRPr="00B73563">
        <w:t>.</w:t>
      </w:r>
    </w:p>
    <w:p w14:paraId="7624730B" w14:textId="77777777" w:rsidR="00B73563" w:rsidRPr="00B73563" w:rsidRDefault="00B73563" w:rsidP="00B73563">
      <w:pPr>
        <w:numPr>
          <w:ilvl w:val="0"/>
          <w:numId w:val="1"/>
        </w:numPr>
      </w:pPr>
      <w:r w:rsidRPr="00B73563">
        <w:rPr>
          <w:b/>
          <w:bCs/>
        </w:rPr>
        <w:t>Horizontal Line Inside the Box</w:t>
      </w:r>
      <w:r w:rsidRPr="00B73563">
        <w:t>:</w:t>
      </w:r>
    </w:p>
    <w:p w14:paraId="6F5E755D" w14:textId="77777777" w:rsidR="00B73563" w:rsidRPr="00B73563" w:rsidRDefault="00B73563" w:rsidP="00B73563">
      <w:pPr>
        <w:numPr>
          <w:ilvl w:val="1"/>
          <w:numId w:val="1"/>
        </w:numPr>
      </w:pPr>
      <w:r w:rsidRPr="00B73563">
        <w:t xml:space="preserve">This is the </w:t>
      </w:r>
      <w:r w:rsidRPr="00B73563">
        <w:rPr>
          <w:b/>
          <w:bCs/>
        </w:rPr>
        <w:t>median (50th percentile)</w:t>
      </w:r>
      <w:r w:rsidRPr="00B73563">
        <w:t xml:space="preserve"> — the middle value of the data.</w:t>
      </w:r>
    </w:p>
    <w:p w14:paraId="15C9611B" w14:textId="77777777" w:rsidR="00B73563" w:rsidRPr="00B73563" w:rsidRDefault="00B73563" w:rsidP="00B73563">
      <w:pPr>
        <w:numPr>
          <w:ilvl w:val="1"/>
          <w:numId w:val="1"/>
        </w:numPr>
      </w:pPr>
      <w:r w:rsidRPr="00B73563">
        <w:t xml:space="preserve">It helps you know whether the data is </w:t>
      </w:r>
      <w:r w:rsidRPr="00B73563">
        <w:rPr>
          <w:b/>
          <w:bCs/>
        </w:rPr>
        <w:t>skewed or symmetric</w:t>
      </w:r>
      <w:r w:rsidRPr="00B73563">
        <w:t>.</w:t>
      </w:r>
    </w:p>
    <w:p w14:paraId="699F0712" w14:textId="77777777" w:rsidR="00B73563" w:rsidRPr="00B73563" w:rsidRDefault="00B73563" w:rsidP="00B73563">
      <w:pPr>
        <w:numPr>
          <w:ilvl w:val="0"/>
          <w:numId w:val="1"/>
        </w:numPr>
      </w:pPr>
      <w:r w:rsidRPr="00B73563">
        <w:rPr>
          <w:b/>
          <w:bCs/>
        </w:rPr>
        <w:t>Whiskers (Lines extending from the box)</w:t>
      </w:r>
      <w:r w:rsidRPr="00B73563">
        <w:t>:</w:t>
      </w:r>
    </w:p>
    <w:p w14:paraId="14DF3B92" w14:textId="77777777" w:rsidR="00B73563" w:rsidRPr="00B73563" w:rsidRDefault="00B73563" w:rsidP="00B73563">
      <w:pPr>
        <w:numPr>
          <w:ilvl w:val="1"/>
          <w:numId w:val="1"/>
        </w:numPr>
      </w:pPr>
      <w:r w:rsidRPr="00B73563">
        <w:t xml:space="preserve">Show the </w:t>
      </w:r>
      <w:r w:rsidRPr="00B73563">
        <w:rPr>
          <w:b/>
          <w:bCs/>
        </w:rPr>
        <w:t>range of the data</w:t>
      </w:r>
      <w:r w:rsidRPr="00B73563">
        <w:t>, excluding outliers.</w:t>
      </w:r>
    </w:p>
    <w:p w14:paraId="52FD1772" w14:textId="77777777" w:rsidR="00B73563" w:rsidRPr="00B73563" w:rsidRDefault="00B73563" w:rsidP="00B73563">
      <w:pPr>
        <w:numPr>
          <w:ilvl w:val="1"/>
          <w:numId w:val="1"/>
        </w:numPr>
      </w:pPr>
      <w:r w:rsidRPr="00B73563">
        <w:t xml:space="preserve">They go from the </w:t>
      </w:r>
      <w:r w:rsidRPr="00B73563">
        <w:rPr>
          <w:b/>
          <w:bCs/>
        </w:rPr>
        <w:t>lowest</w:t>
      </w:r>
      <w:r w:rsidRPr="00B73563">
        <w:t xml:space="preserve"> to the </w:t>
      </w:r>
      <w:r w:rsidRPr="00B73563">
        <w:rPr>
          <w:b/>
          <w:bCs/>
        </w:rPr>
        <w:t>highest non-outlier values</w:t>
      </w:r>
      <w:r w:rsidRPr="00B73563">
        <w:t>.</w:t>
      </w:r>
    </w:p>
    <w:p w14:paraId="52794E39" w14:textId="77777777" w:rsidR="00B73563" w:rsidRPr="00B73563" w:rsidRDefault="00B73563" w:rsidP="00B73563">
      <w:pPr>
        <w:numPr>
          <w:ilvl w:val="0"/>
          <w:numId w:val="1"/>
        </w:numPr>
      </w:pPr>
      <w:r w:rsidRPr="00B73563">
        <w:rPr>
          <w:b/>
          <w:bCs/>
        </w:rPr>
        <w:t>Circles Outside the Whiskers</w:t>
      </w:r>
      <w:r w:rsidRPr="00B73563">
        <w:t>:</w:t>
      </w:r>
    </w:p>
    <w:p w14:paraId="12BACA6F" w14:textId="77777777" w:rsidR="00B73563" w:rsidRPr="00B73563" w:rsidRDefault="00B73563" w:rsidP="00B73563">
      <w:pPr>
        <w:numPr>
          <w:ilvl w:val="1"/>
          <w:numId w:val="1"/>
        </w:numPr>
      </w:pPr>
      <w:r w:rsidRPr="00B73563">
        <w:t xml:space="preserve">These are </w:t>
      </w:r>
      <w:r w:rsidRPr="00B73563">
        <w:rPr>
          <w:b/>
          <w:bCs/>
        </w:rPr>
        <w:t>outliers</w:t>
      </w:r>
      <w:r w:rsidRPr="00B73563">
        <w:t xml:space="preserve"> — unusually high or low values that differ significantly from other observations.</w:t>
      </w:r>
    </w:p>
    <w:p w14:paraId="22F4C31E" w14:textId="77777777" w:rsidR="00B73563" w:rsidRPr="00B73563" w:rsidRDefault="00B73563" w:rsidP="00B73563">
      <w:r w:rsidRPr="00B73563">
        <w:pict w14:anchorId="3870A8FC">
          <v:rect id="_x0000_i1031" style="width:0;height:1.5pt" o:hralign="center" o:hrstd="t" o:hr="t" fillcolor="#a0a0a0" stroked="f"/>
        </w:pict>
      </w:r>
    </w:p>
    <w:p w14:paraId="6D7CE4AA" w14:textId="1E07AD6E" w:rsidR="00B73563" w:rsidRDefault="00B73563" w:rsidP="00B73563"/>
    <w:p w14:paraId="2226AB53" w14:textId="5171F34F" w:rsidR="00B73563" w:rsidRPr="00B73563" w:rsidRDefault="00B73563" w:rsidP="00B73563">
      <w:r w:rsidRPr="00B73563">
        <w:t xml:space="preserve">Let’s take </w:t>
      </w:r>
      <w:r w:rsidRPr="00B73563">
        <w:rPr>
          <w:b/>
          <w:bCs/>
        </w:rPr>
        <w:t>"large market with promotion level 3"</w:t>
      </w:r>
      <w:r w:rsidRPr="00B73563">
        <w:t>:</w:t>
      </w:r>
    </w:p>
    <w:p w14:paraId="40874939" w14:textId="77777777" w:rsidR="00B73563" w:rsidRPr="00B73563" w:rsidRDefault="00B73563" w:rsidP="00B73563">
      <w:pPr>
        <w:numPr>
          <w:ilvl w:val="0"/>
          <w:numId w:val="2"/>
        </w:numPr>
      </w:pPr>
      <w:r w:rsidRPr="00B73563">
        <w:lastRenderedPageBreak/>
        <w:t xml:space="preserve">The </w:t>
      </w:r>
      <w:r w:rsidRPr="00B73563">
        <w:rPr>
          <w:b/>
          <w:bCs/>
        </w:rPr>
        <w:t>box is high</w:t>
      </w:r>
      <w:r w:rsidRPr="00B73563">
        <w:t xml:space="preserve"> on the y-axis → this group has </w:t>
      </w:r>
      <w:r w:rsidRPr="00B73563">
        <w:rPr>
          <w:b/>
          <w:bCs/>
        </w:rPr>
        <w:t>higher overall sales</w:t>
      </w:r>
      <w:r w:rsidRPr="00B73563">
        <w:t>.</w:t>
      </w:r>
    </w:p>
    <w:p w14:paraId="2110E0C8" w14:textId="77777777" w:rsidR="00B73563" w:rsidRPr="00B73563" w:rsidRDefault="00B73563" w:rsidP="00B73563">
      <w:pPr>
        <w:numPr>
          <w:ilvl w:val="0"/>
          <w:numId w:val="2"/>
        </w:numPr>
      </w:pPr>
      <w:r w:rsidRPr="00B73563">
        <w:t xml:space="preserve">The </w:t>
      </w:r>
      <w:r w:rsidRPr="00B73563">
        <w:rPr>
          <w:b/>
          <w:bCs/>
        </w:rPr>
        <w:t>median line is near the top of the box</w:t>
      </w:r>
      <w:r w:rsidRPr="00B73563">
        <w:t xml:space="preserve"> → most sales are skewed </w:t>
      </w:r>
      <w:r w:rsidRPr="00B73563">
        <w:rPr>
          <w:b/>
          <w:bCs/>
        </w:rPr>
        <w:t>toward the lower end</w:t>
      </w:r>
      <w:r w:rsidRPr="00B73563">
        <w:t xml:space="preserve"> of the range.</w:t>
      </w:r>
    </w:p>
    <w:p w14:paraId="1F8C20AA" w14:textId="77777777" w:rsidR="00B73563" w:rsidRPr="00B73563" w:rsidRDefault="00B73563" w:rsidP="00B73563">
      <w:pPr>
        <w:numPr>
          <w:ilvl w:val="0"/>
          <w:numId w:val="2"/>
        </w:numPr>
      </w:pPr>
      <w:r w:rsidRPr="00B73563">
        <w:t xml:space="preserve">The </w:t>
      </w:r>
      <w:r w:rsidRPr="00B73563">
        <w:rPr>
          <w:b/>
          <w:bCs/>
        </w:rPr>
        <w:t>whiskers are long</w:t>
      </w:r>
      <w:r w:rsidRPr="00B73563">
        <w:t xml:space="preserve"> → more variability in performance.</w:t>
      </w:r>
    </w:p>
    <w:p w14:paraId="5DCDE296" w14:textId="77777777" w:rsidR="00B73563" w:rsidRPr="00B73563" w:rsidRDefault="00B73563" w:rsidP="00B73563">
      <w:pPr>
        <w:numPr>
          <w:ilvl w:val="0"/>
          <w:numId w:val="2"/>
        </w:numPr>
      </w:pPr>
      <w:r w:rsidRPr="00B73563">
        <w:rPr>
          <w:b/>
          <w:bCs/>
        </w:rPr>
        <w:t>No outliers</w:t>
      </w:r>
      <w:r w:rsidRPr="00B73563">
        <w:t xml:space="preserve"> → data is relatively consistent.</w:t>
      </w:r>
    </w:p>
    <w:p w14:paraId="3E7A839C" w14:textId="77777777" w:rsidR="00B73563" w:rsidRPr="00B73563" w:rsidRDefault="00B73563" w:rsidP="00B73563">
      <w:r w:rsidRPr="00B73563">
        <w:t xml:space="preserve">Compare that to </w:t>
      </w:r>
      <w:r w:rsidRPr="00B73563">
        <w:rPr>
          <w:b/>
          <w:bCs/>
        </w:rPr>
        <w:t>"medium market with promotion level 2"</w:t>
      </w:r>
      <w:r w:rsidRPr="00B73563">
        <w:t>:</w:t>
      </w:r>
    </w:p>
    <w:p w14:paraId="7D17DFD2" w14:textId="77777777" w:rsidR="00B73563" w:rsidRPr="00B73563" w:rsidRDefault="00B73563" w:rsidP="00B73563">
      <w:pPr>
        <w:numPr>
          <w:ilvl w:val="0"/>
          <w:numId w:val="3"/>
        </w:numPr>
      </w:pPr>
      <w:r w:rsidRPr="00B73563">
        <w:rPr>
          <w:b/>
          <w:bCs/>
        </w:rPr>
        <w:t>Low box</w:t>
      </w:r>
      <w:r w:rsidRPr="00B73563">
        <w:t xml:space="preserve"> → generally lower sales.</w:t>
      </w:r>
    </w:p>
    <w:p w14:paraId="17F26790" w14:textId="77777777" w:rsidR="00B73563" w:rsidRDefault="00B73563" w:rsidP="00B73563">
      <w:pPr>
        <w:numPr>
          <w:ilvl w:val="0"/>
          <w:numId w:val="3"/>
        </w:numPr>
      </w:pPr>
      <w:r w:rsidRPr="00B73563">
        <w:rPr>
          <w:b/>
          <w:bCs/>
        </w:rPr>
        <w:t>Outliers present</w:t>
      </w:r>
      <w:r w:rsidRPr="00B73563">
        <w:t xml:space="preserve"> → a few stores performed much worse or better than the average.</w:t>
      </w:r>
    </w:p>
    <w:p w14:paraId="0844BD78" w14:textId="5B38BF29" w:rsidR="00B73563" w:rsidRDefault="009F52CD" w:rsidP="00B73563">
      <w:pPr>
        <w:ind w:left="720"/>
        <w:rPr>
          <w:b/>
          <w:bCs/>
        </w:rPr>
      </w:pPr>
      <w:r w:rsidRPr="00B73563">
        <w:pict w14:anchorId="47365E43">
          <v:rect id="_x0000_i1101" style="width:410.3pt;height:1.5pt" o:hrpct="988" o:hralign="center" o:hrstd="t" o:hr="t" fillcolor="#a0a0a0" stroked="f"/>
        </w:pict>
      </w:r>
    </w:p>
    <w:p w14:paraId="41E490E7" w14:textId="4844F96C" w:rsidR="00B73563" w:rsidRPr="00B73563" w:rsidRDefault="00B73563" w:rsidP="00B73563">
      <w:pPr>
        <w:ind w:left="720"/>
      </w:pPr>
    </w:p>
    <w:p w14:paraId="42E2DDFF" w14:textId="7B77337E" w:rsidR="00B73563" w:rsidRDefault="009F52CD" w:rsidP="00B73563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2.</w:t>
      </w:r>
      <w:r w:rsidR="00B73563" w:rsidRPr="00B73563">
        <w:rPr>
          <w:rFonts w:ascii="Segoe UI Emoji" w:hAnsi="Segoe UI Emoji" w:cs="Segoe UI Emoji"/>
          <w:b/>
          <w:bCs/>
        </w:rPr>
        <w:t>🔍</w:t>
      </w:r>
      <w:r w:rsidR="00B73563" w:rsidRPr="00B73563">
        <w:rPr>
          <w:b/>
          <w:bCs/>
        </w:rPr>
        <w:t xml:space="preserve"> Step-by-Step: How to Understand the Graph</w:t>
      </w:r>
    </w:p>
    <w:p w14:paraId="338CE07B" w14:textId="74BB7B19" w:rsidR="009F52CD" w:rsidRPr="00B73563" w:rsidRDefault="009F52CD" w:rsidP="00B73563">
      <w:r w:rsidRPr="00B73563">
        <w:drawing>
          <wp:inline distT="0" distB="0" distL="0" distR="0" wp14:anchorId="576E751B" wp14:editId="5236F7C9">
            <wp:extent cx="5731510" cy="3688715"/>
            <wp:effectExtent l="0" t="0" r="2540" b="698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EA689AFE-A776-53C8-5CDD-DFC2D6CD41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EA689AFE-A776-53C8-5CDD-DFC2D6CD41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4EFD" w14:textId="77777777" w:rsidR="00B73563" w:rsidRPr="00B73563" w:rsidRDefault="00B73563" w:rsidP="00B73563">
      <w:pPr>
        <w:rPr>
          <w:b/>
          <w:bCs/>
        </w:rPr>
      </w:pPr>
      <w:r w:rsidRPr="00B73563">
        <w:rPr>
          <w:rFonts w:ascii="Segoe UI Emoji" w:hAnsi="Segoe UI Emoji" w:cs="Segoe UI Emoji"/>
          <w:b/>
          <w:bCs/>
        </w:rPr>
        <w:t>✅</w:t>
      </w:r>
      <w:r w:rsidRPr="00B73563">
        <w:rPr>
          <w:b/>
          <w:bCs/>
        </w:rPr>
        <w:t xml:space="preserve"> 1. Read the Axes</w:t>
      </w:r>
    </w:p>
    <w:p w14:paraId="73C20118" w14:textId="77777777" w:rsidR="00B73563" w:rsidRPr="00B73563" w:rsidRDefault="00B73563" w:rsidP="00B73563">
      <w:pPr>
        <w:numPr>
          <w:ilvl w:val="0"/>
          <w:numId w:val="4"/>
        </w:numPr>
      </w:pPr>
      <w:r w:rsidRPr="00B73563">
        <w:rPr>
          <w:b/>
          <w:bCs/>
        </w:rPr>
        <w:t>X-axis</w:t>
      </w:r>
      <w:r w:rsidRPr="00B73563">
        <w:t xml:space="preserve"> → Store Age Group (4 bins from youngest to oldest stores).</w:t>
      </w:r>
    </w:p>
    <w:p w14:paraId="74B0F6F8" w14:textId="77777777" w:rsidR="00B73563" w:rsidRPr="00B73563" w:rsidRDefault="00B73563" w:rsidP="00B73563">
      <w:pPr>
        <w:numPr>
          <w:ilvl w:val="0"/>
          <w:numId w:val="4"/>
        </w:numPr>
      </w:pPr>
      <w:r w:rsidRPr="00B73563">
        <w:rPr>
          <w:b/>
          <w:bCs/>
        </w:rPr>
        <w:t>Y-axis</w:t>
      </w:r>
      <w:r w:rsidRPr="00B73563">
        <w:t xml:space="preserve"> → Sales (in thousands).</w:t>
      </w:r>
    </w:p>
    <w:p w14:paraId="43FF6EAC" w14:textId="77777777" w:rsidR="00B73563" w:rsidRPr="00B73563" w:rsidRDefault="00B73563" w:rsidP="00B73563">
      <w:pPr>
        <w:numPr>
          <w:ilvl w:val="0"/>
          <w:numId w:val="4"/>
        </w:numPr>
      </w:pPr>
      <w:r w:rsidRPr="00B73563">
        <w:t xml:space="preserve">Each </w:t>
      </w:r>
      <w:r w:rsidRPr="00B73563">
        <w:rPr>
          <w:b/>
          <w:bCs/>
        </w:rPr>
        <w:t>box plot</w:t>
      </w:r>
      <w:r w:rsidRPr="00B73563">
        <w:t xml:space="preserve"> shows how sales are distributed within a particular promotion strategy (1, 2, or 3) for that store age group.</w:t>
      </w:r>
    </w:p>
    <w:p w14:paraId="39458996" w14:textId="77777777" w:rsidR="00B73563" w:rsidRPr="00B73563" w:rsidRDefault="00B73563" w:rsidP="00B73563">
      <w:r w:rsidRPr="00B73563">
        <w:pict w14:anchorId="1041CA18">
          <v:rect id="_x0000_i1087" style="width:0;height:1.5pt" o:hralign="center" o:hrstd="t" o:hr="t" fillcolor="#a0a0a0" stroked="f"/>
        </w:pict>
      </w:r>
    </w:p>
    <w:p w14:paraId="3BBC15CF" w14:textId="77777777" w:rsidR="00B73563" w:rsidRPr="00B73563" w:rsidRDefault="00B73563" w:rsidP="00B73563">
      <w:pPr>
        <w:rPr>
          <w:b/>
          <w:bCs/>
        </w:rPr>
      </w:pPr>
      <w:r w:rsidRPr="00B73563">
        <w:rPr>
          <w:rFonts w:ascii="Segoe UI Emoji" w:hAnsi="Segoe UI Emoji" w:cs="Segoe UI Emoji"/>
          <w:b/>
          <w:bCs/>
        </w:rPr>
        <w:t>✅</w:t>
      </w:r>
      <w:r w:rsidRPr="00B73563">
        <w:rPr>
          <w:b/>
          <w:bCs/>
        </w:rPr>
        <w:t xml:space="preserve"> 2. Understand the Box Plot Components</w:t>
      </w:r>
    </w:p>
    <w:p w14:paraId="399D89A1" w14:textId="77777777" w:rsidR="00B73563" w:rsidRPr="00B73563" w:rsidRDefault="00B73563" w:rsidP="00B73563">
      <w:pPr>
        <w:numPr>
          <w:ilvl w:val="0"/>
          <w:numId w:val="5"/>
        </w:numPr>
      </w:pPr>
      <w:r w:rsidRPr="00B73563">
        <w:rPr>
          <w:b/>
          <w:bCs/>
        </w:rPr>
        <w:lastRenderedPageBreak/>
        <w:t>Box (middle 50%)</w:t>
      </w:r>
      <w:r w:rsidRPr="00B73563">
        <w:t xml:space="preserve"> → This is the interquartile range (IQR: Q1 to Q3).</w:t>
      </w:r>
    </w:p>
    <w:p w14:paraId="6BB5C0C0" w14:textId="77777777" w:rsidR="00B73563" w:rsidRPr="00B73563" w:rsidRDefault="00B73563" w:rsidP="00B73563">
      <w:pPr>
        <w:numPr>
          <w:ilvl w:val="0"/>
          <w:numId w:val="5"/>
        </w:numPr>
      </w:pPr>
      <w:r w:rsidRPr="00B73563">
        <w:rPr>
          <w:b/>
          <w:bCs/>
        </w:rPr>
        <w:t>Middle line</w:t>
      </w:r>
      <w:r w:rsidRPr="00B73563">
        <w:t xml:space="preserve"> → Median (Q2), the central tendency of sales.</w:t>
      </w:r>
    </w:p>
    <w:p w14:paraId="36B068BB" w14:textId="77777777" w:rsidR="00B73563" w:rsidRPr="00B73563" w:rsidRDefault="00B73563" w:rsidP="00B73563">
      <w:pPr>
        <w:numPr>
          <w:ilvl w:val="0"/>
          <w:numId w:val="5"/>
        </w:numPr>
      </w:pPr>
      <w:r w:rsidRPr="00B73563">
        <w:rPr>
          <w:b/>
          <w:bCs/>
        </w:rPr>
        <w:t>Whiskers</w:t>
      </w:r>
      <w:r w:rsidRPr="00B73563">
        <w:t xml:space="preserve"> → Range of typical values (usually 1.5 × IQR).</w:t>
      </w:r>
    </w:p>
    <w:p w14:paraId="28AEA5D4" w14:textId="77777777" w:rsidR="00B73563" w:rsidRPr="00B73563" w:rsidRDefault="00B73563" w:rsidP="00B73563">
      <w:pPr>
        <w:numPr>
          <w:ilvl w:val="0"/>
          <w:numId w:val="5"/>
        </w:numPr>
      </w:pPr>
      <w:r w:rsidRPr="00B73563">
        <w:rPr>
          <w:b/>
          <w:bCs/>
        </w:rPr>
        <w:t>Dots beyond whiskers</w:t>
      </w:r>
      <w:r w:rsidRPr="00B73563">
        <w:t xml:space="preserve"> → Outliers.</w:t>
      </w:r>
    </w:p>
    <w:p w14:paraId="4F1C6BF7" w14:textId="77777777" w:rsidR="00B73563" w:rsidRPr="00B73563" w:rsidRDefault="00B73563" w:rsidP="00B73563">
      <w:r w:rsidRPr="00B73563">
        <w:pict w14:anchorId="46F2C6FF">
          <v:rect id="_x0000_i1088" style="width:0;height:1.5pt" o:hralign="center" o:hrstd="t" o:hr="t" fillcolor="#a0a0a0" stroked="f"/>
        </w:pict>
      </w:r>
    </w:p>
    <w:p w14:paraId="1066B42E" w14:textId="77777777" w:rsidR="00B73563" w:rsidRPr="00B73563" w:rsidRDefault="00B73563" w:rsidP="00B73563">
      <w:pPr>
        <w:rPr>
          <w:b/>
          <w:bCs/>
        </w:rPr>
      </w:pPr>
      <w:r w:rsidRPr="00B73563">
        <w:rPr>
          <w:rFonts w:ascii="Segoe UI Emoji" w:hAnsi="Segoe UI Emoji" w:cs="Segoe UI Emoji"/>
          <w:b/>
          <w:bCs/>
        </w:rPr>
        <w:t>✅</w:t>
      </w:r>
      <w:r w:rsidRPr="00B73563">
        <w:rPr>
          <w:b/>
          <w:bCs/>
        </w:rPr>
        <w:t xml:space="preserve"> 3. Compare Boxes Within Each Store Age Group</w:t>
      </w:r>
    </w:p>
    <w:p w14:paraId="4F1B0D32" w14:textId="77777777" w:rsidR="00B73563" w:rsidRPr="00B73563" w:rsidRDefault="00B73563" w:rsidP="00B73563">
      <w:r w:rsidRPr="00B73563">
        <w:t xml:space="preserve">Look </w:t>
      </w:r>
      <w:r w:rsidRPr="00B73563">
        <w:rPr>
          <w:b/>
          <w:bCs/>
        </w:rPr>
        <w:t>vertically</w:t>
      </w:r>
      <w:r w:rsidRPr="00B73563">
        <w:t xml:space="preserve"> to compare </w:t>
      </w:r>
      <w:r w:rsidRPr="00B73563">
        <w:rPr>
          <w:b/>
          <w:bCs/>
        </w:rPr>
        <w:t>Promotions 1, 2, and 3</w:t>
      </w:r>
      <w:r w:rsidRPr="00B73563">
        <w:t xml:space="preserve"> within each store age bin:</w:t>
      </w:r>
    </w:p>
    <w:p w14:paraId="5BD611C0" w14:textId="77777777" w:rsidR="00B73563" w:rsidRPr="00B73563" w:rsidRDefault="00B73563" w:rsidP="00B73563">
      <w:pPr>
        <w:numPr>
          <w:ilvl w:val="0"/>
          <w:numId w:val="6"/>
        </w:numPr>
      </w:pPr>
      <w:r w:rsidRPr="00B73563">
        <w:t xml:space="preserve">Higher </w:t>
      </w:r>
      <w:r w:rsidRPr="00B73563">
        <w:rPr>
          <w:b/>
          <w:bCs/>
        </w:rPr>
        <w:t>median line</w:t>
      </w:r>
      <w:r w:rsidRPr="00B73563">
        <w:t xml:space="preserve"> → Higher central sales value.</w:t>
      </w:r>
    </w:p>
    <w:p w14:paraId="3E73E3BE" w14:textId="77777777" w:rsidR="00B73563" w:rsidRPr="00B73563" w:rsidRDefault="00B73563" w:rsidP="00B73563">
      <w:pPr>
        <w:numPr>
          <w:ilvl w:val="0"/>
          <w:numId w:val="6"/>
        </w:numPr>
      </w:pPr>
      <w:r w:rsidRPr="00B73563">
        <w:t xml:space="preserve">Taller boxes → More </w:t>
      </w:r>
      <w:r w:rsidRPr="00B73563">
        <w:rPr>
          <w:b/>
          <w:bCs/>
        </w:rPr>
        <w:t>variability</w:t>
      </w:r>
      <w:r w:rsidRPr="00B73563">
        <w:t>.</w:t>
      </w:r>
    </w:p>
    <w:p w14:paraId="7EF4C690" w14:textId="77777777" w:rsidR="00B73563" w:rsidRPr="00B73563" w:rsidRDefault="00B73563" w:rsidP="00B73563">
      <w:pPr>
        <w:numPr>
          <w:ilvl w:val="0"/>
          <w:numId w:val="6"/>
        </w:numPr>
      </w:pPr>
      <w:r w:rsidRPr="00B73563">
        <w:t xml:space="preserve">More </w:t>
      </w:r>
      <w:r w:rsidRPr="00B73563">
        <w:rPr>
          <w:b/>
          <w:bCs/>
        </w:rPr>
        <w:t>outliers</w:t>
      </w:r>
      <w:r w:rsidRPr="00B73563">
        <w:t xml:space="preserve"> → Unusual performances (either very good or bad).</w:t>
      </w:r>
    </w:p>
    <w:p w14:paraId="0F727AA7" w14:textId="77777777" w:rsidR="00B73563" w:rsidRPr="00B73563" w:rsidRDefault="00B73563" w:rsidP="00B73563">
      <w:r w:rsidRPr="00B73563">
        <w:pict w14:anchorId="6AC8FB07">
          <v:rect id="_x0000_i1089" style="width:0;height:1.5pt" o:hralign="center" o:hrstd="t" o:hr="t" fillcolor="#a0a0a0" stroked="f"/>
        </w:pict>
      </w:r>
    </w:p>
    <w:p w14:paraId="35D8015B" w14:textId="77777777" w:rsidR="00B73563" w:rsidRPr="00B73563" w:rsidRDefault="00B73563" w:rsidP="00B73563">
      <w:pPr>
        <w:rPr>
          <w:b/>
          <w:bCs/>
        </w:rPr>
      </w:pPr>
      <w:r w:rsidRPr="00B73563">
        <w:rPr>
          <w:rFonts w:ascii="Segoe UI Emoji" w:hAnsi="Segoe UI Emoji" w:cs="Segoe UI Emoji"/>
          <w:b/>
          <w:bCs/>
        </w:rPr>
        <w:t>🧠</w:t>
      </w:r>
      <w:r w:rsidRPr="00B73563">
        <w:rPr>
          <w:b/>
          <w:bCs/>
        </w:rPr>
        <w:t xml:space="preserve"> How This Helps You Understand Your Summary:</w:t>
      </w:r>
    </w:p>
    <w:p w14:paraId="3AB8CBBD" w14:textId="77777777" w:rsidR="00B73563" w:rsidRPr="00B73563" w:rsidRDefault="00B73563" w:rsidP="00B73563">
      <w:pPr>
        <w:rPr>
          <w:b/>
          <w:bCs/>
        </w:rPr>
      </w:pPr>
      <w:r w:rsidRPr="00B73563">
        <w:rPr>
          <w:rFonts w:ascii="Segoe UI Emoji" w:hAnsi="Segoe UI Emoji" w:cs="Segoe UI Emoji"/>
          <w:b/>
          <w:bCs/>
        </w:rPr>
        <w:t>👉</w:t>
      </w:r>
      <w:r w:rsidRPr="00B73563">
        <w:rPr>
          <w:b/>
          <w:bCs/>
        </w:rPr>
        <w:t xml:space="preserve"> Younger Stores (0.97 – 7.75 years)</w:t>
      </w:r>
    </w:p>
    <w:p w14:paraId="5E6CD6AB" w14:textId="77777777" w:rsidR="00B73563" w:rsidRPr="00B73563" w:rsidRDefault="00B73563" w:rsidP="00B73563">
      <w:pPr>
        <w:numPr>
          <w:ilvl w:val="0"/>
          <w:numId w:val="7"/>
        </w:numPr>
      </w:pPr>
      <w:r w:rsidRPr="00B73563">
        <w:t xml:space="preserve">Promotion </w:t>
      </w:r>
      <w:r w:rsidRPr="00B73563">
        <w:rPr>
          <w:b/>
          <w:bCs/>
        </w:rPr>
        <w:t>3</w:t>
      </w:r>
      <w:r w:rsidRPr="00B73563">
        <w:t xml:space="preserve"> has high </w:t>
      </w:r>
      <w:r w:rsidRPr="00B73563">
        <w:rPr>
          <w:b/>
          <w:bCs/>
        </w:rPr>
        <w:t>upper whisker</w:t>
      </w:r>
      <w:r w:rsidRPr="00B73563">
        <w:t xml:space="preserve"> and </w:t>
      </w:r>
      <w:r w:rsidRPr="00B73563">
        <w:rPr>
          <w:b/>
          <w:bCs/>
        </w:rPr>
        <w:t>many outliers</w:t>
      </w:r>
      <w:r w:rsidRPr="00B73563">
        <w:t xml:space="preserve"> → some stores do </w:t>
      </w:r>
      <w:r w:rsidRPr="00B73563">
        <w:rPr>
          <w:b/>
          <w:bCs/>
        </w:rPr>
        <w:t>really well</w:t>
      </w:r>
      <w:r w:rsidRPr="00B73563">
        <w:t xml:space="preserve">, but performance </w:t>
      </w:r>
      <w:r w:rsidRPr="00B73563">
        <w:rPr>
          <w:b/>
          <w:bCs/>
        </w:rPr>
        <w:t>varies</w:t>
      </w:r>
      <w:r w:rsidRPr="00B73563">
        <w:t>.</w:t>
      </w:r>
    </w:p>
    <w:p w14:paraId="10744321" w14:textId="77777777" w:rsidR="00B73563" w:rsidRPr="00B73563" w:rsidRDefault="00B73563" w:rsidP="00B73563">
      <w:pPr>
        <w:numPr>
          <w:ilvl w:val="0"/>
          <w:numId w:val="7"/>
        </w:numPr>
      </w:pPr>
      <w:r w:rsidRPr="00B73563">
        <w:t xml:space="preserve">Promotion </w:t>
      </w:r>
      <w:r w:rsidRPr="00B73563">
        <w:rPr>
          <w:b/>
          <w:bCs/>
        </w:rPr>
        <w:t>1</w:t>
      </w:r>
      <w:r w:rsidRPr="00B73563">
        <w:t xml:space="preserve"> is more stable → smaller box, less risk. </w:t>
      </w:r>
      <w:r w:rsidRPr="00B73563">
        <w:rPr>
          <w:rFonts w:ascii="Segoe UI Emoji" w:hAnsi="Segoe UI Emoji" w:cs="Segoe UI Emoji"/>
        </w:rPr>
        <w:t>✅</w:t>
      </w:r>
      <w:r w:rsidRPr="00B73563">
        <w:t xml:space="preserve"> From graph: The height and number of outliers help you see this.</w:t>
      </w:r>
    </w:p>
    <w:p w14:paraId="573FF6C5" w14:textId="77777777" w:rsidR="00B73563" w:rsidRPr="00B73563" w:rsidRDefault="00B73563" w:rsidP="00B73563">
      <w:r w:rsidRPr="00B73563">
        <w:pict w14:anchorId="3B5325F1">
          <v:rect id="_x0000_i1090" style="width:0;height:1.5pt" o:hralign="center" o:hrstd="t" o:hr="t" fillcolor="#a0a0a0" stroked="f"/>
        </w:pict>
      </w:r>
    </w:p>
    <w:p w14:paraId="4BEABCBB" w14:textId="77777777" w:rsidR="00B73563" w:rsidRPr="00B73563" w:rsidRDefault="00B73563" w:rsidP="00B73563">
      <w:pPr>
        <w:rPr>
          <w:b/>
          <w:bCs/>
        </w:rPr>
      </w:pPr>
      <w:r w:rsidRPr="00B73563">
        <w:rPr>
          <w:rFonts w:ascii="Segoe UI Emoji" w:hAnsi="Segoe UI Emoji" w:cs="Segoe UI Emoji"/>
          <w:b/>
          <w:bCs/>
        </w:rPr>
        <w:t>👉</w:t>
      </w:r>
      <w:r w:rsidRPr="00B73563">
        <w:rPr>
          <w:b/>
          <w:bCs/>
        </w:rPr>
        <w:t xml:space="preserve"> Mid-aged Stores (7.75 – 14.5 years)</w:t>
      </w:r>
    </w:p>
    <w:p w14:paraId="0757319F" w14:textId="77777777" w:rsidR="00B73563" w:rsidRPr="00B73563" w:rsidRDefault="00B73563" w:rsidP="00B73563">
      <w:pPr>
        <w:numPr>
          <w:ilvl w:val="0"/>
          <w:numId w:val="8"/>
        </w:numPr>
      </w:pPr>
      <w:r w:rsidRPr="00B73563">
        <w:t xml:space="preserve">Promotion </w:t>
      </w:r>
      <w:r w:rsidRPr="00B73563">
        <w:rPr>
          <w:b/>
          <w:bCs/>
        </w:rPr>
        <w:t>1</w:t>
      </w:r>
      <w:r w:rsidRPr="00B73563">
        <w:t xml:space="preserve"> and </w:t>
      </w:r>
      <w:r w:rsidRPr="00B73563">
        <w:rPr>
          <w:b/>
          <w:bCs/>
        </w:rPr>
        <w:t>3</w:t>
      </w:r>
      <w:r w:rsidRPr="00B73563">
        <w:t xml:space="preserve"> have </w:t>
      </w:r>
      <w:r w:rsidRPr="00B73563">
        <w:rPr>
          <w:b/>
          <w:bCs/>
        </w:rPr>
        <w:t>similar medians</w:t>
      </w:r>
      <w:r w:rsidRPr="00B73563">
        <w:t xml:space="preserve">, but Promotion </w:t>
      </w:r>
      <w:r w:rsidRPr="00B73563">
        <w:rPr>
          <w:b/>
          <w:bCs/>
        </w:rPr>
        <w:t>3</w:t>
      </w:r>
      <w:r w:rsidRPr="00B73563">
        <w:t xml:space="preserve"> has fewer outliers → more </w:t>
      </w:r>
      <w:r w:rsidRPr="00B73563">
        <w:rPr>
          <w:b/>
          <w:bCs/>
        </w:rPr>
        <w:t>consistent</w:t>
      </w:r>
      <w:r w:rsidRPr="00B73563">
        <w:t>.</w:t>
      </w:r>
    </w:p>
    <w:p w14:paraId="37175284" w14:textId="77777777" w:rsidR="00B73563" w:rsidRPr="00B73563" w:rsidRDefault="00B73563" w:rsidP="00B73563">
      <w:pPr>
        <w:numPr>
          <w:ilvl w:val="0"/>
          <w:numId w:val="8"/>
        </w:numPr>
      </w:pPr>
      <w:r w:rsidRPr="00B73563">
        <w:t xml:space="preserve">Promotion </w:t>
      </w:r>
      <w:r w:rsidRPr="00B73563">
        <w:rPr>
          <w:b/>
          <w:bCs/>
        </w:rPr>
        <w:t>2</w:t>
      </w:r>
      <w:r w:rsidRPr="00B73563">
        <w:t xml:space="preserve"> has </w:t>
      </w:r>
      <w:r w:rsidRPr="00B73563">
        <w:rPr>
          <w:b/>
          <w:bCs/>
        </w:rPr>
        <w:t>lowest median</w:t>
      </w:r>
      <w:r w:rsidRPr="00B73563">
        <w:t xml:space="preserve">. </w:t>
      </w:r>
      <w:r w:rsidRPr="00B73563">
        <w:rPr>
          <w:rFonts w:ascii="Segoe UI Emoji" w:hAnsi="Segoe UI Emoji" w:cs="Segoe UI Emoji"/>
        </w:rPr>
        <w:t>✅</w:t>
      </w:r>
      <w:r w:rsidRPr="00B73563">
        <w:t xml:space="preserve"> From graph: Median lines are nearly equal, but box shape/outliers show difference.</w:t>
      </w:r>
    </w:p>
    <w:p w14:paraId="14C55CCF" w14:textId="77777777" w:rsidR="00B73563" w:rsidRPr="00B73563" w:rsidRDefault="00B73563" w:rsidP="00B73563">
      <w:r w:rsidRPr="00B73563">
        <w:pict w14:anchorId="7FE365B0">
          <v:rect id="_x0000_i1091" style="width:0;height:1.5pt" o:hralign="center" o:hrstd="t" o:hr="t" fillcolor="#a0a0a0" stroked="f"/>
        </w:pict>
      </w:r>
    </w:p>
    <w:p w14:paraId="72863648" w14:textId="77777777" w:rsidR="00B73563" w:rsidRPr="00B73563" w:rsidRDefault="00B73563" w:rsidP="00B73563">
      <w:pPr>
        <w:rPr>
          <w:b/>
          <w:bCs/>
        </w:rPr>
      </w:pPr>
      <w:r w:rsidRPr="00B73563">
        <w:rPr>
          <w:rFonts w:ascii="Segoe UI Emoji" w:hAnsi="Segoe UI Emoji" w:cs="Segoe UI Emoji"/>
          <w:b/>
          <w:bCs/>
        </w:rPr>
        <w:t>👉</w:t>
      </w:r>
      <w:r w:rsidRPr="00B73563">
        <w:rPr>
          <w:b/>
          <w:bCs/>
        </w:rPr>
        <w:t xml:space="preserve"> Older Stores (14.5 – 21.25 years)</w:t>
      </w:r>
    </w:p>
    <w:p w14:paraId="21DD5421" w14:textId="77777777" w:rsidR="00B73563" w:rsidRPr="00B73563" w:rsidRDefault="00B73563" w:rsidP="00B73563">
      <w:pPr>
        <w:numPr>
          <w:ilvl w:val="0"/>
          <w:numId w:val="9"/>
        </w:numPr>
      </w:pPr>
      <w:r w:rsidRPr="00B73563">
        <w:t xml:space="preserve">Promotion </w:t>
      </w:r>
      <w:r w:rsidRPr="00B73563">
        <w:rPr>
          <w:b/>
          <w:bCs/>
        </w:rPr>
        <w:t>3</w:t>
      </w:r>
      <w:r w:rsidRPr="00B73563">
        <w:t xml:space="preserve"> has the </w:t>
      </w:r>
      <w:r w:rsidRPr="00B73563">
        <w:rPr>
          <w:b/>
          <w:bCs/>
        </w:rPr>
        <w:t>highest median</w:t>
      </w:r>
      <w:r w:rsidRPr="00B73563">
        <w:t xml:space="preserve"> and larger spread → best performer.</w:t>
      </w:r>
    </w:p>
    <w:p w14:paraId="42F14616" w14:textId="77777777" w:rsidR="00B73563" w:rsidRPr="00B73563" w:rsidRDefault="00B73563" w:rsidP="00B73563">
      <w:pPr>
        <w:numPr>
          <w:ilvl w:val="0"/>
          <w:numId w:val="9"/>
        </w:numPr>
      </w:pPr>
      <w:r w:rsidRPr="00B73563">
        <w:t xml:space="preserve">Promotion </w:t>
      </w:r>
      <w:r w:rsidRPr="00B73563">
        <w:rPr>
          <w:b/>
          <w:bCs/>
        </w:rPr>
        <w:t>2</w:t>
      </w:r>
      <w:r w:rsidRPr="00B73563">
        <w:t xml:space="preserve"> again has low median → least effective. </w:t>
      </w:r>
      <w:r w:rsidRPr="00B73563">
        <w:rPr>
          <w:rFonts w:ascii="Segoe UI Emoji" w:hAnsi="Segoe UI Emoji" w:cs="Segoe UI Emoji"/>
        </w:rPr>
        <w:t>✅</w:t>
      </w:r>
      <w:r w:rsidRPr="00B73563">
        <w:t xml:space="preserve"> From graph: Median of Promotion 3 is clearly higher than others.</w:t>
      </w:r>
    </w:p>
    <w:p w14:paraId="3D1A9A80" w14:textId="77777777" w:rsidR="00B73563" w:rsidRPr="00B73563" w:rsidRDefault="00B73563" w:rsidP="00B73563">
      <w:r w:rsidRPr="00B73563">
        <w:pict w14:anchorId="51C11AA8">
          <v:rect id="_x0000_i1092" style="width:0;height:1.5pt" o:hralign="center" o:hrstd="t" o:hr="t" fillcolor="#a0a0a0" stroked="f"/>
        </w:pict>
      </w:r>
    </w:p>
    <w:p w14:paraId="40A5F88B" w14:textId="77777777" w:rsidR="00B73563" w:rsidRPr="00B73563" w:rsidRDefault="00B73563" w:rsidP="00B73563">
      <w:pPr>
        <w:rPr>
          <w:b/>
          <w:bCs/>
        </w:rPr>
      </w:pPr>
      <w:r w:rsidRPr="00B73563">
        <w:rPr>
          <w:rFonts w:ascii="Segoe UI Emoji" w:hAnsi="Segoe UI Emoji" w:cs="Segoe UI Emoji"/>
          <w:b/>
          <w:bCs/>
        </w:rPr>
        <w:t>👉</w:t>
      </w:r>
      <w:r w:rsidRPr="00B73563">
        <w:rPr>
          <w:b/>
          <w:bCs/>
        </w:rPr>
        <w:t xml:space="preserve"> Mature Stores (21.25 – 28 years)</w:t>
      </w:r>
    </w:p>
    <w:p w14:paraId="3A3CB062" w14:textId="77777777" w:rsidR="00B73563" w:rsidRPr="00B73563" w:rsidRDefault="00B73563" w:rsidP="00B73563">
      <w:pPr>
        <w:numPr>
          <w:ilvl w:val="0"/>
          <w:numId w:val="10"/>
        </w:numPr>
      </w:pPr>
      <w:r w:rsidRPr="00B73563">
        <w:t xml:space="preserve">Promotion </w:t>
      </w:r>
      <w:r w:rsidRPr="00B73563">
        <w:rPr>
          <w:b/>
          <w:bCs/>
        </w:rPr>
        <w:t>1</w:t>
      </w:r>
      <w:r w:rsidRPr="00B73563">
        <w:t xml:space="preserve"> shows </w:t>
      </w:r>
      <w:r w:rsidRPr="00B73563">
        <w:rPr>
          <w:b/>
          <w:bCs/>
        </w:rPr>
        <w:t>highest median</w:t>
      </w:r>
      <w:r w:rsidRPr="00B73563">
        <w:t>.</w:t>
      </w:r>
    </w:p>
    <w:p w14:paraId="454768CE" w14:textId="77777777" w:rsidR="00B73563" w:rsidRPr="00B73563" w:rsidRDefault="00B73563" w:rsidP="00B73563">
      <w:pPr>
        <w:numPr>
          <w:ilvl w:val="0"/>
          <w:numId w:val="10"/>
        </w:numPr>
      </w:pPr>
      <w:r w:rsidRPr="00B73563">
        <w:t xml:space="preserve">Promotion </w:t>
      </w:r>
      <w:r w:rsidRPr="00B73563">
        <w:rPr>
          <w:b/>
          <w:bCs/>
        </w:rPr>
        <w:t>3</w:t>
      </w:r>
      <w:r w:rsidRPr="00B73563">
        <w:t xml:space="preserve"> has tighter spread → more consistent.</w:t>
      </w:r>
    </w:p>
    <w:p w14:paraId="75987954" w14:textId="79C8F8F9" w:rsidR="00FF2CC8" w:rsidRDefault="00B73563" w:rsidP="00B73563">
      <w:pPr>
        <w:numPr>
          <w:ilvl w:val="0"/>
          <w:numId w:val="10"/>
        </w:numPr>
      </w:pPr>
      <w:r w:rsidRPr="00B73563">
        <w:lastRenderedPageBreak/>
        <w:t xml:space="preserve">Promotion </w:t>
      </w:r>
      <w:r w:rsidRPr="00B73563">
        <w:rPr>
          <w:b/>
          <w:bCs/>
        </w:rPr>
        <w:t>2</w:t>
      </w:r>
      <w:r w:rsidRPr="00B73563">
        <w:t xml:space="preserve"> still low. </w:t>
      </w:r>
      <w:r w:rsidRPr="00B73563">
        <w:rPr>
          <w:rFonts w:ascii="Segoe UI Emoji" w:hAnsi="Segoe UI Emoji" w:cs="Segoe UI Emoji"/>
        </w:rPr>
        <w:t>✅</w:t>
      </w:r>
      <w:r w:rsidRPr="00B73563">
        <w:t xml:space="preserve"> From graph: Median line of Promotion 1 is highest here, and box of Promotion 3 is smaller.</w:t>
      </w:r>
    </w:p>
    <w:p w14:paraId="1FD9CB4C" w14:textId="0E4154F3" w:rsidR="009F52CD" w:rsidRDefault="009F52CD" w:rsidP="009F52CD">
      <w:pPr>
        <w:ind w:left="720"/>
        <w:rPr>
          <w:b/>
          <w:bCs/>
        </w:rPr>
      </w:pPr>
    </w:p>
    <w:p w14:paraId="3A3032DE" w14:textId="3890A740" w:rsidR="009F52CD" w:rsidRDefault="009F52CD" w:rsidP="009F52CD">
      <w:pPr>
        <w:ind w:left="720"/>
        <w:rPr>
          <w:b/>
          <w:bCs/>
        </w:rPr>
      </w:pPr>
      <w:r>
        <w:rPr>
          <w:b/>
          <w:bCs/>
        </w:rPr>
        <w:t>3.</w:t>
      </w:r>
      <w:r w:rsidRPr="009F52CD">
        <w:rPr>
          <w:b/>
          <w:bCs/>
        </w:rPr>
        <w:t>Step 1: Read the Axes</w:t>
      </w:r>
    </w:p>
    <w:p w14:paraId="18C941D0" w14:textId="63E498CA" w:rsidR="009F52CD" w:rsidRPr="009F52CD" w:rsidRDefault="009F52CD" w:rsidP="009F52CD">
      <w:pPr>
        <w:ind w:left="720"/>
        <w:rPr>
          <w:b/>
          <w:bCs/>
        </w:rPr>
      </w:pPr>
      <w:r w:rsidRPr="009F52CD">
        <w:rPr>
          <w:b/>
          <w:bCs/>
        </w:rPr>
        <w:drawing>
          <wp:inline distT="0" distB="0" distL="0" distR="0" wp14:anchorId="53C66528" wp14:editId="28559919">
            <wp:extent cx="5731510" cy="3169285"/>
            <wp:effectExtent l="0" t="0" r="2540" b="0"/>
            <wp:docPr id="829236781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46102A8E-7A4D-6036-723C-5EEDDE7936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46102A8E-7A4D-6036-723C-5EEDDE7936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3E85" w14:textId="77777777" w:rsidR="009F52CD" w:rsidRPr="009F52CD" w:rsidRDefault="009F52CD" w:rsidP="009F52CD">
      <w:pPr>
        <w:numPr>
          <w:ilvl w:val="0"/>
          <w:numId w:val="12"/>
        </w:numPr>
      </w:pPr>
      <w:r w:rsidRPr="009F52CD">
        <w:rPr>
          <w:b/>
          <w:bCs/>
        </w:rPr>
        <w:t>X-axis</w:t>
      </w:r>
      <w:r w:rsidRPr="009F52CD">
        <w:t xml:space="preserve"> → Promotion Types (1, 2, 3)</w:t>
      </w:r>
    </w:p>
    <w:p w14:paraId="64976648" w14:textId="77777777" w:rsidR="009F52CD" w:rsidRPr="009F52CD" w:rsidRDefault="009F52CD" w:rsidP="009F52CD">
      <w:pPr>
        <w:numPr>
          <w:ilvl w:val="0"/>
          <w:numId w:val="12"/>
        </w:numPr>
      </w:pPr>
      <w:r w:rsidRPr="009F52CD">
        <w:rPr>
          <w:b/>
          <w:bCs/>
        </w:rPr>
        <w:t>Y-axis</w:t>
      </w:r>
      <w:r w:rsidRPr="009F52CD">
        <w:t xml:space="preserve"> → Sales in Thousands</w:t>
      </w:r>
    </w:p>
    <w:p w14:paraId="1F3BBC90" w14:textId="77777777" w:rsidR="009F52CD" w:rsidRPr="009F52CD" w:rsidRDefault="009F52CD" w:rsidP="009F52CD">
      <w:pPr>
        <w:ind w:left="720"/>
      </w:pPr>
      <w:r w:rsidRPr="009F52CD">
        <w:t xml:space="preserve">Each box plot summarizes the </w:t>
      </w:r>
      <w:r w:rsidRPr="009F52CD">
        <w:rPr>
          <w:b/>
          <w:bCs/>
        </w:rPr>
        <w:t>distribution of sales</w:t>
      </w:r>
      <w:r w:rsidRPr="009F52CD">
        <w:t xml:space="preserve"> under each promotion type.</w:t>
      </w:r>
    </w:p>
    <w:p w14:paraId="51BDA313" w14:textId="77777777" w:rsidR="009F52CD" w:rsidRPr="009F52CD" w:rsidRDefault="009F52CD" w:rsidP="009F52CD">
      <w:pPr>
        <w:ind w:left="720"/>
      </w:pPr>
      <w:r w:rsidRPr="009F52CD">
        <w:pict w14:anchorId="15B8A6CC">
          <v:rect id="_x0000_i1134" style="width:0;height:1.5pt" o:hralign="center" o:hrstd="t" o:hr="t" fillcolor="#a0a0a0" stroked="f"/>
        </w:pict>
      </w:r>
    </w:p>
    <w:p w14:paraId="7325E3AB" w14:textId="77777777" w:rsidR="009F52CD" w:rsidRPr="009F52CD" w:rsidRDefault="009F52CD" w:rsidP="009F52CD">
      <w:pPr>
        <w:ind w:left="720"/>
        <w:rPr>
          <w:b/>
          <w:bCs/>
        </w:rPr>
      </w:pPr>
      <w:r w:rsidRPr="009F52CD">
        <w:rPr>
          <w:rFonts w:ascii="Segoe UI Emoji" w:hAnsi="Segoe UI Emoji" w:cs="Segoe UI Emoji"/>
          <w:b/>
          <w:bCs/>
        </w:rPr>
        <w:t>📦</w:t>
      </w:r>
      <w:r w:rsidRPr="009F52CD">
        <w:rPr>
          <w:b/>
          <w:bCs/>
        </w:rPr>
        <w:t xml:space="preserve"> Step 2: Know the Box Plot Anatomy</w:t>
      </w:r>
    </w:p>
    <w:p w14:paraId="0F9C1A2D" w14:textId="77777777" w:rsidR="009F52CD" w:rsidRPr="009F52CD" w:rsidRDefault="009F52CD" w:rsidP="009F52CD">
      <w:pPr>
        <w:numPr>
          <w:ilvl w:val="0"/>
          <w:numId w:val="13"/>
        </w:numPr>
      </w:pPr>
      <w:r w:rsidRPr="009F52CD">
        <w:rPr>
          <w:b/>
          <w:bCs/>
        </w:rPr>
        <w:t>Box</w:t>
      </w:r>
      <w:r w:rsidRPr="009F52CD">
        <w:t xml:space="preserve"> = Middle 50% of data (Interquartile Range: Q1–Q3)</w:t>
      </w:r>
    </w:p>
    <w:p w14:paraId="72A4D7FB" w14:textId="77777777" w:rsidR="009F52CD" w:rsidRPr="009F52CD" w:rsidRDefault="009F52CD" w:rsidP="009F52CD">
      <w:pPr>
        <w:numPr>
          <w:ilvl w:val="0"/>
          <w:numId w:val="13"/>
        </w:numPr>
      </w:pPr>
      <w:r w:rsidRPr="009F52CD">
        <w:rPr>
          <w:b/>
          <w:bCs/>
        </w:rPr>
        <w:t>Line inside the box</w:t>
      </w:r>
      <w:r w:rsidRPr="009F52CD">
        <w:t xml:space="preserve"> = Median (middle sales value)</w:t>
      </w:r>
    </w:p>
    <w:p w14:paraId="38FEBBC2" w14:textId="77777777" w:rsidR="009F52CD" w:rsidRPr="009F52CD" w:rsidRDefault="009F52CD" w:rsidP="009F52CD">
      <w:pPr>
        <w:numPr>
          <w:ilvl w:val="0"/>
          <w:numId w:val="13"/>
        </w:numPr>
      </w:pPr>
      <w:r w:rsidRPr="009F52CD">
        <w:rPr>
          <w:b/>
          <w:bCs/>
        </w:rPr>
        <w:t>Whiskers</w:t>
      </w:r>
      <w:r w:rsidRPr="009F52CD">
        <w:t xml:space="preserve"> = Range of most values (not including outliers)</w:t>
      </w:r>
    </w:p>
    <w:p w14:paraId="1F75D9D2" w14:textId="77777777" w:rsidR="009F52CD" w:rsidRPr="009F52CD" w:rsidRDefault="009F52CD" w:rsidP="009F52CD">
      <w:pPr>
        <w:numPr>
          <w:ilvl w:val="0"/>
          <w:numId w:val="13"/>
        </w:numPr>
      </w:pPr>
      <w:r w:rsidRPr="009F52CD">
        <w:rPr>
          <w:b/>
          <w:bCs/>
        </w:rPr>
        <w:t>Dots beyond whiskers</w:t>
      </w:r>
      <w:r w:rsidRPr="009F52CD">
        <w:t xml:space="preserve"> = Outliers (unusual performance)</w:t>
      </w:r>
    </w:p>
    <w:p w14:paraId="073206B0" w14:textId="77777777" w:rsidR="009F52CD" w:rsidRPr="009F52CD" w:rsidRDefault="009F52CD" w:rsidP="009F52CD">
      <w:pPr>
        <w:ind w:left="720"/>
      </w:pPr>
      <w:r w:rsidRPr="009F52CD">
        <w:pict w14:anchorId="67E39D79">
          <v:rect id="_x0000_i1135" style="width:0;height:1.5pt" o:hralign="center" o:hrstd="t" o:hr="t" fillcolor="#a0a0a0" stroked="f"/>
        </w:pict>
      </w:r>
    </w:p>
    <w:p w14:paraId="253746A9" w14:textId="77777777" w:rsidR="009F52CD" w:rsidRPr="009F52CD" w:rsidRDefault="009F52CD" w:rsidP="009F52CD">
      <w:pPr>
        <w:ind w:left="720"/>
        <w:rPr>
          <w:b/>
          <w:bCs/>
        </w:rPr>
      </w:pPr>
      <w:r w:rsidRPr="009F52CD">
        <w:rPr>
          <w:rFonts w:ascii="Segoe UI Emoji" w:hAnsi="Segoe UI Emoji" w:cs="Segoe UI Emoji"/>
          <w:b/>
          <w:bCs/>
        </w:rPr>
        <w:t>📈</w:t>
      </w:r>
      <w:r w:rsidRPr="009F52CD">
        <w:rPr>
          <w:b/>
          <w:bCs/>
        </w:rPr>
        <w:t xml:space="preserve"> Step 3: </w:t>
      </w:r>
      <w:proofErr w:type="spellStart"/>
      <w:r w:rsidRPr="009F52CD">
        <w:rPr>
          <w:b/>
          <w:bCs/>
        </w:rPr>
        <w:t>Analyze</w:t>
      </w:r>
      <w:proofErr w:type="spellEnd"/>
      <w:r w:rsidRPr="009F52CD">
        <w:rPr>
          <w:b/>
          <w:bCs/>
        </w:rPr>
        <w:t xml:space="preserve"> Each Promotion</w:t>
      </w:r>
    </w:p>
    <w:p w14:paraId="549E8820" w14:textId="77777777" w:rsidR="009F52CD" w:rsidRPr="009F52CD" w:rsidRDefault="009F52CD" w:rsidP="009F52CD">
      <w:pPr>
        <w:ind w:left="720"/>
        <w:rPr>
          <w:b/>
          <w:bCs/>
        </w:rPr>
      </w:pPr>
      <w:r w:rsidRPr="009F52CD">
        <w:rPr>
          <w:rFonts w:ascii="Segoe UI Emoji" w:hAnsi="Segoe UI Emoji" w:cs="Segoe UI Emoji"/>
          <w:b/>
          <w:bCs/>
        </w:rPr>
        <w:t>🟦</w:t>
      </w:r>
      <w:r w:rsidRPr="009F52CD">
        <w:rPr>
          <w:b/>
          <w:bCs/>
        </w:rPr>
        <w:t xml:space="preserve"> Promotion 1</w:t>
      </w:r>
    </w:p>
    <w:p w14:paraId="60D91F72" w14:textId="77777777" w:rsidR="009F52CD" w:rsidRPr="009F52CD" w:rsidRDefault="009F52CD" w:rsidP="009F52CD">
      <w:pPr>
        <w:numPr>
          <w:ilvl w:val="0"/>
          <w:numId w:val="14"/>
        </w:numPr>
      </w:pPr>
      <w:r w:rsidRPr="009F52CD">
        <w:rPr>
          <w:b/>
          <w:bCs/>
        </w:rPr>
        <w:t>Highest median</w:t>
      </w:r>
      <w:r w:rsidRPr="009F52CD">
        <w:t xml:space="preserve"> → Best average performance</w:t>
      </w:r>
    </w:p>
    <w:p w14:paraId="049840DE" w14:textId="77777777" w:rsidR="009F52CD" w:rsidRPr="009F52CD" w:rsidRDefault="009F52CD" w:rsidP="009F52CD">
      <w:pPr>
        <w:numPr>
          <w:ilvl w:val="0"/>
          <w:numId w:val="14"/>
        </w:numPr>
      </w:pPr>
      <w:r w:rsidRPr="009F52CD">
        <w:rPr>
          <w:b/>
          <w:bCs/>
        </w:rPr>
        <w:t>Wide box</w:t>
      </w:r>
      <w:r w:rsidRPr="009F52CD">
        <w:t xml:space="preserve"> → High variability in results</w:t>
      </w:r>
    </w:p>
    <w:p w14:paraId="5FFD4011" w14:textId="77777777" w:rsidR="009F52CD" w:rsidRPr="009F52CD" w:rsidRDefault="009F52CD" w:rsidP="009F52CD">
      <w:pPr>
        <w:numPr>
          <w:ilvl w:val="0"/>
          <w:numId w:val="14"/>
        </w:numPr>
      </w:pPr>
      <w:r w:rsidRPr="009F52CD">
        <w:rPr>
          <w:b/>
          <w:bCs/>
        </w:rPr>
        <w:t>Many high outliers</w:t>
      </w:r>
      <w:r w:rsidRPr="009F52CD">
        <w:t xml:space="preserve"> → Some stores perform </w:t>
      </w:r>
      <w:r w:rsidRPr="009F52CD">
        <w:rPr>
          <w:b/>
          <w:bCs/>
        </w:rPr>
        <w:t>exceptionally well</w:t>
      </w:r>
    </w:p>
    <w:p w14:paraId="118FA797" w14:textId="77777777" w:rsidR="009F52CD" w:rsidRPr="009F52CD" w:rsidRDefault="009F52CD" w:rsidP="009F52CD">
      <w:r w:rsidRPr="009F52CD">
        <w:rPr>
          <w:rFonts w:ascii="Segoe UI Emoji" w:hAnsi="Segoe UI Emoji" w:cs="Segoe UI Emoji"/>
        </w:rPr>
        <w:lastRenderedPageBreak/>
        <w:t>✅</w:t>
      </w:r>
      <w:r w:rsidRPr="009F52CD">
        <w:t xml:space="preserve"> </w:t>
      </w:r>
      <w:r w:rsidRPr="009F52CD">
        <w:rPr>
          <w:b/>
          <w:bCs/>
        </w:rPr>
        <w:t>Conclusion</w:t>
      </w:r>
      <w:r w:rsidRPr="009F52CD">
        <w:t>: High potential, but performance varies store-to-store.</w:t>
      </w:r>
    </w:p>
    <w:p w14:paraId="4F1D1669" w14:textId="77777777" w:rsidR="009F52CD" w:rsidRPr="009F52CD" w:rsidRDefault="009F52CD" w:rsidP="009F52CD">
      <w:pPr>
        <w:ind w:left="720"/>
      </w:pPr>
      <w:r w:rsidRPr="009F52CD">
        <w:pict w14:anchorId="221D2218">
          <v:rect id="_x0000_i1136" style="width:0;height:1.5pt" o:hralign="center" o:hrstd="t" o:hr="t" fillcolor="#a0a0a0" stroked="f"/>
        </w:pict>
      </w:r>
    </w:p>
    <w:p w14:paraId="29F189B8" w14:textId="77777777" w:rsidR="009F52CD" w:rsidRPr="009F52CD" w:rsidRDefault="009F52CD" w:rsidP="009F52CD">
      <w:pPr>
        <w:ind w:left="720"/>
        <w:rPr>
          <w:b/>
          <w:bCs/>
        </w:rPr>
      </w:pPr>
      <w:r w:rsidRPr="009F52CD">
        <w:rPr>
          <w:rFonts w:ascii="Segoe UI Emoji" w:hAnsi="Segoe UI Emoji" w:cs="Segoe UI Emoji"/>
          <w:b/>
          <w:bCs/>
        </w:rPr>
        <w:t>🟧</w:t>
      </w:r>
      <w:r w:rsidRPr="009F52CD">
        <w:rPr>
          <w:b/>
          <w:bCs/>
        </w:rPr>
        <w:t xml:space="preserve"> Promotion 2</w:t>
      </w:r>
    </w:p>
    <w:p w14:paraId="323D2DF0" w14:textId="77777777" w:rsidR="009F52CD" w:rsidRPr="009F52CD" w:rsidRDefault="009F52CD" w:rsidP="009F52CD">
      <w:pPr>
        <w:numPr>
          <w:ilvl w:val="0"/>
          <w:numId w:val="15"/>
        </w:numPr>
      </w:pPr>
      <w:r w:rsidRPr="009F52CD">
        <w:rPr>
          <w:b/>
          <w:bCs/>
        </w:rPr>
        <w:t>Lowest median</w:t>
      </w:r>
      <w:r w:rsidRPr="009F52CD">
        <w:t xml:space="preserve"> → Weakest performance overall</w:t>
      </w:r>
    </w:p>
    <w:p w14:paraId="70181EB6" w14:textId="77777777" w:rsidR="009F52CD" w:rsidRPr="009F52CD" w:rsidRDefault="009F52CD" w:rsidP="009F52CD">
      <w:pPr>
        <w:numPr>
          <w:ilvl w:val="0"/>
          <w:numId w:val="15"/>
        </w:numPr>
      </w:pPr>
      <w:r w:rsidRPr="009F52CD">
        <w:rPr>
          <w:b/>
          <w:bCs/>
        </w:rPr>
        <w:t>Narrower spread</w:t>
      </w:r>
      <w:r w:rsidRPr="009F52CD">
        <w:t xml:space="preserve"> → Sales are more consistent (but consistently low)</w:t>
      </w:r>
    </w:p>
    <w:p w14:paraId="685F13BE" w14:textId="77777777" w:rsidR="009F52CD" w:rsidRPr="009F52CD" w:rsidRDefault="009F52CD" w:rsidP="009F52CD">
      <w:pPr>
        <w:numPr>
          <w:ilvl w:val="0"/>
          <w:numId w:val="15"/>
        </w:numPr>
      </w:pPr>
      <w:r w:rsidRPr="009F52CD">
        <w:rPr>
          <w:b/>
          <w:bCs/>
        </w:rPr>
        <w:t>Some low-end outliers</w:t>
      </w:r>
      <w:r w:rsidRPr="009F52CD">
        <w:t xml:space="preserve"> → A few stores did really poorly</w:t>
      </w:r>
    </w:p>
    <w:p w14:paraId="228541F5" w14:textId="77777777" w:rsidR="009F52CD" w:rsidRPr="009F52CD" w:rsidRDefault="009F52CD" w:rsidP="009F52CD">
      <w:r w:rsidRPr="009F52CD">
        <w:rPr>
          <w:rFonts w:ascii="Segoe UI Emoji" w:hAnsi="Segoe UI Emoji" w:cs="Segoe UI Emoji"/>
        </w:rPr>
        <w:t>⚠️</w:t>
      </w:r>
      <w:r w:rsidRPr="009F52CD">
        <w:t xml:space="preserve"> </w:t>
      </w:r>
      <w:r w:rsidRPr="009F52CD">
        <w:rPr>
          <w:b/>
          <w:bCs/>
        </w:rPr>
        <w:t>Conclusion</w:t>
      </w:r>
      <w:r w:rsidRPr="009F52CD">
        <w:t xml:space="preserve">: Not very effective. Needs rework or </w:t>
      </w:r>
      <w:proofErr w:type="spellStart"/>
      <w:r w:rsidRPr="009F52CD">
        <w:t>reevaluation</w:t>
      </w:r>
      <w:proofErr w:type="spellEnd"/>
      <w:r w:rsidRPr="009F52CD">
        <w:t>.</w:t>
      </w:r>
    </w:p>
    <w:p w14:paraId="6D4016FD" w14:textId="77777777" w:rsidR="009F52CD" w:rsidRPr="009F52CD" w:rsidRDefault="009F52CD" w:rsidP="009F52CD">
      <w:pPr>
        <w:ind w:left="720"/>
      </w:pPr>
      <w:r w:rsidRPr="009F52CD">
        <w:pict w14:anchorId="52B1C537">
          <v:rect id="_x0000_i1137" style="width:0;height:1.5pt" o:hralign="center" o:hrstd="t" o:hr="t" fillcolor="#a0a0a0" stroked="f"/>
        </w:pict>
      </w:r>
    </w:p>
    <w:p w14:paraId="4EBED096" w14:textId="77777777" w:rsidR="009F52CD" w:rsidRPr="009F52CD" w:rsidRDefault="009F52CD" w:rsidP="009F52CD">
      <w:pPr>
        <w:ind w:left="720"/>
        <w:rPr>
          <w:b/>
          <w:bCs/>
        </w:rPr>
      </w:pPr>
      <w:r w:rsidRPr="009F52CD">
        <w:rPr>
          <w:rFonts w:ascii="Segoe UI Emoji" w:hAnsi="Segoe UI Emoji" w:cs="Segoe UI Emoji"/>
          <w:b/>
          <w:bCs/>
        </w:rPr>
        <w:t>🟩</w:t>
      </w:r>
      <w:r w:rsidRPr="009F52CD">
        <w:rPr>
          <w:b/>
          <w:bCs/>
        </w:rPr>
        <w:t xml:space="preserve"> Promotion 3</w:t>
      </w:r>
    </w:p>
    <w:p w14:paraId="0954DAE5" w14:textId="77777777" w:rsidR="009F52CD" w:rsidRPr="009F52CD" w:rsidRDefault="009F52CD" w:rsidP="009F52CD">
      <w:pPr>
        <w:numPr>
          <w:ilvl w:val="0"/>
          <w:numId w:val="16"/>
        </w:numPr>
      </w:pPr>
      <w:r w:rsidRPr="009F52CD">
        <w:rPr>
          <w:b/>
          <w:bCs/>
        </w:rPr>
        <w:t>Median slightly lower than Promotion 1</w:t>
      </w:r>
      <w:r w:rsidRPr="009F52CD">
        <w:t>, but better than Promotion 2</w:t>
      </w:r>
    </w:p>
    <w:p w14:paraId="175E32D9" w14:textId="77777777" w:rsidR="009F52CD" w:rsidRPr="009F52CD" w:rsidRDefault="009F52CD" w:rsidP="009F52CD">
      <w:pPr>
        <w:numPr>
          <w:ilvl w:val="0"/>
          <w:numId w:val="16"/>
        </w:numPr>
      </w:pPr>
      <w:r w:rsidRPr="009F52CD">
        <w:rPr>
          <w:b/>
          <w:bCs/>
        </w:rPr>
        <w:t>Moderate spread</w:t>
      </w:r>
      <w:r w:rsidRPr="009F52CD">
        <w:t xml:space="preserve"> → Balanced performance across stores</w:t>
      </w:r>
    </w:p>
    <w:p w14:paraId="13D17664" w14:textId="77777777" w:rsidR="009F52CD" w:rsidRPr="009F52CD" w:rsidRDefault="009F52CD" w:rsidP="009F52CD">
      <w:pPr>
        <w:numPr>
          <w:ilvl w:val="0"/>
          <w:numId w:val="16"/>
        </w:numPr>
      </w:pPr>
      <w:r w:rsidRPr="009F52CD">
        <w:rPr>
          <w:b/>
          <w:bCs/>
        </w:rPr>
        <w:t>Fewer outliers</w:t>
      </w:r>
      <w:r w:rsidRPr="009F52CD">
        <w:t xml:space="preserve"> → More consistent results</w:t>
      </w:r>
    </w:p>
    <w:p w14:paraId="65B79FB6" w14:textId="77777777" w:rsidR="009F52CD" w:rsidRPr="009F52CD" w:rsidRDefault="009F52CD" w:rsidP="009F52CD">
      <w:r w:rsidRPr="009F52CD">
        <w:rPr>
          <w:rFonts w:ascii="Segoe UI Emoji" w:hAnsi="Segoe UI Emoji" w:cs="Segoe UI Emoji"/>
        </w:rPr>
        <w:t>👍</w:t>
      </w:r>
      <w:r w:rsidRPr="009F52CD">
        <w:t xml:space="preserve"> </w:t>
      </w:r>
      <w:r w:rsidRPr="009F52CD">
        <w:rPr>
          <w:b/>
          <w:bCs/>
        </w:rPr>
        <w:t>Conclusion</w:t>
      </w:r>
      <w:r w:rsidRPr="009F52CD">
        <w:t>: Solid and stable performer.</w:t>
      </w:r>
    </w:p>
    <w:p w14:paraId="5076EA99" w14:textId="77777777" w:rsidR="009F52CD" w:rsidRPr="009F52CD" w:rsidRDefault="009F52CD" w:rsidP="009F52CD">
      <w:pPr>
        <w:ind w:left="720"/>
      </w:pPr>
      <w:r w:rsidRPr="009F52CD">
        <w:pict w14:anchorId="08E7A84C">
          <v:rect id="_x0000_i1138" style="width:0;height:1.5pt" o:hralign="center" o:hrstd="t" o:hr="t" fillcolor="#a0a0a0" stroked="f"/>
        </w:pict>
      </w:r>
    </w:p>
    <w:p w14:paraId="7D12D57B" w14:textId="77777777" w:rsidR="009F52CD" w:rsidRPr="009F52CD" w:rsidRDefault="009F52CD" w:rsidP="009F52CD">
      <w:pPr>
        <w:ind w:left="720"/>
        <w:rPr>
          <w:b/>
          <w:bCs/>
        </w:rPr>
      </w:pPr>
      <w:r w:rsidRPr="009F52CD">
        <w:rPr>
          <w:rFonts w:ascii="Segoe UI Emoji" w:hAnsi="Segoe UI Emoji" w:cs="Segoe UI Emoji"/>
          <w:b/>
          <w:bCs/>
        </w:rPr>
        <w:t>💡</w:t>
      </w:r>
      <w:r w:rsidRPr="009F52CD">
        <w:rPr>
          <w:b/>
          <w:bCs/>
        </w:rPr>
        <w:t xml:space="preserve"> Business Interpretation</w:t>
      </w:r>
    </w:p>
    <w:p w14:paraId="5694D115" w14:textId="77777777" w:rsidR="009F52CD" w:rsidRPr="009F52CD" w:rsidRDefault="009F52CD" w:rsidP="009F52CD">
      <w:pPr>
        <w:numPr>
          <w:ilvl w:val="0"/>
          <w:numId w:val="17"/>
        </w:numPr>
      </w:pPr>
      <w:r w:rsidRPr="009F52CD">
        <w:rPr>
          <w:b/>
          <w:bCs/>
        </w:rPr>
        <w:t>Promotion 1</w:t>
      </w:r>
      <w:r w:rsidRPr="009F52CD">
        <w:t>: Best overall but unpredictable. Great for high-risk, high-reward strategy.</w:t>
      </w:r>
    </w:p>
    <w:p w14:paraId="26260725" w14:textId="77777777" w:rsidR="009F52CD" w:rsidRPr="009F52CD" w:rsidRDefault="009F52CD" w:rsidP="009F52CD">
      <w:pPr>
        <w:numPr>
          <w:ilvl w:val="0"/>
          <w:numId w:val="17"/>
        </w:numPr>
      </w:pPr>
      <w:r w:rsidRPr="009F52CD">
        <w:rPr>
          <w:b/>
          <w:bCs/>
        </w:rPr>
        <w:t>Promotion 3</w:t>
      </w:r>
      <w:r w:rsidRPr="009F52CD">
        <w:t>: Reliable performer. Best choice if consistency matters.</w:t>
      </w:r>
    </w:p>
    <w:p w14:paraId="1BECDB3A" w14:textId="77777777" w:rsidR="009F52CD" w:rsidRDefault="009F52CD" w:rsidP="009F52CD">
      <w:pPr>
        <w:numPr>
          <w:ilvl w:val="0"/>
          <w:numId w:val="17"/>
        </w:numPr>
      </w:pPr>
      <w:r w:rsidRPr="009F52CD">
        <w:rPr>
          <w:b/>
          <w:bCs/>
        </w:rPr>
        <w:t>Promotion 2</w:t>
      </w:r>
      <w:r w:rsidRPr="009F52CD">
        <w:t>: Underperforming. Should be improved or replaced.</w:t>
      </w:r>
    </w:p>
    <w:p w14:paraId="102E49EA" w14:textId="6960B0A2" w:rsidR="009F52CD" w:rsidRDefault="009F52CD" w:rsidP="009F52CD">
      <w:pPr>
        <w:numPr>
          <w:ilvl w:val="0"/>
          <w:numId w:val="17"/>
        </w:numPr>
      </w:pPr>
      <w:r w:rsidRPr="009F52CD">
        <w:pict w14:anchorId="5AD646A3">
          <v:rect id="_x0000_i1144" style="width:0;height:1.5pt" o:hralign="center" o:hrstd="t" o:hr="t" fillcolor="#a0a0a0" stroked="f"/>
        </w:pict>
      </w:r>
    </w:p>
    <w:p w14:paraId="639F581A" w14:textId="0C010D79" w:rsidR="009F52CD" w:rsidRPr="009F52CD" w:rsidRDefault="009F52CD" w:rsidP="009F52CD">
      <w:pPr>
        <w:ind w:left="720"/>
      </w:pPr>
      <w:r w:rsidRPr="009F52CD">
        <w:lastRenderedPageBreak/>
        <w:drawing>
          <wp:inline distT="0" distB="0" distL="0" distR="0" wp14:anchorId="1F6E8777" wp14:editId="31333305">
            <wp:extent cx="5731510" cy="4916170"/>
            <wp:effectExtent l="0" t="0" r="254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A3BA3C31-46F2-6F05-5D78-24B4584C05F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A3BA3C31-46F2-6F05-5D78-24B4584C05F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2CD">
        <w:t>A </w:t>
      </w:r>
      <w:r w:rsidRPr="009F52CD">
        <w:rPr>
          <w:b/>
          <w:bCs/>
        </w:rPr>
        <w:t>correlation matrix heatmap</w:t>
      </w:r>
      <w:r w:rsidRPr="009F52CD">
        <w:t xml:space="preserve"> is a graphical representation of the relationships (correlations) between multiple variables in a dataset. It uses </w:t>
      </w:r>
      <w:proofErr w:type="spellStart"/>
      <w:r w:rsidRPr="009F52CD">
        <w:t>colors</w:t>
      </w:r>
      <w:proofErr w:type="spellEnd"/>
      <w:r w:rsidRPr="009F52CD">
        <w:t xml:space="preserve"> to indicate the strength and direction of these relationships.</w:t>
      </w:r>
    </w:p>
    <w:p w14:paraId="7303CE96" w14:textId="77777777" w:rsidR="009F52CD" w:rsidRPr="009F52CD" w:rsidRDefault="009F52CD" w:rsidP="009F52CD">
      <w:pPr>
        <w:ind w:left="720"/>
        <w:rPr>
          <w:b/>
          <w:bCs/>
        </w:rPr>
      </w:pPr>
      <w:r w:rsidRPr="009F52CD">
        <w:rPr>
          <w:b/>
          <w:bCs/>
        </w:rPr>
        <w:t>What is Correlation?</w:t>
      </w:r>
    </w:p>
    <w:p w14:paraId="741934F8" w14:textId="77777777" w:rsidR="009F52CD" w:rsidRPr="009F52CD" w:rsidRDefault="009F52CD" w:rsidP="009F52CD">
      <w:pPr>
        <w:ind w:left="720"/>
      </w:pPr>
      <w:r w:rsidRPr="009F52CD">
        <w:t>Correlation measures how two variables are related:</w:t>
      </w:r>
    </w:p>
    <w:p w14:paraId="0611FE44" w14:textId="77777777" w:rsidR="009F52CD" w:rsidRPr="009F52CD" w:rsidRDefault="009F52CD" w:rsidP="009F52CD">
      <w:pPr>
        <w:numPr>
          <w:ilvl w:val="0"/>
          <w:numId w:val="18"/>
        </w:numPr>
      </w:pPr>
      <w:r w:rsidRPr="009F52CD">
        <w:rPr>
          <w:b/>
          <w:bCs/>
        </w:rPr>
        <w:t>Positive correlation</w:t>
      </w:r>
      <w:r w:rsidRPr="009F52CD">
        <w:t>: When one variable increases, the other also increases. Values range from 0 to 1.</w:t>
      </w:r>
    </w:p>
    <w:p w14:paraId="7B542707" w14:textId="77777777" w:rsidR="009F52CD" w:rsidRPr="009F52CD" w:rsidRDefault="009F52CD" w:rsidP="009F52CD">
      <w:pPr>
        <w:numPr>
          <w:ilvl w:val="0"/>
          <w:numId w:val="18"/>
        </w:numPr>
      </w:pPr>
      <w:r w:rsidRPr="009F52CD">
        <w:rPr>
          <w:b/>
          <w:bCs/>
        </w:rPr>
        <w:t>Negative correlation</w:t>
      </w:r>
      <w:r w:rsidRPr="009F52CD">
        <w:t>: When one variable increases, the other decreases. Values range from 0 to -1.</w:t>
      </w:r>
    </w:p>
    <w:p w14:paraId="666A3DD0" w14:textId="77777777" w:rsidR="009F52CD" w:rsidRPr="009F52CD" w:rsidRDefault="009F52CD" w:rsidP="009F52CD">
      <w:pPr>
        <w:numPr>
          <w:ilvl w:val="0"/>
          <w:numId w:val="18"/>
        </w:numPr>
      </w:pPr>
      <w:r w:rsidRPr="009F52CD">
        <w:rPr>
          <w:b/>
          <w:bCs/>
        </w:rPr>
        <w:t>No correlation</w:t>
      </w:r>
      <w:r w:rsidRPr="009F52CD">
        <w:t>: When there is no relationship between the two variables. The value is 0.</w:t>
      </w:r>
    </w:p>
    <w:p w14:paraId="14D24196" w14:textId="77777777" w:rsidR="009F52CD" w:rsidRPr="009F52CD" w:rsidRDefault="009F52CD" w:rsidP="009F52CD">
      <w:pPr>
        <w:ind w:left="720"/>
        <w:rPr>
          <w:b/>
          <w:bCs/>
        </w:rPr>
      </w:pPr>
      <w:r w:rsidRPr="009F52CD">
        <w:rPr>
          <w:b/>
          <w:bCs/>
        </w:rPr>
        <w:t>Understanding the Heatmap in This Image</w:t>
      </w:r>
    </w:p>
    <w:p w14:paraId="612AD5FB" w14:textId="77777777" w:rsidR="009F52CD" w:rsidRPr="009F52CD" w:rsidRDefault="009F52CD" w:rsidP="009F52CD">
      <w:pPr>
        <w:numPr>
          <w:ilvl w:val="0"/>
          <w:numId w:val="19"/>
        </w:numPr>
      </w:pPr>
      <w:r w:rsidRPr="009F52CD">
        <w:rPr>
          <w:b/>
          <w:bCs/>
        </w:rPr>
        <w:t>Matrix Layout</w:t>
      </w:r>
      <w:r w:rsidRPr="009F52CD">
        <w:t>:</w:t>
      </w:r>
    </w:p>
    <w:p w14:paraId="435FEAC1" w14:textId="77777777" w:rsidR="009F52CD" w:rsidRPr="009F52CD" w:rsidRDefault="009F52CD" w:rsidP="009F52CD">
      <w:pPr>
        <w:numPr>
          <w:ilvl w:val="1"/>
          <w:numId w:val="19"/>
        </w:numPr>
      </w:pPr>
      <w:r w:rsidRPr="009F52CD">
        <w:t xml:space="preserve">Each row and column </w:t>
      </w:r>
      <w:proofErr w:type="gramStart"/>
      <w:r w:rsidRPr="009F52CD">
        <w:t>represents</w:t>
      </w:r>
      <w:proofErr w:type="gramEnd"/>
      <w:r w:rsidRPr="009F52CD">
        <w:t xml:space="preserve"> a variable (e.g., </w:t>
      </w:r>
      <w:proofErr w:type="spellStart"/>
      <w:r w:rsidRPr="009F52CD">
        <w:t>locationid</w:t>
      </w:r>
      <w:proofErr w:type="spellEnd"/>
      <w:r w:rsidRPr="009F52CD">
        <w:t>, </w:t>
      </w:r>
      <w:proofErr w:type="spellStart"/>
      <w:r w:rsidRPr="009F52CD">
        <w:t>ageofstore</w:t>
      </w:r>
      <w:proofErr w:type="spellEnd"/>
      <w:r w:rsidRPr="009F52CD">
        <w:t>, etc.).</w:t>
      </w:r>
    </w:p>
    <w:p w14:paraId="51BDCF85" w14:textId="77777777" w:rsidR="009F52CD" w:rsidRPr="009F52CD" w:rsidRDefault="009F52CD" w:rsidP="009F52CD">
      <w:pPr>
        <w:numPr>
          <w:ilvl w:val="1"/>
          <w:numId w:val="19"/>
        </w:numPr>
      </w:pPr>
      <w:r w:rsidRPr="009F52CD">
        <w:t>The intersection of a row and column shows the correlation between those two variables.</w:t>
      </w:r>
    </w:p>
    <w:p w14:paraId="79CF003F" w14:textId="77777777" w:rsidR="009F52CD" w:rsidRPr="009F52CD" w:rsidRDefault="009F52CD" w:rsidP="009F52CD">
      <w:pPr>
        <w:numPr>
          <w:ilvl w:val="0"/>
          <w:numId w:val="19"/>
        </w:numPr>
      </w:pPr>
      <w:r w:rsidRPr="009F52CD">
        <w:rPr>
          <w:b/>
          <w:bCs/>
        </w:rPr>
        <w:lastRenderedPageBreak/>
        <w:t>Diagonal Values</w:t>
      </w:r>
      <w:r w:rsidRPr="009F52CD">
        <w:t>:</w:t>
      </w:r>
    </w:p>
    <w:p w14:paraId="15497669" w14:textId="77777777" w:rsidR="009F52CD" w:rsidRPr="009F52CD" w:rsidRDefault="009F52CD" w:rsidP="009F52CD">
      <w:pPr>
        <w:numPr>
          <w:ilvl w:val="1"/>
          <w:numId w:val="19"/>
        </w:numPr>
      </w:pPr>
      <w:r w:rsidRPr="009F52CD">
        <w:t>The diagonal values are always 1 because each variable is perfectly correlated with itself.</w:t>
      </w:r>
    </w:p>
    <w:p w14:paraId="3E5067FF" w14:textId="77777777" w:rsidR="009F52CD" w:rsidRPr="009F52CD" w:rsidRDefault="009F52CD" w:rsidP="009F52CD">
      <w:pPr>
        <w:numPr>
          <w:ilvl w:val="0"/>
          <w:numId w:val="19"/>
        </w:numPr>
      </w:pPr>
      <w:proofErr w:type="spellStart"/>
      <w:r w:rsidRPr="009F52CD">
        <w:rPr>
          <w:b/>
          <w:bCs/>
        </w:rPr>
        <w:t>Color</w:t>
      </w:r>
      <w:proofErr w:type="spellEnd"/>
      <w:r w:rsidRPr="009F52CD">
        <w:rPr>
          <w:b/>
          <w:bCs/>
        </w:rPr>
        <w:t xml:space="preserve"> Scale</w:t>
      </w:r>
      <w:r w:rsidRPr="009F52CD">
        <w:t>:</w:t>
      </w:r>
    </w:p>
    <w:p w14:paraId="2DB270EA" w14:textId="77777777" w:rsidR="009F52CD" w:rsidRPr="009F52CD" w:rsidRDefault="009F52CD" w:rsidP="009F52CD">
      <w:pPr>
        <w:numPr>
          <w:ilvl w:val="1"/>
          <w:numId w:val="19"/>
        </w:numPr>
      </w:pPr>
      <w:r w:rsidRPr="009F52CD">
        <w:t xml:space="preserve">The </w:t>
      </w:r>
      <w:proofErr w:type="spellStart"/>
      <w:r w:rsidRPr="009F52CD">
        <w:t>color</w:t>
      </w:r>
      <w:proofErr w:type="spellEnd"/>
      <w:r w:rsidRPr="009F52CD">
        <w:t xml:space="preserve"> bar on the right shows the correlation values:</w:t>
      </w:r>
    </w:p>
    <w:p w14:paraId="31A27B3A" w14:textId="77777777" w:rsidR="009F52CD" w:rsidRPr="009F52CD" w:rsidRDefault="009F52CD" w:rsidP="009F52CD">
      <w:pPr>
        <w:numPr>
          <w:ilvl w:val="2"/>
          <w:numId w:val="19"/>
        </w:numPr>
      </w:pPr>
      <w:r w:rsidRPr="009F52CD">
        <w:rPr>
          <w:b/>
          <w:bCs/>
        </w:rPr>
        <w:t>Red (closer to 1)</w:t>
      </w:r>
      <w:r w:rsidRPr="009F52CD">
        <w:t>: Strong positive correlation.</w:t>
      </w:r>
    </w:p>
    <w:p w14:paraId="415E3F14" w14:textId="77777777" w:rsidR="009F52CD" w:rsidRPr="009F52CD" w:rsidRDefault="009F52CD" w:rsidP="009F52CD">
      <w:pPr>
        <w:numPr>
          <w:ilvl w:val="2"/>
          <w:numId w:val="19"/>
        </w:numPr>
      </w:pPr>
      <w:r w:rsidRPr="009F52CD">
        <w:rPr>
          <w:b/>
          <w:bCs/>
        </w:rPr>
        <w:t>Blue (closer to -1)</w:t>
      </w:r>
      <w:r w:rsidRPr="009F52CD">
        <w:t>: Strong negative correlation.</w:t>
      </w:r>
    </w:p>
    <w:p w14:paraId="57A6C864" w14:textId="77777777" w:rsidR="009F52CD" w:rsidRPr="009F52CD" w:rsidRDefault="009F52CD" w:rsidP="009F52CD">
      <w:pPr>
        <w:numPr>
          <w:ilvl w:val="2"/>
          <w:numId w:val="19"/>
        </w:numPr>
      </w:pPr>
      <w:r w:rsidRPr="009F52CD">
        <w:rPr>
          <w:b/>
          <w:bCs/>
        </w:rPr>
        <w:t xml:space="preserve">Light </w:t>
      </w:r>
      <w:proofErr w:type="spellStart"/>
      <w:r w:rsidRPr="009F52CD">
        <w:rPr>
          <w:b/>
          <w:bCs/>
        </w:rPr>
        <w:t>colors</w:t>
      </w:r>
      <w:proofErr w:type="spellEnd"/>
      <w:r w:rsidRPr="009F52CD">
        <w:rPr>
          <w:b/>
          <w:bCs/>
        </w:rPr>
        <w:t xml:space="preserve"> (closer to 0)</w:t>
      </w:r>
      <w:r w:rsidRPr="009F52CD">
        <w:t>: Weak or no correlation.</w:t>
      </w:r>
    </w:p>
    <w:p w14:paraId="34629446" w14:textId="77777777" w:rsidR="009F52CD" w:rsidRPr="009F52CD" w:rsidRDefault="009F52CD" w:rsidP="009F52CD">
      <w:pPr>
        <w:numPr>
          <w:ilvl w:val="0"/>
          <w:numId w:val="19"/>
        </w:numPr>
      </w:pPr>
      <w:r w:rsidRPr="009F52CD">
        <w:rPr>
          <w:b/>
          <w:bCs/>
        </w:rPr>
        <w:t>Key Observations from This Heatmap</w:t>
      </w:r>
      <w:r w:rsidRPr="009F52CD">
        <w:t>:</w:t>
      </w:r>
    </w:p>
    <w:p w14:paraId="44DF0324" w14:textId="77777777" w:rsidR="009F52CD" w:rsidRPr="009F52CD" w:rsidRDefault="009F52CD" w:rsidP="009F52CD">
      <w:pPr>
        <w:numPr>
          <w:ilvl w:val="1"/>
          <w:numId w:val="19"/>
        </w:numPr>
      </w:pPr>
      <w:proofErr w:type="spellStart"/>
      <w:r w:rsidRPr="009F52CD">
        <w:t>salesinthousands</w:t>
      </w:r>
      <w:proofErr w:type="spellEnd"/>
      <w:r w:rsidRPr="009F52CD">
        <w:t> and </w:t>
      </w:r>
      <w:proofErr w:type="spellStart"/>
      <w:r w:rsidRPr="009F52CD">
        <w:t>MarketSize_Encoded</w:t>
      </w:r>
      <w:proofErr w:type="spellEnd"/>
      <w:r w:rsidRPr="009F52CD">
        <w:t>: Correlation is </w:t>
      </w:r>
      <w:r w:rsidRPr="009F52CD">
        <w:rPr>
          <w:b/>
          <w:bCs/>
        </w:rPr>
        <w:t>-0.45</w:t>
      </w:r>
      <w:r w:rsidRPr="009F52CD">
        <w:t>, indicating a moderate negative relationship.</w:t>
      </w:r>
    </w:p>
    <w:p w14:paraId="3A886162" w14:textId="77777777" w:rsidR="009F52CD" w:rsidRPr="009F52CD" w:rsidRDefault="009F52CD" w:rsidP="009F52CD">
      <w:pPr>
        <w:numPr>
          <w:ilvl w:val="1"/>
          <w:numId w:val="19"/>
        </w:numPr>
      </w:pPr>
      <w:proofErr w:type="spellStart"/>
      <w:r w:rsidRPr="009F52CD">
        <w:t>ageofstore</w:t>
      </w:r>
      <w:proofErr w:type="spellEnd"/>
      <w:r w:rsidRPr="009F52CD">
        <w:t> and </w:t>
      </w:r>
      <w:proofErr w:type="spellStart"/>
      <w:r w:rsidRPr="009F52CD">
        <w:t>MarketSize_Encoded</w:t>
      </w:r>
      <w:proofErr w:type="spellEnd"/>
      <w:r w:rsidRPr="009F52CD">
        <w:t>: Correlation is </w:t>
      </w:r>
      <w:r w:rsidRPr="009F52CD">
        <w:rPr>
          <w:b/>
          <w:bCs/>
        </w:rPr>
        <w:t>0.16</w:t>
      </w:r>
      <w:r w:rsidRPr="009F52CD">
        <w:t>, showing a weak positive relationship.</w:t>
      </w:r>
    </w:p>
    <w:p w14:paraId="1D0CB642" w14:textId="77777777" w:rsidR="009F52CD" w:rsidRPr="009F52CD" w:rsidRDefault="009F52CD" w:rsidP="009F52CD">
      <w:pPr>
        <w:numPr>
          <w:ilvl w:val="1"/>
          <w:numId w:val="19"/>
        </w:numPr>
      </w:pPr>
      <w:r w:rsidRPr="009F52CD">
        <w:t>Most other correlations are close to 0, meaning weak or no relationships between those variables.</w:t>
      </w:r>
    </w:p>
    <w:p w14:paraId="0BB8CAA9" w14:textId="77777777" w:rsidR="009F52CD" w:rsidRPr="009F52CD" w:rsidRDefault="009F52CD" w:rsidP="009F52CD">
      <w:pPr>
        <w:ind w:left="720"/>
        <w:rPr>
          <w:b/>
          <w:bCs/>
        </w:rPr>
      </w:pPr>
      <w:r w:rsidRPr="009F52CD">
        <w:rPr>
          <w:b/>
          <w:bCs/>
        </w:rPr>
        <w:t>Why Use a Correlation Matrix?</w:t>
      </w:r>
    </w:p>
    <w:p w14:paraId="4B437036" w14:textId="77777777" w:rsidR="009F52CD" w:rsidRPr="009F52CD" w:rsidRDefault="009F52CD" w:rsidP="009F52CD">
      <w:pPr>
        <w:numPr>
          <w:ilvl w:val="0"/>
          <w:numId w:val="20"/>
        </w:numPr>
      </w:pPr>
      <w:r w:rsidRPr="009F52CD">
        <w:t>To identify relationships between variables.</w:t>
      </w:r>
    </w:p>
    <w:p w14:paraId="7534B802" w14:textId="77777777" w:rsidR="009F52CD" w:rsidRPr="009F52CD" w:rsidRDefault="009F52CD" w:rsidP="009F52CD">
      <w:pPr>
        <w:numPr>
          <w:ilvl w:val="0"/>
          <w:numId w:val="20"/>
        </w:numPr>
      </w:pPr>
      <w:r w:rsidRPr="009F52CD">
        <w:t xml:space="preserve">To decide which variables might be useful for analysis or predictive </w:t>
      </w:r>
      <w:proofErr w:type="spellStart"/>
      <w:r w:rsidRPr="009F52CD">
        <w:t>modeling</w:t>
      </w:r>
      <w:proofErr w:type="spellEnd"/>
      <w:r w:rsidRPr="009F52CD">
        <w:t>.</w:t>
      </w:r>
    </w:p>
    <w:p w14:paraId="02841041" w14:textId="77777777" w:rsidR="009F52CD" w:rsidRPr="009F52CD" w:rsidRDefault="009F52CD" w:rsidP="009F52CD">
      <w:pPr>
        <w:numPr>
          <w:ilvl w:val="0"/>
          <w:numId w:val="20"/>
        </w:numPr>
      </w:pPr>
      <w:r w:rsidRPr="009F52CD">
        <w:t>To spot multicollinearity (when two variables are highly correlated).</w:t>
      </w:r>
    </w:p>
    <w:p w14:paraId="1F7033E7" w14:textId="77777777" w:rsidR="009F52CD" w:rsidRPr="009F52CD" w:rsidRDefault="009F52CD" w:rsidP="009F52CD">
      <w:pPr>
        <w:ind w:left="720"/>
      </w:pPr>
      <w:r w:rsidRPr="009F52CD">
        <w:t>In this image, the heatmap helps visualize how different factors like store age, location, sales, and market size relate to each other in terms of strength and direction of their relationships.</w:t>
      </w:r>
    </w:p>
    <w:p w14:paraId="770F0DE4" w14:textId="77777777" w:rsidR="009F52CD" w:rsidRPr="009F52CD" w:rsidRDefault="009F52CD" w:rsidP="009F52CD">
      <w:pPr>
        <w:ind w:left="720"/>
        <w:rPr>
          <w:b/>
          <w:bCs/>
        </w:rPr>
      </w:pPr>
      <w:r w:rsidRPr="009F52CD">
        <w:rPr>
          <w:b/>
          <w:bCs/>
        </w:rPr>
        <w:t>Observations:</w:t>
      </w:r>
    </w:p>
    <w:p w14:paraId="1794DC77" w14:textId="77777777" w:rsidR="009F52CD" w:rsidRPr="009F52CD" w:rsidRDefault="009F52CD" w:rsidP="009F52CD">
      <w:pPr>
        <w:numPr>
          <w:ilvl w:val="0"/>
          <w:numId w:val="21"/>
        </w:numPr>
      </w:pPr>
      <w:r w:rsidRPr="009F52CD">
        <w:t>The diagonal values are all </w:t>
      </w:r>
      <w:r w:rsidRPr="009F52CD">
        <w:rPr>
          <w:b/>
          <w:bCs/>
        </w:rPr>
        <w:t>1.00</w:t>
      </w:r>
      <w:r w:rsidRPr="009F52CD">
        <w:t>, as each variable is perfectly correlated with itself.</w:t>
      </w:r>
    </w:p>
    <w:p w14:paraId="44DA85CA" w14:textId="77777777" w:rsidR="009F52CD" w:rsidRPr="009F52CD" w:rsidRDefault="009F52CD" w:rsidP="009F52CD">
      <w:pPr>
        <w:numPr>
          <w:ilvl w:val="0"/>
          <w:numId w:val="21"/>
        </w:numPr>
      </w:pPr>
      <w:r w:rsidRPr="009F52CD">
        <w:t xml:space="preserve">The </w:t>
      </w:r>
      <w:proofErr w:type="spellStart"/>
      <w:r w:rsidRPr="009F52CD">
        <w:t>color</w:t>
      </w:r>
      <w:proofErr w:type="spellEnd"/>
      <w:r w:rsidRPr="009F52CD">
        <w:t xml:space="preserve"> scale on the right represents the strength and direction of correlations:</w:t>
      </w:r>
    </w:p>
    <w:p w14:paraId="0E4B77F1" w14:textId="77777777" w:rsidR="009F52CD" w:rsidRPr="009F52CD" w:rsidRDefault="009F52CD" w:rsidP="009F52CD">
      <w:pPr>
        <w:numPr>
          <w:ilvl w:val="1"/>
          <w:numId w:val="21"/>
        </w:numPr>
      </w:pPr>
      <w:r w:rsidRPr="009F52CD">
        <w:t>Red indicates a positive correlation.</w:t>
      </w:r>
    </w:p>
    <w:p w14:paraId="00451F10" w14:textId="77777777" w:rsidR="009F52CD" w:rsidRPr="009F52CD" w:rsidRDefault="009F52CD" w:rsidP="009F52CD">
      <w:pPr>
        <w:numPr>
          <w:ilvl w:val="1"/>
          <w:numId w:val="21"/>
        </w:numPr>
      </w:pPr>
      <w:r w:rsidRPr="009F52CD">
        <w:t>Blue indicates a negative correlation.</w:t>
      </w:r>
    </w:p>
    <w:p w14:paraId="76C5595D" w14:textId="77777777" w:rsidR="009F52CD" w:rsidRPr="009F52CD" w:rsidRDefault="009F52CD" w:rsidP="009F52CD">
      <w:pPr>
        <w:numPr>
          <w:ilvl w:val="1"/>
          <w:numId w:val="21"/>
        </w:numPr>
      </w:pPr>
      <w:r w:rsidRPr="009F52CD">
        <w:t>White or light shades indicate weak or no correlation.</w:t>
      </w:r>
    </w:p>
    <w:p w14:paraId="0C02399A" w14:textId="77777777" w:rsidR="009F52CD" w:rsidRPr="009F52CD" w:rsidRDefault="009F52CD" w:rsidP="009F52CD">
      <w:pPr>
        <w:ind w:left="720"/>
        <w:rPr>
          <w:b/>
          <w:bCs/>
        </w:rPr>
      </w:pPr>
      <w:r w:rsidRPr="009F52CD">
        <w:rPr>
          <w:b/>
          <w:bCs/>
        </w:rPr>
        <w:t>Key Correlation Insights:</w:t>
      </w:r>
    </w:p>
    <w:p w14:paraId="4C6891B3" w14:textId="77777777" w:rsidR="009F52CD" w:rsidRPr="009F52CD" w:rsidRDefault="009F52CD" w:rsidP="009F52CD">
      <w:pPr>
        <w:numPr>
          <w:ilvl w:val="0"/>
          <w:numId w:val="22"/>
        </w:numPr>
      </w:pPr>
      <w:proofErr w:type="spellStart"/>
      <w:r w:rsidRPr="009F52CD">
        <w:rPr>
          <w:b/>
          <w:bCs/>
        </w:rPr>
        <w:t>salesinthousands</w:t>
      </w:r>
      <w:proofErr w:type="spellEnd"/>
      <w:r w:rsidRPr="009F52CD">
        <w:rPr>
          <w:b/>
          <w:bCs/>
        </w:rPr>
        <w:t xml:space="preserve"> vs </w:t>
      </w:r>
      <w:proofErr w:type="spellStart"/>
      <w:r w:rsidRPr="009F52CD">
        <w:rPr>
          <w:b/>
          <w:bCs/>
        </w:rPr>
        <w:t>MarketSize_Encoded</w:t>
      </w:r>
      <w:proofErr w:type="spellEnd"/>
      <w:r w:rsidRPr="009F52CD">
        <w:t>:</w:t>
      </w:r>
    </w:p>
    <w:p w14:paraId="62AA682D" w14:textId="77777777" w:rsidR="009F52CD" w:rsidRPr="009F52CD" w:rsidRDefault="009F52CD" w:rsidP="009F52CD">
      <w:pPr>
        <w:numPr>
          <w:ilvl w:val="1"/>
          <w:numId w:val="22"/>
        </w:numPr>
      </w:pPr>
      <w:r w:rsidRPr="009F52CD">
        <w:t>Correlation: </w:t>
      </w:r>
      <w:r w:rsidRPr="009F52CD">
        <w:rPr>
          <w:b/>
          <w:bCs/>
        </w:rPr>
        <w:t>-0.45</w:t>
      </w:r>
    </w:p>
    <w:p w14:paraId="3E6B729F" w14:textId="77777777" w:rsidR="009F52CD" w:rsidRPr="009F52CD" w:rsidRDefault="009F52CD" w:rsidP="009F52CD">
      <w:pPr>
        <w:numPr>
          <w:ilvl w:val="1"/>
          <w:numId w:val="22"/>
        </w:numPr>
      </w:pPr>
      <w:r w:rsidRPr="009F52CD">
        <w:t>Moderate negative correlation, indicating that as market size increases (encoded), sales tend to decrease.</w:t>
      </w:r>
    </w:p>
    <w:p w14:paraId="3B19034C" w14:textId="77777777" w:rsidR="009F52CD" w:rsidRPr="009F52CD" w:rsidRDefault="009F52CD" w:rsidP="009F52CD">
      <w:pPr>
        <w:numPr>
          <w:ilvl w:val="0"/>
          <w:numId w:val="22"/>
        </w:numPr>
      </w:pPr>
      <w:proofErr w:type="spellStart"/>
      <w:r w:rsidRPr="009F52CD">
        <w:rPr>
          <w:b/>
          <w:bCs/>
        </w:rPr>
        <w:t>locationid</w:t>
      </w:r>
      <w:proofErr w:type="spellEnd"/>
      <w:r w:rsidRPr="009F52CD">
        <w:rPr>
          <w:b/>
          <w:bCs/>
        </w:rPr>
        <w:t xml:space="preserve"> vs </w:t>
      </w:r>
      <w:proofErr w:type="spellStart"/>
      <w:r w:rsidRPr="009F52CD">
        <w:rPr>
          <w:b/>
          <w:bCs/>
        </w:rPr>
        <w:t>MarketSize_Encoded</w:t>
      </w:r>
      <w:proofErr w:type="spellEnd"/>
      <w:r w:rsidRPr="009F52CD">
        <w:t>:</w:t>
      </w:r>
    </w:p>
    <w:p w14:paraId="49A043AA" w14:textId="77777777" w:rsidR="009F52CD" w:rsidRPr="009F52CD" w:rsidRDefault="009F52CD" w:rsidP="009F52CD">
      <w:pPr>
        <w:numPr>
          <w:ilvl w:val="1"/>
          <w:numId w:val="22"/>
        </w:numPr>
      </w:pPr>
      <w:r w:rsidRPr="009F52CD">
        <w:lastRenderedPageBreak/>
        <w:t>Correlation: </w:t>
      </w:r>
      <w:r w:rsidRPr="009F52CD">
        <w:rPr>
          <w:b/>
          <w:bCs/>
        </w:rPr>
        <w:t>-0.27</w:t>
      </w:r>
    </w:p>
    <w:p w14:paraId="2450AE6C" w14:textId="77777777" w:rsidR="009F52CD" w:rsidRPr="009F52CD" w:rsidRDefault="009F52CD" w:rsidP="009F52CD">
      <w:pPr>
        <w:numPr>
          <w:ilvl w:val="1"/>
          <w:numId w:val="22"/>
        </w:numPr>
      </w:pPr>
      <w:r w:rsidRPr="009F52CD">
        <w:t>Weak negative correlation.</w:t>
      </w:r>
    </w:p>
    <w:p w14:paraId="46401AA8" w14:textId="77777777" w:rsidR="009F52CD" w:rsidRPr="009F52CD" w:rsidRDefault="009F52CD" w:rsidP="009F52CD">
      <w:pPr>
        <w:numPr>
          <w:ilvl w:val="0"/>
          <w:numId w:val="22"/>
        </w:numPr>
      </w:pPr>
      <w:proofErr w:type="spellStart"/>
      <w:r w:rsidRPr="009F52CD">
        <w:rPr>
          <w:b/>
          <w:bCs/>
        </w:rPr>
        <w:t>ageofstore</w:t>
      </w:r>
      <w:proofErr w:type="spellEnd"/>
      <w:r w:rsidRPr="009F52CD">
        <w:rPr>
          <w:b/>
          <w:bCs/>
        </w:rPr>
        <w:t xml:space="preserve"> vs </w:t>
      </w:r>
      <w:proofErr w:type="spellStart"/>
      <w:r w:rsidRPr="009F52CD">
        <w:rPr>
          <w:b/>
          <w:bCs/>
        </w:rPr>
        <w:t>MarketSize_Encoded</w:t>
      </w:r>
      <w:proofErr w:type="spellEnd"/>
      <w:r w:rsidRPr="009F52CD">
        <w:t>:</w:t>
      </w:r>
    </w:p>
    <w:p w14:paraId="244B8C6E" w14:textId="77777777" w:rsidR="009F52CD" w:rsidRPr="009F52CD" w:rsidRDefault="009F52CD" w:rsidP="009F52CD">
      <w:pPr>
        <w:numPr>
          <w:ilvl w:val="1"/>
          <w:numId w:val="22"/>
        </w:numPr>
      </w:pPr>
      <w:r w:rsidRPr="009F52CD">
        <w:t>Correlation: </w:t>
      </w:r>
      <w:r w:rsidRPr="009F52CD">
        <w:rPr>
          <w:b/>
          <w:bCs/>
        </w:rPr>
        <w:t>0.16</w:t>
      </w:r>
    </w:p>
    <w:p w14:paraId="015712EF" w14:textId="77777777" w:rsidR="009F52CD" w:rsidRPr="009F52CD" w:rsidRDefault="009F52CD" w:rsidP="009F52CD">
      <w:pPr>
        <w:numPr>
          <w:ilvl w:val="1"/>
          <w:numId w:val="22"/>
        </w:numPr>
      </w:pPr>
      <w:r w:rsidRPr="009F52CD">
        <w:t>Weak positive correlation.</w:t>
      </w:r>
    </w:p>
    <w:p w14:paraId="047E0C6E" w14:textId="77777777" w:rsidR="009F52CD" w:rsidRPr="009F52CD" w:rsidRDefault="009F52CD" w:rsidP="009F52CD">
      <w:pPr>
        <w:numPr>
          <w:ilvl w:val="0"/>
          <w:numId w:val="22"/>
        </w:numPr>
      </w:pPr>
      <w:r w:rsidRPr="009F52CD">
        <w:t xml:space="preserve">Other variables (e.g., week, </w:t>
      </w:r>
      <w:proofErr w:type="spellStart"/>
      <w:r w:rsidRPr="009F52CD">
        <w:t>ageofstore</w:t>
      </w:r>
      <w:proofErr w:type="spellEnd"/>
      <w:r w:rsidRPr="009F52CD">
        <w:t xml:space="preserve">, </w:t>
      </w:r>
      <w:proofErr w:type="spellStart"/>
      <w:r w:rsidRPr="009F52CD">
        <w:t>locationid</w:t>
      </w:r>
      <w:proofErr w:type="spellEnd"/>
      <w:r w:rsidRPr="009F52CD">
        <w:t>) show very weak or negligible correlations with one another, as most values are close to 0.</w:t>
      </w:r>
    </w:p>
    <w:p w14:paraId="72AF94E0" w14:textId="77777777" w:rsidR="009F52CD" w:rsidRPr="009F52CD" w:rsidRDefault="009F52CD" w:rsidP="009F52CD">
      <w:pPr>
        <w:ind w:left="720"/>
        <w:rPr>
          <w:b/>
          <w:bCs/>
        </w:rPr>
      </w:pPr>
      <w:r w:rsidRPr="009F52CD">
        <w:rPr>
          <w:b/>
          <w:bCs/>
        </w:rPr>
        <w:t>Purpose:</w:t>
      </w:r>
    </w:p>
    <w:p w14:paraId="54EF548F" w14:textId="77777777" w:rsidR="009F52CD" w:rsidRPr="009F52CD" w:rsidRDefault="009F52CD" w:rsidP="009F52CD">
      <w:pPr>
        <w:ind w:left="720"/>
      </w:pPr>
      <w:r w:rsidRPr="009F52CD">
        <w:t xml:space="preserve">This heatmap is useful for identifying relationships between variables, helping in feature selection or understanding data trends for predictive </w:t>
      </w:r>
      <w:proofErr w:type="spellStart"/>
      <w:r w:rsidRPr="009F52CD">
        <w:t>modeling</w:t>
      </w:r>
      <w:proofErr w:type="spellEnd"/>
      <w:r w:rsidRPr="009F52CD">
        <w:t xml:space="preserve"> or analysis.</w:t>
      </w:r>
    </w:p>
    <w:p w14:paraId="73991334" w14:textId="77777777" w:rsidR="009F52CD" w:rsidRPr="00B73563" w:rsidRDefault="009F52CD" w:rsidP="009F52CD">
      <w:pPr>
        <w:ind w:left="720"/>
      </w:pPr>
    </w:p>
    <w:sectPr w:rsidR="009F52CD" w:rsidRPr="00B73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A5BB2"/>
    <w:multiLevelType w:val="multilevel"/>
    <w:tmpl w:val="2CC2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44576"/>
    <w:multiLevelType w:val="multilevel"/>
    <w:tmpl w:val="2156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23EBA"/>
    <w:multiLevelType w:val="multilevel"/>
    <w:tmpl w:val="2B4C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9945C6"/>
    <w:multiLevelType w:val="multilevel"/>
    <w:tmpl w:val="06567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1663C"/>
    <w:multiLevelType w:val="multilevel"/>
    <w:tmpl w:val="A3C2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95CEB"/>
    <w:multiLevelType w:val="multilevel"/>
    <w:tmpl w:val="BB32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E0340"/>
    <w:multiLevelType w:val="multilevel"/>
    <w:tmpl w:val="B912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4B1924"/>
    <w:multiLevelType w:val="multilevel"/>
    <w:tmpl w:val="47F0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49253B"/>
    <w:multiLevelType w:val="multilevel"/>
    <w:tmpl w:val="1E6E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E0F09"/>
    <w:multiLevelType w:val="multilevel"/>
    <w:tmpl w:val="0E40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642DE"/>
    <w:multiLevelType w:val="multilevel"/>
    <w:tmpl w:val="2764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7F1695"/>
    <w:multiLevelType w:val="multilevel"/>
    <w:tmpl w:val="F59E3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631D86"/>
    <w:multiLevelType w:val="multilevel"/>
    <w:tmpl w:val="B042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BD12FA"/>
    <w:multiLevelType w:val="multilevel"/>
    <w:tmpl w:val="7722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94766"/>
    <w:multiLevelType w:val="multilevel"/>
    <w:tmpl w:val="C17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B14E56"/>
    <w:multiLevelType w:val="multilevel"/>
    <w:tmpl w:val="FA80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E236B"/>
    <w:multiLevelType w:val="multilevel"/>
    <w:tmpl w:val="E178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BD2BC2"/>
    <w:multiLevelType w:val="multilevel"/>
    <w:tmpl w:val="F374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3807D8"/>
    <w:multiLevelType w:val="multilevel"/>
    <w:tmpl w:val="4338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611EDF"/>
    <w:multiLevelType w:val="multilevel"/>
    <w:tmpl w:val="17A8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AF1F0F"/>
    <w:multiLevelType w:val="multilevel"/>
    <w:tmpl w:val="746E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5F57"/>
    <w:multiLevelType w:val="multilevel"/>
    <w:tmpl w:val="CD64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802714">
    <w:abstractNumId w:val="18"/>
  </w:num>
  <w:num w:numId="2" w16cid:durableId="79449212">
    <w:abstractNumId w:val="1"/>
  </w:num>
  <w:num w:numId="3" w16cid:durableId="2089837048">
    <w:abstractNumId w:val="21"/>
  </w:num>
  <w:num w:numId="4" w16cid:durableId="193537888">
    <w:abstractNumId w:val="5"/>
  </w:num>
  <w:num w:numId="5" w16cid:durableId="595753445">
    <w:abstractNumId w:val="12"/>
  </w:num>
  <w:num w:numId="6" w16cid:durableId="1459374916">
    <w:abstractNumId w:val="4"/>
  </w:num>
  <w:num w:numId="7" w16cid:durableId="1750812267">
    <w:abstractNumId w:val="13"/>
  </w:num>
  <w:num w:numId="8" w16cid:durableId="1090616481">
    <w:abstractNumId w:val="7"/>
  </w:num>
  <w:num w:numId="9" w16cid:durableId="1288009056">
    <w:abstractNumId w:val="0"/>
  </w:num>
  <w:num w:numId="10" w16cid:durableId="306521455">
    <w:abstractNumId w:val="10"/>
  </w:num>
  <w:num w:numId="11" w16cid:durableId="889925499">
    <w:abstractNumId w:val="17"/>
  </w:num>
  <w:num w:numId="12" w16cid:durableId="2055538800">
    <w:abstractNumId w:val="8"/>
  </w:num>
  <w:num w:numId="13" w16cid:durableId="2057393121">
    <w:abstractNumId w:val="19"/>
  </w:num>
  <w:num w:numId="14" w16cid:durableId="1377461481">
    <w:abstractNumId w:val="6"/>
  </w:num>
  <w:num w:numId="15" w16cid:durableId="891423610">
    <w:abstractNumId w:val="9"/>
  </w:num>
  <w:num w:numId="16" w16cid:durableId="1173568820">
    <w:abstractNumId w:val="20"/>
  </w:num>
  <w:num w:numId="17" w16cid:durableId="63770817">
    <w:abstractNumId w:val="15"/>
  </w:num>
  <w:num w:numId="18" w16cid:durableId="742917130">
    <w:abstractNumId w:val="16"/>
  </w:num>
  <w:num w:numId="19" w16cid:durableId="544365192">
    <w:abstractNumId w:val="3"/>
  </w:num>
  <w:num w:numId="20" w16cid:durableId="382943124">
    <w:abstractNumId w:val="14"/>
  </w:num>
  <w:num w:numId="21" w16cid:durableId="151682144">
    <w:abstractNumId w:val="2"/>
  </w:num>
  <w:num w:numId="22" w16cid:durableId="2012099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63"/>
    <w:rsid w:val="0027323A"/>
    <w:rsid w:val="007E6F25"/>
    <w:rsid w:val="008337EC"/>
    <w:rsid w:val="009F52CD"/>
    <w:rsid w:val="00B73563"/>
    <w:rsid w:val="00FF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3A47B"/>
  <w15:chartTrackingRefBased/>
  <w15:docId w15:val="{3880B3D6-0CF1-47C5-8D8A-48A6D462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5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5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5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5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5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5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5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5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5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5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7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2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9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7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1165</Words>
  <Characters>6253</Characters>
  <Application>Microsoft Office Word</Application>
  <DocSecurity>0</DocSecurity>
  <Lines>168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 Ranjan Sahoo</dc:creator>
  <cp:keywords/>
  <dc:description/>
  <cp:lastModifiedBy>Smruti Ranjan Sahoo</cp:lastModifiedBy>
  <cp:revision>1</cp:revision>
  <cp:lastPrinted>2025-04-08T07:47:00Z</cp:lastPrinted>
  <dcterms:created xsi:type="dcterms:W3CDTF">2025-04-08T07:30:00Z</dcterms:created>
  <dcterms:modified xsi:type="dcterms:W3CDTF">2025-04-08T07:48:00Z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aeec218e-2b7f-41d8-a083-e4172f9c5270</vt:lpwstr>
  </property>
</Properties>
</file>