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10"/>
      </w:tblGrid>
      <w:tr>
        <w:tc>
          <w:tcPr>
            <w:tcW w:type="dxa" w:w="10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color="auto" w:val="clear"/>
            <w:tcMar>
              <w:top w:type="dxa" w:w="180"/>
              <w:left w:type="dxa" w:w="260"/>
              <w:bottom w:type="dxa" w:w="180"/>
              <w:right w:type="dxa" w:w="260"/>
            </w:tcMar>
            <w:vAlign w:val="center"/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44"/>
                <w:szCs w:val="44"/>
              </w:rPr>
              <w:t xml:space="preserve">DOL Survey Logbook</w:t>
            </w:r>
            <w:r>
              <w:rPr>
                <w:rFonts w:ascii="TH Sarabun New" w:cs="TH Sarabun New" w:eastAsia="TH Sarabun New" w:hAnsi="TH Sarabun New"/>
                <w:b/>
                <w:bCs/>
                <w:color w:val="C9972B"/>
                <w:sz w:val="32"/>
                <w:szCs w:val="32"/>
              </w:rPr>
              <w:t xml:space="preserve">   สมุดช่างรังวัดออนไลน์</w:t>
            </w:r>
          </w:p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color w:val="F6F7F5"/>
                <w:sz w:val="22"/>
                <w:szCs w:val="22"/>
              </w:rPr>
              <w:t xml:space="preserve">ระบบบันทึกและติดตามงานรังวัดที่ดินแบบครบวงจร ตั้งแต่รับเรื่องจนถึงปิดเรื่อง สำหรับเจ้าหน้าที่กรมที่ดินทุกระดับ และให้ประชาชนตรวจสอบสถานะได้ด้วยตนเอง</w:t>
            </w:r>
          </w:p>
          <w:p>
            <w:r>
              <w:rPr>
                <w:rFonts w:ascii="TH Sarabun New" w:cs="TH Sarabun New" w:eastAsia="TH Sarabun New" w:hAnsi="TH Sarabun New"/>
                <w:i/>
                <w:iCs/>
                <w:color w:val="C8D5CB"/>
                <w:sz w:val="19"/>
                <w:szCs w:val="19"/>
              </w:rPr>
              <w:t xml:space="preserve">เอกสารสรุปโครงการฉบับย่อ (One-Page Summary)  •  นำเสนอต่อคณะกรรมการพิจารณาระบบ  •  สิงหาคม 2569</w:t>
            </w:r>
          </w:p>
        </w:tc>
      </w:tr>
    </w:tbl>
    <w:p>
      <w:pPr>
        <w:spacing w:after="0"/>
      </w:pPr>
    </w:p>
    <w:tbl>
      <w:tblPr>
        <w:tblW w:type="dxa" w:w="10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7"/>
        <w:gridCol w:w="5093"/>
      </w:tblGrid>
      <w:tr>
        <w:tc>
          <w:tcPr>
            <w:tcW w:type="dxa" w:w="55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220"/>
            </w:tcMar>
            <w:vAlign w:val="top"/>
          </w:tcPr>
          <w:p>
            <w:pPr>
              <w:pBdr>
                <w:bottom w:val="single" w:color="D9DCD6" w:sz="4" w:space="3"/>
              </w:pBdr>
              <w:spacing w:after="40" w:before="110" w:line="230"/>
            </w:pPr>
            <w:r>
              <w:rPr>
                <w:rFonts w:ascii="TH Sarabun New" w:cs="TH Sarabun New" w:eastAsia="TH Sarabun New" w:hAnsi="TH Sarabun New"/>
                <w:b/>
                <w:bCs/>
                <w:color w:val="1B4332"/>
                <w:sz w:val="26"/>
                <w:szCs w:val="26"/>
              </w:rPr>
              <w:t xml:space="preserve">ภาพรวมระบบ</w:t>
            </w:r>
          </w:p>
          <w:p>
            <w:pPr>
              <w:spacing w:after="30" w:before="0" w:line="23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DOL Survey Logbook เป็นระบบบริหารจัดการเรื่องรังวัดที่ดินออนไลน์ รวมข้อมูลของทุกสำนักงานไว้ในที่เดียว ติดตามสถานะเรื่องได้แบบเรียลไทม์ตั้งแต่วันรับเรื่องจนถึงวันปิดเรื่อง พร้อมกำหนดสิทธิ์การเข้าถึงตามตำแหน่งงานจริง</w:t>
            </w:r>
          </w:p>
          <w:p>
            <w:pPr>
              <w:pBdr>
                <w:bottom w:val="single" w:color="D9DCD6" w:sz="4" w:space="3"/>
              </w:pBdr>
              <w:spacing w:after="40" w:before="110" w:line="230"/>
            </w:pPr>
            <w:r>
              <w:rPr>
                <w:rFonts w:ascii="TH Sarabun New" w:cs="TH Sarabun New" w:eastAsia="TH Sarabun New" w:hAnsi="TH Sarabun New"/>
                <w:b/>
                <w:bCs/>
                <w:color w:val="1B4332"/>
                <w:sz w:val="26"/>
                <w:szCs w:val="26"/>
              </w:rPr>
              <w:t xml:space="preserve">วัตถุประสงค์ของระบบ</w:t>
            </w:r>
          </w:p>
          <w:p>
            <w:pPr>
              <w:spacing w:after="16" w:line="220"/>
              <w:ind w:left="260" w:hanging="200"/>
            </w:pPr>
            <w:r>
              <w:rPr>
                <w:rFonts w:ascii="TH Sarabun New" w:cs="TH Sarabun New" w:eastAsia="TH Sarabun New" w:hAnsi="TH Sarabun New"/>
                <w:b/>
                <w:bCs/>
                <w:color w:val="4A7C59"/>
                <w:sz w:val="20"/>
                <w:szCs w:val="20"/>
              </w:rPr>
              <w:t xml:space="preserve">•  </w:t>
            </w:r>
            <w:r>
              <w:rPr>
                <w:rFonts w:ascii="TH Sarabun New" w:cs="TH Sarabun New" w:eastAsia="TH Sarabun New" w:hAnsi="TH Sarabun New"/>
                <w:color w:val="262626"/>
                <w:sz w:val="20"/>
                <w:szCs w:val="20"/>
              </w:rPr>
              <w:t xml:space="preserve">รวมข้อมูลงานรังวัดของทุกสำนักงานไว้ในระบบเดียว เข้าถึงได้จากทุกที่</w:t>
            </w:r>
          </w:p>
          <w:p>
            <w:pPr>
              <w:spacing w:after="16" w:line="220"/>
              <w:ind w:left="260" w:hanging="200"/>
            </w:pPr>
            <w:r>
              <w:rPr>
                <w:rFonts w:ascii="TH Sarabun New" w:cs="TH Sarabun New" w:eastAsia="TH Sarabun New" w:hAnsi="TH Sarabun New"/>
                <w:b/>
                <w:bCs/>
                <w:color w:val="4A7C59"/>
                <w:sz w:val="20"/>
                <w:szCs w:val="20"/>
              </w:rPr>
              <w:t xml:space="preserve">•  </w:t>
            </w:r>
            <w:r>
              <w:rPr>
                <w:rFonts w:ascii="TH Sarabun New" w:cs="TH Sarabun New" w:eastAsia="TH Sarabun New" w:hAnsi="TH Sarabun New"/>
                <w:color w:val="262626"/>
                <w:sz w:val="20"/>
                <w:szCs w:val="20"/>
              </w:rPr>
              <w:t xml:space="preserve">ติดตามสถานะเรื่องรังวัดแบบเรียลไทม์ ตั้งแต่วันรับเรื่องจนถึงวันปิดเรื่อง</w:t>
            </w:r>
          </w:p>
          <w:p>
            <w:pPr>
              <w:spacing w:after="16" w:line="220"/>
              <w:ind w:left="260" w:hanging="200"/>
            </w:pPr>
            <w:r>
              <w:rPr>
                <w:rFonts w:ascii="TH Sarabun New" w:cs="TH Sarabun New" w:eastAsia="TH Sarabun New" w:hAnsi="TH Sarabun New"/>
                <w:b/>
                <w:bCs/>
                <w:color w:val="4A7C59"/>
                <w:sz w:val="20"/>
                <w:szCs w:val="20"/>
              </w:rPr>
              <w:t xml:space="preserve">•  </w:t>
            </w:r>
            <w:r>
              <w:rPr>
                <w:rFonts w:ascii="TH Sarabun New" w:cs="TH Sarabun New" w:eastAsia="TH Sarabun New" w:hAnsi="TH Sarabun New"/>
                <w:color w:val="262626"/>
                <w:sz w:val="20"/>
                <w:szCs w:val="20"/>
              </w:rPr>
              <w:t xml:space="preserve">ให้ประชาชนตรวจสอบสถานะคำขอได้ด้วยตนเอง โดยไม่ต้องโทรหรือเดินทางมา</w:t>
            </w:r>
          </w:p>
          <w:p>
            <w:pPr>
              <w:spacing w:after="30" w:line="220"/>
              <w:ind w:left="260" w:hanging="200"/>
            </w:pPr>
            <w:r>
              <w:rPr>
                <w:rFonts w:ascii="TH Sarabun New" w:cs="TH Sarabun New" w:eastAsia="TH Sarabun New" w:hAnsi="TH Sarabun New"/>
                <w:b/>
                <w:bCs/>
                <w:color w:val="4A7C59"/>
                <w:sz w:val="20"/>
                <w:szCs w:val="20"/>
              </w:rPr>
              <w:t xml:space="preserve">•  </w:t>
            </w:r>
            <w:r>
              <w:rPr>
                <w:rFonts w:ascii="TH Sarabun New" w:cs="TH Sarabun New" w:eastAsia="TH Sarabun New" w:hAnsi="TH Sarabun New"/>
                <w:color w:val="262626"/>
                <w:sz w:val="20"/>
                <w:szCs w:val="20"/>
              </w:rPr>
              <w:t xml:space="preserve">กำหนดสิทธิ์การเข้าถึงข้อมูลตามตำแหน่งงานจริงของกรมที่ดิน ปลอดภัยและชัดเจน</w:t>
            </w:r>
          </w:p>
          <w:p>
            <w:pPr>
              <w:pBdr>
                <w:bottom w:val="single" w:color="D9DCD6" w:sz="4" w:space="3"/>
              </w:pBdr>
              <w:spacing w:after="40" w:before="110" w:line="230"/>
            </w:pPr>
            <w:r>
              <w:rPr>
                <w:rFonts w:ascii="TH Sarabun New" w:cs="TH Sarabun New" w:eastAsia="TH Sarabun New" w:hAnsi="TH Sarabun New"/>
                <w:b/>
                <w:bCs/>
                <w:color w:val="1B4332"/>
                <w:sz w:val="26"/>
                <w:szCs w:val="26"/>
              </w:rPr>
              <w:t xml:space="preserve">ขั้นตอนของเรื่องรังวัด 1 เรื่อง</w:t>
            </w:r>
          </w:p>
          <w:p>
            <w:pPr>
              <w:spacing w:after="4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1B4332"/>
                <w:sz w:val="20"/>
                <w:szCs w:val="20"/>
              </w:rPr>
              <w:t xml:space="preserve">① รับเรื่อง</w:t>
            </w:r>
            <w:r>
              <w:rPr>
                <w:rFonts w:ascii="TH Sarabun New" w:cs="TH Sarabun New" w:eastAsia="TH Sarabun New" w:hAnsi="TH Sarabun New"/>
                <w:color w:val="6B7280"/>
                <w:sz w:val="20"/>
                <w:szCs w:val="20"/>
              </w:rPr>
              <w:t xml:space="preserve">  →  </w:t>
            </w:r>
            <w:r>
              <w:rPr>
                <w:rFonts w:ascii="TH Sarabun New" w:cs="TH Sarabun New" w:eastAsia="TH Sarabun New" w:hAnsi="TH Sarabun New"/>
                <w:b/>
                <w:bCs/>
                <w:color w:val="1B4332"/>
                <w:sz w:val="20"/>
                <w:szCs w:val="20"/>
              </w:rPr>
              <w:t xml:space="preserve">② มอบหมาย</w:t>
            </w:r>
            <w:r>
              <w:rPr>
                <w:rFonts w:ascii="TH Sarabun New" w:cs="TH Sarabun New" w:eastAsia="TH Sarabun New" w:hAnsi="TH Sarabun New"/>
                <w:color w:val="6B7280"/>
                <w:sz w:val="20"/>
                <w:szCs w:val="20"/>
              </w:rPr>
              <w:t xml:space="preserve">  →  </w:t>
            </w:r>
            <w:r>
              <w:rPr>
                <w:rFonts w:ascii="TH Sarabun New" w:cs="TH Sarabun New" w:eastAsia="TH Sarabun New" w:hAnsi="TH Sarabun New"/>
                <w:b/>
                <w:bCs/>
                <w:color w:val="1B4332"/>
                <w:sz w:val="20"/>
                <w:szCs w:val="20"/>
              </w:rPr>
              <w:t xml:space="preserve">③ นัดหมาย</w:t>
            </w:r>
          </w:p>
          <w:p>
            <w:pPr>
              <w:spacing w:after="90" w:line="240"/>
            </w:pPr>
            <w:r>
              <w:rPr>
                <w:rFonts w:ascii="TH Sarabun New" w:cs="TH Sarabun New" w:eastAsia="TH Sarabun New" w:hAnsi="TH Sarabun New"/>
                <w:b/>
                <w:bCs/>
                <w:color w:val="1B4332"/>
                <w:sz w:val="20"/>
                <w:szCs w:val="20"/>
              </w:rPr>
              <w:t xml:space="preserve">④ เช็คลิสต์</w:t>
            </w:r>
            <w:r>
              <w:rPr>
                <w:rFonts w:ascii="TH Sarabun New" w:cs="TH Sarabun New" w:eastAsia="TH Sarabun New" w:hAnsi="TH Sarabun New"/>
                <w:color w:val="6B7280"/>
                <w:sz w:val="20"/>
                <w:szCs w:val="20"/>
              </w:rPr>
              <w:t xml:space="preserve">  →  </w:t>
            </w:r>
            <w:r>
              <w:rPr>
                <w:rFonts w:ascii="TH Sarabun New" w:cs="TH Sarabun New" w:eastAsia="TH Sarabun New" w:hAnsi="TH Sarabun New"/>
                <w:b/>
                <w:bCs/>
                <w:color w:val="1B4332"/>
                <w:sz w:val="20"/>
                <w:szCs w:val="20"/>
              </w:rPr>
              <w:t xml:space="preserve">⑤ ตรวจสอบ</w:t>
            </w:r>
            <w:r>
              <w:rPr>
                <w:rFonts w:ascii="TH Sarabun New" w:cs="TH Sarabun New" w:eastAsia="TH Sarabun New" w:hAnsi="TH Sarabun New"/>
                <w:color w:val="6B7280"/>
                <w:sz w:val="20"/>
                <w:szCs w:val="20"/>
              </w:rPr>
              <w:t xml:space="preserve">  →  </w:t>
            </w:r>
            <w:r>
              <w:rPr>
                <w:rFonts w:ascii="TH Sarabun New" w:cs="TH Sarabun New" w:eastAsia="TH Sarabun New" w:hAnsi="TH Sarabun New"/>
                <w:b/>
                <w:bCs/>
                <w:color w:val="1B4332"/>
                <w:sz w:val="20"/>
                <w:szCs w:val="20"/>
              </w:rPr>
              <w:t xml:space="preserve">⑥ ปิดเรื่อง</w:t>
            </w:r>
          </w:p>
          <w:p>
            <w:pPr>
              <w:spacing w:after="30" w:before="0" w:line="23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ทุกขั้นตอนถูกบันทึกเวลาและผู้ทำรายการไว้ในระบบ (audit log) เพื่อการตรวจสอบย้อนหลัง</w:t>
            </w:r>
          </w:p>
          <w:p>
            <w:pPr>
              <w:pBdr>
                <w:bottom w:val="single" w:color="D9DCD6" w:sz="4" w:space="3"/>
              </w:pBdr>
              <w:spacing w:after="40" w:before="110" w:line="230"/>
            </w:pPr>
            <w:r>
              <w:rPr>
                <w:rFonts w:ascii="TH Sarabun New" w:cs="TH Sarabun New" w:eastAsia="TH Sarabun New" w:hAnsi="TH Sarabun New"/>
                <w:b/>
                <w:bCs/>
                <w:color w:val="1B4332"/>
                <w:sz w:val="26"/>
                <w:szCs w:val="26"/>
              </w:rPr>
              <w:t xml:space="preserve">ฟีเจอร์เด่น</w:t>
            </w:r>
          </w:p>
          <w:p>
            <w:pPr>
              <w:spacing w:after="16" w:line="220"/>
              <w:ind w:left="260" w:hanging="200"/>
            </w:pPr>
            <w:r>
              <w:rPr>
                <w:rFonts w:ascii="TH Sarabun New" w:cs="TH Sarabun New" w:eastAsia="TH Sarabun New" w:hAnsi="TH Sarabun New"/>
                <w:b/>
                <w:bCs/>
                <w:color w:val="4A7C59"/>
                <w:sz w:val="20"/>
                <w:szCs w:val="20"/>
              </w:rPr>
              <w:t xml:space="preserve">•  </w:t>
            </w:r>
            <w:r>
              <w:rPr>
                <w:rFonts w:ascii="TH Sarabun New" w:cs="TH Sarabun New" w:eastAsia="TH Sarabun New" w:hAnsi="TH Sarabun New"/>
                <w:color w:val="262626"/>
                <w:sz w:val="20"/>
                <w:szCs w:val="20"/>
              </w:rPr>
              <w:t xml:space="preserve">เช็คลิสต์ความคืบหน้างานรังวัด พร้อมแนบเอกสาร/รูปภาพประกอบเรื่อง</w:t>
            </w:r>
          </w:p>
          <w:p>
            <w:pPr>
              <w:spacing w:after="16" w:line="220"/>
              <w:ind w:left="260" w:hanging="200"/>
            </w:pPr>
            <w:r>
              <w:rPr>
                <w:rFonts w:ascii="TH Sarabun New" w:cs="TH Sarabun New" w:eastAsia="TH Sarabun New" w:hAnsi="TH Sarabun New"/>
                <w:b/>
                <w:bCs/>
                <w:color w:val="4A7C59"/>
                <w:sz w:val="20"/>
                <w:szCs w:val="20"/>
              </w:rPr>
              <w:t xml:space="preserve">•  </w:t>
            </w:r>
            <w:r>
              <w:rPr>
                <w:rFonts w:ascii="TH Sarabun New" w:cs="TH Sarabun New" w:eastAsia="TH Sarabun New" w:hAnsi="TH Sarabun New"/>
                <w:color w:val="262626"/>
                <w:sz w:val="20"/>
                <w:szCs w:val="20"/>
              </w:rPr>
              <w:t xml:space="preserve">ปฏิทินนัดหมายรังวัดรายวัน/รายเดือน และแดชบอร์ดสรุปภาพรวมสำหรับผู้บริหาร</w:t>
            </w:r>
          </w:p>
          <w:p>
            <w:pPr>
              <w:spacing w:after="16" w:line="220"/>
              <w:ind w:left="260" w:hanging="200"/>
            </w:pPr>
            <w:r>
              <w:rPr>
                <w:rFonts w:ascii="TH Sarabun New" w:cs="TH Sarabun New" w:eastAsia="TH Sarabun New" w:hAnsi="TH Sarabun New"/>
                <w:b/>
                <w:bCs/>
                <w:color w:val="4A7C59"/>
                <w:sz w:val="20"/>
                <w:szCs w:val="20"/>
              </w:rPr>
              <w:t xml:space="preserve">•  </w:t>
            </w:r>
            <w:r>
              <w:rPr>
                <w:rFonts w:ascii="TH Sarabun New" w:cs="TH Sarabun New" w:eastAsia="TH Sarabun New" w:hAnsi="TH Sarabun New"/>
                <w:color w:val="262626"/>
                <w:sz w:val="20"/>
                <w:szCs w:val="20"/>
              </w:rPr>
              <w:t xml:space="preserve">ประวัติการเปลี่ยนแปลงสถานะครบถ้วน มอบหมาย/เปลี่ยนช่างรังวัดได้ตามความเหมาะสม</w:t>
            </w:r>
          </w:p>
          <w:p>
            <w:pPr>
              <w:spacing w:after="16" w:line="220"/>
              <w:ind w:left="260" w:hanging="200"/>
            </w:pPr>
            <w:r>
              <w:rPr>
                <w:rFonts w:ascii="TH Sarabun New" w:cs="TH Sarabun New" w:eastAsia="TH Sarabun New" w:hAnsi="TH Sarabun New"/>
                <w:b/>
                <w:bCs/>
                <w:color w:val="4A7C59"/>
                <w:sz w:val="20"/>
                <w:szCs w:val="20"/>
              </w:rPr>
              <w:t xml:space="preserve">•  </w:t>
            </w:r>
            <w:r>
              <w:rPr>
                <w:rFonts w:ascii="TH Sarabun New" w:cs="TH Sarabun New" w:eastAsia="TH Sarabun New" w:hAnsi="TH Sarabun New"/>
                <w:color w:val="262626"/>
                <w:sz w:val="20"/>
                <w:szCs w:val="20"/>
              </w:rPr>
              <w:t xml:space="preserve">นำเข้างานค้างจำนวนมากจากไฟล์ Excel/CSV ได้ในคราวเดียว</w:t>
            </w:r>
          </w:p>
        </w:tc>
        <w:tc>
          <w:tcPr>
            <w:tcW w:type="dxa" w:w="5093"/>
            <w:tcBorders>
              <w:top w:val="none" w:color="FFFFFF" w:sz="0"/>
              <w:left w:val="single" w:color="D9DCD6" w:sz="4"/>
              <w:bottom w:val="none" w:color="FFFFFF" w:sz="0"/>
              <w:right w:val="none" w:color="FFFFFF" w:sz="0"/>
            </w:tcBorders>
            <w:tcMar>
              <w:top w:type="dxa" w:w="120"/>
              <w:left w:type="dxa" w:w="22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D9DCD6" w:sz="4" w:space="3"/>
              </w:pBdr>
              <w:spacing w:after="40" w:before="110" w:line="230"/>
            </w:pPr>
            <w:r>
              <w:rPr>
                <w:rFonts w:ascii="TH Sarabun New" w:cs="TH Sarabun New" w:eastAsia="TH Sarabun New" w:hAnsi="TH Sarabun New"/>
                <w:b/>
                <w:bCs/>
                <w:color w:val="1B4332"/>
                <w:sz w:val="26"/>
                <w:szCs w:val="26"/>
              </w:rPr>
              <w:t xml:space="preserve">กลุ่มผู้ใช้งานและขอบเขตสิทธิ์</w:t>
            </w:r>
          </w:p>
          <w:tbl>
            <w:tblPr>
              <w:tblW w:type="dxa" w:w="48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37"/>
              <w:gridCol w:w="2996"/>
            </w:tblGrid>
            <w:tr>
              <w:tc>
                <w:tcPr>
                  <w:tcW w:type="dxa" w:w="1837"/>
                  <w:tcBorders>
                    <w:top w:val="single" w:color="D9DCD6" w:sz="4"/>
                    <w:left w:val="single" w:color="D9DCD6" w:sz="4"/>
                    <w:bottom w:val="single" w:color="D9DCD6" w:sz="4"/>
                    <w:right w:val="single" w:color="D9DCD6" w:sz="4"/>
                  </w:tcBorders>
                  <w:shd w:fill="F6F7F5" w:color="auto" w:val="clear"/>
                  <w:tcMar>
                    <w:top w:type="dxa" w:w="36"/>
                    <w:left w:type="dxa" w:w="120"/>
                    <w:bottom w:type="dxa" w:w="36"/>
                    <w:right w:type="dxa" w:w="8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1B4332"/>
                      <w:sz w:val="17"/>
                      <w:szCs w:val="17"/>
                    </w:rPr>
                    <w:t xml:space="preserve">ผู้ดูแลระบบ</w:t>
                  </w:r>
                </w:p>
              </w:tc>
              <w:tc>
                <w:tcPr>
                  <w:tcW w:type="dxa" w:w="2996"/>
                  <w:tcBorders>
                    <w:top w:val="single" w:color="D9DCD6" w:sz="4"/>
                    <w:left w:val="single" w:color="D9DCD6" w:sz="4"/>
                    <w:bottom w:val="single" w:color="D9DCD6" w:sz="4"/>
                    <w:right w:val="single" w:color="D9DCD6" w:sz="4"/>
                  </w:tcBorders>
                  <w:shd w:fill="F6F7F5" w:color="auto" w:val="clear"/>
                  <w:tcMar>
                    <w:top w:type="dxa" w:w="36"/>
                    <w:left w:type="dxa" w:w="80"/>
                    <w:bottom w:type="dxa" w:w="36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TH Sarabun New" w:cs="TH Sarabun New" w:eastAsia="TH Sarabun New" w:hAnsi="TH Sarabun New"/>
                      <w:b w:val="false"/>
                      <w:bCs w:val="false"/>
                      <w:i w:val="false"/>
                      <w:iCs w:val="false"/>
                      <w:color w:val="262626"/>
                      <w:sz w:val="17"/>
                      <w:szCs w:val="17"/>
                    </w:rPr>
                    <w:t xml:space="preserve">จัดการระบบทั้งหมดทุกสำนักงาน</w:t>
                  </w:r>
                </w:p>
              </w:tc>
            </w:tr>
            <w:tr>
              <w:tc>
                <w:tcPr>
                  <w:tcW w:type="dxa" w:w="1837"/>
                  <w:tcBorders>
                    <w:top w:val="single" w:color="D9DCD6" w:sz="4"/>
                    <w:left w:val="single" w:color="D9DCD6" w:sz="4"/>
                    <w:bottom w:val="single" w:color="D9DCD6" w:sz="4"/>
                    <w:right w:val="single" w:color="D9DCD6" w:sz="4"/>
                  </w:tcBorders>
                  <w:shd w:fill="FFFFFF" w:color="auto" w:val="clear"/>
                  <w:tcMar>
                    <w:top w:type="dxa" w:w="36"/>
                    <w:left w:type="dxa" w:w="120"/>
                    <w:bottom w:type="dxa" w:w="36"/>
                    <w:right w:type="dxa" w:w="8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1B4332"/>
                      <w:sz w:val="17"/>
                      <w:szCs w:val="17"/>
                    </w:rPr>
                    <w:t xml:space="preserve">ผู้บริหาร</w:t>
                  </w:r>
                </w:p>
              </w:tc>
              <w:tc>
                <w:tcPr>
                  <w:tcW w:type="dxa" w:w="2996"/>
                  <w:tcBorders>
                    <w:top w:val="single" w:color="D9DCD6" w:sz="4"/>
                    <w:left w:val="single" w:color="D9DCD6" w:sz="4"/>
                    <w:bottom w:val="single" w:color="D9DCD6" w:sz="4"/>
                    <w:right w:val="single" w:color="D9DCD6" w:sz="4"/>
                  </w:tcBorders>
                  <w:shd w:fill="FFFFFF" w:color="auto" w:val="clear"/>
                  <w:tcMar>
                    <w:top w:type="dxa" w:w="36"/>
                    <w:left w:type="dxa" w:w="80"/>
                    <w:bottom w:type="dxa" w:w="36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TH Sarabun New" w:cs="TH Sarabun New" w:eastAsia="TH Sarabun New" w:hAnsi="TH Sarabun New"/>
                      <w:b w:val="false"/>
                      <w:bCs w:val="false"/>
                      <w:i w:val="false"/>
                      <w:iCs w:val="false"/>
                      <w:color w:val="262626"/>
                      <w:sz w:val="17"/>
                      <w:szCs w:val="17"/>
                    </w:rPr>
                    <w:t xml:space="preserve">ดูภาพรวมทุกสำนักงานทั่วประเทศ</w:t>
                  </w:r>
                </w:p>
              </w:tc>
            </w:tr>
            <w:tr>
              <w:tc>
                <w:tcPr>
                  <w:tcW w:type="dxa" w:w="1837"/>
                  <w:tcBorders>
                    <w:top w:val="single" w:color="D9DCD6" w:sz="4"/>
                    <w:left w:val="single" w:color="D9DCD6" w:sz="4"/>
                    <w:bottom w:val="single" w:color="D9DCD6" w:sz="4"/>
                    <w:right w:val="single" w:color="D9DCD6" w:sz="4"/>
                  </w:tcBorders>
                  <w:shd w:fill="F6F7F5" w:color="auto" w:val="clear"/>
                  <w:tcMar>
                    <w:top w:type="dxa" w:w="36"/>
                    <w:left w:type="dxa" w:w="120"/>
                    <w:bottom w:type="dxa" w:w="36"/>
                    <w:right w:type="dxa" w:w="8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1B4332"/>
                      <w:sz w:val="17"/>
                      <w:szCs w:val="17"/>
                    </w:rPr>
                    <w:t xml:space="preserve">เจ้าพนักงานที่ดินจังหวัด</w:t>
                  </w:r>
                </w:p>
              </w:tc>
              <w:tc>
                <w:tcPr>
                  <w:tcW w:type="dxa" w:w="2996"/>
                  <w:tcBorders>
                    <w:top w:val="single" w:color="D9DCD6" w:sz="4"/>
                    <w:left w:val="single" w:color="D9DCD6" w:sz="4"/>
                    <w:bottom w:val="single" w:color="D9DCD6" w:sz="4"/>
                    <w:right w:val="single" w:color="D9DCD6" w:sz="4"/>
                  </w:tcBorders>
                  <w:shd w:fill="F6F7F5" w:color="auto" w:val="clear"/>
                  <w:tcMar>
                    <w:top w:type="dxa" w:w="36"/>
                    <w:left w:type="dxa" w:w="80"/>
                    <w:bottom w:type="dxa" w:w="36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TH Sarabun New" w:cs="TH Sarabun New" w:eastAsia="TH Sarabun New" w:hAnsi="TH Sarabun New"/>
                      <w:b w:val="false"/>
                      <w:bCs w:val="false"/>
                      <w:i w:val="false"/>
                      <w:iCs w:val="false"/>
                      <w:color w:val="262626"/>
                      <w:sz w:val="17"/>
                      <w:szCs w:val="17"/>
                    </w:rPr>
                    <w:t xml:space="preserve">ดูแลทุกสำนักงานในจังหวัดตน</w:t>
                  </w:r>
                </w:p>
              </w:tc>
            </w:tr>
            <w:tr>
              <w:tc>
                <w:tcPr>
                  <w:tcW w:type="dxa" w:w="1837"/>
                  <w:tcBorders>
                    <w:top w:val="single" w:color="D9DCD6" w:sz="4"/>
                    <w:left w:val="single" w:color="D9DCD6" w:sz="4"/>
                    <w:bottom w:val="single" w:color="D9DCD6" w:sz="4"/>
                    <w:right w:val="single" w:color="D9DCD6" w:sz="4"/>
                  </w:tcBorders>
                  <w:shd w:fill="FFFFFF" w:color="auto" w:val="clear"/>
                  <w:tcMar>
                    <w:top w:type="dxa" w:w="36"/>
                    <w:left w:type="dxa" w:w="120"/>
                    <w:bottom w:type="dxa" w:w="36"/>
                    <w:right w:type="dxa" w:w="8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1B4332"/>
                      <w:sz w:val="17"/>
                      <w:szCs w:val="17"/>
                    </w:rPr>
                    <w:t xml:space="preserve">หัวหน้าช่างรังวัด</w:t>
                  </w:r>
                </w:p>
              </w:tc>
              <w:tc>
                <w:tcPr>
                  <w:tcW w:type="dxa" w:w="2996"/>
                  <w:tcBorders>
                    <w:top w:val="single" w:color="D9DCD6" w:sz="4"/>
                    <w:left w:val="single" w:color="D9DCD6" w:sz="4"/>
                    <w:bottom w:val="single" w:color="D9DCD6" w:sz="4"/>
                    <w:right w:val="single" w:color="D9DCD6" w:sz="4"/>
                  </w:tcBorders>
                  <w:shd w:fill="FFFFFF" w:color="auto" w:val="clear"/>
                  <w:tcMar>
                    <w:top w:type="dxa" w:w="36"/>
                    <w:left w:type="dxa" w:w="80"/>
                    <w:bottom w:type="dxa" w:w="36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TH Sarabun New" w:cs="TH Sarabun New" w:eastAsia="TH Sarabun New" w:hAnsi="TH Sarabun New"/>
                      <w:b w:val="false"/>
                      <w:bCs w:val="false"/>
                      <w:i w:val="false"/>
                      <w:iCs w:val="false"/>
                      <w:color w:val="262626"/>
                      <w:sz w:val="17"/>
                      <w:szCs w:val="17"/>
                    </w:rPr>
                    <w:t xml:space="preserve">ดูแลงานในสำนักงานของตน</w:t>
                  </w:r>
                </w:p>
              </w:tc>
            </w:tr>
            <w:tr>
              <w:tc>
                <w:tcPr>
                  <w:tcW w:type="dxa" w:w="1837"/>
                  <w:tcBorders>
                    <w:top w:val="single" w:color="D9DCD6" w:sz="4"/>
                    <w:left w:val="single" w:color="D9DCD6" w:sz="4"/>
                    <w:bottom w:val="single" w:color="D9DCD6" w:sz="4"/>
                    <w:right w:val="single" w:color="D9DCD6" w:sz="4"/>
                  </w:tcBorders>
                  <w:shd w:fill="F6F7F5" w:color="auto" w:val="clear"/>
                  <w:tcMar>
                    <w:top w:type="dxa" w:w="36"/>
                    <w:left w:type="dxa" w:w="120"/>
                    <w:bottom w:type="dxa" w:w="36"/>
                    <w:right w:type="dxa" w:w="8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1B4332"/>
                      <w:sz w:val="17"/>
                      <w:szCs w:val="17"/>
                    </w:rPr>
                    <w:t xml:space="preserve">เจ้าพนักงานที่ดินสาขา</w:t>
                  </w:r>
                </w:p>
              </w:tc>
              <w:tc>
                <w:tcPr>
                  <w:tcW w:type="dxa" w:w="2996"/>
                  <w:tcBorders>
                    <w:top w:val="single" w:color="D9DCD6" w:sz="4"/>
                    <w:left w:val="single" w:color="D9DCD6" w:sz="4"/>
                    <w:bottom w:val="single" w:color="D9DCD6" w:sz="4"/>
                    <w:right w:val="single" w:color="D9DCD6" w:sz="4"/>
                  </w:tcBorders>
                  <w:shd w:fill="F6F7F5" w:color="auto" w:val="clear"/>
                  <w:tcMar>
                    <w:top w:type="dxa" w:w="36"/>
                    <w:left w:type="dxa" w:w="80"/>
                    <w:bottom w:type="dxa" w:w="36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TH Sarabun New" w:cs="TH Sarabun New" w:eastAsia="TH Sarabun New" w:hAnsi="TH Sarabun New"/>
                      <w:b w:val="false"/>
                      <w:bCs w:val="false"/>
                      <w:i w:val="false"/>
                      <w:iCs w:val="false"/>
                      <w:color w:val="262626"/>
                      <w:sz w:val="17"/>
                      <w:szCs w:val="17"/>
                    </w:rPr>
                    <w:t xml:space="preserve">ดูแลสำนักงานสาขา + จัดการบัญชีช่างรังวัด</w:t>
                  </w:r>
                </w:p>
              </w:tc>
            </w:tr>
            <w:tr>
              <w:tc>
                <w:tcPr>
                  <w:tcW w:type="dxa" w:w="1837"/>
                  <w:tcBorders>
                    <w:top w:val="single" w:color="D9DCD6" w:sz="4"/>
                    <w:left w:val="single" w:color="D9DCD6" w:sz="4"/>
                    <w:bottom w:val="single" w:color="D9DCD6" w:sz="4"/>
                    <w:right w:val="single" w:color="D9DCD6" w:sz="4"/>
                  </w:tcBorders>
                  <w:shd w:fill="FFFFFF" w:color="auto" w:val="clear"/>
                  <w:tcMar>
                    <w:top w:type="dxa" w:w="36"/>
                    <w:left w:type="dxa" w:w="120"/>
                    <w:bottom w:type="dxa" w:w="36"/>
                    <w:right w:type="dxa" w:w="8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1B4332"/>
                      <w:sz w:val="17"/>
                      <w:szCs w:val="17"/>
                    </w:rPr>
                    <w:t xml:space="preserve">ช่างรังวัด</w:t>
                  </w:r>
                </w:p>
              </w:tc>
              <w:tc>
                <w:tcPr>
                  <w:tcW w:type="dxa" w:w="2996"/>
                  <w:tcBorders>
                    <w:top w:val="single" w:color="D9DCD6" w:sz="4"/>
                    <w:left w:val="single" w:color="D9DCD6" w:sz="4"/>
                    <w:bottom w:val="single" w:color="D9DCD6" w:sz="4"/>
                    <w:right w:val="single" w:color="D9DCD6" w:sz="4"/>
                  </w:tcBorders>
                  <w:shd w:fill="FFFFFF" w:color="auto" w:val="clear"/>
                  <w:tcMar>
                    <w:top w:type="dxa" w:w="36"/>
                    <w:left w:type="dxa" w:w="80"/>
                    <w:bottom w:type="dxa" w:w="36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TH Sarabun New" w:cs="TH Sarabun New" w:eastAsia="TH Sarabun New" w:hAnsi="TH Sarabun New"/>
                      <w:b w:val="false"/>
                      <w:bCs w:val="false"/>
                      <w:i w:val="false"/>
                      <w:iCs w:val="false"/>
                      <w:color w:val="262626"/>
                      <w:sz w:val="17"/>
                      <w:szCs w:val="17"/>
                    </w:rPr>
                    <w:t xml:space="preserve">บันทึกความคืบหน้างานที่ได้รับมอบหมาย</w:t>
                  </w:r>
                </w:p>
              </w:tc>
            </w:tr>
            <w:tr>
              <w:tc>
                <w:tcPr>
                  <w:tcW w:type="dxa" w:w="1837"/>
                  <w:tcBorders>
                    <w:top w:val="single" w:color="D9DCD6" w:sz="4"/>
                    <w:left w:val="single" w:color="D9DCD6" w:sz="4"/>
                    <w:bottom w:val="single" w:color="D9DCD6" w:sz="4"/>
                    <w:right w:val="single" w:color="D9DCD6" w:sz="4"/>
                  </w:tcBorders>
                  <w:shd w:fill="F6F7F5" w:color="auto" w:val="clear"/>
                  <w:tcMar>
                    <w:top w:type="dxa" w:w="36"/>
                    <w:left w:type="dxa" w:w="120"/>
                    <w:bottom w:type="dxa" w:w="36"/>
                    <w:right w:type="dxa" w:w="8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1B4332"/>
                      <w:sz w:val="17"/>
                      <w:szCs w:val="17"/>
                    </w:rPr>
                    <w:t xml:space="preserve">ประชาชน</w:t>
                  </w:r>
                </w:p>
              </w:tc>
              <w:tc>
                <w:tcPr>
                  <w:tcW w:type="dxa" w:w="2996"/>
                  <w:tcBorders>
                    <w:top w:val="single" w:color="D9DCD6" w:sz="4"/>
                    <w:left w:val="single" w:color="D9DCD6" w:sz="4"/>
                    <w:bottom w:val="single" w:color="D9DCD6" w:sz="4"/>
                    <w:right w:val="single" w:color="D9DCD6" w:sz="4"/>
                  </w:tcBorders>
                  <w:shd w:fill="F6F7F5" w:color="auto" w:val="clear"/>
                  <w:tcMar>
                    <w:top w:type="dxa" w:w="36"/>
                    <w:left w:type="dxa" w:w="80"/>
                    <w:bottom w:type="dxa" w:w="36"/>
                    <w:right w:type="dxa" w:w="100"/>
                  </w:tcMar>
                </w:tcPr>
                <w:p>
                  <w:pPr>
                    <w:spacing w:after="0" w:before="0" w:line="230"/>
                  </w:pPr>
                  <w:r>
                    <w:rPr>
                      <w:rFonts w:ascii="TH Sarabun New" w:cs="TH Sarabun New" w:eastAsia="TH Sarabun New" w:hAnsi="TH Sarabun New"/>
                      <w:b w:val="false"/>
                      <w:bCs w:val="false"/>
                      <w:i w:val="false"/>
                      <w:iCs w:val="false"/>
                      <w:color w:val="262626"/>
                      <w:sz w:val="17"/>
                      <w:szCs w:val="17"/>
                    </w:rPr>
                    <w:t xml:space="preserve">ตรวจสอบสถานะคำขอได้เอง ไม่ต้องเข้าสู่ระบบ</w:t>
                  </w:r>
                </w:p>
              </w:tc>
            </w:tr>
          </w:tbl>
          <w:p>
            <w:pPr>
              <w:spacing w:after="20" w:before="0" w:line="23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2626"/>
                <w:sz w:val="8"/>
                <w:szCs w:val="8"/>
              </w:rPr>
              <w:t xml:space="preserve"/>
            </w:r>
          </w:p>
          <w:p>
            <w:pPr>
              <w:pBdr>
                <w:bottom w:val="single" w:color="D9DCD6" w:sz="4" w:space="3"/>
              </w:pBdr>
              <w:spacing w:after="40" w:before="110" w:line="230"/>
            </w:pPr>
            <w:r>
              <w:rPr>
                <w:rFonts w:ascii="TH Sarabun New" w:cs="TH Sarabun New" w:eastAsia="TH Sarabun New" w:hAnsi="TH Sarabun New"/>
                <w:b/>
                <w:bCs/>
                <w:color w:val="1B4332"/>
                <w:sz w:val="26"/>
                <w:szCs w:val="26"/>
              </w:rPr>
              <w:t xml:space="preserve">ความปลอดภัยของข้อมูล</w:t>
            </w:r>
          </w:p>
          <w:p>
            <w:pPr>
              <w:spacing w:after="16" w:line="220"/>
              <w:ind w:left="260" w:hanging="200"/>
            </w:pPr>
            <w:r>
              <w:rPr>
                <w:rFonts w:ascii="TH Sarabun New" w:cs="TH Sarabun New" w:eastAsia="TH Sarabun New" w:hAnsi="TH Sarabun New"/>
                <w:b/>
                <w:bCs/>
                <w:color w:val="4A7C59"/>
                <w:sz w:val="20"/>
                <w:szCs w:val="20"/>
              </w:rPr>
              <w:t xml:space="preserve">•  </w:t>
            </w:r>
            <w:r>
              <w:rPr>
                <w:rFonts w:ascii="TH Sarabun New" w:cs="TH Sarabun New" w:eastAsia="TH Sarabun New" w:hAnsi="TH Sarabun New"/>
                <w:color w:val="262626"/>
                <w:sz w:val="20"/>
                <w:szCs w:val="20"/>
              </w:rPr>
              <w:t xml:space="preserve">กำหนดสิทธิ์การเข้าถึงตามตำแหน่งงานจริง (Role-based access)</w:t>
            </w:r>
          </w:p>
          <w:p>
            <w:pPr>
              <w:spacing w:after="16" w:line="220"/>
              <w:ind w:left="260" w:hanging="200"/>
            </w:pPr>
            <w:r>
              <w:rPr>
                <w:rFonts w:ascii="TH Sarabun New" w:cs="TH Sarabun New" w:eastAsia="TH Sarabun New" w:hAnsi="TH Sarabun New"/>
                <w:b/>
                <w:bCs/>
                <w:color w:val="4A7C59"/>
                <w:sz w:val="20"/>
                <w:szCs w:val="20"/>
              </w:rPr>
              <w:t xml:space="preserve">•  </w:t>
            </w:r>
            <w:r>
              <w:rPr>
                <w:rFonts w:ascii="TH Sarabun New" w:cs="TH Sarabun New" w:eastAsia="TH Sarabun New" w:hAnsi="TH Sarabun New"/>
                <w:color w:val="262626"/>
                <w:sz w:val="20"/>
                <w:szCs w:val="20"/>
              </w:rPr>
              <w:t xml:space="preserve">เข้ารหัสรหัสผ่านผู้ใช้งาน และยืนยันตัวตน 2 ชั้น (2FA)</w:t>
            </w:r>
          </w:p>
          <w:p>
            <w:pPr>
              <w:spacing w:after="16" w:line="220"/>
              <w:ind w:left="260" w:hanging="200"/>
            </w:pPr>
            <w:r>
              <w:rPr>
                <w:rFonts w:ascii="TH Sarabun New" w:cs="TH Sarabun New" w:eastAsia="TH Sarabun New" w:hAnsi="TH Sarabun New"/>
                <w:b/>
                <w:bCs/>
                <w:color w:val="4A7C59"/>
                <w:sz w:val="20"/>
                <w:szCs w:val="20"/>
              </w:rPr>
              <w:t xml:space="preserve">•  </w:t>
            </w:r>
            <w:r>
              <w:rPr>
                <w:rFonts w:ascii="TH Sarabun New" w:cs="TH Sarabun New" w:eastAsia="TH Sarabun New" w:hAnsi="TH Sarabun New"/>
                <w:color w:val="262626"/>
                <w:sz w:val="20"/>
                <w:szCs w:val="20"/>
              </w:rPr>
              <w:t xml:space="preserve">ล็อกบัญชีอัตโนมัติเมื่อพยายามเข้าสู่ระบบผิดพลาดซ้ำ</w:t>
            </w:r>
          </w:p>
          <w:p>
            <w:pPr>
              <w:spacing w:after="30" w:line="220"/>
              <w:ind w:left="260" w:hanging="200"/>
            </w:pPr>
            <w:r>
              <w:rPr>
                <w:rFonts w:ascii="TH Sarabun New" w:cs="TH Sarabun New" w:eastAsia="TH Sarabun New" w:hAnsi="TH Sarabun New"/>
                <w:b/>
                <w:bCs/>
                <w:color w:val="4A7C59"/>
                <w:sz w:val="20"/>
                <w:szCs w:val="20"/>
              </w:rPr>
              <w:t xml:space="preserve">•  </w:t>
            </w:r>
            <w:r>
              <w:rPr>
                <w:rFonts w:ascii="TH Sarabun New" w:cs="TH Sarabun New" w:eastAsia="TH Sarabun New" w:hAnsi="TH Sarabun New"/>
                <w:color w:val="262626"/>
                <w:sz w:val="20"/>
                <w:szCs w:val="20"/>
              </w:rPr>
              <w:t xml:space="preserve">บันทึก Audit Log ทุกการเปลี่ยนแปลง และสำรองข้อมูลอัตโนมัติ</w:t>
            </w:r>
          </w:p>
          <w:p>
            <w:pPr>
              <w:pBdr>
                <w:bottom w:val="single" w:color="D9DCD6" w:sz="4" w:space="3"/>
              </w:pBdr>
              <w:spacing w:after="40" w:before="110" w:line="230"/>
            </w:pPr>
            <w:r>
              <w:rPr>
                <w:rFonts w:ascii="TH Sarabun New" w:cs="TH Sarabun New" w:eastAsia="TH Sarabun New" w:hAnsi="TH Sarabun New"/>
                <w:b/>
                <w:bCs/>
                <w:color w:val="1B4332"/>
                <w:sz w:val="26"/>
                <w:szCs w:val="26"/>
              </w:rPr>
              <w:t xml:space="preserve">สถาปัตยกรรมและเทคโนโลยี</w:t>
            </w:r>
          </w:p>
          <w:p>
            <w:pPr>
              <w:spacing w:after="30" w:before="0" w:line="23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พัฒนาด้วย Python (Flask) ฐานข้อมูลยืดหยุ่นรองรับทั้ง SQLite และ PostgreSQL บรรจุด้วย Docker เพื่อความสะดวกในการติดตั้งและย้ายระบบ พร้อมสำรองข้อมูลถาวรผ่าน persistent volume</w:t>
            </w:r>
          </w:p>
          <w:p>
            <w:pPr>
              <w:pBdr>
                <w:bottom w:val="single" w:color="D9DCD6" w:sz="4" w:space="3"/>
              </w:pBdr>
              <w:spacing w:after="40" w:before="110" w:line="230"/>
            </w:pPr>
            <w:r>
              <w:rPr>
                <w:rFonts w:ascii="TH Sarabun New" w:cs="TH Sarabun New" w:eastAsia="TH Sarabun New" w:hAnsi="TH Sarabun New"/>
                <w:b/>
                <w:bCs/>
                <w:color w:val="1B4332"/>
                <w:sz w:val="26"/>
                <w:szCs w:val="26"/>
              </w:rPr>
              <w:t xml:space="preserve">สถานะโครงการ</w:t>
            </w:r>
          </w:p>
          <w:tbl>
            <w:tblPr>
              <w:tblW w:type="dxa" w:w="48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33"/>
            </w:tblGrid>
            <w:tr>
              <w:tc>
                <w:tcPr>
                  <w:tcW w:type="dxa" w:w="48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4332" w:color="auto" w:val="clear"/>
                  <w:tcMar>
                    <w:top w:type="dxa" w:w="90"/>
                    <w:left w:type="dxa" w:w="180"/>
                    <w:bottom w:type="dxa" w:w="90"/>
                    <w:right w:type="dxa" w:w="180"/>
                  </w:tcMar>
                </w:tcPr>
                <w:p>
                  <w:pPr>
                    <w:spacing w:after="20" w:before="0" w:line="23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✓ ระบบพัฒนาเสร็จสมบูรณ์และเปิดให้ทดลองใช้งานออนไลน์แล้ว</w:t>
                  </w:r>
                </w:p>
                <w:p>
                  <w:pPr>
                    <w:spacing w:after="20"/>
                  </w:pPr>
                  <w:r>
                    <w:rPr>
                      <w:rFonts w:ascii="TH Sarabun New" w:cs="TH Sarabun New" w:eastAsia="TH Sarabun New" w:hAnsi="TH Sarabun New"/>
                      <w:color w:val="C9972B"/>
                      <w:sz w:val="20"/>
                      <w:szCs w:val="20"/>
                    </w:rPr>
                    <w:t xml:space="preserve">web-production-6d6f71.up.railway.app</w:t>
                  </w:r>
                </w:p>
                <w:p>
                  <w:pPr>
                    <w:spacing w:after="0" w:before="0" w:line="230"/>
                  </w:pPr>
                  <w:r>
                    <w:rPr>
                      <w:rFonts w:ascii="TH Sarabun New" w:cs="TH Sarabun New" w:eastAsia="TH Sarabun New" w:hAnsi="TH Sarabun New"/>
                      <w:b w:val="false"/>
                      <w:bCs w:val="false"/>
                      <w:i/>
                      <w:iCs/>
                      <w:color w:val="C8D5CB"/>
                      <w:sz w:val="17"/>
                      <w:szCs w:val="17"/>
                    </w:rPr>
                    <w:t xml:space="preserve">ใช้ข้อมูลตัวอย่าง/บัญชีทดสอบเท่านั้น ยังไม่ใช่ข้อมูลจริงของประชาชน — รอผลการพิจารณาจากคณะกรรมการก่อนวางแผนใช้งานจริง</w:t>
                  </w:r>
                </w:p>
              </w:tc>
            </w:tr>
          </w:tbl>
          <w:p>
            <w:pPr>
              <w:spacing w:after="20" w:before="0" w:line="23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262626"/>
                <w:sz w:val="8"/>
                <w:szCs w:val="8"/>
              </w:rPr>
              <w:t xml:space="preserve"/>
            </w:r>
          </w:p>
          <w:p>
            <w:pPr>
              <w:pBdr>
                <w:bottom w:val="single" w:color="D9DCD6" w:sz="4" w:space="3"/>
              </w:pBdr>
              <w:spacing w:after="40" w:before="110" w:line="230"/>
            </w:pPr>
            <w:r>
              <w:rPr>
                <w:rFonts w:ascii="TH Sarabun New" w:cs="TH Sarabun New" w:eastAsia="TH Sarabun New" w:hAnsi="TH Sarabun New"/>
                <w:b/>
                <w:bCs/>
                <w:color w:val="1B4332"/>
                <w:sz w:val="26"/>
                <w:szCs w:val="26"/>
              </w:rPr>
              <w:t xml:space="preserve">ขั้นตอนถัดไป</w:t>
            </w:r>
          </w:p>
          <w:p>
            <w:pPr>
              <w:spacing w:after="16" w:line="220"/>
              <w:ind w:left="260" w:hanging="200"/>
            </w:pPr>
            <w:r>
              <w:rPr>
                <w:rFonts w:ascii="TH Sarabun New" w:cs="TH Sarabun New" w:eastAsia="TH Sarabun New" w:hAnsi="TH Sarabun New"/>
                <w:b/>
                <w:bCs/>
                <w:color w:val="4A7C59"/>
                <w:sz w:val="20"/>
                <w:szCs w:val="20"/>
              </w:rPr>
              <w:t xml:space="preserve">•  </w:t>
            </w:r>
            <w:r>
              <w:rPr>
                <w:rFonts w:ascii="TH Sarabun New" w:cs="TH Sarabun New" w:eastAsia="TH Sarabun New" w:hAnsi="TH Sarabun New"/>
                <w:color w:val="262626"/>
                <w:sz w:val="20"/>
                <w:szCs w:val="20"/>
              </w:rPr>
              <w:t xml:space="preserve">รับฟังผลการพิจารณาและข้อเสนอแนะจากคณะกรรมการ</w:t>
            </w:r>
          </w:p>
          <w:p>
            <w:pPr>
              <w:spacing w:after="16" w:line="220"/>
              <w:ind w:left="260" w:hanging="200"/>
            </w:pPr>
            <w:r>
              <w:rPr>
                <w:rFonts w:ascii="TH Sarabun New" w:cs="TH Sarabun New" w:eastAsia="TH Sarabun New" w:hAnsi="TH Sarabun New"/>
                <w:b/>
                <w:bCs/>
                <w:color w:val="4A7C59"/>
                <w:sz w:val="20"/>
                <w:szCs w:val="20"/>
              </w:rPr>
              <w:t xml:space="preserve">•  </w:t>
            </w:r>
            <w:r>
              <w:rPr>
                <w:rFonts w:ascii="TH Sarabun New" w:cs="TH Sarabun New" w:eastAsia="TH Sarabun New" w:hAnsi="TH Sarabun New"/>
                <w:color w:val="262626"/>
                <w:sz w:val="20"/>
                <w:szCs w:val="20"/>
              </w:rPr>
              <w:t xml:space="preserve">ปรับปรุงระบบตามข้อเสนอแนะที่ได้รับ</w:t>
            </w:r>
          </w:p>
          <w:p>
            <w:pPr>
              <w:spacing w:after="16" w:line="220"/>
              <w:ind w:left="260" w:hanging="200"/>
            </w:pPr>
            <w:r>
              <w:rPr>
                <w:rFonts w:ascii="TH Sarabun New" w:cs="TH Sarabun New" w:eastAsia="TH Sarabun New" w:hAnsi="TH Sarabun New"/>
                <w:b/>
                <w:bCs/>
                <w:color w:val="4A7C59"/>
                <w:sz w:val="20"/>
                <w:szCs w:val="20"/>
              </w:rPr>
              <w:t xml:space="preserve">•  </w:t>
            </w:r>
            <w:r>
              <w:rPr>
                <w:rFonts w:ascii="TH Sarabun New" w:cs="TH Sarabun New" w:eastAsia="TH Sarabun New" w:hAnsi="TH Sarabun New"/>
                <w:color w:val="262626"/>
                <w:sz w:val="20"/>
                <w:szCs w:val="20"/>
              </w:rPr>
              <w:t xml:space="preserve">ทดสอบเชื่อมต่อฐานข้อมูลกลาง (PostgreSQL) สำหรับใช้งานหลายสำนักงานพร้อมกัน</w:t>
            </w:r>
          </w:p>
          <w:p>
            <w:pPr>
              <w:spacing w:after="16" w:line="220"/>
              <w:ind w:left="260" w:hanging="200"/>
            </w:pPr>
            <w:r>
              <w:rPr>
                <w:rFonts w:ascii="TH Sarabun New" w:cs="TH Sarabun New" w:eastAsia="TH Sarabun New" w:hAnsi="TH Sarabun New"/>
                <w:b/>
                <w:bCs/>
                <w:color w:val="4A7C59"/>
                <w:sz w:val="20"/>
                <w:szCs w:val="20"/>
              </w:rPr>
              <w:t xml:space="preserve">•  </w:t>
            </w:r>
            <w:r>
              <w:rPr>
                <w:rFonts w:ascii="TH Sarabun New" w:cs="TH Sarabun New" w:eastAsia="TH Sarabun New" w:hAnsi="TH Sarabun New"/>
                <w:color w:val="262626"/>
                <w:sz w:val="20"/>
                <w:szCs w:val="20"/>
              </w:rPr>
              <w:t xml:space="preserve">จัดทำแนวทางคุ้มครองข้อมูลส่วนบุคคล (PDPA) ก่อนใช้ข้อมูลจริงของประชาชน</w:t>
            </w:r>
          </w:p>
          <w:p>
            <w:pPr>
              <w:spacing w:after="0" w:line="220"/>
              <w:ind w:left="260" w:hanging="200"/>
            </w:pPr>
            <w:r>
              <w:rPr>
                <w:rFonts w:ascii="TH Sarabun New" w:cs="TH Sarabun New" w:eastAsia="TH Sarabun New" w:hAnsi="TH Sarabun New"/>
                <w:b/>
                <w:bCs/>
                <w:color w:val="4A7C59"/>
                <w:sz w:val="20"/>
                <w:szCs w:val="20"/>
              </w:rPr>
              <w:t xml:space="preserve">•  </w:t>
            </w:r>
            <w:r>
              <w:rPr>
                <w:rFonts w:ascii="TH Sarabun New" w:cs="TH Sarabun New" w:eastAsia="TH Sarabun New" w:hAnsi="TH Sarabun New"/>
                <w:color w:val="262626"/>
                <w:sz w:val="20"/>
                <w:szCs w:val="20"/>
              </w:rPr>
              <w:t xml:space="preserve">เปลี่ยนบัญชีทดสอบเป็นบัญชีจริง พร้อมอบรมการใช้งานก่อนเริ่มใช้จริง</w:t>
            </w:r>
          </w:p>
        </w:tc>
      </w:tr>
    </w:tbl>
    <w:p>
      <w:pPr>
        <w:spacing w:before="120"/>
      </w:pPr>
      <w:r>
        <w:rPr>
          <w:rFonts w:ascii="TH Sarabun New" w:cs="TH Sarabun New" w:eastAsia="TH Sarabun New" w:hAnsi="TH Sarabun New"/>
          <w:color w:val="6B7280"/>
          <w:sz w:val="15"/>
          <w:szCs w:val="15"/>
        </w:rPr>
        <w:t xml:space="preserve">DOL Survey Logbook — เอกสารสรุปโครงการ</w:t>
      </w:r>
    </w:p>
    <w:sectPr>
      <w:pgSz w:w="11906" w:h="16838" w:orient="portrait"/>
      <w:pgMar w:top="648" w:right="648" w:bottom="648" w:left="64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2026-08-22T17:45:07.343Z</dcterms:created>
  <dcterms:modified xsi:type="dcterms:W3CDTF">2026-08-22T17:45:07.343Z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