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5EC1" w14:textId="77777777" w:rsidR="00844CB5" w:rsidRPr="00D605BB" w:rsidRDefault="004D69B5" w:rsidP="0003541D">
      <w:pPr>
        <w:autoSpaceDE w:val="0"/>
        <w:autoSpaceDN w:val="0"/>
        <w:adjustRightInd w:val="0"/>
        <w:jc w:val="center"/>
        <w:rPr>
          <w:rFonts w:ascii="Bookman Old Style" w:hAnsi="Bookman Old Style"/>
          <w:b/>
          <w:caps/>
          <w:sz w:val="22"/>
          <w:szCs w:val="22"/>
        </w:rPr>
      </w:pPr>
      <w:r w:rsidRPr="00593D01">
        <w:rPr>
          <w:rFonts w:ascii="Bookman Old Style" w:hAnsi="Bookman Old Style" w:cs="Arial"/>
          <w:b/>
          <w:sz w:val="22"/>
          <w:szCs w:val="22"/>
        </w:rPr>
        <w:t>DECLARAÇÃO DE NÃO VISTORIA</w:t>
      </w:r>
    </w:p>
    <w:p w14:paraId="2D13055B" w14:textId="77777777" w:rsidR="0003541D" w:rsidRDefault="0003541D" w:rsidP="0003541D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03541D" w14:paraId="306A2F2E" w14:textId="77777777" w:rsidTr="0003541D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13578" w14:textId="77777777" w:rsidR="0003541D" w:rsidRDefault="0003541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082D2C64" w14:textId="77777777" w:rsidR="0003541D" w:rsidRDefault="0003541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AC1A" w14:textId="77777777" w:rsidR="0003541D" w:rsidRDefault="0003541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9334EFE" w14:textId="77777777" w:rsidR="0003541D" w:rsidRDefault="0003541D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14:paraId="74A0C76F" w14:textId="77777777" w:rsidR="0003541D" w:rsidRDefault="0003541D" w:rsidP="0003541D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70FD15A" w14:textId="77777777" w:rsidR="0003541D" w:rsidRDefault="0003541D" w:rsidP="0003541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14:paraId="14DF566B" w14:textId="77777777" w:rsidR="007D3B43" w:rsidRDefault="007D3B43" w:rsidP="007D3B4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</w:p>
    <w:p w14:paraId="57030FD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2B83F4E4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00568861" w14:textId="77777777"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12BA9189" w14:textId="77777777" w:rsidR="00AC3235" w:rsidRPr="00593D01" w:rsidRDefault="00844CB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color w:val="FF0000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A53D43" w:rsidRPr="00F76594">
        <w:rPr>
          <w:rFonts w:ascii="Bookman Old Style" w:hAnsi="Bookman Old Style"/>
          <w:sz w:val="22"/>
          <w:szCs w:val="22"/>
        </w:rPr>
        <w:t xml:space="preserve">, </w:t>
      </w:r>
      <w:r w:rsidR="00AC3235" w:rsidRPr="00593D01">
        <w:rPr>
          <w:rFonts w:ascii="Bookman Old Style" w:hAnsi="Bookman Old Style" w:cs="Arial"/>
          <w:sz w:val="22"/>
          <w:szCs w:val="22"/>
        </w:rPr>
        <w:t xml:space="preserve">expressamente que temos pleno conhecimento das condições e peculiaridades inerentes </w:t>
      </w:r>
      <w:r w:rsidR="00AC3235" w:rsidRPr="00593D01">
        <w:rPr>
          <w:rFonts w:ascii="Bookman Old Style" w:hAnsi="Bookman Old Style"/>
          <w:sz w:val="22"/>
          <w:szCs w:val="22"/>
        </w:rPr>
        <w:t xml:space="preserve">à natureza dos trabalhos objeto do </w:t>
      </w:r>
      <w:r w:rsidR="00AC3235">
        <w:rPr>
          <w:rFonts w:ascii="Bookman Old Style" w:hAnsi="Bookman Old Style"/>
          <w:color w:val="000000" w:themeColor="text1"/>
          <w:sz w:val="22"/>
          <w:szCs w:val="22"/>
        </w:rPr>
        <w:t>certame em epí</w:t>
      </w:r>
      <w:r w:rsidR="00AC3235" w:rsidRPr="00AC3235">
        <w:rPr>
          <w:rFonts w:ascii="Bookman Old Style" w:hAnsi="Bookman Old Style"/>
          <w:color w:val="000000" w:themeColor="text1"/>
          <w:sz w:val="22"/>
          <w:szCs w:val="22"/>
        </w:rPr>
        <w:t>grafe</w:t>
      </w:r>
      <w:r w:rsidR="00AC3235" w:rsidRPr="00AC3235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</w:t>
      </w:r>
      <w:r w:rsidR="00AC3235" w:rsidRPr="00593D01">
        <w:rPr>
          <w:rFonts w:ascii="Bookman Old Style" w:hAnsi="Bookman Old Style"/>
          <w:bCs/>
          <w:sz w:val="22"/>
          <w:szCs w:val="22"/>
        </w:rPr>
        <w:t xml:space="preserve">e </w:t>
      </w:r>
      <w:r w:rsidR="00AC3235" w:rsidRPr="00593D01">
        <w:rPr>
          <w:rFonts w:ascii="Bookman Old Style" w:hAnsi="Bookman Old Style" w:cs="Arial"/>
          <w:sz w:val="22"/>
          <w:szCs w:val="22"/>
        </w:rPr>
        <w:t xml:space="preserve">assumimos total responsabilidade por esse fato e não </w:t>
      </w:r>
      <w:r w:rsidR="00AC3235" w:rsidRPr="00593D01">
        <w:rPr>
          <w:rFonts w:ascii="Bookman Old Style" w:hAnsi="Bookman Old Style"/>
          <w:sz w:val="22"/>
          <w:szCs w:val="22"/>
        </w:rPr>
        <w:t xml:space="preserve">alegaremos o desconhecimento das condições e grau de dificuldade existentes como justificativa para se eximir das obrigações assumidas em decorrência deste Pregão ou  que ensejem avenças técnicas ou financeiras com </w:t>
      </w:r>
      <w:r w:rsidR="00AC3235">
        <w:rPr>
          <w:rFonts w:ascii="Bookman Old Style" w:hAnsi="Bookman Old Style"/>
          <w:sz w:val="22"/>
          <w:szCs w:val="22"/>
        </w:rPr>
        <w:t>este contratante.</w:t>
      </w:r>
    </w:p>
    <w:p w14:paraId="1A6DF344" w14:textId="77777777" w:rsidR="00AC3235" w:rsidRPr="00593D0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071A25EB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12D6679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5C0DB2D" w14:textId="77777777"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22A50142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2F2DF795" w14:textId="77777777"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117FDA6F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70EB9CDA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19ED50CE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4041C12F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359CF374" w14:textId="77777777" w:rsidR="0018798C" w:rsidRDefault="00E14837" w:rsidP="0018798C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>São Paulo,</w:t>
      </w:r>
      <w:bookmarkEnd w:id="0"/>
      <w:r w:rsidR="00C00BDA">
        <w:rPr>
          <w:rFonts w:ascii="Bookman Old Style" w:hAnsi="Bookman Old Style" w:cs="Arial"/>
          <w:sz w:val="22"/>
          <w:szCs w:val="22"/>
        </w:rPr>
        <w:t xml:space="preserve"> </w:t>
      </w:r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18798C" w:rsidRPr="0003541D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613478A3" w14:textId="77777777" w:rsidR="00434254" w:rsidRDefault="00434254" w:rsidP="0018798C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504FAB4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B129E0A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3445A686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6F1221B1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25A37A4A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0B972D72" w14:textId="77777777" w:rsidR="006C3A0B" w:rsidRDefault="006C3A0B" w:rsidP="006C3A0B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41B7299C" w14:textId="77777777" w:rsidR="00434254" w:rsidRPr="006C3A0B" w:rsidRDefault="006C3A0B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2AC40C2E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3E1417A1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23DB49F1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2EB05CD9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EE6B072" w14:textId="77777777"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sectPr w:rsidR="00506B9D" w:rsidRPr="000477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D8508" w14:textId="77777777" w:rsidR="00653ADF" w:rsidRDefault="00653ADF">
      <w:r>
        <w:separator/>
      </w:r>
    </w:p>
  </w:endnote>
  <w:endnote w:type="continuationSeparator" w:id="0">
    <w:p w14:paraId="3BEB9A64" w14:textId="77777777" w:rsidR="00653ADF" w:rsidRDefault="0065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F7EDA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022366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D4BC7" w14:textId="2E5E5752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42197DD1" wp14:editId="66FC95A9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1390FF84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3CA725D9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7363C6D4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55CF9A6A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394A8" w14:textId="77777777" w:rsidR="00C03E8D" w:rsidRDefault="00C03E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25F76" w14:textId="77777777" w:rsidR="00653ADF" w:rsidRDefault="00653ADF">
      <w:r>
        <w:separator/>
      </w:r>
    </w:p>
  </w:footnote>
  <w:footnote w:type="continuationSeparator" w:id="0">
    <w:p w14:paraId="3BB0AC07" w14:textId="77777777" w:rsidR="00653ADF" w:rsidRDefault="00653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8C466" w14:textId="77777777" w:rsidR="00C03E8D" w:rsidRDefault="00C03E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8B3C8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ABBC894" wp14:editId="710AB047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60601E2" w14:textId="77777777" w:rsidR="007701D5" w:rsidRDefault="007701D5">
    <w:pPr>
      <w:pStyle w:val="Cabealho"/>
      <w:jc w:val="right"/>
    </w:pPr>
  </w:p>
  <w:p w14:paraId="1F830941" w14:textId="77777777" w:rsidR="007701D5" w:rsidRDefault="007701D5">
    <w:pPr>
      <w:pStyle w:val="Cabealho"/>
      <w:jc w:val="right"/>
    </w:pPr>
  </w:p>
  <w:p w14:paraId="0106C767" w14:textId="77777777" w:rsidR="007701D5" w:rsidRDefault="007701D5">
    <w:pPr>
      <w:pStyle w:val="Cabealho"/>
      <w:jc w:val="right"/>
    </w:pPr>
  </w:p>
  <w:p w14:paraId="7C1C6426" w14:textId="77777777" w:rsidR="007701D5" w:rsidRDefault="007701D5">
    <w:pPr>
      <w:pStyle w:val="Cabealho"/>
      <w:jc w:val="right"/>
    </w:pPr>
  </w:p>
  <w:p w14:paraId="683B0CAD" w14:textId="77777777" w:rsidR="007701D5" w:rsidRDefault="007701D5">
    <w:pPr>
      <w:pStyle w:val="Cabealho"/>
      <w:jc w:val="right"/>
    </w:pPr>
  </w:p>
  <w:p w14:paraId="3C622C6E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BA33E" w14:textId="77777777" w:rsidR="00C03E8D" w:rsidRDefault="00C03E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41D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0685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80D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056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8798C"/>
    <w:rsid w:val="00190191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337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3ADF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3A0B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729"/>
    <w:rsid w:val="007D3B43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3F5D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16D5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3C10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0BDA"/>
    <w:rsid w:val="00C02F5D"/>
    <w:rsid w:val="00C0369D"/>
    <w:rsid w:val="00C03E8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1420"/>
    <w:rsid w:val="00F539AF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9AE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D406C1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3EEC7-8098-4373-ABFD-79BA0AFB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2019-10-24T13:40:00Z</dcterms:created>
  <dcterms:modified xsi:type="dcterms:W3CDTF">2020-11-24T17:25:00Z</dcterms:modified>
</cp:coreProperties>
</file>