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25" style="width:0;height:1.5pt" o:hralign="center" o:hrstd="t" o:hr="t" fillcolor="#a0a0a0" stroked="f"/>
        </w:pict>
      </w:r>
    </w:p>
    <w:p w:rsidR="00305747" w:rsidRPr="00305747" w:rsidRDefault="00305747" w:rsidP="00305747">
      <w:pPr>
        <w:spacing w:before="100" w:beforeAutospacing="1" w:after="100" w:afterAutospacing="1" w:line="240" w:lineRule="auto"/>
        <w:outlineLvl w:val="0"/>
        <w:rPr>
          <w:rFonts w:ascii="PMingLiU" w:eastAsia="PMingLiU" w:hAnsi="PMingLiU" w:cs="PMingLiU"/>
          <w:b/>
          <w:bCs/>
          <w:kern w:val="36"/>
          <w:sz w:val="48"/>
          <w:szCs w:val="48"/>
          <w:lang w:eastAsia="zh-TW"/>
        </w:rPr>
      </w:pPr>
      <w:r w:rsidRPr="00305747">
        <w:rPr>
          <w:rFonts w:ascii="Segoe UI Symbol" w:eastAsia="PMingLiU" w:hAnsi="Segoe UI Symbol" w:cs="Segoe UI Symbol"/>
          <w:b/>
          <w:bCs/>
          <w:kern w:val="36"/>
          <w:sz w:val="48"/>
          <w:szCs w:val="48"/>
          <w:lang w:eastAsia="zh-TW"/>
        </w:rPr>
        <w:t>📘</w:t>
      </w:r>
      <w:r w:rsidRPr="00305747">
        <w:rPr>
          <w:rFonts w:ascii="PMingLiU" w:eastAsia="PMingLiU" w:hAnsi="PMingLiU" w:cs="PMingLiU"/>
          <w:b/>
          <w:bCs/>
          <w:kern w:val="36"/>
          <w:sz w:val="48"/>
          <w:szCs w:val="48"/>
          <w:lang w:eastAsia="zh-TW"/>
        </w:rPr>
        <w:t xml:space="preserve"> Automation Guideline (ETL Pipeline for Financial Risk Data – Automation Guideline.docx)</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Introduction</w:t>
      </w:r>
      <w:r w:rsidRPr="00305747">
        <w:rPr>
          <w:rFonts w:ascii="PMingLiU" w:eastAsia="PMingLiU" w:hAnsi="PMingLiU" w:cs="PMingLiU"/>
          <w:sz w:val="24"/>
          <w:szCs w:val="24"/>
          <w:lang w:eastAsia="zh-TW"/>
        </w:rPr>
        <w:t xml:space="preserve"> </w:t>
      </w:r>
      <w:r w:rsidRPr="00305747">
        <w:rPr>
          <w:rFonts w:ascii="PMingLiU" w:eastAsia="PMingLiU" w:hAnsi="PMingLiU" w:cs="PMingLiU"/>
          <w:sz w:val="24"/>
          <w:szCs w:val="24"/>
          <w:lang w:eastAsia="zh-TW"/>
        </w:rPr>
        <w:br/>
        <w:t>Purpose: Automate the ETL pipeline to ensure repeatability, transparency, and compliance with Basel III.</w:t>
      </w:r>
      <w:r w:rsidRPr="00305747">
        <w:rPr>
          <w:rFonts w:ascii="PMingLiU" w:eastAsia="PMingLiU" w:hAnsi="PMingLiU" w:cs="PMingLiU"/>
          <w:sz w:val="24"/>
          <w:szCs w:val="24"/>
          <w:lang w:eastAsia="zh-TW"/>
        </w:rPr>
        <w:br/>
        <w:t>Scope: Covers extraction, transformation, ratio calculation, logging, reconciliation, and performance benchmarks.</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26" style="width:0;height:1.5pt" o:hralign="center" o:hrstd="t" o:hr="t" fillcolor="#a0a0a0" stroked="f"/>
        </w:pict>
      </w:r>
    </w:p>
    <w:p w:rsidR="00305747" w:rsidRP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r w:rsidRPr="00305747">
        <w:rPr>
          <w:rFonts w:ascii="PMingLiU" w:eastAsia="PMingLiU" w:hAnsi="PMingLiU" w:cs="PMingLiU"/>
          <w:b/>
          <w:bCs/>
          <w:sz w:val="36"/>
          <w:szCs w:val="36"/>
          <w:lang w:eastAsia="zh-TW"/>
        </w:rPr>
        <w:t>1. ETL Pipeline Automation (FS1, FS2, FS7)</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Data is extracted from CSV, SQL, and API sources using lightweight scripts. Multiple formats (numeric, categorical, time series) are supported. Transformed data is loaded into the Basel schema or structured CSV files for dashboard use.</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27" style="width:0;height:1.5pt" o:hralign="center" o:hrstd="t" o:hr="t" fillcolor="#a0a0a0" stroked="f"/>
        </w:pict>
      </w:r>
    </w:p>
    <w:p w:rsidR="00305747" w:rsidRP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r w:rsidRPr="00305747">
        <w:rPr>
          <w:rFonts w:ascii="PMingLiU" w:eastAsia="PMingLiU" w:hAnsi="PMingLiU" w:cs="PMingLiU"/>
          <w:b/>
          <w:bCs/>
          <w:sz w:val="36"/>
          <w:szCs w:val="36"/>
          <w:lang w:eastAsia="zh-TW"/>
        </w:rPr>
        <w:t>2. Ratio Automation (FS3, FS8)</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Raw fields are converted into Basel III inputs such as LCR, NSFR, CET1, and leverage. Formula modules apply the required calculations, ensuring ratios are produced consistently across datasets.</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28" style="width:0;height:1.5pt" o:hralign="center" o:hrstd="t" o:hr="t" fillcolor="#a0a0a0" stroked="f"/>
        </w:pict>
      </w:r>
    </w:p>
    <w:p w:rsidR="00305747" w:rsidRP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r w:rsidRPr="00305747">
        <w:rPr>
          <w:rFonts w:ascii="PMingLiU" w:eastAsia="PMingLiU" w:hAnsi="PMingLiU" w:cs="PMingLiU"/>
          <w:b/>
          <w:bCs/>
          <w:sz w:val="36"/>
          <w:szCs w:val="36"/>
          <w:lang w:eastAsia="zh-TW"/>
        </w:rPr>
        <w:t>3. Data Quality &amp; Logging (FS6)</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Cleaning and normalization steps are applied to remove inconsistencies. Each ETL stage is logged for transparency, with exception handling to capture errors. Validation reports are generated to confirm accuracy.</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29" style="width:0;height:1.5pt" o:hralign="center" o:hrstd="t" o:hr="t" fillcolor="#a0a0a0" stroked="f"/>
        </w:pict>
      </w:r>
    </w:p>
    <w:p w:rsidR="00305747" w:rsidRP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r w:rsidRPr="00305747">
        <w:rPr>
          <w:rFonts w:ascii="PMingLiU" w:eastAsia="PMingLiU" w:hAnsi="PMingLiU" w:cs="PMingLiU"/>
          <w:b/>
          <w:bCs/>
          <w:sz w:val="36"/>
          <w:szCs w:val="36"/>
          <w:lang w:eastAsia="zh-TW"/>
        </w:rPr>
        <w:lastRenderedPageBreak/>
        <w:t>4. Scalability &amp; Performance (FS14, FS15)</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Benchmarks confirm the pipeline meets performance and scalability requirements:</w:t>
      </w:r>
    </w:p>
    <w:p w:rsidR="00305747" w:rsidRPr="00305747" w:rsidRDefault="00305747" w:rsidP="00305747">
      <w:pPr>
        <w:numPr>
          <w:ilvl w:val="0"/>
          <w:numId w:val="1"/>
        </w:num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FS14 (BR7)</w:t>
      </w:r>
      <w:r w:rsidRPr="00305747">
        <w:rPr>
          <w:rFonts w:ascii="PMingLiU" w:eastAsia="PMingLiU" w:hAnsi="PMingLiU" w:cs="PMingLiU"/>
          <w:sz w:val="24"/>
          <w:szCs w:val="24"/>
          <w:lang w:eastAsia="zh-TW"/>
        </w:rPr>
        <w:t xml:space="preserve">: Pipeline processed </w:t>
      </w:r>
      <w:r w:rsidRPr="00305747">
        <w:rPr>
          <w:rFonts w:ascii="PMingLiU" w:eastAsia="PMingLiU" w:hAnsi="PMingLiU" w:cs="PMingLiU"/>
          <w:b/>
          <w:bCs/>
          <w:sz w:val="24"/>
          <w:szCs w:val="24"/>
          <w:lang w:eastAsia="zh-TW"/>
        </w:rPr>
        <w:t>50,000 rows in ~0.01 seconds</w:t>
      </w:r>
      <w:r w:rsidRPr="00305747">
        <w:rPr>
          <w:rFonts w:ascii="PMingLiU" w:eastAsia="PMingLiU" w:hAnsi="PMingLiU" w:cs="PMingLiU"/>
          <w:sz w:val="24"/>
          <w:szCs w:val="24"/>
          <w:lang w:eastAsia="zh-TW"/>
        </w:rPr>
        <w:t>, well under the 30</w:t>
      </w:r>
      <w:r w:rsidRPr="00305747">
        <w:rPr>
          <w:rFonts w:ascii="PMingLiU" w:eastAsia="PMingLiU" w:hAnsi="PMingLiU" w:cs="PMingLiU"/>
          <w:sz w:val="24"/>
          <w:szCs w:val="24"/>
          <w:lang w:eastAsia="zh-TW"/>
        </w:rPr>
        <w:noBreakHyphen/>
        <w:t>second requirement.</w:t>
      </w:r>
    </w:p>
    <w:p w:rsidR="00305747" w:rsidRPr="00305747" w:rsidRDefault="00305747" w:rsidP="00305747">
      <w:pPr>
        <w:numPr>
          <w:ilvl w:val="0"/>
          <w:numId w:val="1"/>
        </w:num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FS15 (BR6)</w:t>
      </w:r>
      <w:r w:rsidRPr="00305747">
        <w:rPr>
          <w:rFonts w:ascii="PMingLiU" w:eastAsia="PMingLiU" w:hAnsi="PMingLiU" w:cs="PMingLiU"/>
          <w:sz w:val="24"/>
          <w:szCs w:val="24"/>
          <w:lang w:eastAsia="zh-TW"/>
        </w:rPr>
        <w:t xml:space="preserve">: Stress test scaled to </w:t>
      </w:r>
      <w:r w:rsidRPr="00305747">
        <w:rPr>
          <w:rFonts w:ascii="PMingLiU" w:eastAsia="PMingLiU" w:hAnsi="PMingLiU" w:cs="PMingLiU"/>
          <w:b/>
          <w:bCs/>
          <w:sz w:val="24"/>
          <w:szCs w:val="24"/>
          <w:lang w:eastAsia="zh-TW"/>
        </w:rPr>
        <w:t>100,000 rows in ~0.02 seconds</w:t>
      </w:r>
      <w:r w:rsidRPr="00305747">
        <w:rPr>
          <w:rFonts w:ascii="PMingLiU" w:eastAsia="PMingLiU" w:hAnsi="PMingLiU" w:cs="PMingLiU"/>
          <w:sz w:val="24"/>
          <w:szCs w:val="24"/>
          <w:lang w:eastAsia="zh-TW"/>
        </w:rPr>
        <w:t>, demonstrating capacity for larger datasets.</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Stress Test Script (stress_test.py):</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import</w:t>
      </w:r>
      <w:proofErr w:type="gramEnd"/>
      <w:r w:rsidRPr="00305747">
        <w:rPr>
          <w:rFonts w:ascii="MingLiU" w:eastAsia="MingLiU" w:hAnsi="MingLiU" w:cs="MingLiU"/>
          <w:sz w:val="24"/>
          <w:szCs w:val="24"/>
          <w:lang w:eastAsia="zh-TW"/>
        </w:rPr>
        <w:t xml:space="preserve"> pandas as </w:t>
      </w:r>
      <w:proofErr w:type="spellStart"/>
      <w:r w:rsidRPr="00305747">
        <w:rPr>
          <w:rFonts w:ascii="MingLiU" w:eastAsia="MingLiU" w:hAnsi="MingLiU" w:cs="MingLiU"/>
          <w:sz w:val="24"/>
          <w:szCs w:val="24"/>
          <w:lang w:eastAsia="zh-TW"/>
        </w:rPr>
        <w:t>pd</w:t>
      </w:r>
      <w:proofErr w:type="spellEnd"/>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import</w:t>
      </w:r>
      <w:proofErr w:type="gramEnd"/>
      <w:r w:rsidRPr="00305747">
        <w:rPr>
          <w:rFonts w:ascii="MingLiU" w:eastAsia="MingLiU" w:hAnsi="MingLiU" w:cs="MingLiU"/>
          <w:sz w:val="24"/>
          <w:szCs w:val="24"/>
          <w:lang w:eastAsia="zh-TW"/>
        </w:rPr>
        <w:t xml:space="preserve"> time</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rows</w:t>
      </w:r>
      <w:proofErr w:type="gramEnd"/>
      <w:r w:rsidRPr="00305747">
        <w:rPr>
          <w:rFonts w:ascii="MingLiU" w:eastAsia="MingLiU" w:hAnsi="MingLiU" w:cs="MingLiU"/>
          <w:sz w:val="24"/>
          <w:szCs w:val="24"/>
          <w:lang w:eastAsia="zh-TW"/>
        </w:rPr>
        <w:t xml:space="preserve"> = 50000  # adjust to 100000 for FS15</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data</w:t>
      </w:r>
      <w:proofErr w:type="gramEnd"/>
      <w:r w:rsidRPr="00305747">
        <w:rPr>
          <w:rFonts w:ascii="MingLiU" w:eastAsia="MingLiU" w:hAnsi="MingLiU" w:cs="MingLiU"/>
          <w:sz w:val="24"/>
          <w:szCs w:val="24"/>
          <w:lang w:eastAsia="zh-TW"/>
        </w:rPr>
        <w:t xml:space="preserve"> = {</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 xml:space="preserve">    "</w:t>
      </w:r>
      <w:proofErr w:type="spellStart"/>
      <w:r w:rsidRPr="00305747">
        <w:rPr>
          <w:rFonts w:ascii="MingLiU" w:eastAsia="MingLiU" w:hAnsi="MingLiU" w:cs="MingLiU"/>
          <w:sz w:val="24"/>
          <w:szCs w:val="24"/>
          <w:lang w:eastAsia="zh-TW"/>
        </w:rPr>
        <w:t>Account_ID</w:t>
      </w:r>
      <w:proofErr w:type="spellEnd"/>
      <w:r w:rsidRPr="00305747">
        <w:rPr>
          <w:rFonts w:ascii="MingLiU" w:eastAsia="MingLiU" w:hAnsi="MingLiU" w:cs="MingLiU"/>
          <w:sz w:val="24"/>
          <w:szCs w:val="24"/>
          <w:lang w:eastAsia="zh-TW"/>
        </w:rPr>
        <w:t>": [</w:t>
      </w:r>
      <w:proofErr w:type="spellStart"/>
      <w:r w:rsidRPr="00305747">
        <w:rPr>
          <w:rFonts w:ascii="MingLiU" w:eastAsia="MingLiU" w:hAnsi="MingLiU" w:cs="MingLiU"/>
          <w:sz w:val="24"/>
          <w:szCs w:val="24"/>
          <w:lang w:eastAsia="zh-TW"/>
        </w:rPr>
        <w:t>f"</w:t>
      </w:r>
      <w:proofErr w:type="gramStart"/>
      <w:r w:rsidRPr="00305747">
        <w:rPr>
          <w:rFonts w:ascii="MingLiU" w:eastAsia="MingLiU" w:hAnsi="MingLiU" w:cs="MingLiU"/>
          <w:sz w:val="24"/>
          <w:szCs w:val="24"/>
          <w:lang w:eastAsia="zh-TW"/>
        </w:rPr>
        <w:t>ACC</w:t>
      </w:r>
      <w:proofErr w:type="spellEnd"/>
      <w:r w:rsidRPr="00305747">
        <w:rPr>
          <w:rFonts w:ascii="MingLiU" w:eastAsia="MingLiU" w:hAnsi="MingLiU" w:cs="MingLiU"/>
          <w:sz w:val="24"/>
          <w:szCs w:val="24"/>
          <w:lang w:eastAsia="zh-TW"/>
        </w:rPr>
        <w:t>{</w:t>
      </w:r>
      <w:proofErr w:type="spellStart"/>
      <w:proofErr w:type="gramEnd"/>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for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in range(rows)],</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 xml:space="preserve">    "CET1_Ratio": [4.5 +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 5) for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in </w:t>
      </w:r>
      <w:proofErr w:type="gramStart"/>
      <w:r w:rsidRPr="00305747">
        <w:rPr>
          <w:rFonts w:ascii="MingLiU" w:eastAsia="MingLiU" w:hAnsi="MingLiU" w:cs="MingLiU"/>
          <w:sz w:val="24"/>
          <w:szCs w:val="24"/>
          <w:lang w:eastAsia="zh-TW"/>
        </w:rPr>
        <w:t>range(</w:t>
      </w:r>
      <w:proofErr w:type="gramEnd"/>
      <w:r w:rsidRPr="00305747">
        <w:rPr>
          <w:rFonts w:ascii="MingLiU" w:eastAsia="MingLiU" w:hAnsi="MingLiU" w:cs="MingLiU"/>
          <w:sz w:val="24"/>
          <w:szCs w:val="24"/>
          <w:lang w:eastAsia="zh-TW"/>
        </w:rPr>
        <w:t>rows)],</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 xml:space="preserve">    "LCR": [90 +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 20) for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in </w:t>
      </w:r>
      <w:proofErr w:type="gramStart"/>
      <w:r w:rsidRPr="00305747">
        <w:rPr>
          <w:rFonts w:ascii="MingLiU" w:eastAsia="MingLiU" w:hAnsi="MingLiU" w:cs="MingLiU"/>
          <w:sz w:val="24"/>
          <w:szCs w:val="24"/>
          <w:lang w:eastAsia="zh-TW"/>
        </w:rPr>
        <w:t>range(</w:t>
      </w:r>
      <w:proofErr w:type="gramEnd"/>
      <w:r w:rsidRPr="00305747">
        <w:rPr>
          <w:rFonts w:ascii="MingLiU" w:eastAsia="MingLiU" w:hAnsi="MingLiU" w:cs="MingLiU"/>
          <w:sz w:val="24"/>
          <w:szCs w:val="24"/>
          <w:lang w:eastAsia="zh-TW"/>
        </w:rPr>
        <w:t>rows)],</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 xml:space="preserve">    "</w:t>
      </w:r>
      <w:proofErr w:type="spellStart"/>
      <w:r w:rsidRPr="00305747">
        <w:rPr>
          <w:rFonts w:ascii="MingLiU" w:eastAsia="MingLiU" w:hAnsi="MingLiU" w:cs="MingLiU"/>
          <w:sz w:val="24"/>
          <w:szCs w:val="24"/>
          <w:lang w:eastAsia="zh-TW"/>
        </w:rPr>
        <w:t>Capital_Ratio</w:t>
      </w:r>
      <w:proofErr w:type="spellEnd"/>
      <w:r w:rsidRPr="00305747">
        <w:rPr>
          <w:rFonts w:ascii="MingLiU" w:eastAsia="MingLiU" w:hAnsi="MingLiU" w:cs="MingLiU"/>
          <w:sz w:val="24"/>
          <w:szCs w:val="24"/>
          <w:lang w:eastAsia="zh-TW"/>
        </w:rPr>
        <w:t>": [8 +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 3) for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in </w:t>
      </w:r>
      <w:proofErr w:type="gramStart"/>
      <w:r w:rsidRPr="00305747">
        <w:rPr>
          <w:rFonts w:ascii="MingLiU" w:eastAsia="MingLiU" w:hAnsi="MingLiU" w:cs="MingLiU"/>
          <w:sz w:val="24"/>
          <w:szCs w:val="24"/>
          <w:lang w:eastAsia="zh-TW"/>
        </w:rPr>
        <w:t>range(</w:t>
      </w:r>
      <w:proofErr w:type="gramEnd"/>
      <w:r w:rsidRPr="00305747">
        <w:rPr>
          <w:rFonts w:ascii="MingLiU" w:eastAsia="MingLiU" w:hAnsi="MingLiU" w:cs="MingLiU"/>
          <w:sz w:val="24"/>
          <w:szCs w:val="24"/>
          <w:lang w:eastAsia="zh-TW"/>
        </w:rPr>
        <w:t>rows)],</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 xml:space="preserve">    "Leverage": [4 +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 2) for </w:t>
      </w:r>
      <w:proofErr w:type="spellStart"/>
      <w:r w:rsidRPr="00305747">
        <w:rPr>
          <w:rFonts w:ascii="MingLiU" w:eastAsia="MingLiU" w:hAnsi="MingLiU" w:cs="MingLiU"/>
          <w:sz w:val="24"/>
          <w:szCs w:val="24"/>
          <w:lang w:eastAsia="zh-TW"/>
        </w:rPr>
        <w:t>i</w:t>
      </w:r>
      <w:proofErr w:type="spellEnd"/>
      <w:r w:rsidRPr="00305747">
        <w:rPr>
          <w:rFonts w:ascii="MingLiU" w:eastAsia="MingLiU" w:hAnsi="MingLiU" w:cs="MingLiU"/>
          <w:sz w:val="24"/>
          <w:szCs w:val="24"/>
          <w:lang w:eastAsia="zh-TW"/>
        </w:rPr>
        <w:t xml:space="preserve"> in </w:t>
      </w:r>
      <w:proofErr w:type="gramStart"/>
      <w:r w:rsidRPr="00305747">
        <w:rPr>
          <w:rFonts w:ascii="MingLiU" w:eastAsia="MingLiU" w:hAnsi="MingLiU" w:cs="MingLiU"/>
          <w:sz w:val="24"/>
          <w:szCs w:val="24"/>
          <w:lang w:eastAsia="zh-TW"/>
        </w:rPr>
        <w:t>range(</w:t>
      </w:r>
      <w:proofErr w:type="gramEnd"/>
      <w:r w:rsidRPr="00305747">
        <w:rPr>
          <w:rFonts w:ascii="MingLiU" w:eastAsia="MingLiU" w:hAnsi="MingLiU" w:cs="MingLiU"/>
          <w:sz w:val="24"/>
          <w:szCs w:val="24"/>
          <w:lang w:eastAsia="zh-TW"/>
        </w:rPr>
        <w:t>rows)]</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r w:rsidRPr="00305747">
        <w:rPr>
          <w:rFonts w:ascii="MingLiU" w:eastAsia="MingLiU" w:hAnsi="MingLiU" w:cs="MingLiU"/>
          <w:sz w:val="24"/>
          <w:szCs w:val="24"/>
          <w:lang w:eastAsia="zh-TW"/>
        </w:rPr>
        <w:t>}</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spellStart"/>
      <w:proofErr w:type="gramStart"/>
      <w:r w:rsidRPr="00305747">
        <w:rPr>
          <w:rFonts w:ascii="MingLiU" w:eastAsia="MingLiU" w:hAnsi="MingLiU" w:cs="MingLiU"/>
          <w:sz w:val="24"/>
          <w:szCs w:val="24"/>
          <w:lang w:eastAsia="zh-TW"/>
        </w:rPr>
        <w:t>df</w:t>
      </w:r>
      <w:proofErr w:type="spellEnd"/>
      <w:proofErr w:type="gramEnd"/>
      <w:r w:rsidRPr="00305747">
        <w:rPr>
          <w:rFonts w:ascii="MingLiU" w:eastAsia="MingLiU" w:hAnsi="MingLiU" w:cs="MingLiU"/>
          <w:sz w:val="24"/>
          <w:szCs w:val="24"/>
          <w:lang w:eastAsia="zh-TW"/>
        </w:rPr>
        <w:t xml:space="preserve"> = </w:t>
      </w:r>
      <w:proofErr w:type="spellStart"/>
      <w:r w:rsidRPr="00305747">
        <w:rPr>
          <w:rFonts w:ascii="MingLiU" w:eastAsia="MingLiU" w:hAnsi="MingLiU" w:cs="MingLiU"/>
          <w:sz w:val="24"/>
          <w:szCs w:val="24"/>
          <w:lang w:eastAsia="zh-TW"/>
        </w:rPr>
        <w:t>pd.DataFrame</w:t>
      </w:r>
      <w:proofErr w:type="spellEnd"/>
      <w:r w:rsidRPr="00305747">
        <w:rPr>
          <w:rFonts w:ascii="MingLiU" w:eastAsia="MingLiU" w:hAnsi="MingLiU" w:cs="MingLiU"/>
          <w:sz w:val="24"/>
          <w:szCs w:val="24"/>
          <w:lang w:eastAsia="zh-TW"/>
        </w:rPr>
        <w:t>(data)</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start</w:t>
      </w:r>
      <w:proofErr w:type="gramEnd"/>
      <w:r w:rsidRPr="00305747">
        <w:rPr>
          <w:rFonts w:ascii="MingLiU" w:eastAsia="MingLiU" w:hAnsi="MingLiU" w:cs="MingLiU"/>
          <w:sz w:val="24"/>
          <w:szCs w:val="24"/>
          <w:lang w:eastAsia="zh-TW"/>
        </w:rPr>
        <w:t xml:space="preserve"> = </w:t>
      </w:r>
      <w:proofErr w:type="spellStart"/>
      <w:r w:rsidRPr="00305747">
        <w:rPr>
          <w:rFonts w:ascii="MingLiU" w:eastAsia="MingLiU" w:hAnsi="MingLiU" w:cs="MingLiU"/>
          <w:sz w:val="24"/>
          <w:szCs w:val="24"/>
          <w:lang w:eastAsia="zh-TW"/>
        </w:rPr>
        <w:t>time.time</w:t>
      </w:r>
      <w:proofErr w:type="spellEnd"/>
      <w:r w:rsidRPr="00305747">
        <w:rPr>
          <w:rFonts w:ascii="MingLiU" w:eastAsia="MingLiU" w:hAnsi="MingLiU" w:cs="MingLiU"/>
          <w:sz w:val="24"/>
          <w:szCs w:val="24"/>
          <w:lang w:eastAsia="zh-TW"/>
        </w:rPr>
        <w:t>()</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spellStart"/>
      <w:proofErr w:type="gramStart"/>
      <w:r w:rsidRPr="00305747">
        <w:rPr>
          <w:rFonts w:ascii="MingLiU" w:eastAsia="MingLiU" w:hAnsi="MingLiU" w:cs="MingLiU"/>
          <w:sz w:val="24"/>
          <w:szCs w:val="24"/>
          <w:lang w:eastAsia="zh-TW"/>
        </w:rPr>
        <w:t>df</w:t>
      </w:r>
      <w:proofErr w:type="spellEnd"/>
      <w:r w:rsidRPr="00305747">
        <w:rPr>
          <w:rFonts w:ascii="MingLiU" w:eastAsia="MingLiU" w:hAnsi="MingLiU" w:cs="MingLiU"/>
          <w:sz w:val="24"/>
          <w:szCs w:val="24"/>
          <w:lang w:eastAsia="zh-TW"/>
        </w:rPr>
        <w:t>[</w:t>
      </w:r>
      <w:proofErr w:type="gramEnd"/>
      <w:r w:rsidRPr="00305747">
        <w:rPr>
          <w:rFonts w:ascii="MingLiU" w:eastAsia="MingLiU" w:hAnsi="MingLiU" w:cs="MingLiU"/>
          <w:sz w:val="24"/>
          <w:szCs w:val="24"/>
          <w:lang w:eastAsia="zh-TW"/>
        </w:rPr>
        <w:t xml:space="preserve">'Compliance'] = </w:t>
      </w:r>
      <w:proofErr w:type="spellStart"/>
      <w:r w:rsidRPr="00305747">
        <w:rPr>
          <w:rFonts w:ascii="MingLiU" w:eastAsia="MingLiU" w:hAnsi="MingLiU" w:cs="MingLiU"/>
          <w:sz w:val="24"/>
          <w:szCs w:val="24"/>
          <w:lang w:eastAsia="zh-TW"/>
        </w:rPr>
        <w:t>df</w:t>
      </w:r>
      <w:proofErr w:type="spellEnd"/>
      <w:r w:rsidRPr="00305747">
        <w:rPr>
          <w:rFonts w:ascii="MingLiU" w:eastAsia="MingLiU" w:hAnsi="MingLiU" w:cs="MingLiU"/>
          <w:sz w:val="24"/>
          <w:szCs w:val="24"/>
          <w:lang w:eastAsia="zh-TW"/>
        </w:rPr>
        <w:t>['LCR'].apply(lambda x: 'Green' if x &gt;= 100 else 'Red')</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end</w:t>
      </w:r>
      <w:proofErr w:type="gramEnd"/>
      <w:r w:rsidRPr="00305747">
        <w:rPr>
          <w:rFonts w:ascii="MingLiU" w:eastAsia="MingLiU" w:hAnsi="MingLiU" w:cs="MingLiU"/>
          <w:sz w:val="24"/>
          <w:szCs w:val="24"/>
          <w:lang w:eastAsia="zh-TW"/>
        </w:rPr>
        <w:t xml:space="preserve"> = </w:t>
      </w:r>
      <w:proofErr w:type="spellStart"/>
      <w:r w:rsidRPr="00305747">
        <w:rPr>
          <w:rFonts w:ascii="MingLiU" w:eastAsia="MingLiU" w:hAnsi="MingLiU" w:cs="MingLiU"/>
          <w:sz w:val="24"/>
          <w:szCs w:val="24"/>
          <w:lang w:eastAsia="zh-TW"/>
        </w:rPr>
        <w:t>time.time</w:t>
      </w:r>
      <w:proofErr w:type="spellEnd"/>
      <w:r w:rsidRPr="00305747">
        <w:rPr>
          <w:rFonts w:ascii="MingLiU" w:eastAsia="MingLiU" w:hAnsi="MingLiU" w:cs="MingLiU"/>
          <w:sz w:val="24"/>
          <w:szCs w:val="24"/>
          <w:lang w:eastAsia="zh-TW"/>
        </w:rPr>
        <w:t>()</w:t>
      </w: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
    <w:p w:rsidR="00305747" w:rsidRPr="00305747" w:rsidRDefault="00305747" w:rsidP="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ingLiU" w:eastAsia="MingLiU" w:hAnsi="MingLiU" w:cs="MingLiU"/>
          <w:sz w:val="24"/>
          <w:szCs w:val="24"/>
          <w:lang w:eastAsia="zh-TW"/>
        </w:rPr>
      </w:pPr>
      <w:proofErr w:type="gramStart"/>
      <w:r w:rsidRPr="00305747">
        <w:rPr>
          <w:rFonts w:ascii="MingLiU" w:eastAsia="MingLiU" w:hAnsi="MingLiU" w:cs="MingLiU"/>
          <w:sz w:val="24"/>
          <w:szCs w:val="24"/>
          <w:lang w:eastAsia="zh-TW"/>
        </w:rPr>
        <w:t>print(</w:t>
      </w:r>
      <w:proofErr w:type="spellStart"/>
      <w:proofErr w:type="gramEnd"/>
      <w:r w:rsidRPr="00305747">
        <w:rPr>
          <w:rFonts w:ascii="MingLiU" w:eastAsia="MingLiU" w:hAnsi="MingLiU" w:cs="MingLiU"/>
          <w:sz w:val="24"/>
          <w:szCs w:val="24"/>
          <w:lang w:eastAsia="zh-TW"/>
        </w:rPr>
        <w:t>f"Processed</w:t>
      </w:r>
      <w:proofErr w:type="spellEnd"/>
      <w:r w:rsidRPr="00305747">
        <w:rPr>
          <w:rFonts w:ascii="MingLiU" w:eastAsia="MingLiU" w:hAnsi="MingLiU" w:cs="MingLiU"/>
          <w:sz w:val="24"/>
          <w:szCs w:val="24"/>
          <w:lang w:eastAsia="zh-TW"/>
        </w:rPr>
        <w:t xml:space="preserve"> {rows} rows in {end-start:.2f} seconds")</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Observed Results:</w:t>
      </w:r>
    </w:p>
    <w:p w:rsidR="00305747" w:rsidRPr="00305747" w:rsidRDefault="00305747" w:rsidP="00305747">
      <w:pPr>
        <w:numPr>
          <w:ilvl w:val="0"/>
          <w:numId w:val="2"/>
        </w:num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50,000 rows → 0.01s</w:t>
      </w:r>
    </w:p>
    <w:p w:rsidR="00305747" w:rsidRPr="00305747" w:rsidRDefault="00305747" w:rsidP="00305747">
      <w:pPr>
        <w:numPr>
          <w:ilvl w:val="0"/>
          <w:numId w:val="2"/>
        </w:num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100,000 rows → 0.02s</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30" style="width:0;height:1.5pt" o:hralign="center" o:hrstd="t" o:hr="t" fillcolor="#a0a0a0" stroked="f"/>
        </w:pict>
      </w:r>
    </w:p>
    <w:p w:rsid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p>
    <w:p w:rsidR="00305747" w:rsidRPr="00305747" w:rsidRDefault="00305747" w:rsidP="00305747">
      <w:pPr>
        <w:spacing w:before="100" w:beforeAutospacing="1" w:after="100" w:afterAutospacing="1" w:line="240" w:lineRule="auto"/>
        <w:outlineLvl w:val="1"/>
        <w:rPr>
          <w:rFonts w:ascii="PMingLiU" w:eastAsia="PMingLiU" w:hAnsi="PMingLiU" w:cs="PMingLiU"/>
          <w:b/>
          <w:bCs/>
          <w:sz w:val="36"/>
          <w:szCs w:val="36"/>
          <w:lang w:eastAsia="zh-TW"/>
        </w:rPr>
      </w:pPr>
      <w:r w:rsidRPr="00305747">
        <w:rPr>
          <w:rFonts w:ascii="PMingLiU" w:eastAsia="PMingLiU" w:hAnsi="PMingLiU" w:cs="PMingLiU"/>
          <w:b/>
          <w:bCs/>
          <w:sz w:val="36"/>
          <w:szCs w:val="36"/>
          <w:lang w:eastAsia="zh-TW"/>
        </w:rPr>
        <w:lastRenderedPageBreak/>
        <w:t>5. Outputs &amp; Deliverables</w: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t>Basel demo database is updated with consolidated data. Validation report artifacts are produced. Reconciled datasets are prepared for direct dashboard consumption.</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31" style="width:0;height:1.5pt" o:hralign="center" o:hrstd="t" o:hr="t" fillcolor="#a0a0a0" stroked="f"/>
        </w:pict>
      </w:r>
    </w:p>
    <w:p w:rsidR="00305747" w:rsidRPr="00305747" w:rsidRDefault="00305747" w:rsidP="00305747">
      <w:pPr>
        <w:spacing w:before="100" w:beforeAutospacing="1" w:after="100" w:afterAutospacing="1" w:line="240" w:lineRule="auto"/>
        <w:rPr>
          <w:rFonts w:ascii="PMingLiU" w:eastAsia="PMingLiU" w:hAnsi="PMingLiU" w:cs="PMingLiU"/>
          <w:sz w:val="24"/>
          <w:szCs w:val="24"/>
          <w:lang w:eastAsia="zh-TW"/>
        </w:rPr>
      </w:pPr>
      <w:r w:rsidRPr="00305747">
        <w:rPr>
          <w:rFonts w:ascii="PMingLiU" w:eastAsia="PMingLiU" w:hAnsi="PMingLiU" w:cs="PMingLiU"/>
          <w:b/>
          <w:bCs/>
          <w:sz w:val="24"/>
          <w:szCs w:val="24"/>
          <w:lang w:eastAsia="zh-TW"/>
        </w:rPr>
        <w:t>Conclusion</w:t>
      </w:r>
      <w:r w:rsidRPr="00305747">
        <w:rPr>
          <w:rFonts w:ascii="PMingLiU" w:eastAsia="PMingLiU" w:hAnsi="PMingLiU" w:cs="PMingLiU"/>
          <w:sz w:val="24"/>
          <w:szCs w:val="24"/>
          <w:lang w:eastAsia="zh-TW"/>
        </w:rPr>
        <w:t xml:space="preserve"> </w:t>
      </w:r>
      <w:r w:rsidRPr="00305747">
        <w:rPr>
          <w:rFonts w:ascii="PMingLiU" w:eastAsia="PMingLiU" w:hAnsi="PMingLiU" w:cs="PMingLiU"/>
          <w:sz w:val="24"/>
          <w:szCs w:val="24"/>
          <w:lang w:eastAsia="zh-TW"/>
        </w:rPr>
        <w:br/>
        <w:t>Automation provides repeatability, reduces manual errors, and supports compliance with Basel III. The outputs integrate seamlessly with the dashboard layer, enabling clear visualization of ratios and performance metrics. With FS14 and FS15 validated, the pipeline demonstrates both efficiency and scalability, strengthening</w:t>
      </w:r>
      <w:r>
        <w:rPr>
          <w:rFonts w:ascii="PMingLiU" w:eastAsia="PMingLiU" w:hAnsi="PMingLiU" w:cs="PMingLiU"/>
          <w:sz w:val="24"/>
          <w:szCs w:val="24"/>
          <w:lang w:eastAsia="zh-TW"/>
        </w:rPr>
        <w:t xml:space="preserve"> its value as a </w:t>
      </w:r>
      <w:bookmarkStart w:id="0" w:name="_GoBack"/>
      <w:bookmarkEnd w:id="0"/>
      <w:r w:rsidRPr="00305747">
        <w:rPr>
          <w:rFonts w:ascii="PMingLiU" w:eastAsia="PMingLiU" w:hAnsi="PMingLiU" w:cs="PMingLiU"/>
          <w:sz w:val="24"/>
          <w:szCs w:val="24"/>
          <w:lang w:eastAsia="zh-TW"/>
        </w:rPr>
        <w:t>demo project.</w:t>
      </w:r>
    </w:p>
    <w:p w:rsidR="00305747" w:rsidRPr="00305747" w:rsidRDefault="00305747" w:rsidP="00305747">
      <w:pPr>
        <w:spacing w:after="0" w:line="240" w:lineRule="auto"/>
        <w:rPr>
          <w:rFonts w:ascii="PMingLiU" w:eastAsia="PMingLiU" w:hAnsi="PMingLiU" w:cs="PMingLiU"/>
          <w:sz w:val="24"/>
          <w:szCs w:val="24"/>
          <w:lang w:eastAsia="zh-TW"/>
        </w:rPr>
      </w:pPr>
      <w:r w:rsidRPr="00305747">
        <w:rPr>
          <w:rFonts w:ascii="PMingLiU" w:eastAsia="PMingLiU" w:hAnsi="PMingLiU" w:cs="PMingLiU"/>
          <w:sz w:val="24"/>
          <w:szCs w:val="24"/>
          <w:lang w:eastAsia="zh-TW"/>
        </w:rPr>
        <w:pict>
          <v:rect id="_x0000_i1032" style="width:0;height:1.5pt" o:hralign="center" o:hrstd="t" o:hr="t" fillcolor="#a0a0a0" stroked="f"/>
        </w:pict>
      </w:r>
    </w:p>
    <w:p w:rsidR="00615408" w:rsidRPr="00305747" w:rsidRDefault="00615408"/>
    <w:sectPr w:rsidR="00615408" w:rsidRPr="0030574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ingLiU">
    <w:altName w:val="細明體"/>
    <w:panose1 w:val="02020509000000000000"/>
    <w:charset w:val="88"/>
    <w:family w:val="modern"/>
    <w:pitch w:val="fixed"/>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47FEE"/>
    <w:multiLevelType w:val="multilevel"/>
    <w:tmpl w:val="4404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73294B"/>
    <w:multiLevelType w:val="multilevel"/>
    <w:tmpl w:val="9FDC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747"/>
    <w:rsid w:val="00305747"/>
    <w:rsid w:val="0061540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00DEF"/>
  <w15:chartTrackingRefBased/>
  <w15:docId w15:val="{7EEA55C9-D3D5-45BA-A3E9-028CD457D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05747"/>
    <w:pPr>
      <w:spacing w:before="100" w:beforeAutospacing="1" w:after="100" w:afterAutospacing="1" w:line="240" w:lineRule="auto"/>
      <w:outlineLvl w:val="0"/>
    </w:pPr>
    <w:rPr>
      <w:rFonts w:ascii="PMingLiU" w:eastAsia="PMingLiU" w:hAnsi="PMingLiU" w:cs="PMingLiU"/>
      <w:b/>
      <w:bCs/>
      <w:kern w:val="36"/>
      <w:sz w:val="48"/>
      <w:szCs w:val="48"/>
      <w:lang w:eastAsia="zh-TW"/>
    </w:rPr>
  </w:style>
  <w:style w:type="paragraph" w:styleId="Heading2">
    <w:name w:val="heading 2"/>
    <w:basedOn w:val="Normal"/>
    <w:link w:val="Heading2Char"/>
    <w:uiPriority w:val="9"/>
    <w:qFormat/>
    <w:rsid w:val="00305747"/>
    <w:pPr>
      <w:spacing w:before="100" w:beforeAutospacing="1" w:after="100" w:afterAutospacing="1" w:line="240" w:lineRule="auto"/>
      <w:outlineLvl w:val="1"/>
    </w:pPr>
    <w:rPr>
      <w:rFonts w:ascii="PMingLiU" w:eastAsia="PMingLiU" w:hAnsi="PMingLiU" w:cs="PMingLiU"/>
      <w:b/>
      <w:bCs/>
      <w:sz w:val="36"/>
      <w:szCs w:val="36"/>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747"/>
    <w:rPr>
      <w:rFonts w:ascii="PMingLiU" w:eastAsia="PMingLiU" w:hAnsi="PMingLiU" w:cs="PMingLiU"/>
      <w:b/>
      <w:bCs/>
      <w:kern w:val="36"/>
      <w:sz w:val="48"/>
      <w:szCs w:val="48"/>
      <w:lang w:eastAsia="zh-TW"/>
    </w:rPr>
  </w:style>
  <w:style w:type="character" w:customStyle="1" w:styleId="Heading2Char">
    <w:name w:val="Heading 2 Char"/>
    <w:basedOn w:val="DefaultParagraphFont"/>
    <w:link w:val="Heading2"/>
    <w:uiPriority w:val="9"/>
    <w:rsid w:val="00305747"/>
    <w:rPr>
      <w:rFonts w:ascii="PMingLiU" w:eastAsia="PMingLiU" w:hAnsi="PMingLiU" w:cs="PMingLiU"/>
      <w:b/>
      <w:bCs/>
      <w:sz w:val="36"/>
      <w:szCs w:val="36"/>
      <w:lang w:eastAsia="zh-TW"/>
    </w:rPr>
  </w:style>
  <w:style w:type="paragraph" w:styleId="NormalWeb">
    <w:name w:val="Normal (Web)"/>
    <w:basedOn w:val="Normal"/>
    <w:uiPriority w:val="99"/>
    <w:semiHidden/>
    <w:unhideWhenUsed/>
    <w:rsid w:val="00305747"/>
    <w:pPr>
      <w:spacing w:before="100" w:beforeAutospacing="1" w:after="100" w:afterAutospacing="1" w:line="240" w:lineRule="auto"/>
    </w:pPr>
    <w:rPr>
      <w:rFonts w:ascii="PMingLiU" w:eastAsia="PMingLiU" w:hAnsi="PMingLiU" w:cs="PMingLiU"/>
      <w:sz w:val="24"/>
      <w:szCs w:val="24"/>
      <w:lang w:eastAsia="zh-TW"/>
    </w:rPr>
  </w:style>
  <w:style w:type="character" w:styleId="Strong">
    <w:name w:val="Strong"/>
    <w:basedOn w:val="DefaultParagraphFont"/>
    <w:uiPriority w:val="22"/>
    <w:qFormat/>
    <w:rsid w:val="00305747"/>
    <w:rPr>
      <w:b/>
      <w:bCs/>
    </w:rPr>
  </w:style>
  <w:style w:type="paragraph" w:styleId="HTMLPreformatted">
    <w:name w:val="HTML Preformatted"/>
    <w:basedOn w:val="Normal"/>
    <w:link w:val="HTMLPreformattedChar"/>
    <w:uiPriority w:val="99"/>
    <w:semiHidden/>
    <w:unhideWhenUsed/>
    <w:rsid w:val="003057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MingLiU" w:eastAsia="MingLiU" w:hAnsi="MingLiU" w:cs="MingLiU"/>
      <w:sz w:val="24"/>
      <w:szCs w:val="24"/>
      <w:lang w:eastAsia="zh-TW"/>
    </w:rPr>
  </w:style>
  <w:style w:type="character" w:customStyle="1" w:styleId="HTMLPreformattedChar">
    <w:name w:val="HTML Preformatted Char"/>
    <w:basedOn w:val="DefaultParagraphFont"/>
    <w:link w:val="HTMLPreformatted"/>
    <w:uiPriority w:val="99"/>
    <w:semiHidden/>
    <w:rsid w:val="00305747"/>
    <w:rPr>
      <w:rFonts w:ascii="MingLiU" w:eastAsia="MingLiU" w:hAnsi="MingLiU" w:cs="MingLiU"/>
      <w:sz w:val="24"/>
      <w:szCs w:val="24"/>
      <w:lang w:eastAsia="zh-TW"/>
    </w:rPr>
  </w:style>
  <w:style w:type="character" w:styleId="HTMLCode">
    <w:name w:val="HTML Code"/>
    <w:basedOn w:val="DefaultParagraphFont"/>
    <w:uiPriority w:val="99"/>
    <w:semiHidden/>
    <w:unhideWhenUsed/>
    <w:rsid w:val="00305747"/>
    <w:rPr>
      <w:rFonts w:ascii="MingLiU" w:eastAsia="MingLiU" w:hAnsi="MingLiU" w:cs="MingLiU"/>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873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Lo</dc:creator>
  <cp:keywords/>
  <dc:description/>
  <cp:lastModifiedBy>Peter Lo</cp:lastModifiedBy>
  <cp:revision>1</cp:revision>
  <dcterms:created xsi:type="dcterms:W3CDTF">2026-05-12T13:50:00Z</dcterms:created>
  <dcterms:modified xsi:type="dcterms:W3CDTF">2026-05-12T13:51:00Z</dcterms:modified>
</cp:coreProperties>
</file>