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0A3C" w14:textId="1B85FBED" w:rsidR="00ED2D7C" w:rsidRDefault="00ED2D7C" w:rsidP="00DB02D0">
      <w:pPr>
        <w:pStyle w:val="NormalWeb"/>
        <w:shd w:val="clear" w:color="auto" w:fill="FFFFFF"/>
        <w:spacing w:line="480" w:lineRule="auto"/>
        <w:contextualSpacing/>
      </w:pPr>
    </w:p>
    <w:p w14:paraId="7E1E6B4A" w14:textId="7006FEED" w:rsidR="00DB02D0" w:rsidRDefault="00DB02D0" w:rsidP="00DB02D0">
      <w:pPr>
        <w:pStyle w:val="NormalWeb"/>
        <w:shd w:val="clear" w:color="auto" w:fill="FFFFFF"/>
        <w:spacing w:line="480" w:lineRule="auto"/>
        <w:contextualSpacing/>
      </w:pPr>
    </w:p>
    <w:p w14:paraId="576EAC7A" w14:textId="30789CE6" w:rsidR="00DB02D0" w:rsidRDefault="00DB02D0" w:rsidP="00DB02D0">
      <w:pPr>
        <w:pStyle w:val="NormalWeb"/>
        <w:shd w:val="clear" w:color="auto" w:fill="FFFFFF"/>
        <w:spacing w:line="480" w:lineRule="auto"/>
        <w:contextualSpacing/>
      </w:pPr>
    </w:p>
    <w:p w14:paraId="1E27DF46" w14:textId="77777777" w:rsidR="00DB02D0" w:rsidRDefault="00DB02D0" w:rsidP="00DB02D0">
      <w:pPr>
        <w:pStyle w:val="NormalWeb"/>
        <w:shd w:val="clear" w:color="auto" w:fill="FFFFFF"/>
        <w:spacing w:line="480" w:lineRule="auto"/>
        <w:contextualSpacing/>
      </w:pPr>
    </w:p>
    <w:p w14:paraId="46297BB8" w14:textId="77777777" w:rsidR="00DB02D0" w:rsidRDefault="00DB02D0" w:rsidP="00DB02D0">
      <w:pPr>
        <w:pStyle w:val="NormalWeb"/>
        <w:shd w:val="clear" w:color="auto" w:fill="FFFFFF"/>
        <w:spacing w:line="480" w:lineRule="auto"/>
        <w:contextualSpacing/>
      </w:pPr>
    </w:p>
    <w:p w14:paraId="10718F5A" w14:textId="5FE77C4D" w:rsidR="00DB02D0" w:rsidRPr="0074441C" w:rsidRDefault="00DB02D0" w:rsidP="00DB02D0">
      <w:pPr>
        <w:pStyle w:val="NormalWeb"/>
        <w:jc w:val="center"/>
        <w:rPr>
          <w:b/>
          <w:bCs/>
        </w:rPr>
      </w:pPr>
      <w:r>
        <w:rPr>
          <w:b/>
          <w:bCs/>
        </w:rPr>
        <w:t>Application Paper</w:t>
      </w:r>
    </w:p>
    <w:p w14:paraId="6F953B98" w14:textId="77777777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  <w:r>
        <w:t>Alyssa Lopez</w:t>
      </w:r>
    </w:p>
    <w:p w14:paraId="4B1C367F" w14:textId="77777777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  <w:r>
        <w:t>Department of Industrial-Organizational Psychology, Seattle Pacific University</w:t>
      </w:r>
    </w:p>
    <w:p w14:paraId="14637EC8" w14:textId="77777777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  <w:r>
        <w:t>ORG 7420: Social Psychology</w:t>
      </w:r>
    </w:p>
    <w:p w14:paraId="48036D90" w14:textId="77777777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  <w:r>
        <w:t xml:space="preserve">Dr. Jorge </w:t>
      </w:r>
      <w:proofErr w:type="spellStart"/>
      <w:r>
        <w:t>Lumbreras</w:t>
      </w:r>
      <w:proofErr w:type="spellEnd"/>
    </w:p>
    <w:p w14:paraId="468EFBEA" w14:textId="4E44B3D7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  <w:r>
        <w:t>July 15, 2022</w:t>
      </w:r>
    </w:p>
    <w:p w14:paraId="494B2542" w14:textId="62E140CC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767FBA8E" w14:textId="1D24E1BC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2AF49E6C" w14:textId="056E66C3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7768EBED" w14:textId="0F2FDFEE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3AAE789D" w14:textId="5255FFFE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484A8EC3" w14:textId="6F53A05C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763BDB3C" w14:textId="715689B3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1FED9070" w14:textId="77CAEEA1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3F317D71" w14:textId="68A621B4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4867E56F" w14:textId="54D9B481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3EEEA942" w14:textId="64E00E22" w:rsidR="00DB02D0" w:rsidRDefault="00DB02D0" w:rsidP="00DB02D0">
      <w:pPr>
        <w:pStyle w:val="NormalWeb"/>
        <w:shd w:val="clear" w:color="auto" w:fill="FFFFFF"/>
        <w:spacing w:before="0" w:beforeAutospacing="0" w:after="0" w:afterAutospacing="0" w:line="480" w:lineRule="auto"/>
        <w:jc w:val="center"/>
      </w:pPr>
    </w:p>
    <w:p w14:paraId="7289EDE7" w14:textId="77777777" w:rsidR="00DB02D0" w:rsidRDefault="00DB02D0" w:rsidP="00A314A9">
      <w:pPr>
        <w:pStyle w:val="NormalWeb"/>
        <w:shd w:val="clear" w:color="auto" w:fill="FFFFFF"/>
        <w:spacing w:line="480" w:lineRule="auto"/>
        <w:ind w:firstLine="720"/>
        <w:contextualSpacing/>
      </w:pPr>
    </w:p>
    <w:p w14:paraId="748445DF" w14:textId="70DD282A" w:rsidR="00DB02D0" w:rsidRPr="00DB02D0" w:rsidRDefault="00DB02D0" w:rsidP="00DB02D0">
      <w:pPr>
        <w:pStyle w:val="NormalWeb"/>
        <w:shd w:val="clear" w:color="auto" w:fill="FFFFFF"/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Application Paper</w:t>
      </w:r>
    </w:p>
    <w:p w14:paraId="11483919" w14:textId="109047B3" w:rsidR="00A314A9" w:rsidRDefault="00F521F1" w:rsidP="00A314A9">
      <w:pPr>
        <w:pStyle w:val="NormalWeb"/>
        <w:shd w:val="clear" w:color="auto" w:fill="FFFFFF"/>
        <w:spacing w:line="480" w:lineRule="auto"/>
        <w:ind w:firstLine="720"/>
        <w:contextualSpacing/>
      </w:pPr>
      <w:r>
        <w:t>The</w:t>
      </w:r>
      <w:r w:rsidR="006A28A0">
        <w:t xml:space="preserve">re are many theories within social psychology that are interesting and relevant today. My interests, however, mostly lie within the experiences of different genders in the workplace. Specifically, </w:t>
      </w:r>
      <w:r w:rsidR="007729EB">
        <w:t>I am interested in</w:t>
      </w:r>
      <w:r w:rsidR="006A28A0">
        <w:t xml:space="preserve"> women in leadership roles and the unique obstacles that they face</w:t>
      </w:r>
      <w:r w:rsidR="007729EB">
        <w:t xml:space="preserve"> as they navigate gender bias and discrimination.</w:t>
      </w:r>
      <w:r w:rsidR="005C2C88">
        <w:t xml:space="preserve"> It is well-known and established by </w:t>
      </w:r>
      <w:r w:rsidR="005C2C88" w:rsidRPr="00B811D1">
        <w:t>the literature that gender discrimination in the workplace is still rampant</w:t>
      </w:r>
      <w:r w:rsidR="00C31E1C" w:rsidRPr="00B811D1">
        <w:t xml:space="preserve"> (</w:t>
      </w:r>
      <w:r w:rsidR="00C31E1C" w:rsidRPr="006C4ACB">
        <w:t>Bobbitt-</w:t>
      </w:r>
      <w:proofErr w:type="spellStart"/>
      <w:r w:rsidR="00C31E1C" w:rsidRPr="006C4ACB">
        <w:t>Zeher</w:t>
      </w:r>
      <w:proofErr w:type="spellEnd"/>
      <w:r w:rsidR="00C31E1C" w:rsidRPr="00B811D1">
        <w:t>, 2011)</w:t>
      </w:r>
      <w:r w:rsidR="005C2C88" w:rsidRPr="00B811D1">
        <w:t xml:space="preserve">. While there have been substantial strides to mitigate gender inequality, sexism </w:t>
      </w:r>
      <w:r w:rsidR="00BC7C06">
        <w:t>continues to put women at a disadvantage in the workplace</w:t>
      </w:r>
      <w:r w:rsidR="00F83D95">
        <w:t xml:space="preserve">. </w:t>
      </w:r>
      <w:r w:rsidR="00BC7C06" w:rsidRPr="00F83D95">
        <w:rPr>
          <w:color w:val="000000" w:themeColor="text1"/>
        </w:rPr>
        <w:t>As Cecchi-</w:t>
      </w:r>
      <w:proofErr w:type="spellStart"/>
      <w:r w:rsidR="00BC7C06" w:rsidRPr="00F83D95">
        <w:rPr>
          <w:color w:val="000000" w:themeColor="text1"/>
        </w:rPr>
        <w:t>Dimeglio</w:t>
      </w:r>
      <w:proofErr w:type="spellEnd"/>
      <w:r w:rsidR="00BC7C06" w:rsidRPr="00F83D95">
        <w:rPr>
          <w:color w:val="000000" w:themeColor="text1"/>
        </w:rPr>
        <w:t xml:space="preserve"> (2017) writes, even women’s performance reviews are </w:t>
      </w:r>
      <w:r w:rsidR="00BC7C06">
        <w:rPr>
          <w:color w:val="000000" w:themeColor="text1"/>
        </w:rPr>
        <w:t xml:space="preserve">negatively </w:t>
      </w:r>
      <w:r w:rsidR="00BC7C06" w:rsidRPr="00F83D95">
        <w:rPr>
          <w:color w:val="000000" w:themeColor="text1"/>
        </w:rPr>
        <w:t xml:space="preserve">tainted by sexist notions </w:t>
      </w:r>
      <w:r w:rsidR="00BC7C06">
        <w:rPr>
          <w:color w:val="000000" w:themeColor="text1"/>
        </w:rPr>
        <w:t>in comparison</w:t>
      </w:r>
      <w:r w:rsidR="00BC7C06" w:rsidRPr="00F83D95">
        <w:rPr>
          <w:color w:val="000000" w:themeColor="text1"/>
        </w:rPr>
        <w:t xml:space="preserve"> to their male counterpart</w:t>
      </w:r>
      <w:r w:rsidR="00BC7C06">
        <w:rPr>
          <w:color w:val="000000" w:themeColor="text1"/>
        </w:rPr>
        <w:t>s</w:t>
      </w:r>
      <w:r w:rsidR="00BC7C06" w:rsidRPr="00F83D95">
        <w:rPr>
          <w:color w:val="000000" w:themeColor="text1"/>
        </w:rPr>
        <w:t xml:space="preserve">. </w:t>
      </w:r>
      <w:r w:rsidR="00F83D95">
        <w:t xml:space="preserve">These effects are </w:t>
      </w:r>
      <w:r w:rsidR="00F83D95" w:rsidRPr="00F83D95">
        <w:rPr>
          <w:color w:val="000000" w:themeColor="text1"/>
        </w:rPr>
        <w:t xml:space="preserve">exaggerated </w:t>
      </w:r>
      <w:r w:rsidR="005C2C88" w:rsidRPr="00F83D95">
        <w:rPr>
          <w:color w:val="000000" w:themeColor="text1"/>
        </w:rPr>
        <w:t xml:space="preserve">for women in leadership. Men have dominated the corporate world since its beginning, </w:t>
      </w:r>
      <w:r w:rsidR="00FC6858" w:rsidRPr="00F83D95">
        <w:rPr>
          <w:color w:val="000000" w:themeColor="text1"/>
        </w:rPr>
        <w:t xml:space="preserve">so much so that what is considered professional or appropriate </w:t>
      </w:r>
      <w:r w:rsidR="00FC6858" w:rsidRPr="00B811D1">
        <w:t xml:space="preserve">at work is based off of white, cis-gendered, heterosexual males. </w:t>
      </w:r>
      <w:r w:rsidR="00AE732E" w:rsidRPr="00B811D1">
        <w:t>Women are now present in the corporate workplace, but the impact of the stereotypical, discriminatory beliefs of those around them</w:t>
      </w:r>
      <w:r w:rsidR="00407930" w:rsidRPr="00B811D1">
        <w:t xml:space="preserve"> directly effects how much women themselves can succeed and thrive. </w:t>
      </w:r>
    </w:p>
    <w:p w14:paraId="21E45A26" w14:textId="644CA450" w:rsidR="00A314A9" w:rsidRDefault="00A97C2A" w:rsidP="00A314A9">
      <w:pPr>
        <w:pStyle w:val="NormalWeb"/>
        <w:shd w:val="clear" w:color="auto" w:fill="FFFFFF"/>
        <w:spacing w:line="480" w:lineRule="auto"/>
        <w:ind w:firstLine="720"/>
        <w:contextualSpacing/>
        <w:rPr>
          <w:color w:val="000000" w:themeColor="text1"/>
        </w:rPr>
      </w:pPr>
      <w:r w:rsidRPr="00B811D1">
        <w:t xml:space="preserve">In addition to gender equity, executive coaching has become integral in the discussion around leadership development. Executive coaching improves </w:t>
      </w:r>
      <w:r w:rsidR="009E7E73" w:rsidRPr="00B811D1">
        <w:t xml:space="preserve">skill development, stress reduction, and </w:t>
      </w:r>
      <w:r w:rsidR="007B24D8" w:rsidRPr="00B811D1">
        <w:t>coachee behaviors</w:t>
      </w:r>
      <w:r w:rsidR="007B24D8">
        <w:t xml:space="preserve"> and attitudes</w:t>
      </w:r>
      <w:r>
        <w:t xml:space="preserve"> (</w:t>
      </w:r>
      <w:proofErr w:type="spellStart"/>
      <w:r w:rsidR="007B24D8">
        <w:t>Sonesh</w:t>
      </w:r>
      <w:proofErr w:type="spellEnd"/>
      <w:r w:rsidR="007B24D8">
        <w:t xml:space="preserve"> et al., 2015</w:t>
      </w:r>
      <w:r>
        <w:t xml:space="preserve">). </w:t>
      </w:r>
      <w:r w:rsidR="00805615">
        <w:t xml:space="preserve">Studies that have explored executive coaching specifically for women, such as that of </w:t>
      </w:r>
      <w:proofErr w:type="spellStart"/>
      <w:r w:rsidR="00805615">
        <w:t>Bonneywell</w:t>
      </w:r>
      <w:proofErr w:type="spellEnd"/>
      <w:r w:rsidR="00805615">
        <w:t xml:space="preserve"> (2017)</w:t>
      </w:r>
      <w:r w:rsidR="00F83D95">
        <w:t>,</w:t>
      </w:r>
      <w:r w:rsidR="00805615">
        <w:t xml:space="preserve"> have found that the development of women leaders is a unique area that coaching can certainly contribute to. </w:t>
      </w:r>
      <w:r w:rsidR="00376732">
        <w:t xml:space="preserve">For example, </w:t>
      </w:r>
      <w:proofErr w:type="spellStart"/>
      <w:r w:rsidR="00376732">
        <w:t>Bonneywell</w:t>
      </w:r>
      <w:proofErr w:type="spellEnd"/>
      <w:r w:rsidR="00376732">
        <w:t xml:space="preserve"> (2017) </w:t>
      </w:r>
      <w:r w:rsidR="00636D93">
        <w:t>states</w:t>
      </w:r>
      <w:r w:rsidR="00376732">
        <w:t xml:space="preserve"> that </w:t>
      </w:r>
      <w:r w:rsidR="00636D93">
        <w:t xml:space="preserve">the women in their study struggled with low self-esteem, but after going through coaching, felt more empowered and confident in their identity as a woman </w:t>
      </w:r>
      <w:r w:rsidR="00636D93">
        <w:rPr>
          <w:i/>
          <w:iCs/>
        </w:rPr>
        <w:t>and</w:t>
      </w:r>
      <w:r w:rsidR="00636D93">
        <w:t xml:space="preserve"> a leader</w:t>
      </w:r>
      <w:r w:rsidR="00376732">
        <w:t xml:space="preserve">. </w:t>
      </w:r>
      <w:r w:rsidR="00636D93">
        <w:t xml:space="preserve">Coaching </w:t>
      </w:r>
      <w:r w:rsidR="00B811D1">
        <w:t xml:space="preserve">positively </w:t>
      </w:r>
      <w:r w:rsidR="00636D93">
        <w:t xml:space="preserve">impacted the way they showed up in the workplace. </w:t>
      </w:r>
      <w:r w:rsidR="00805615">
        <w:t xml:space="preserve">Executive coaching of females in leadership </w:t>
      </w:r>
      <w:r w:rsidR="00376732">
        <w:t xml:space="preserve">is a space where women can recognize and work </w:t>
      </w:r>
      <w:r w:rsidR="00376732">
        <w:lastRenderedPageBreak/>
        <w:t xml:space="preserve">through the difficulties they face, </w:t>
      </w:r>
      <w:r w:rsidR="00636D93">
        <w:t xml:space="preserve">difficulties </w:t>
      </w:r>
      <w:r w:rsidR="00376732">
        <w:t xml:space="preserve">stemming from gender discrimination as well as their own limiting </w:t>
      </w:r>
      <w:r w:rsidR="00376732" w:rsidRPr="00355C62">
        <w:rPr>
          <w:color w:val="000000" w:themeColor="text1"/>
        </w:rPr>
        <w:t xml:space="preserve">beliefs. </w:t>
      </w:r>
    </w:p>
    <w:p w14:paraId="01F12649" w14:textId="7429B482" w:rsidR="00A314A9" w:rsidRDefault="0014413A" w:rsidP="00A314A9">
      <w:pPr>
        <w:pStyle w:val="NormalWeb"/>
        <w:shd w:val="clear" w:color="auto" w:fill="FFFFFF"/>
        <w:spacing w:line="480" w:lineRule="auto"/>
        <w:ind w:firstLine="720"/>
        <w:contextualSpacing/>
      </w:pPr>
      <w:r w:rsidRPr="00355C62">
        <w:rPr>
          <w:color w:val="000000" w:themeColor="text1"/>
        </w:rPr>
        <w:t xml:space="preserve">Combining these two areas, I am interested in the impact that executive coaching could have on the relationship between gender discrimination and women leadership outcomes in the workplace. </w:t>
      </w:r>
      <w:r w:rsidR="00B40159">
        <w:rPr>
          <w:color w:val="000000" w:themeColor="text1"/>
        </w:rPr>
        <w:t>Research has explored the benefits of leadership coaching for women, but t</w:t>
      </w:r>
      <w:r w:rsidR="00071A05" w:rsidRPr="00355C62">
        <w:rPr>
          <w:color w:val="000000" w:themeColor="text1"/>
        </w:rPr>
        <w:t xml:space="preserve">here seems </w:t>
      </w:r>
      <w:r w:rsidR="00071A05">
        <w:t>to be a gap in the literat</w:t>
      </w:r>
      <w:r w:rsidR="00032977">
        <w:t xml:space="preserve">ure </w:t>
      </w:r>
      <w:r w:rsidR="00B40159">
        <w:t>revolving around</w:t>
      </w:r>
      <w:r w:rsidR="00032977">
        <w:t xml:space="preserve"> how coaching can help to abate gender biases</w:t>
      </w:r>
      <w:r w:rsidR="00B40159">
        <w:t xml:space="preserve"> in an organization</w:t>
      </w:r>
      <w:r w:rsidR="00071A05">
        <w:t xml:space="preserve">. </w:t>
      </w:r>
      <w:r w:rsidR="00F23E6F">
        <w:t xml:space="preserve">What kind of effect does executive coaching have on women leadership outcomes such as the </w:t>
      </w:r>
      <w:r w:rsidR="00C71347">
        <w:t>number</w:t>
      </w:r>
      <w:r w:rsidR="00F23E6F">
        <w:t xml:space="preserve"> of women in leadership positions, the perception of these female leaders, and </w:t>
      </w:r>
      <w:r w:rsidR="00C71347">
        <w:t>the treatment of them</w:t>
      </w:r>
      <w:r w:rsidR="00AF153E">
        <w:t xml:space="preserve"> when gender discrimination is still so prevalent</w:t>
      </w:r>
      <w:r w:rsidR="00C71347">
        <w:t xml:space="preserve">? </w:t>
      </w:r>
      <w:r w:rsidR="00B40159">
        <w:t xml:space="preserve">Can coaching help to level the playing field? </w:t>
      </w:r>
      <w:r w:rsidR="00071A05">
        <w:t xml:space="preserve">Executive coaching could be a tool </w:t>
      </w:r>
      <w:r w:rsidR="00976C23">
        <w:t xml:space="preserve">that equips women to shed the unhelpful identities and beliefs that they’ve been socialized into. It could even be a tool that provides men a safe space to work through their internalized </w:t>
      </w:r>
      <w:r w:rsidR="00632860">
        <w:t>biases</w:t>
      </w:r>
      <w:r w:rsidR="00976C23">
        <w:t xml:space="preserve"> </w:t>
      </w:r>
      <w:r w:rsidR="00B40159">
        <w:t>against</w:t>
      </w:r>
      <w:r w:rsidR="00976C23">
        <w:t xml:space="preserve"> </w:t>
      </w:r>
      <w:r w:rsidR="00BC7C06">
        <w:t>their female leaders and coworkers</w:t>
      </w:r>
      <w:r w:rsidR="00AF153E">
        <w:t xml:space="preserve">. In other words, I am curious if executive coaching moderates the relationship between workplace gender biases and women leadership outcomes. </w:t>
      </w:r>
    </w:p>
    <w:p w14:paraId="3C65A4D2" w14:textId="4739C37C" w:rsidR="00C46658" w:rsidRDefault="00A70CC4" w:rsidP="00A314A9">
      <w:pPr>
        <w:pStyle w:val="NormalWeb"/>
        <w:shd w:val="clear" w:color="auto" w:fill="FFFFFF"/>
        <w:spacing w:line="480" w:lineRule="auto"/>
        <w:ind w:firstLine="720"/>
        <w:contextualSpacing/>
      </w:pPr>
      <w:r>
        <w:t xml:space="preserve">The objective of this research would be to gain insight into how coaching men and women </w:t>
      </w:r>
      <w:r w:rsidR="00AF153E">
        <w:t>c</w:t>
      </w:r>
      <w:r w:rsidR="00C46658">
        <w:t xml:space="preserve">ould help to lessen the </w:t>
      </w:r>
      <w:r w:rsidR="00B40159">
        <w:t>degree</w:t>
      </w:r>
      <w:r w:rsidR="00C46658">
        <w:t xml:space="preserve"> of gender discrimination against women</w:t>
      </w:r>
      <w:r w:rsidR="00B40159">
        <w:t xml:space="preserve"> leaders</w:t>
      </w:r>
      <w:r w:rsidR="00C46658">
        <w:t xml:space="preserve"> i</w:t>
      </w:r>
      <w:r w:rsidR="00B40159">
        <w:t>n the world of work</w:t>
      </w:r>
      <w:r w:rsidR="00C46658">
        <w:t xml:space="preserve">. </w:t>
      </w:r>
      <w:r w:rsidR="00B40159">
        <w:t xml:space="preserve">As long as gender biases live on in organizations, women will be </w:t>
      </w:r>
      <w:r w:rsidR="00667B0E">
        <w:t xml:space="preserve">kept from succeeding and thriving in their leadership roles. It is important to note that women of color are particularly susceptible to greater discrimination in the workplace. </w:t>
      </w:r>
      <w:r w:rsidR="00BC7C06">
        <w:t>Thus, it</w:t>
      </w:r>
      <w:r w:rsidR="000F20E8">
        <w:t xml:space="preserve"> is pivotal to look at women across the board in this research. </w:t>
      </w:r>
      <w:r w:rsidR="00667B0E">
        <w:t xml:space="preserve">Women of all races, ethnicities, (dis)abilities, and sexual orientations deserve to develop into the leaders they have the potential to be. </w:t>
      </w:r>
    </w:p>
    <w:p w14:paraId="06B773E1" w14:textId="1B040AB6" w:rsidR="00A70CC4" w:rsidRDefault="00A70CC4" w:rsidP="00A314A9">
      <w:pPr>
        <w:spacing w:line="480" w:lineRule="auto"/>
        <w:rPr>
          <w:rFonts w:ascii="Times New Roman" w:hAnsi="Times New Roman" w:cs="Times New Roman"/>
        </w:rPr>
      </w:pPr>
    </w:p>
    <w:p w14:paraId="051BA26A" w14:textId="77777777" w:rsidR="000F20E8" w:rsidRDefault="000F20E8" w:rsidP="00A314A9">
      <w:pPr>
        <w:spacing w:line="480" w:lineRule="auto"/>
        <w:rPr>
          <w:rFonts w:ascii="Times New Roman" w:hAnsi="Times New Roman" w:cs="Times New Roman"/>
        </w:rPr>
      </w:pPr>
    </w:p>
    <w:p w14:paraId="6BA86F54" w14:textId="77777777" w:rsidR="00667B0E" w:rsidRDefault="00667B0E" w:rsidP="00667B0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</w:t>
      </w:r>
    </w:p>
    <w:p w14:paraId="37C3DE08" w14:textId="77777777" w:rsidR="00667B0E" w:rsidRDefault="00667B0E" w:rsidP="00667B0E">
      <w:pPr>
        <w:spacing w:line="480" w:lineRule="auto"/>
        <w:rPr>
          <w:rFonts w:ascii="Times New Roman" w:hAnsi="Times New Roman" w:cs="Times New Roman"/>
        </w:rPr>
      </w:pPr>
      <w:r w:rsidRPr="006C4ACB">
        <w:rPr>
          <w:rFonts w:ascii="Times New Roman" w:hAnsi="Times New Roman" w:cs="Times New Roman"/>
        </w:rPr>
        <w:t>Bobbitt-</w:t>
      </w:r>
      <w:proofErr w:type="spellStart"/>
      <w:r w:rsidRPr="006C4ACB">
        <w:rPr>
          <w:rFonts w:ascii="Times New Roman" w:hAnsi="Times New Roman" w:cs="Times New Roman"/>
        </w:rPr>
        <w:t>Zeher</w:t>
      </w:r>
      <w:proofErr w:type="spellEnd"/>
      <w:r w:rsidRPr="006C4ACB">
        <w:rPr>
          <w:rFonts w:ascii="Times New Roman" w:hAnsi="Times New Roman" w:cs="Times New Roman"/>
        </w:rPr>
        <w:t xml:space="preserve">, D. (2011). Gender discrimination at work: Connecting gender stereotypes, </w:t>
      </w:r>
    </w:p>
    <w:p w14:paraId="70299DC3" w14:textId="29E4150D" w:rsidR="00667B0E" w:rsidRDefault="00667B0E" w:rsidP="00667B0E">
      <w:pPr>
        <w:spacing w:line="480" w:lineRule="auto"/>
        <w:ind w:left="720"/>
        <w:rPr>
          <w:rFonts w:ascii="Times New Roman" w:hAnsi="Times New Roman" w:cs="Times New Roman"/>
        </w:rPr>
      </w:pPr>
      <w:r w:rsidRPr="006C4ACB">
        <w:rPr>
          <w:rFonts w:ascii="Times New Roman" w:hAnsi="Times New Roman" w:cs="Times New Roman"/>
        </w:rPr>
        <w:t>institutional policies, and gender composition of workplace. </w:t>
      </w:r>
      <w:r w:rsidRPr="006C4ACB">
        <w:rPr>
          <w:rFonts w:ascii="Times New Roman" w:hAnsi="Times New Roman" w:cs="Times New Roman"/>
          <w:i/>
          <w:iCs/>
        </w:rPr>
        <w:t>Gender &amp; Society</w:t>
      </w:r>
      <w:r w:rsidRPr="006C4ACB">
        <w:rPr>
          <w:rFonts w:ascii="Times New Roman" w:hAnsi="Times New Roman" w:cs="Times New Roman"/>
        </w:rPr>
        <w:t>, </w:t>
      </w:r>
      <w:r w:rsidRPr="006C4ACB">
        <w:rPr>
          <w:rFonts w:ascii="Times New Roman" w:hAnsi="Times New Roman" w:cs="Times New Roman"/>
          <w:i/>
          <w:iCs/>
        </w:rPr>
        <w:t>25</w:t>
      </w:r>
      <w:r w:rsidRPr="006C4ACB">
        <w:rPr>
          <w:rFonts w:ascii="Times New Roman" w:hAnsi="Times New Roman" w:cs="Times New Roman"/>
        </w:rPr>
        <w:t>(6), 764-786.</w:t>
      </w:r>
    </w:p>
    <w:p w14:paraId="39FE8C48" w14:textId="77777777" w:rsidR="000F20E8" w:rsidRDefault="000F20E8" w:rsidP="000F20E8">
      <w:pPr>
        <w:spacing w:line="480" w:lineRule="auto"/>
        <w:rPr>
          <w:rFonts w:ascii="Times New Roman" w:hAnsi="Times New Roman" w:cs="Times New Roman"/>
        </w:rPr>
      </w:pPr>
      <w:proofErr w:type="spellStart"/>
      <w:r w:rsidRPr="000F20E8">
        <w:rPr>
          <w:rFonts w:ascii="Times New Roman" w:hAnsi="Times New Roman" w:cs="Times New Roman"/>
        </w:rPr>
        <w:t>Bonneywell</w:t>
      </w:r>
      <w:proofErr w:type="spellEnd"/>
      <w:r w:rsidRPr="000F20E8">
        <w:rPr>
          <w:rFonts w:ascii="Times New Roman" w:hAnsi="Times New Roman" w:cs="Times New Roman"/>
        </w:rPr>
        <w:t xml:space="preserve">, S. (2017). How a coaching intervention supports the development of female leaders </w:t>
      </w:r>
    </w:p>
    <w:p w14:paraId="4DE9E9F6" w14:textId="32A33394" w:rsidR="000F20E8" w:rsidRPr="006C4ACB" w:rsidRDefault="000F20E8" w:rsidP="000F20E8">
      <w:pPr>
        <w:spacing w:line="480" w:lineRule="auto"/>
        <w:ind w:left="720"/>
        <w:rPr>
          <w:rFonts w:ascii="Times New Roman" w:hAnsi="Times New Roman" w:cs="Times New Roman"/>
        </w:rPr>
      </w:pPr>
      <w:r w:rsidRPr="000F20E8">
        <w:rPr>
          <w:rFonts w:ascii="Times New Roman" w:hAnsi="Times New Roman" w:cs="Times New Roman"/>
        </w:rPr>
        <w:t xml:space="preserve">in a global </w:t>
      </w:r>
      <w:proofErr w:type="spellStart"/>
      <w:r w:rsidRPr="000F20E8">
        <w:rPr>
          <w:rFonts w:ascii="Times New Roman" w:hAnsi="Times New Roman" w:cs="Times New Roman"/>
        </w:rPr>
        <w:t>organisation</w:t>
      </w:r>
      <w:proofErr w:type="spellEnd"/>
      <w:r w:rsidRPr="000F20E8">
        <w:rPr>
          <w:rFonts w:ascii="Times New Roman" w:hAnsi="Times New Roman" w:cs="Times New Roman"/>
        </w:rPr>
        <w:t>. </w:t>
      </w:r>
      <w:r w:rsidRPr="000F20E8">
        <w:rPr>
          <w:rFonts w:ascii="Times New Roman" w:hAnsi="Times New Roman" w:cs="Times New Roman"/>
          <w:i/>
          <w:iCs/>
        </w:rPr>
        <w:t>International Journal of Evidence Based Coaching &amp; Mentoring</w:t>
      </w:r>
      <w:r w:rsidRPr="000F20E8">
        <w:rPr>
          <w:rFonts w:ascii="Times New Roman" w:hAnsi="Times New Roman" w:cs="Times New Roman"/>
        </w:rPr>
        <w:t>, </w:t>
      </w:r>
      <w:r w:rsidRPr="000F20E8">
        <w:rPr>
          <w:rFonts w:ascii="Times New Roman" w:hAnsi="Times New Roman" w:cs="Times New Roman"/>
          <w:i/>
          <w:iCs/>
        </w:rPr>
        <w:t>15</w:t>
      </w:r>
      <w:r w:rsidRPr="000F20E8">
        <w:rPr>
          <w:rFonts w:ascii="Times New Roman" w:hAnsi="Times New Roman" w:cs="Times New Roman"/>
        </w:rPr>
        <w:t>.</w:t>
      </w:r>
    </w:p>
    <w:p w14:paraId="07963F46" w14:textId="77777777" w:rsidR="00667B0E" w:rsidRDefault="00667B0E" w:rsidP="00667B0E">
      <w:pPr>
        <w:spacing w:line="480" w:lineRule="auto"/>
        <w:rPr>
          <w:rFonts w:ascii="Times New Roman" w:hAnsi="Times New Roman" w:cs="Times New Roman"/>
        </w:rPr>
      </w:pPr>
      <w:r w:rsidRPr="00A314A9">
        <w:rPr>
          <w:rFonts w:ascii="Times New Roman" w:hAnsi="Times New Roman" w:cs="Times New Roman"/>
        </w:rPr>
        <w:t>Cecchi-</w:t>
      </w:r>
      <w:proofErr w:type="spellStart"/>
      <w:r w:rsidRPr="00A314A9">
        <w:rPr>
          <w:rFonts w:ascii="Times New Roman" w:hAnsi="Times New Roman" w:cs="Times New Roman"/>
        </w:rPr>
        <w:t>Dimeglio</w:t>
      </w:r>
      <w:proofErr w:type="spellEnd"/>
      <w:r w:rsidRPr="00A314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(2017).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>corrupts</w:t>
      </w:r>
      <w:r>
        <w:rPr>
          <w:rFonts w:ascii="Times New Roman" w:hAnsi="Times New Roman" w:cs="Times New Roman"/>
        </w:rPr>
        <w:t xml:space="preserve"> </w:t>
      </w:r>
      <w:r w:rsidRPr="00A314A9">
        <w:rPr>
          <w:rFonts w:ascii="Times New Roman" w:hAnsi="Times New Roman" w:cs="Times New Roman"/>
        </w:rPr>
        <w:t xml:space="preserve">performance reviews, and what to do </w:t>
      </w:r>
    </w:p>
    <w:p w14:paraId="2A06169B" w14:textId="755885FD" w:rsidR="00667B0E" w:rsidRDefault="00667B0E" w:rsidP="00667B0E">
      <w:pPr>
        <w:spacing w:line="480" w:lineRule="auto"/>
        <w:ind w:left="720"/>
        <w:rPr>
          <w:rFonts w:ascii="Times New Roman" w:hAnsi="Times New Roman" w:cs="Times New Roman"/>
        </w:rPr>
      </w:pPr>
      <w:r w:rsidRPr="00A314A9">
        <w:rPr>
          <w:rFonts w:ascii="Times New Roman" w:hAnsi="Times New Roman" w:cs="Times New Roman"/>
        </w:rPr>
        <w:t xml:space="preserve">about it. </w:t>
      </w:r>
      <w:r w:rsidRPr="00A314A9">
        <w:rPr>
          <w:rFonts w:ascii="Times New Roman" w:hAnsi="Times New Roman" w:cs="Times New Roman"/>
          <w:i/>
          <w:iCs/>
        </w:rPr>
        <w:t>Harvard Business Review Digital Articles</w:t>
      </w:r>
      <w:r w:rsidRPr="00A314A9">
        <w:rPr>
          <w:rFonts w:ascii="Times New Roman" w:hAnsi="Times New Roman" w:cs="Times New Roman"/>
        </w:rPr>
        <w:t xml:space="preserve">, 2-5. </w:t>
      </w:r>
    </w:p>
    <w:p w14:paraId="0FB9D3CE" w14:textId="77777777" w:rsidR="000F20E8" w:rsidRDefault="000F20E8" w:rsidP="000F20E8">
      <w:pPr>
        <w:spacing w:line="480" w:lineRule="auto"/>
        <w:rPr>
          <w:rFonts w:ascii="Times New Roman" w:hAnsi="Times New Roman" w:cs="Times New Roman"/>
        </w:rPr>
      </w:pPr>
      <w:proofErr w:type="spellStart"/>
      <w:r w:rsidRPr="000F20E8">
        <w:rPr>
          <w:rFonts w:ascii="Times New Roman" w:hAnsi="Times New Roman" w:cs="Times New Roman"/>
        </w:rPr>
        <w:t>Sonesh</w:t>
      </w:r>
      <w:proofErr w:type="spellEnd"/>
      <w:r w:rsidRPr="000F20E8">
        <w:rPr>
          <w:rFonts w:ascii="Times New Roman" w:hAnsi="Times New Roman" w:cs="Times New Roman"/>
        </w:rPr>
        <w:t xml:space="preserve">, S. C., </w:t>
      </w:r>
      <w:proofErr w:type="spellStart"/>
      <w:r w:rsidRPr="000F20E8">
        <w:rPr>
          <w:rFonts w:ascii="Times New Roman" w:hAnsi="Times New Roman" w:cs="Times New Roman"/>
        </w:rPr>
        <w:t>Coultas</w:t>
      </w:r>
      <w:proofErr w:type="spellEnd"/>
      <w:r w:rsidRPr="000F20E8">
        <w:rPr>
          <w:rFonts w:ascii="Times New Roman" w:hAnsi="Times New Roman" w:cs="Times New Roman"/>
        </w:rPr>
        <w:t xml:space="preserve">, C. W., Lacerenza, C. N., Marlow, S. L., Benishek, L. E., &amp; Salas, E. </w:t>
      </w:r>
    </w:p>
    <w:p w14:paraId="113006B8" w14:textId="68800125" w:rsidR="000F20E8" w:rsidRPr="000F20E8" w:rsidRDefault="000F20E8" w:rsidP="000F20E8">
      <w:pPr>
        <w:spacing w:line="480" w:lineRule="auto"/>
        <w:ind w:left="720"/>
        <w:rPr>
          <w:rFonts w:ascii="Times New Roman" w:hAnsi="Times New Roman" w:cs="Times New Roman"/>
        </w:rPr>
      </w:pPr>
      <w:r w:rsidRPr="000F20E8">
        <w:rPr>
          <w:rFonts w:ascii="Times New Roman" w:hAnsi="Times New Roman" w:cs="Times New Roman"/>
        </w:rPr>
        <w:t xml:space="preserve">(2015). The power of coaching: </w:t>
      </w:r>
      <w:r>
        <w:rPr>
          <w:rFonts w:ascii="Times New Roman" w:hAnsi="Times New Roman" w:cs="Times New Roman"/>
        </w:rPr>
        <w:t>A</w:t>
      </w:r>
      <w:r w:rsidRPr="000F20E8">
        <w:rPr>
          <w:rFonts w:ascii="Times New Roman" w:hAnsi="Times New Roman" w:cs="Times New Roman"/>
        </w:rPr>
        <w:t xml:space="preserve"> meta-analytic investigation. </w:t>
      </w:r>
      <w:r w:rsidRPr="000F20E8">
        <w:rPr>
          <w:rFonts w:ascii="Times New Roman" w:hAnsi="Times New Roman" w:cs="Times New Roman"/>
          <w:i/>
          <w:iCs/>
        </w:rPr>
        <w:t>Coaching: An International Journal of Theory, Research and Practice</w:t>
      </w:r>
      <w:r w:rsidRPr="000F20E8">
        <w:rPr>
          <w:rFonts w:ascii="Times New Roman" w:hAnsi="Times New Roman" w:cs="Times New Roman"/>
        </w:rPr>
        <w:t>, </w:t>
      </w:r>
      <w:r w:rsidRPr="000F20E8">
        <w:rPr>
          <w:rFonts w:ascii="Times New Roman" w:hAnsi="Times New Roman" w:cs="Times New Roman"/>
          <w:i/>
          <w:iCs/>
        </w:rPr>
        <w:t>8</w:t>
      </w:r>
      <w:r w:rsidRPr="000F20E8">
        <w:rPr>
          <w:rFonts w:ascii="Times New Roman" w:hAnsi="Times New Roman" w:cs="Times New Roman"/>
        </w:rPr>
        <w:t>(2), 73-95</w:t>
      </w:r>
      <w:r>
        <w:rPr>
          <w:rFonts w:ascii="Times New Roman" w:hAnsi="Times New Roman" w:cs="Times New Roman"/>
        </w:rPr>
        <w:t>.</w:t>
      </w:r>
    </w:p>
    <w:p w14:paraId="3FF2C38B" w14:textId="77777777" w:rsidR="000F20E8" w:rsidRPr="00A314A9" w:rsidRDefault="000F20E8" w:rsidP="000F20E8">
      <w:pPr>
        <w:spacing w:line="480" w:lineRule="auto"/>
        <w:rPr>
          <w:rFonts w:ascii="Times New Roman" w:hAnsi="Times New Roman" w:cs="Times New Roman"/>
        </w:rPr>
      </w:pPr>
    </w:p>
    <w:p w14:paraId="7B83F6C8" w14:textId="469DF84C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354B5A18" w14:textId="26CC266F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00EB3064" w14:textId="59AC2B6B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3D0A7F77" w14:textId="56C8C422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6F192643" w14:textId="32DDD758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039B2051" w14:textId="713372A1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5DC174F6" w14:textId="77777777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4A8C5669" w14:textId="77777777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774AABA1" w14:textId="77777777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572F730C" w14:textId="77777777" w:rsidR="00667B0E" w:rsidRDefault="00667B0E" w:rsidP="00A70CC4">
      <w:pPr>
        <w:spacing w:line="480" w:lineRule="auto"/>
        <w:rPr>
          <w:rFonts w:ascii="Times New Roman" w:hAnsi="Times New Roman" w:cs="Times New Roman"/>
        </w:rPr>
      </w:pPr>
    </w:p>
    <w:p w14:paraId="3649950B" w14:textId="4A051901" w:rsidR="00AF153E" w:rsidRDefault="000F20E8" w:rsidP="00A70C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AE8806" wp14:editId="7A9DA1B1">
                <wp:simplePos x="0" y="0"/>
                <wp:positionH relativeFrom="column">
                  <wp:posOffset>-72481</wp:posOffset>
                </wp:positionH>
                <wp:positionV relativeFrom="paragraph">
                  <wp:posOffset>203835</wp:posOffset>
                </wp:positionV>
                <wp:extent cx="6465570" cy="2857500"/>
                <wp:effectExtent l="0" t="0" r="114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57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D3B6" id="Rectangle 11" o:spid="_x0000_s1026" style="position:absolute;margin-left:-5.7pt;margin-top:16.05pt;width:509.1pt;height:22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" filled="f" strokecolor="black [3213]" strokeweight="1pt"/>
            </w:pict>
          </mc:Fallback>
        </mc:AlternateContent>
      </w:r>
    </w:p>
    <w:p w14:paraId="4D9D7F0F" w14:textId="7617CE92" w:rsidR="006C4ACB" w:rsidRDefault="000F20E8" w:rsidP="00A70C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D4602" wp14:editId="5322DAC5">
                <wp:simplePos x="0" y="0"/>
                <wp:positionH relativeFrom="column">
                  <wp:posOffset>2362744</wp:posOffset>
                </wp:positionH>
                <wp:positionV relativeFrom="paragraph">
                  <wp:posOffset>28756</wp:posOffset>
                </wp:positionV>
                <wp:extent cx="1193533" cy="933650"/>
                <wp:effectExtent l="0" t="0" r="1333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533" cy="933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21AA" w14:textId="398565A9" w:rsidR="00C46658" w:rsidRPr="00C46658" w:rsidRDefault="00C46658" w:rsidP="00C46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6658">
                              <w:rPr>
                                <w:rFonts w:ascii="Times New Roman" w:hAnsi="Times New Roman" w:cs="Times New Roman"/>
                              </w:rPr>
                              <w:t>Executive coaching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D4602" id="Oval 6" o:spid="_x0000_s1026" style="position:absolute;margin-left:186.05pt;margin-top:2.25pt;width:94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" fillcolor="white [3201]" strokecolor="black [3213]" strokeweight="1pt">
                <v:stroke joinstyle="miter"/>
                <v:textbox>
                  <w:txbxContent>
                    <w:p w14:paraId="0DDD21AA" w14:textId="398565A9" w:rsidR="00C46658" w:rsidRPr="00C46658" w:rsidRDefault="00C46658" w:rsidP="00C466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46658">
                        <w:rPr>
                          <w:rFonts w:ascii="Times New Roman" w:hAnsi="Times New Roman" w:cs="Times New Roman"/>
                        </w:rPr>
                        <w:t>Executive coaching</w:t>
                      </w:r>
                    </w:p>
                  </w:txbxContent>
                </v:textbox>
              </v:oval>
            </w:pict>
          </mc:Fallback>
        </mc:AlternateContent>
      </w:r>
    </w:p>
    <w:p w14:paraId="0B64554C" w14:textId="20A40612" w:rsidR="006C4ACB" w:rsidRPr="006C4ACB" w:rsidRDefault="000F20E8" w:rsidP="00667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F8251" wp14:editId="254E2F54">
                <wp:simplePos x="0" y="0"/>
                <wp:positionH relativeFrom="column">
                  <wp:posOffset>2952841</wp:posOffset>
                </wp:positionH>
                <wp:positionV relativeFrom="paragraph">
                  <wp:posOffset>613773</wp:posOffset>
                </wp:positionV>
                <wp:extent cx="0" cy="722095"/>
                <wp:effectExtent l="63500" t="0" r="38100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DA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48.35pt;width:0;height:5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2BA75" wp14:editId="37874F98">
                <wp:simplePos x="0" y="0"/>
                <wp:positionH relativeFrom="column">
                  <wp:posOffset>58239</wp:posOffset>
                </wp:positionH>
                <wp:positionV relativeFrom="paragraph">
                  <wp:posOffset>814705</wp:posOffset>
                </wp:positionV>
                <wp:extent cx="1848050" cy="1164623"/>
                <wp:effectExtent l="0" t="0" r="1905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050" cy="11646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C5EC" w14:textId="54369796" w:rsidR="00C46658" w:rsidRPr="00C46658" w:rsidRDefault="00C46658" w:rsidP="00C46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6658">
                              <w:rPr>
                                <w:rFonts w:ascii="Times New Roman" w:hAnsi="Times New Roman" w:cs="Times New Roman"/>
                              </w:rPr>
                              <w:t>Gender biases and discrimination in the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2BA75" id="Oval 5" o:spid="_x0000_s1027" style="position:absolute;margin-left:4.6pt;margin-top:64.15pt;width:145.5pt;height:9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" fillcolor="white [3201]" strokecolor="black [3213]" strokeweight="1pt">
                <v:stroke joinstyle="miter"/>
                <v:textbox>
                  <w:txbxContent>
                    <w:p w14:paraId="580FC5EC" w14:textId="54369796" w:rsidR="00C46658" w:rsidRPr="00C46658" w:rsidRDefault="00C46658" w:rsidP="00C466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46658">
                        <w:rPr>
                          <w:rFonts w:ascii="Times New Roman" w:hAnsi="Times New Roman" w:cs="Times New Roman"/>
                        </w:rPr>
                        <w:t>Gender biases and discrimination in the workplace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0182A" wp14:editId="29E7A7E3">
                <wp:simplePos x="0" y="0"/>
                <wp:positionH relativeFrom="column">
                  <wp:posOffset>4396196</wp:posOffset>
                </wp:positionH>
                <wp:positionV relativeFrom="paragraph">
                  <wp:posOffset>820420</wp:posOffset>
                </wp:positionV>
                <wp:extent cx="1847850" cy="1164590"/>
                <wp:effectExtent l="0" t="0" r="1905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645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4628" w14:textId="24E0EB4A" w:rsidR="00C46658" w:rsidRPr="00C46658" w:rsidRDefault="004F4B42" w:rsidP="00C46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Women leadership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0182A" id="Oval 8" o:spid="_x0000_s1028" style="position:absolute;margin-left:346.15pt;margin-top:64.6pt;width:145.5pt;height:9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" fillcolor="white [3201]" strokecolor="black [3213]" strokeweight="1pt">
                <v:stroke joinstyle="miter"/>
                <v:textbox>
                  <w:txbxContent>
                    <w:p w14:paraId="18794628" w14:textId="24E0EB4A" w:rsidR="00C46658" w:rsidRPr="00C46658" w:rsidRDefault="004F4B42" w:rsidP="00C466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Women leadership outcomes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2E31A" wp14:editId="3DC8DD4E">
                <wp:simplePos x="0" y="0"/>
                <wp:positionH relativeFrom="column">
                  <wp:posOffset>1902460</wp:posOffset>
                </wp:positionH>
                <wp:positionV relativeFrom="paragraph">
                  <wp:posOffset>1399449</wp:posOffset>
                </wp:positionV>
                <wp:extent cx="2493144" cy="0"/>
                <wp:effectExtent l="0" t="508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8FB77" id="Straight Arrow Connector 9" o:spid="_x0000_s1026" type="#_x0000_t32" style="position:absolute;margin-left:149.8pt;margin-top:110.2pt;width:196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" strokecolor="black [3200]" strokeweight="1pt">
                <v:stroke endarrow="block" joinstyle="miter"/>
              </v:shape>
            </w:pict>
          </mc:Fallback>
        </mc:AlternateContent>
      </w:r>
    </w:p>
    <w:sectPr w:rsidR="006C4ACB" w:rsidRPr="006C4AC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A5A4" w14:textId="77777777" w:rsidR="008A46D8" w:rsidRDefault="008A46D8" w:rsidP="00DB02D0">
      <w:r>
        <w:separator/>
      </w:r>
    </w:p>
  </w:endnote>
  <w:endnote w:type="continuationSeparator" w:id="0">
    <w:p w14:paraId="6A76C048" w14:textId="77777777" w:rsidR="008A46D8" w:rsidRDefault="008A46D8" w:rsidP="00DB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9B49" w14:textId="77777777" w:rsidR="008A46D8" w:rsidRDefault="008A46D8" w:rsidP="00DB02D0">
      <w:r>
        <w:separator/>
      </w:r>
    </w:p>
  </w:footnote>
  <w:footnote w:type="continuationSeparator" w:id="0">
    <w:p w14:paraId="3FED2627" w14:textId="77777777" w:rsidR="008A46D8" w:rsidRDefault="008A46D8" w:rsidP="00DB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0385318"/>
      <w:docPartObj>
        <w:docPartGallery w:val="Page Numbers (Top of Page)"/>
        <w:docPartUnique/>
      </w:docPartObj>
    </w:sdtPr>
    <w:sdtContent>
      <w:p w14:paraId="4B263871" w14:textId="618636F0" w:rsidR="00DB02D0" w:rsidRDefault="00DB02D0" w:rsidP="000D410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38946" w14:textId="77777777" w:rsidR="00DB02D0" w:rsidRDefault="00DB02D0" w:rsidP="00DB02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3568329"/>
      <w:docPartObj>
        <w:docPartGallery w:val="Page Numbers (Top of Page)"/>
        <w:docPartUnique/>
      </w:docPartObj>
    </w:sdtPr>
    <w:sdtContent>
      <w:p w14:paraId="23962F32" w14:textId="7617D8E1" w:rsidR="00DB02D0" w:rsidRDefault="00DB02D0" w:rsidP="000D410C">
        <w:pPr>
          <w:pStyle w:val="Header"/>
          <w:framePr w:wrap="none" w:vAnchor="text" w:hAnchor="margin" w:xAlign="right" w:y="1"/>
          <w:rPr>
            <w:rStyle w:val="PageNumber"/>
          </w:rPr>
        </w:pPr>
        <w:r w:rsidRPr="00DB02D0">
          <w:rPr>
            <w:rStyle w:val="PageNumber"/>
            <w:rFonts w:ascii="Times New Roman" w:hAnsi="Times New Roman" w:cs="Times New Roman"/>
          </w:rPr>
          <w:fldChar w:fldCharType="begin"/>
        </w:r>
        <w:r w:rsidRPr="00DB02D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B02D0">
          <w:rPr>
            <w:rStyle w:val="PageNumber"/>
            <w:rFonts w:ascii="Times New Roman" w:hAnsi="Times New Roman" w:cs="Times New Roman"/>
          </w:rPr>
          <w:fldChar w:fldCharType="separate"/>
        </w:r>
        <w:r w:rsidRPr="00DB02D0">
          <w:rPr>
            <w:rStyle w:val="PageNumber"/>
            <w:rFonts w:ascii="Times New Roman" w:hAnsi="Times New Roman" w:cs="Times New Roman"/>
            <w:noProof/>
          </w:rPr>
          <w:t>1</w:t>
        </w:r>
        <w:r w:rsidRPr="00DB02D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D9F4EE" w14:textId="77777777" w:rsidR="00DB02D0" w:rsidRDefault="00DB02D0" w:rsidP="00DB02D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696B"/>
    <w:multiLevelType w:val="hybridMultilevel"/>
    <w:tmpl w:val="8AE4B7B2"/>
    <w:lvl w:ilvl="0" w:tplc="2776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8620C"/>
    <w:multiLevelType w:val="multilevel"/>
    <w:tmpl w:val="6B10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D2175"/>
    <w:multiLevelType w:val="multilevel"/>
    <w:tmpl w:val="975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10098">
    <w:abstractNumId w:val="0"/>
  </w:num>
  <w:num w:numId="2" w16cid:durableId="1094395366">
    <w:abstractNumId w:val="1"/>
  </w:num>
  <w:num w:numId="3" w16cid:durableId="80697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5C"/>
    <w:rsid w:val="00032977"/>
    <w:rsid w:val="00064C8A"/>
    <w:rsid w:val="00071A05"/>
    <w:rsid w:val="000F138C"/>
    <w:rsid w:val="000F20E8"/>
    <w:rsid w:val="001308D8"/>
    <w:rsid w:val="00135E34"/>
    <w:rsid w:val="0014413A"/>
    <w:rsid w:val="001A67B4"/>
    <w:rsid w:val="002467AD"/>
    <w:rsid w:val="002635D3"/>
    <w:rsid w:val="00355C62"/>
    <w:rsid w:val="00376732"/>
    <w:rsid w:val="00394A36"/>
    <w:rsid w:val="003D5D11"/>
    <w:rsid w:val="00407930"/>
    <w:rsid w:val="004F4B42"/>
    <w:rsid w:val="00556F7A"/>
    <w:rsid w:val="005C2C88"/>
    <w:rsid w:val="00632860"/>
    <w:rsid w:val="00636D93"/>
    <w:rsid w:val="00667B0E"/>
    <w:rsid w:val="006A28A0"/>
    <w:rsid w:val="006C4ACB"/>
    <w:rsid w:val="007729EB"/>
    <w:rsid w:val="007B24D8"/>
    <w:rsid w:val="00805615"/>
    <w:rsid w:val="0082212C"/>
    <w:rsid w:val="00893F4E"/>
    <w:rsid w:val="008A46D8"/>
    <w:rsid w:val="00976C23"/>
    <w:rsid w:val="00986028"/>
    <w:rsid w:val="009E7E73"/>
    <w:rsid w:val="00A314A9"/>
    <w:rsid w:val="00A70CC4"/>
    <w:rsid w:val="00A97C2A"/>
    <w:rsid w:val="00AE732E"/>
    <w:rsid w:val="00AF153E"/>
    <w:rsid w:val="00B316B3"/>
    <w:rsid w:val="00B40159"/>
    <w:rsid w:val="00B811D1"/>
    <w:rsid w:val="00BB2B33"/>
    <w:rsid w:val="00BC7C06"/>
    <w:rsid w:val="00C31E1C"/>
    <w:rsid w:val="00C46658"/>
    <w:rsid w:val="00C71347"/>
    <w:rsid w:val="00D02938"/>
    <w:rsid w:val="00DB02D0"/>
    <w:rsid w:val="00ED2D7C"/>
    <w:rsid w:val="00F23E6F"/>
    <w:rsid w:val="00F323E8"/>
    <w:rsid w:val="00F4655C"/>
    <w:rsid w:val="00F521F1"/>
    <w:rsid w:val="00F747A4"/>
    <w:rsid w:val="00F83D95"/>
    <w:rsid w:val="00F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6EA9"/>
  <w15:chartTrackingRefBased/>
  <w15:docId w15:val="{9D41F632-F9AD-E548-936B-9D4DEE3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7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35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2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2D0"/>
  </w:style>
  <w:style w:type="character" w:styleId="PageNumber">
    <w:name w:val="page number"/>
    <w:basedOn w:val="DefaultParagraphFont"/>
    <w:uiPriority w:val="99"/>
    <w:semiHidden/>
    <w:unhideWhenUsed/>
    <w:rsid w:val="00DB02D0"/>
  </w:style>
  <w:style w:type="paragraph" w:styleId="Footer">
    <w:name w:val="footer"/>
    <w:basedOn w:val="Normal"/>
    <w:link w:val="FooterChar"/>
    <w:uiPriority w:val="99"/>
    <w:unhideWhenUsed/>
    <w:rsid w:val="00DB02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Alyssa</dc:creator>
  <cp:keywords/>
  <dc:description/>
  <cp:lastModifiedBy>Lopez, Alyssa</cp:lastModifiedBy>
  <cp:revision>18</cp:revision>
  <dcterms:created xsi:type="dcterms:W3CDTF">2022-07-13T16:45:00Z</dcterms:created>
  <dcterms:modified xsi:type="dcterms:W3CDTF">2022-07-15T16:32:00Z</dcterms:modified>
</cp:coreProperties>
</file>