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6680074" w:displacedByCustomXml="next"/>
    <w:bookmarkEnd w:id="0" w:displacedByCustomXml="next"/>
    <w:sdt>
      <w:sdtPr>
        <w:id w:val="250392733"/>
        <w:docPartObj>
          <w:docPartGallery w:val="Cover Pages"/>
          <w:docPartUnique/>
        </w:docPartObj>
      </w:sdtPr>
      <w:sdtContent>
        <w:p w14:paraId="45988C15" w14:textId="6DF3606B" w:rsidR="00491151" w:rsidRDefault="00491151">
          <w:r>
            <w:rPr>
              <w:noProof/>
            </w:rPr>
            <mc:AlternateContent>
              <mc:Choice Requires="wpg">
                <w:drawing>
                  <wp:anchor distT="0" distB="0" distL="114300" distR="114300" simplePos="0" relativeHeight="251658243" behindDoc="0" locked="0" layoutInCell="1" allowOverlap="1" wp14:anchorId="0842CB96" wp14:editId="0588F7B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8CF9548"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33046971" wp14:editId="68AF986A">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8255"/>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18BE14" w14:textId="364309E7" w:rsidR="00884FCF" w:rsidRPr="00884FCF" w:rsidRDefault="00491151" w:rsidP="00884FCF">
                                <w:pPr>
                                  <w:pStyle w:val="Sinespaciado"/>
                                  <w:jc w:val="right"/>
                                  <w:rPr>
                                    <w:color w:val="156082" w:themeColor="accent1"/>
                                    <w:sz w:val="28"/>
                                    <w:szCs w:val="28"/>
                                  </w:rPr>
                                </w:pPr>
                                <w:r>
                                  <w:rPr>
                                    <w:color w:val="156082" w:themeColor="accent1"/>
                                    <w:sz w:val="28"/>
                                    <w:szCs w:val="28"/>
                                  </w:rPr>
                                  <w:t>Contenidos</w:t>
                                </w:r>
                              </w:p>
                              <w:p w14:paraId="0B1CEA67" w14:textId="2436DD69" w:rsidR="00884FCF" w:rsidRPr="00884FCF" w:rsidRDefault="00884FCF" w:rsidP="00884FCF">
                                <w:pPr>
                                  <w:pStyle w:val="Sinespaciado"/>
                                  <w:jc w:val="both"/>
                                  <w:rPr>
                                    <w:color w:val="0D0D0D" w:themeColor="text1" w:themeTint="F2"/>
                                  </w:rPr>
                                </w:pPr>
                                <w:r w:rsidRPr="00884FCF">
                                  <w:rPr>
                                    <w:color w:val="0D0D0D" w:themeColor="text1" w:themeTint="F2"/>
                                  </w:rPr>
                                  <w:t>Incluye</w:t>
                                </w:r>
                                <w:r w:rsidR="00E56438">
                                  <w:rPr>
                                    <w:color w:val="0D0D0D" w:themeColor="text1" w:themeTint="F2"/>
                                  </w:rPr>
                                  <w:t xml:space="preserve"> </w:t>
                                </w:r>
                                <w:r w:rsidR="00323390">
                                  <w:rPr>
                                    <w:color w:val="0D0D0D" w:themeColor="text1" w:themeTint="F2"/>
                                  </w:rPr>
                                  <w:t xml:space="preserve">explicaciones, </w:t>
                                </w:r>
                                <w:r w:rsidR="00E56438">
                                  <w:rPr>
                                    <w:color w:val="0D0D0D" w:themeColor="text1" w:themeTint="F2"/>
                                  </w:rPr>
                                  <w:t xml:space="preserve">capturas de pantalla demostrando el funcionamiento de los scripts generados según los guiones de las sesiones </w:t>
                                </w:r>
                                <w:r w:rsidR="00582CFF">
                                  <w:rPr>
                                    <w:color w:val="0D0D0D" w:themeColor="text1" w:themeTint="F2"/>
                                  </w:rPr>
                                  <w:t>3.2 y 4.1</w:t>
                                </w:r>
                                <w:r w:rsidR="00E56438">
                                  <w:rPr>
                                    <w:color w:val="0D0D0D" w:themeColor="text1" w:themeTint="F2"/>
                                  </w:rPr>
                                  <w:t>.</w:t>
                                </w:r>
                                <w:r w:rsidR="00323390">
                                  <w:rPr>
                                    <w:color w:val="0D0D0D" w:themeColor="text1" w:themeTint="F2"/>
                                  </w:rPr>
                                  <w:t xml:space="preserve"> Además, se incluyen conclusiones acerca de ambas sesiones.</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33046971" id="_x0000_t202" coordsize="21600,21600" o:spt="202" path="m,l,21600r21600,l21600,xe">
                    <v:stroke joinstyle="miter"/>
                    <v:path gradientshapeok="t" o:connecttype="rect"/>
                  </v:shapetype>
                  <v:shape id="Cuadro de texto 161" o:spid="_x0000_s1026"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6B18BE14" w14:textId="364309E7" w:rsidR="00884FCF" w:rsidRPr="00884FCF" w:rsidRDefault="00491151" w:rsidP="00884FCF">
                          <w:pPr>
                            <w:pStyle w:val="Sinespaciado"/>
                            <w:jc w:val="right"/>
                            <w:rPr>
                              <w:color w:val="156082" w:themeColor="accent1"/>
                              <w:sz w:val="28"/>
                              <w:szCs w:val="28"/>
                            </w:rPr>
                          </w:pPr>
                          <w:r>
                            <w:rPr>
                              <w:color w:val="156082" w:themeColor="accent1"/>
                              <w:sz w:val="28"/>
                              <w:szCs w:val="28"/>
                            </w:rPr>
                            <w:t>Contenidos</w:t>
                          </w:r>
                        </w:p>
                        <w:p w14:paraId="0B1CEA67" w14:textId="2436DD69" w:rsidR="00884FCF" w:rsidRPr="00884FCF" w:rsidRDefault="00884FCF" w:rsidP="00884FCF">
                          <w:pPr>
                            <w:pStyle w:val="Sinespaciado"/>
                            <w:jc w:val="both"/>
                            <w:rPr>
                              <w:color w:val="0D0D0D" w:themeColor="text1" w:themeTint="F2"/>
                            </w:rPr>
                          </w:pPr>
                          <w:r w:rsidRPr="00884FCF">
                            <w:rPr>
                              <w:color w:val="0D0D0D" w:themeColor="text1" w:themeTint="F2"/>
                            </w:rPr>
                            <w:t>Incluye</w:t>
                          </w:r>
                          <w:r w:rsidR="00E56438">
                            <w:rPr>
                              <w:color w:val="0D0D0D" w:themeColor="text1" w:themeTint="F2"/>
                            </w:rPr>
                            <w:t xml:space="preserve"> </w:t>
                          </w:r>
                          <w:r w:rsidR="00323390">
                            <w:rPr>
                              <w:color w:val="0D0D0D" w:themeColor="text1" w:themeTint="F2"/>
                            </w:rPr>
                            <w:t xml:space="preserve">explicaciones, </w:t>
                          </w:r>
                          <w:r w:rsidR="00E56438">
                            <w:rPr>
                              <w:color w:val="0D0D0D" w:themeColor="text1" w:themeTint="F2"/>
                            </w:rPr>
                            <w:t xml:space="preserve">capturas de pantalla demostrando el funcionamiento de los scripts generados según los guiones de las sesiones </w:t>
                          </w:r>
                          <w:r w:rsidR="00582CFF">
                            <w:rPr>
                              <w:color w:val="0D0D0D" w:themeColor="text1" w:themeTint="F2"/>
                            </w:rPr>
                            <w:t>3.2 y 4.1</w:t>
                          </w:r>
                          <w:r w:rsidR="00E56438">
                            <w:rPr>
                              <w:color w:val="0D0D0D" w:themeColor="text1" w:themeTint="F2"/>
                            </w:rPr>
                            <w:t>.</w:t>
                          </w:r>
                          <w:r w:rsidR="00323390">
                            <w:rPr>
                              <w:color w:val="0D0D0D" w:themeColor="text1" w:themeTint="F2"/>
                            </w:rPr>
                            <w:t xml:space="preserve"> Además, se incluyen conclusiones acerca de ambas sesiones.</w:t>
                          </w:r>
                        </w:p>
                      </w:txbxContent>
                    </v:textbox>
                    <w10:wrap type="square" anchorx="page" anchory="page"/>
                  </v:shape>
                </w:pict>
              </mc:Fallback>
            </mc:AlternateContent>
          </w:r>
        </w:p>
        <w:p w14:paraId="19F598BF" w14:textId="77777777" w:rsidR="00491151" w:rsidRDefault="00491151"/>
        <w:p w14:paraId="39A7CC95" w14:textId="180E9DAB" w:rsidR="00491151" w:rsidRDefault="00E56438" w:rsidP="00491151">
          <w:pPr>
            <w:jc w:val="center"/>
          </w:pPr>
          <w:r>
            <w:rPr>
              <w:noProof/>
            </w:rPr>
            <mc:AlternateContent>
              <mc:Choice Requires="wps">
                <w:drawing>
                  <wp:anchor distT="0" distB="0" distL="114300" distR="114300" simplePos="0" relativeHeight="251658240" behindDoc="0" locked="0" layoutInCell="1" allowOverlap="1" wp14:anchorId="04D4D639" wp14:editId="71053527">
                    <wp:simplePos x="0" y="0"/>
                    <wp:positionH relativeFrom="page">
                      <wp:posOffset>902525</wp:posOffset>
                    </wp:positionH>
                    <wp:positionV relativeFrom="page">
                      <wp:posOffset>3598223</wp:posOffset>
                    </wp:positionV>
                    <wp:extent cx="6531535" cy="3483610"/>
                    <wp:effectExtent l="0" t="0" r="0" b="254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6531535" cy="34836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758945" w14:textId="74B27803" w:rsidR="00491151" w:rsidRDefault="00000000" w:rsidP="00491151">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B198A">
                                      <w:rPr>
                                        <w:caps/>
                                        <w:color w:val="156082" w:themeColor="accent1"/>
                                        <w:sz w:val="64"/>
                                        <w:szCs w:val="64"/>
                                      </w:rPr>
                                      <w:t>Diseño de una maceta inteligente</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31FFCBA" w14:textId="78A7EAF9" w:rsidR="00491151" w:rsidRDefault="00DB198A">
                                    <w:pPr>
                                      <w:jc w:val="right"/>
                                      <w:rPr>
                                        <w:smallCaps/>
                                        <w:color w:val="404040" w:themeColor="text1" w:themeTint="BF"/>
                                        <w:sz w:val="36"/>
                                        <w:szCs w:val="36"/>
                                      </w:rPr>
                                    </w:pPr>
                                    <w:r>
                                      <w:rPr>
                                        <w:color w:val="404040" w:themeColor="text1" w:themeTint="BF"/>
                                        <w:sz w:val="36"/>
                                        <w:szCs w:val="36"/>
                                      </w:rPr>
                                      <w:t>Integración de Sistemas Electrónicos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4D4D639" id="Cuadro de texto 163" o:spid="_x0000_s1027" type="#_x0000_t202" style="position:absolute;left:0;text-align:left;margin-left:71.05pt;margin-top:283.3pt;width:514.3pt;height:274.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" filled="f" stroked="f" strokeweight=".5pt">
                    <v:textbox inset="126pt,0,54pt,0">
                      <w:txbxContent>
                        <w:p w14:paraId="37758945" w14:textId="74B27803" w:rsidR="00491151" w:rsidRDefault="00000000" w:rsidP="00491151">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B198A">
                                <w:rPr>
                                  <w:caps/>
                                  <w:color w:val="156082" w:themeColor="accent1"/>
                                  <w:sz w:val="64"/>
                                  <w:szCs w:val="64"/>
                                </w:rPr>
                                <w:t>Diseño de una maceta inteligente</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31FFCBA" w14:textId="78A7EAF9" w:rsidR="00491151" w:rsidRDefault="00DB198A">
                              <w:pPr>
                                <w:jc w:val="right"/>
                                <w:rPr>
                                  <w:smallCaps/>
                                  <w:color w:val="404040" w:themeColor="text1" w:themeTint="BF"/>
                                  <w:sz w:val="36"/>
                                  <w:szCs w:val="36"/>
                                </w:rPr>
                              </w:pPr>
                              <w:r>
                                <w:rPr>
                                  <w:color w:val="404040" w:themeColor="text1" w:themeTint="BF"/>
                                  <w:sz w:val="36"/>
                                  <w:szCs w:val="36"/>
                                </w:rPr>
                                <w:t>Integración de Sistemas Electrónicos</w:t>
                              </w:r>
                            </w:p>
                          </w:sdtContent>
                        </w:sdt>
                      </w:txbxContent>
                    </v:textbox>
                    <w10:wrap type="square" anchorx="page" anchory="page"/>
                  </v:shape>
                </w:pict>
              </mc:Fallback>
            </mc:AlternateContent>
          </w:r>
          <w:r w:rsidR="00491151">
            <w:rPr>
              <w:noProof/>
            </w:rPr>
            <w:drawing>
              <wp:inline distT="0" distB="0" distL="0" distR="0" wp14:anchorId="2F2FDEEB" wp14:editId="66D85ADB">
                <wp:extent cx="2304311" cy="1686296"/>
                <wp:effectExtent l="0" t="0" r="0" b="0"/>
                <wp:docPr id="46581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1748" name="Imagen 1"/>
                        <pic:cNvPicPr/>
                      </pic:nvPicPr>
                      <pic:blipFill>
                        <a:blip r:embed="rId11">
                          <a:extLst>
                            <a:ext uri="{28A0092B-C50C-407E-A947-70E740481C1C}">
                              <a14:useLocalDpi xmlns:a14="http://schemas.microsoft.com/office/drawing/2010/main" val="0"/>
                            </a:ext>
                          </a:extLst>
                        </a:blip>
                        <a:srcRect t="415" b="415"/>
                        <a:stretch>
                          <a:fillRect/>
                        </a:stretch>
                      </pic:blipFill>
                      <pic:spPr bwMode="auto">
                        <a:xfrm>
                          <a:off x="0" y="0"/>
                          <a:ext cx="2316233" cy="1695020"/>
                        </a:xfrm>
                        <a:prstGeom prst="rect">
                          <a:avLst/>
                        </a:prstGeom>
                        <a:ln>
                          <a:noFill/>
                        </a:ln>
                        <a:extLst>
                          <a:ext uri="{53640926-AAD7-44D8-BBD7-CCE9431645EC}">
                            <a14:shadowObscured xmlns:a14="http://schemas.microsoft.com/office/drawing/2010/main"/>
                          </a:ext>
                        </a:extLst>
                      </pic:spPr>
                    </pic:pic>
                  </a:graphicData>
                </a:graphic>
              </wp:inline>
            </w:drawing>
          </w:r>
        </w:p>
        <w:p w14:paraId="1DBF027A" w14:textId="2CC6D3B8" w:rsidR="00491151" w:rsidRDefault="00F360CD">
          <w:pPr>
            <w:rPr>
              <w:rFonts w:ascii="Times New Roman" w:hAnsi="Times New Roman"/>
              <w:b/>
              <w:sz w:val="28"/>
            </w:rPr>
          </w:pPr>
          <w:r>
            <w:rPr>
              <w:noProof/>
            </w:rPr>
            <mc:AlternateContent>
              <mc:Choice Requires="wps">
                <w:drawing>
                  <wp:anchor distT="0" distB="0" distL="114300" distR="114300" simplePos="0" relativeHeight="251658241" behindDoc="0" locked="0" layoutInCell="1" allowOverlap="1" wp14:anchorId="7292C545" wp14:editId="70BB19DD">
                    <wp:simplePos x="0" y="0"/>
                    <wp:positionH relativeFrom="page">
                      <wp:posOffset>815340</wp:posOffset>
                    </wp:positionH>
                    <wp:positionV relativeFrom="page">
                      <wp:posOffset>8747760</wp:posOffset>
                    </wp:positionV>
                    <wp:extent cx="6520180" cy="914400"/>
                    <wp:effectExtent l="0" t="0" r="0" b="698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652018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F48E070" w14:textId="61FDE2FE" w:rsidR="00491151" w:rsidRDefault="00F360CD">
                                    <w:pPr>
                                      <w:pStyle w:val="Sinespaciado"/>
                                      <w:jc w:val="right"/>
                                      <w:rPr>
                                        <w:color w:val="595959" w:themeColor="text1" w:themeTint="A6"/>
                                        <w:sz w:val="28"/>
                                        <w:szCs w:val="28"/>
                                      </w:rPr>
                                    </w:pPr>
                                    <w:r>
                                      <w:rPr>
                                        <w:color w:val="595959" w:themeColor="text1" w:themeTint="A6"/>
                                        <w:sz w:val="28"/>
                                        <w:szCs w:val="28"/>
                                      </w:rPr>
                                      <w:t xml:space="preserve">Cristina Cudeiro Sión // Daniel González Martínez Paula Menendez Baños // </w:t>
                                    </w:r>
                                    <w:r w:rsidR="00491151">
                                      <w:rPr>
                                        <w:color w:val="595959" w:themeColor="text1" w:themeTint="A6"/>
                                        <w:sz w:val="28"/>
                                        <w:szCs w:val="28"/>
                                      </w:rPr>
                                      <w:t>Diego Fernando López Noval</w:t>
                                    </w:r>
                                  </w:p>
                                </w:sdtContent>
                              </w:sdt>
                              <w:p w14:paraId="59D72152" w14:textId="11FD3148" w:rsidR="00491151"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F360CD">
                                      <w:rPr>
                                        <w:color w:val="595959" w:themeColor="text1" w:themeTint="A6"/>
                                        <w:sz w:val="18"/>
                                        <w:szCs w:val="18"/>
                                      </w:rPr>
                                      <w:t>UO</w:t>
                                    </w:r>
                                    <w:r w:rsidR="00B459EF">
                                      <w:rPr>
                                        <w:color w:val="595959" w:themeColor="text1" w:themeTint="A6"/>
                                        <w:sz w:val="18"/>
                                        <w:szCs w:val="18"/>
                                      </w:rPr>
                                      <w:t xml:space="preserve">281832@uniovi.es // UO285514@uniovi.es                                       </w:t>
                                    </w:r>
                                    <w:r w:rsidR="00F360CD">
                                      <w:rPr>
                                        <w:color w:val="595959" w:themeColor="text1" w:themeTint="A6"/>
                                        <w:sz w:val="18"/>
                                        <w:szCs w:val="18"/>
                                      </w:rPr>
                                      <w:t xml:space="preserve">UO283344@uniovi.es // </w:t>
                                    </w:r>
                                    <w:r w:rsidR="00491151">
                                      <w:rPr>
                                        <w:color w:val="595959" w:themeColor="text1" w:themeTint="A6"/>
                                        <w:sz w:val="18"/>
                                        <w:szCs w:val="18"/>
                                      </w:rPr>
                                      <w:t>UO282182@uniovi.es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9200</wp14:pctHeight>
                    </wp14:sizeRelV>
                  </wp:anchor>
                </w:drawing>
              </mc:Choice>
              <mc:Fallback>
                <w:pict>
                  <v:shape w14:anchorId="7292C545" id="Cuadro de texto 159" o:spid="_x0000_s1028" type="#_x0000_t202" style="position:absolute;margin-left:64.2pt;margin-top:688.8pt;width:513.4pt;height:1in;z-index:251658241;visibility:visible;mso-wrap-style:square;mso-width-percent:0;mso-height-percent:92;mso-wrap-distance-left:9pt;mso-wrap-distance-top:0;mso-wrap-distance-right:9pt;mso-wrap-distance-bottom:0;mso-position-horizontal:absolute;mso-position-horizontal-relative:page;mso-position-vertical:absolute;mso-position-vertical-relative:page;mso-width-percent:0;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F48E070" w14:textId="61FDE2FE" w:rsidR="00491151" w:rsidRDefault="00F360CD">
                              <w:pPr>
                                <w:pStyle w:val="Sinespaciado"/>
                                <w:jc w:val="right"/>
                                <w:rPr>
                                  <w:color w:val="595959" w:themeColor="text1" w:themeTint="A6"/>
                                  <w:sz w:val="28"/>
                                  <w:szCs w:val="28"/>
                                </w:rPr>
                              </w:pPr>
                              <w:r>
                                <w:rPr>
                                  <w:color w:val="595959" w:themeColor="text1" w:themeTint="A6"/>
                                  <w:sz w:val="28"/>
                                  <w:szCs w:val="28"/>
                                </w:rPr>
                                <w:t xml:space="preserve">Cristina Cudeiro Sión // Daniel González Martínez Paula Menendez Baños // </w:t>
                              </w:r>
                              <w:r w:rsidR="00491151">
                                <w:rPr>
                                  <w:color w:val="595959" w:themeColor="text1" w:themeTint="A6"/>
                                  <w:sz w:val="28"/>
                                  <w:szCs w:val="28"/>
                                </w:rPr>
                                <w:t>Diego Fernando López Noval</w:t>
                              </w:r>
                            </w:p>
                          </w:sdtContent>
                        </w:sdt>
                        <w:p w14:paraId="59D72152" w14:textId="11FD3148" w:rsidR="00491151"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F360CD">
                                <w:rPr>
                                  <w:color w:val="595959" w:themeColor="text1" w:themeTint="A6"/>
                                  <w:sz w:val="18"/>
                                  <w:szCs w:val="18"/>
                                </w:rPr>
                                <w:t>UO</w:t>
                              </w:r>
                              <w:r w:rsidR="00B459EF">
                                <w:rPr>
                                  <w:color w:val="595959" w:themeColor="text1" w:themeTint="A6"/>
                                  <w:sz w:val="18"/>
                                  <w:szCs w:val="18"/>
                                </w:rPr>
                                <w:t xml:space="preserve">281832@uniovi.es // UO285514@uniovi.es                                       </w:t>
                              </w:r>
                              <w:r w:rsidR="00F360CD">
                                <w:rPr>
                                  <w:color w:val="595959" w:themeColor="text1" w:themeTint="A6"/>
                                  <w:sz w:val="18"/>
                                  <w:szCs w:val="18"/>
                                </w:rPr>
                                <w:t xml:space="preserve">UO283344@uniovi.es // </w:t>
                              </w:r>
                              <w:r w:rsidR="00491151">
                                <w:rPr>
                                  <w:color w:val="595959" w:themeColor="text1" w:themeTint="A6"/>
                                  <w:sz w:val="18"/>
                                  <w:szCs w:val="18"/>
                                </w:rPr>
                                <w:t>UO282182@uniovi.es</w:t>
                              </w:r>
                            </w:sdtContent>
                          </w:sdt>
                        </w:p>
                      </w:txbxContent>
                    </v:textbox>
                    <w10:wrap type="square" anchorx="page" anchory="page"/>
                  </v:shape>
                </w:pict>
              </mc:Fallback>
            </mc:AlternateContent>
          </w:r>
          <w:r w:rsidR="00491151">
            <w:br w:type="page"/>
          </w:r>
        </w:p>
      </w:sdtContent>
    </w:sdt>
    <w:p w14:paraId="2A832FF5" w14:textId="7E8D86A5" w:rsidR="000B56ED" w:rsidRDefault="00294250" w:rsidP="00294250">
      <w:pPr>
        <w:rPr>
          <w:rFonts w:ascii="Times New Roman" w:hAnsi="Times New Roman" w:cs="Times New Roman"/>
          <w:b/>
          <w:bCs/>
          <w:sz w:val="40"/>
          <w:szCs w:val="40"/>
        </w:rPr>
      </w:pPr>
      <w:r w:rsidRPr="00294250">
        <w:rPr>
          <w:rFonts w:ascii="Times New Roman" w:hAnsi="Times New Roman" w:cs="Times New Roman"/>
          <w:b/>
          <w:bCs/>
          <w:sz w:val="40"/>
          <w:szCs w:val="40"/>
        </w:rPr>
        <w:lastRenderedPageBreak/>
        <w:t>ÍNDICE</w:t>
      </w:r>
    </w:p>
    <w:p w14:paraId="469700D2" w14:textId="1BBCB235" w:rsidR="00A6490F" w:rsidRDefault="000B56ED">
      <w:pPr>
        <w:pStyle w:val="TDC1"/>
        <w:tabs>
          <w:tab w:val="right" w:leader="dot" w:pos="8777"/>
        </w:tabs>
        <w:rPr>
          <w:rFonts w:asciiTheme="minorHAnsi" w:eastAsiaTheme="minorEastAsia" w:hAnsiTheme="minorHAnsi"/>
          <w:b w:val="0"/>
          <w:noProof/>
          <w:kern w:val="2"/>
          <w:szCs w:val="24"/>
          <w:lang w:eastAsia="es-ES"/>
        </w:rPr>
      </w:pPr>
      <w:r>
        <w:fldChar w:fldCharType="begin"/>
      </w:r>
      <w:r>
        <w:instrText xml:space="preserve"> TOC \h \z \t "Capítulo TFG;1;Título TFG;2;Subapartado TFG;3;SubSubapartado TFG;4" </w:instrText>
      </w:r>
      <w:r>
        <w:fldChar w:fldCharType="separate"/>
      </w:r>
      <w:hyperlink w:anchor="_Toc219250175" w:history="1">
        <w:r w:rsidR="00A6490F" w:rsidRPr="00555900">
          <w:rPr>
            <w:rStyle w:val="Hipervnculo"/>
            <w:noProof/>
          </w:rPr>
          <w:t>1. Fundamentos y Objetivos del Proyecto</w:t>
        </w:r>
        <w:r w:rsidR="00A6490F">
          <w:rPr>
            <w:noProof/>
            <w:webHidden/>
          </w:rPr>
          <w:tab/>
        </w:r>
        <w:r w:rsidR="00A6490F">
          <w:rPr>
            <w:noProof/>
            <w:webHidden/>
          </w:rPr>
          <w:fldChar w:fldCharType="begin"/>
        </w:r>
        <w:r w:rsidR="00A6490F">
          <w:rPr>
            <w:noProof/>
            <w:webHidden/>
          </w:rPr>
          <w:instrText xml:space="preserve"> PAGEREF _Toc219250175 \h </w:instrText>
        </w:r>
        <w:r w:rsidR="00A6490F">
          <w:rPr>
            <w:noProof/>
            <w:webHidden/>
          </w:rPr>
        </w:r>
        <w:r w:rsidR="00A6490F">
          <w:rPr>
            <w:noProof/>
            <w:webHidden/>
          </w:rPr>
          <w:fldChar w:fldCharType="separate"/>
        </w:r>
        <w:r w:rsidR="00A6490F">
          <w:rPr>
            <w:noProof/>
            <w:webHidden/>
          </w:rPr>
          <w:t>3</w:t>
        </w:r>
        <w:r w:rsidR="00A6490F">
          <w:rPr>
            <w:noProof/>
            <w:webHidden/>
          </w:rPr>
          <w:fldChar w:fldCharType="end"/>
        </w:r>
      </w:hyperlink>
    </w:p>
    <w:p w14:paraId="2A075461" w14:textId="691610A2" w:rsidR="00A6490F" w:rsidRDefault="00A6490F">
      <w:pPr>
        <w:pStyle w:val="TDC2"/>
        <w:tabs>
          <w:tab w:val="right" w:leader="dot" w:pos="8777"/>
        </w:tabs>
        <w:rPr>
          <w:rFonts w:asciiTheme="minorHAnsi" w:eastAsiaTheme="minorEastAsia" w:hAnsiTheme="minorHAnsi"/>
          <w:noProof/>
          <w:kern w:val="2"/>
          <w:szCs w:val="24"/>
          <w:lang w:eastAsia="es-ES"/>
        </w:rPr>
      </w:pPr>
      <w:hyperlink w:anchor="_Toc219250176" w:history="1">
        <w:r w:rsidRPr="00555900">
          <w:rPr>
            <w:rStyle w:val="Hipervnculo"/>
            <w:noProof/>
          </w:rPr>
          <w:t>1.1. Contexto Tecnológico: Agricultura de Precisión y Edge Computing</w:t>
        </w:r>
        <w:r>
          <w:rPr>
            <w:noProof/>
            <w:webHidden/>
          </w:rPr>
          <w:tab/>
        </w:r>
        <w:r>
          <w:rPr>
            <w:noProof/>
            <w:webHidden/>
          </w:rPr>
          <w:fldChar w:fldCharType="begin"/>
        </w:r>
        <w:r>
          <w:rPr>
            <w:noProof/>
            <w:webHidden/>
          </w:rPr>
          <w:instrText xml:space="preserve"> PAGEREF _Toc219250176 \h </w:instrText>
        </w:r>
        <w:r>
          <w:rPr>
            <w:noProof/>
            <w:webHidden/>
          </w:rPr>
        </w:r>
        <w:r>
          <w:rPr>
            <w:noProof/>
            <w:webHidden/>
          </w:rPr>
          <w:fldChar w:fldCharType="separate"/>
        </w:r>
        <w:r>
          <w:rPr>
            <w:noProof/>
            <w:webHidden/>
          </w:rPr>
          <w:t>3</w:t>
        </w:r>
        <w:r>
          <w:rPr>
            <w:noProof/>
            <w:webHidden/>
          </w:rPr>
          <w:fldChar w:fldCharType="end"/>
        </w:r>
      </w:hyperlink>
    </w:p>
    <w:p w14:paraId="763CC9C7" w14:textId="3BD90AAC" w:rsidR="00A6490F" w:rsidRDefault="00A6490F">
      <w:pPr>
        <w:pStyle w:val="TDC2"/>
        <w:tabs>
          <w:tab w:val="right" w:leader="dot" w:pos="8777"/>
        </w:tabs>
        <w:rPr>
          <w:rFonts w:asciiTheme="minorHAnsi" w:eastAsiaTheme="minorEastAsia" w:hAnsiTheme="minorHAnsi"/>
          <w:noProof/>
          <w:kern w:val="2"/>
          <w:szCs w:val="24"/>
          <w:lang w:eastAsia="es-ES"/>
        </w:rPr>
      </w:pPr>
      <w:hyperlink w:anchor="_Toc219250177" w:history="1">
        <w:r w:rsidRPr="00555900">
          <w:rPr>
            <w:rStyle w:val="Hipervnculo"/>
            <w:noProof/>
          </w:rPr>
          <w:t>1.2. Planteamiento del Problema</w:t>
        </w:r>
        <w:r>
          <w:rPr>
            <w:noProof/>
            <w:webHidden/>
          </w:rPr>
          <w:tab/>
        </w:r>
        <w:r>
          <w:rPr>
            <w:noProof/>
            <w:webHidden/>
          </w:rPr>
          <w:fldChar w:fldCharType="begin"/>
        </w:r>
        <w:r>
          <w:rPr>
            <w:noProof/>
            <w:webHidden/>
          </w:rPr>
          <w:instrText xml:space="preserve"> PAGEREF _Toc219250177 \h </w:instrText>
        </w:r>
        <w:r>
          <w:rPr>
            <w:noProof/>
            <w:webHidden/>
          </w:rPr>
        </w:r>
        <w:r>
          <w:rPr>
            <w:noProof/>
            <w:webHidden/>
          </w:rPr>
          <w:fldChar w:fldCharType="separate"/>
        </w:r>
        <w:r>
          <w:rPr>
            <w:noProof/>
            <w:webHidden/>
          </w:rPr>
          <w:t>4</w:t>
        </w:r>
        <w:r>
          <w:rPr>
            <w:noProof/>
            <w:webHidden/>
          </w:rPr>
          <w:fldChar w:fldCharType="end"/>
        </w:r>
      </w:hyperlink>
    </w:p>
    <w:p w14:paraId="1515CE82" w14:textId="6413B72B" w:rsidR="00A6490F" w:rsidRDefault="00A6490F">
      <w:pPr>
        <w:pStyle w:val="TDC2"/>
        <w:tabs>
          <w:tab w:val="right" w:leader="dot" w:pos="8777"/>
        </w:tabs>
        <w:rPr>
          <w:rFonts w:asciiTheme="minorHAnsi" w:eastAsiaTheme="minorEastAsia" w:hAnsiTheme="minorHAnsi"/>
          <w:noProof/>
          <w:kern w:val="2"/>
          <w:szCs w:val="24"/>
          <w:lang w:eastAsia="es-ES"/>
        </w:rPr>
      </w:pPr>
      <w:hyperlink w:anchor="_Toc219250178" w:history="1">
        <w:r w:rsidRPr="00555900">
          <w:rPr>
            <w:rStyle w:val="Hipervnculo"/>
            <w:noProof/>
          </w:rPr>
          <w:t>1.3. Especificaciones Técnicas de Diseño</w:t>
        </w:r>
        <w:r>
          <w:rPr>
            <w:noProof/>
            <w:webHidden/>
          </w:rPr>
          <w:tab/>
        </w:r>
        <w:r>
          <w:rPr>
            <w:noProof/>
            <w:webHidden/>
          </w:rPr>
          <w:fldChar w:fldCharType="begin"/>
        </w:r>
        <w:r>
          <w:rPr>
            <w:noProof/>
            <w:webHidden/>
          </w:rPr>
          <w:instrText xml:space="preserve"> PAGEREF _Toc219250178 \h </w:instrText>
        </w:r>
        <w:r>
          <w:rPr>
            <w:noProof/>
            <w:webHidden/>
          </w:rPr>
        </w:r>
        <w:r>
          <w:rPr>
            <w:noProof/>
            <w:webHidden/>
          </w:rPr>
          <w:fldChar w:fldCharType="separate"/>
        </w:r>
        <w:r>
          <w:rPr>
            <w:noProof/>
            <w:webHidden/>
          </w:rPr>
          <w:t>5</w:t>
        </w:r>
        <w:r>
          <w:rPr>
            <w:noProof/>
            <w:webHidden/>
          </w:rPr>
          <w:fldChar w:fldCharType="end"/>
        </w:r>
      </w:hyperlink>
    </w:p>
    <w:p w14:paraId="00A00468" w14:textId="798AA685" w:rsidR="00A6490F" w:rsidRDefault="00A6490F">
      <w:pPr>
        <w:pStyle w:val="TDC3"/>
        <w:tabs>
          <w:tab w:val="right" w:leader="dot" w:pos="8777"/>
        </w:tabs>
        <w:rPr>
          <w:rFonts w:asciiTheme="minorHAnsi" w:eastAsiaTheme="minorEastAsia" w:hAnsiTheme="minorHAnsi"/>
          <w:i w:val="0"/>
          <w:noProof/>
          <w:kern w:val="2"/>
          <w:szCs w:val="24"/>
          <w:lang w:eastAsia="es-ES"/>
        </w:rPr>
      </w:pPr>
      <w:hyperlink w:anchor="_Toc219250179" w:history="1">
        <w:r w:rsidRPr="00555900">
          <w:rPr>
            <w:rStyle w:val="Hipervnculo"/>
            <w:noProof/>
          </w:rPr>
          <w:t>1.3.1. Requisitos Eléctricos y de Potencia</w:t>
        </w:r>
        <w:r>
          <w:rPr>
            <w:noProof/>
            <w:webHidden/>
          </w:rPr>
          <w:tab/>
        </w:r>
        <w:r>
          <w:rPr>
            <w:noProof/>
            <w:webHidden/>
          </w:rPr>
          <w:fldChar w:fldCharType="begin"/>
        </w:r>
        <w:r>
          <w:rPr>
            <w:noProof/>
            <w:webHidden/>
          </w:rPr>
          <w:instrText xml:space="preserve"> PAGEREF _Toc219250179 \h </w:instrText>
        </w:r>
        <w:r>
          <w:rPr>
            <w:noProof/>
            <w:webHidden/>
          </w:rPr>
        </w:r>
        <w:r>
          <w:rPr>
            <w:noProof/>
            <w:webHidden/>
          </w:rPr>
          <w:fldChar w:fldCharType="separate"/>
        </w:r>
        <w:r>
          <w:rPr>
            <w:noProof/>
            <w:webHidden/>
          </w:rPr>
          <w:t>5</w:t>
        </w:r>
        <w:r>
          <w:rPr>
            <w:noProof/>
            <w:webHidden/>
          </w:rPr>
          <w:fldChar w:fldCharType="end"/>
        </w:r>
      </w:hyperlink>
    </w:p>
    <w:p w14:paraId="15D5BF95" w14:textId="79F8B88C" w:rsidR="00A6490F" w:rsidRDefault="00A6490F">
      <w:pPr>
        <w:pStyle w:val="TDC3"/>
        <w:tabs>
          <w:tab w:val="right" w:leader="dot" w:pos="8777"/>
        </w:tabs>
        <w:rPr>
          <w:rFonts w:asciiTheme="minorHAnsi" w:eastAsiaTheme="minorEastAsia" w:hAnsiTheme="minorHAnsi"/>
          <w:i w:val="0"/>
          <w:noProof/>
          <w:kern w:val="2"/>
          <w:szCs w:val="24"/>
          <w:lang w:eastAsia="es-ES"/>
        </w:rPr>
      </w:pPr>
      <w:hyperlink w:anchor="_Toc219250180" w:history="1">
        <w:r w:rsidRPr="00555900">
          <w:rPr>
            <w:rStyle w:val="Hipervnculo"/>
            <w:noProof/>
          </w:rPr>
          <w:t>1.3.2. Requisitos Sensoriales</w:t>
        </w:r>
        <w:r>
          <w:rPr>
            <w:noProof/>
            <w:webHidden/>
          </w:rPr>
          <w:tab/>
        </w:r>
        <w:r>
          <w:rPr>
            <w:noProof/>
            <w:webHidden/>
          </w:rPr>
          <w:fldChar w:fldCharType="begin"/>
        </w:r>
        <w:r>
          <w:rPr>
            <w:noProof/>
            <w:webHidden/>
          </w:rPr>
          <w:instrText xml:space="preserve"> PAGEREF _Toc219250180 \h </w:instrText>
        </w:r>
        <w:r>
          <w:rPr>
            <w:noProof/>
            <w:webHidden/>
          </w:rPr>
        </w:r>
        <w:r>
          <w:rPr>
            <w:noProof/>
            <w:webHidden/>
          </w:rPr>
          <w:fldChar w:fldCharType="separate"/>
        </w:r>
        <w:r>
          <w:rPr>
            <w:noProof/>
            <w:webHidden/>
          </w:rPr>
          <w:t>6</w:t>
        </w:r>
        <w:r>
          <w:rPr>
            <w:noProof/>
            <w:webHidden/>
          </w:rPr>
          <w:fldChar w:fldCharType="end"/>
        </w:r>
      </w:hyperlink>
    </w:p>
    <w:p w14:paraId="44237AA4" w14:textId="2E7EF67D" w:rsidR="00A6490F" w:rsidRDefault="00A6490F">
      <w:pPr>
        <w:pStyle w:val="TDC3"/>
        <w:tabs>
          <w:tab w:val="right" w:leader="dot" w:pos="8777"/>
        </w:tabs>
        <w:rPr>
          <w:rFonts w:asciiTheme="minorHAnsi" w:eastAsiaTheme="minorEastAsia" w:hAnsiTheme="minorHAnsi"/>
          <w:i w:val="0"/>
          <w:noProof/>
          <w:kern w:val="2"/>
          <w:szCs w:val="24"/>
          <w:lang w:eastAsia="es-ES"/>
        </w:rPr>
      </w:pPr>
      <w:hyperlink w:anchor="_Toc219250181" w:history="1">
        <w:r w:rsidRPr="00555900">
          <w:rPr>
            <w:rStyle w:val="Hipervnculo"/>
            <w:noProof/>
          </w:rPr>
          <w:t>1.3.3. Requisitos de Comunicación</w:t>
        </w:r>
        <w:r>
          <w:rPr>
            <w:noProof/>
            <w:webHidden/>
          </w:rPr>
          <w:tab/>
        </w:r>
        <w:r>
          <w:rPr>
            <w:noProof/>
            <w:webHidden/>
          </w:rPr>
          <w:fldChar w:fldCharType="begin"/>
        </w:r>
        <w:r>
          <w:rPr>
            <w:noProof/>
            <w:webHidden/>
          </w:rPr>
          <w:instrText xml:space="preserve"> PAGEREF _Toc219250181 \h </w:instrText>
        </w:r>
        <w:r>
          <w:rPr>
            <w:noProof/>
            <w:webHidden/>
          </w:rPr>
        </w:r>
        <w:r>
          <w:rPr>
            <w:noProof/>
            <w:webHidden/>
          </w:rPr>
          <w:fldChar w:fldCharType="separate"/>
        </w:r>
        <w:r>
          <w:rPr>
            <w:noProof/>
            <w:webHidden/>
          </w:rPr>
          <w:t>6</w:t>
        </w:r>
        <w:r>
          <w:rPr>
            <w:noProof/>
            <w:webHidden/>
          </w:rPr>
          <w:fldChar w:fldCharType="end"/>
        </w:r>
      </w:hyperlink>
    </w:p>
    <w:p w14:paraId="2024BDCF" w14:textId="6A966B77" w:rsidR="00A6490F" w:rsidRDefault="00A6490F">
      <w:pPr>
        <w:pStyle w:val="TDC1"/>
        <w:tabs>
          <w:tab w:val="right" w:leader="dot" w:pos="8777"/>
        </w:tabs>
        <w:rPr>
          <w:rFonts w:asciiTheme="minorHAnsi" w:eastAsiaTheme="minorEastAsia" w:hAnsiTheme="minorHAnsi"/>
          <w:b w:val="0"/>
          <w:noProof/>
          <w:kern w:val="2"/>
          <w:szCs w:val="24"/>
          <w:lang w:eastAsia="es-ES"/>
        </w:rPr>
      </w:pPr>
      <w:hyperlink w:anchor="_Toc219250182" w:history="1">
        <w:r w:rsidRPr="00555900">
          <w:rPr>
            <w:rStyle w:val="Hipervnculo"/>
            <w:noProof/>
          </w:rPr>
          <w:t>2. Arquitectura del Sistema</w:t>
        </w:r>
        <w:r>
          <w:rPr>
            <w:noProof/>
            <w:webHidden/>
          </w:rPr>
          <w:tab/>
        </w:r>
        <w:r>
          <w:rPr>
            <w:noProof/>
            <w:webHidden/>
          </w:rPr>
          <w:fldChar w:fldCharType="begin"/>
        </w:r>
        <w:r>
          <w:rPr>
            <w:noProof/>
            <w:webHidden/>
          </w:rPr>
          <w:instrText xml:space="preserve"> PAGEREF _Toc219250182 \h </w:instrText>
        </w:r>
        <w:r>
          <w:rPr>
            <w:noProof/>
            <w:webHidden/>
          </w:rPr>
        </w:r>
        <w:r>
          <w:rPr>
            <w:noProof/>
            <w:webHidden/>
          </w:rPr>
          <w:fldChar w:fldCharType="separate"/>
        </w:r>
        <w:r>
          <w:rPr>
            <w:noProof/>
            <w:webHidden/>
          </w:rPr>
          <w:t>7</w:t>
        </w:r>
        <w:r>
          <w:rPr>
            <w:noProof/>
            <w:webHidden/>
          </w:rPr>
          <w:fldChar w:fldCharType="end"/>
        </w:r>
      </w:hyperlink>
    </w:p>
    <w:p w14:paraId="3C927049" w14:textId="1A4740AA" w:rsidR="00A6490F" w:rsidRDefault="00A6490F">
      <w:pPr>
        <w:pStyle w:val="TDC2"/>
        <w:tabs>
          <w:tab w:val="right" w:leader="dot" w:pos="8777"/>
        </w:tabs>
        <w:rPr>
          <w:rFonts w:asciiTheme="minorHAnsi" w:eastAsiaTheme="minorEastAsia" w:hAnsiTheme="minorHAnsi"/>
          <w:noProof/>
          <w:kern w:val="2"/>
          <w:szCs w:val="24"/>
          <w:lang w:eastAsia="es-ES"/>
        </w:rPr>
      </w:pPr>
      <w:hyperlink w:anchor="_Toc219250183" w:history="1">
        <w:r w:rsidRPr="00555900">
          <w:rPr>
            <w:rStyle w:val="Hipervnculo"/>
            <w:noProof/>
          </w:rPr>
          <w:t>2.1. Topología de Hardware y Dominios de Potencia</w:t>
        </w:r>
        <w:r>
          <w:rPr>
            <w:noProof/>
            <w:webHidden/>
          </w:rPr>
          <w:tab/>
        </w:r>
        <w:r>
          <w:rPr>
            <w:noProof/>
            <w:webHidden/>
          </w:rPr>
          <w:fldChar w:fldCharType="begin"/>
        </w:r>
        <w:r>
          <w:rPr>
            <w:noProof/>
            <w:webHidden/>
          </w:rPr>
          <w:instrText xml:space="preserve"> PAGEREF _Toc219250183 \h </w:instrText>
        </w:r>
        <w:r>
          <w:rPr>
            <w:noProof/>
            <w:webHidden/>
          </w:rPr>
        </w:r>
        <w:r>
          <w:rPr>
            <w:noProof/>
            <w:webHidden/>
          </w:rPr>
          <w:fldChar w:fldCharType="separate"/>
        </w:r>
        <w:r>
          <w:rPr>
            <w:noProof/>
            <w:webHidden/>
          </w:rPr>
          <w:t>7</w:t>
        </w:r>
        <w:r>
          <w:rPr>
            <w:noProof/>
            <w:webHidden/>
          </w:rPr>
          <w:fldChar w:fldCharType="end"/>
        </w:r>
      </w:hyperlink>
    </w:p>
    <w:p w14:paraId="58EA824D" w14:textId="1FE47C2F" w:rsidR="00A6490F" w:rsidRDefault="00A6490F">
      <w:pPr>
        <w:pStyle w:val="TDC3"/>
        <w:tabs>
          <w:tab w:val="right" w:leader="dot" w:pos="8777"/>
        </w:tabs>
        <w:rPr>
          <w:rFonts w:asciiTheme="minorHAnsi" w:eastAsiaTheme="minorEastAsia" w:hAnsiTheme="minorHAnsi"/>
          <w:i w:val="0"/>
          <w:noProof/>
          <w:kern w:val="2"/>
          <w:szCs w:val="24"/>
          <w:lang w:eastAsia="es-ES"/>
        </w:rPr>
      </w:pPr>
      <w:hyperlink w:anchor="_Toc219250184" w:history="1">
        <w:r w:rsidRPr="00555900">
          <w:rPr>
            <w:rStyle w:val="Hipervnculo"/>
            <w:noProof/>
          </w:rPr>
          <w:t>2.1.1. Bus de Datos y Comunicaciones</w:t>
        </w:r>
        <w:r>
          <w:rPr>
            <w:noProof/>
            <w:webHidden/>
          </w:rPr>
          <w:tab/>
        </w:r>
        <w:r>
          <w:rPr>
            <w:noProof/>
            <w:webHidden/>
          </w:rPr>
          <w:fldChar w:fldCharType="begin"/>
        </w:r>
        <w:r>
          <w:rPr>
            <w:noProof/>
            <w:webHidden/>
          </w:rPr>
          <w:instrText xml:space="preserve"> PAGEREF _Toc219250184 \h </w:instrText>
        </w:r>
        <w:r>
          <w:rPr>
            <w:noProof/>
            <w:webHidden/>
          </w:rPr>
        </w:r>
        <w:r>
          <w:rPr>
            <w:noProof/>
            <w:webHidden/>
          </w:rPr>
          <w:fldChar w:fldCharType="separate"/>
        </w:r>
        <w:r>
          <w:rPr>
            <w:noProof/>
            <w:webHidden/>
          </w:rPr>
          <w:t>7</w:t>
        </w:r>
        <w:r>
          <w:rPr>
            <w:noProof/>
            <w:webHidden/>
          </w:rPr>
          <w:fldChar w:fldCharType="end"/>
        </w:r>
      </w:hyperlink>
    </w:p>
    <w:p w14:paraId="37959F63" w14:textId="21F40109" w:rsidR="00A6490F" w:rsidRDefault="00A6490F">
      <w:pPr>
        <w:pStyle w:val="TDC3"/>
        <w:tabs>
          <w:tab w:val="right" w:leader="dot" w:pos="8777"/>
        </w:tabs>
        <w:rPr>
          <w:rFonts w:asciiTheme="minorHAnsi" w:eastAsiaTheme="minorEastAsia" w:hAnsiTheme="minorHAnsi"/>
          <w:i w:val="0"/>
          <w:noProof/>
          <w:kern w:val="2"/>
          <w:szCs w:val="24"/>
          <w:lang w:eastAsia="es-ES"/>
        </w:rPr>
      </w:pPr>
      <w:hyperlink w:anchor="_Toc219250185" w:history="1">
        <w:r w:rsidRPr="00555900">
          <w:rPr>
            <w:rStyle w:val="Hipervnculo"/>
            <w:noProof/>
          </w:rPr>
          <w:t>2.1.2. Gestión de Energía y Dominios de Voltaje</w:t>
        </w:r>
        <w:r>
          <w:rPr>
            <w:noProof/>
            <w:webHidden/>
          </w:rPr>
          <w:tab/>
        </w:r>
        <w:r>
          <w:rPr>
            <w:noProof/>
            <w:webHidden/>
          </w:rPr>
          <w:fldChar w:fldCharType="begin"/>
        </w:r>
        <w:r>
          <w:rPr>
            <w:noProof/>
            <w:webHidden/>
          </w:rPr>
          <w:instrText xml:space="preserve"> PAGEREF _Toc219250185 \h </w:instrText>
        </w:r>
        <w:r>
          <w:rPr>
            <w:noProof/>
            <w:webHidden/>
          </w:rPr>
        </w:r>
        <w:r>
          <w:rPr>
            <w:noProof/>
            <w:webHidden/>
          </w:rPr>
          <w:fldChar w:fldCharType="separate"/>
        </w:r>
        <w:r>
          <w:rPr>
            <w:noProof/>
            <w:webHidden/>
          </w:rPr>
          <w:t>8</w:t>
        </w:r>
        <w:r>
          <w:rPr>
            <w:noProof/>
            <w:webHidden/>
          </w:rPr>
          <w:fldChar w:fldCharType="end"/>
        </w:r>
      </w:hyperlink>
    </w:p>
    <w:p w14:paraId="02106386" w14:textId="169BF9AB" w:rsidR="00A6490F" w:rsidRDefault="00A6490F">
      <w:pPr>
        <w:pStyle w:val="TDC2"/>
        <w:tabs>
          <w:tab w:val="right" w:leader="dot" w:pos="8777"/>
        </w:tabs>
        <w:rPr>
          <w:rFonts w:asciiTheme="minorHAnsi" w:eastAsiaTheme="minorEastAsia" w:hAnsiTheme="minorHAnsi"/>
          <w:noProof/>
          <w:kern w:val="2"/>
          <w:szCs w:val="24"/>
          <w:lang w:eastAsia="es-ES"/>
        </w:rPr>
      </w:pPr>
      <w:hyperlink w:anchor="_Toc219250186" w:history="1">
        <w:r w:rsidRPr="00555900">
          <w:rPr>
            <w:rStyle w:val="Hipervnculo"/>
            <w:noProof/>
          </w:rPr>
          <w:t>2.2. Diagrama de Estados y Ciclo de Vida</w:t>
        </w:r>
        <w:r>
          <w:rPr>
            <w:noProof/>
            <w:webHidden/>
          </w:rPr>
          <w:tab/>
        </w:r>
        <w:r>
          <w:rPr>
            <w:noProof/>
            <w:webHidden/>
          </w:rPr>
          <w:fldChar w:fldCharType="begin"/>
        </w:r>
        <w:r>
          <w:rPr>
            <w:noProof/>
            <w:webHidden/>
          </w:rPr>
          <w:instrText xml:space="preserve"> PAGEREF _Toc219250186 \h </w:instrText>
        </w:r>
        <w:r>
          <w:rPr>
            <w:noProof/>
            <w:webHidden/>
          </w:rPr>
        </w:r>
        <w:r>
          <w:rPr>
            <w:noProof/>
            <w:webHidden/>
          </w:rPr>
          <w:fldChar w:fldCharType="separate"/>
        </w:r>
        <w:r>
          <w:rPr>
            <w:noProof/>
            <w:webHidden/>
          </w:rPr>
          <w:t>9</w:t>
        </w:r>
        <w:r>
          <w:rPr>
            <w:noProof/>
            <w:webHidden/>
          </w:rPr>
          <w:fldChar w:fldCharType="end"/>
        </w:r>
      </w:hyperlink>
    </w:p>
    <w:p w14:paraId="49C6B4E4" w14:textId="55A7D306" w:rsidR="00A6490F" w:rsidRDefault="00A6490F">
      <w:pPr>
        <w:pStyle w:val="TDC1"/>
        <w:tabs>
          <w:tab w:val="right" w:leader="dot" w:pos="8777"/>
        </w:tabs>
        <w:rPr>
          <w:rFonts w:asciiTheme="minorHAnsi" w:eastAsiaTheme="minorEastAsia" w:hAnsiTheme="minorHAnsi"/>
          <w:b w:val="0"/>
          <w:noProof/>
          <w:kern w:val="2"/>
          <w:szCs w:val="24"/>
          <w:lang w:eastAsia="es-ES"/>
        </w:rPr>
      </w:pPr>
      <w:hyperlink w:anchor="_Toc219250187" w:history="1">
        <w:r w:rsidRPr="00555900">
          <w:rPr>
            <w:rStyle w:val="Hipervnculo"/>
            <w:noProof/>
          </w:rPr>
          <w:t>3. Ingeniería de Hardware y Selección de Componentes</w:t>
        </w:r>
        <w:r>
          <w:rPr>
            <w:noProof/>
            <w:webHidden/>
          </w:rPr>
          <w:tab/>
        </w:r>
        <w:r>
          <w:rPr>
            <w:noProof/>
            <w:webHidden/>
          </w:rPr>
          <w:fldChar w:fldCharType="begin"/>
        </w:r>
        <w:r>
          <w:rPr>
            <w:noProof/>
            <w:webHidden/>
          </w:rPr>
          <w:instrText xml:space="preserve"> PAGEREF _Toc219250187 \h </w:instrText>
        </w:r>
        <w:r>
          <w:rPr>
            <w:noProof/>
            <w:webHidden/>
          </w:rPr>
        </w:r>
        <w:r>
          <w:rPr>
            <w:noProof/>
            <w:webHidden/>
          </w:rPr>
          <w:fldChar w:fldCharType="separate"/>
        </w:r>
        <w:r>
          <w:rPr>
            <w:noProof/>
            <w:webHidden/>
          </w:rPr>
          <w:t>11</w:t>
        </w:r>
        <w:r>
          <w:rPr>
            <w:noProof/>
            <w:webHidden/>
          </w:rPr>
          <w:fldChar w:fldCharType="end"/>
        </w:r>
      </w:hyperlink>
    </w:p>
    <w:p w14:paraId="671664EC" w14:textId="0CBF0C03" w:rsidR="00A6490F" w:rsidRDefault="00A6490F">
      <w:pPr>
        <w:pStyle w:val="TDC2"/>
        <w:tabs>
          <w:tab w:val="right" w:leader="dot" w:pos="8777"/>
        </w:tabs>
        <w:rPr>
          <w:rFonts w:asciiTheme="minorHAnsi" w:eastAsiaTheme="minorEastAsia" w:hAnsiTheme="minorHAnsi"/>
          <w:noProof/>
          <w:kern w:val="2"/>
          <w:szCs w:val="24"/>
          <w:lang w:eastAsia="es-ES"/>
        </w:rPr>
      </w:pPr>
      <w:hyperlink w:anchor="_Toc219250188" w:history="1">
        <w:r w:rsidRPr="00555900">
          <w:rPr>
            <w:rStyle w:val="Hipervnculo"/>
            <w:noProof/>
          </w:rPr>
          <w:t>3.1. Unidad de Procesamiento</w:t>
        </w:r>
        <w:r>
          <w:rPr>
            <w:noProof/>
            <w:webHidden/>
          </w:rPr>
          <w:tab/>
        </w:r>
        <w:r>
          <w:rPr>
            <w:noProof/>
            <w:webHidden/>
          </w:rPr>
          <w:fldChar w:fldCharType="begin"/>
        </w:r>
        <w:r>
          <w:rPr>
            <w:noProof/>
            <w:webHidden/>
          </w:rPr>
          <w:instrText xml:space="preserve"> PAGEREF _Toc219250188 \h </w:instrText>
        </w:r>
        <w:r>
          <w:rPr>
            <w:noProof/>
            <w:webHidden/>
          </w:rPr>
        </w:r>
        <w:r>
          <w:rPr>
            <w:noProof/>
            <w:webHidden/>
          </w:rPr>
          <w:fldChar w:fldCharType="separate"/>
        </w:r>
        <w:r>
          <w:rPr>
            <w:noProof/>
            <w:webHidden/>
          </w:rPr>
          <w:t>11</w:t>
        </w:r>
        <w:r>
          <w:rPr>
            <w:noProof/>
            <w:webHidden/>
          </w:rPr>
          <w:fldChar w:fldCharType="end"/>
        </w:r>
      </w:hyperlink>
    </w:p>
    <w:p w14:paraId="612A9743" w14:textId="63B78E5D" w:rsidR="00A6490F" w:rsidRDefault="00A6490F">
      <w:pPr>
        <w:pStyle w:val="TDC2"/>
        <w:tabs>
          <w:tab w:val="right" w:leader="dot" w:pos="8777"/>
        </w:tabs>
        <w:rPr>
          <w:rFonts w:asciiTheme="minorHAnsi" w:eastAsiaTheme="minorEastAsia" w:hAnsiTheme="minorHAnsi"/>
          <w:noProof/>
          <w:kern w:val="2"/>
          <w:szCs w:val="24"/>
          <w:lang w:eastAsia="es-ES"/>
        </w:rPr>
      </w:pPr>
      <w:hyperlink w:anchor="_Toc219250189" w:history="1">
        <w:r w:rsidRPr="00555900">
          <w:rPr>
            <w:rStyle w:val="Hipervnculo"/>
            <w:noProof/>
          </w:rPr>
          <w:t>3.2. Subsistema de Alimentación</w:t>
        </w:r>
        <w:r>
          <w:rPr>
            <w:noProof/>
            <w:webHidden/>
          </w:rPr>
          <w:tab/>
        </w:r>
        <w:r>
          <w:rPr>
            <w:noProof/>
            <w:webHidden/>
          </w:rPr>
          <w:fldChar w:fldCharType="begin"/>
        </w:r>
        <w:r>
          <w:rPr>
            <w:noProof/>
            <w:webHidden/>
          </w:rPr>
          <w:instrText xml:space="preserve"> PAGEREF _Toc219250189 \h </w:instrText>
        </w:r>
        <w:r>
          <w:rPr>
            <w:noProof/>
            <w:webHidden/>
          </w:rPr>
        </w:r>
        <w:r>
          <w:rPr>
            <w:noProof/>
            <w:webHidden/>
          </w:rPr>
          <w:fldChar w:fldCharType="separate"/>
        </w:r>
        <w:r>
          <w:rPr>
            <w:noProof/>
            <w:webHidden/>
          </w:rPr>
          <w:t>12</w:t>
        </w:r>
        <w:r>
          <w:rPr>
            <w:noProof/>
            <w:webHidden/>
          </w:rPr>
          <w:fldChar w:fldCharType="end"/>
        </w:r>
      </w:hyperlink>
    </w:p>
    <w:p w14:paraId="39F9C3E6" w14:textId="3264A3DD" w:rsidR="00A6490F" w:rsidRDefault="00A6490F">
      <w:pPr>
        <w:pStyle w:val="TDC3"/>
        <w:tabs>
          <w:tab w:val="right" w:leader="dot" w:pos="8777"/>
        </w:tabs>
        <w:rPr>
          <w:rFonts w:asciiTheme="minorHAnsi" w:eastAsiaTheme="minorEastAsia" w:hAnsiTheme="minorHAnsi"/>
          <w:i w:val="0"/>
          <w:noProof/>
          <w:kern w:val="2"/>
          <w:szCs w:val="24"/>
          <w:lang w:eastAsia="es-ES"/>
        </w:rPr>
      </w:pPr>
      <w:hyperlink w:anchor="_Toc219250190" w:history="1">
        <w:r w:rsidRPr="00555900">
          <w:rPr>
            <w:rStyle w:val="Hipervnculo"/>
            <w:noProof/>
          </w:rPr>
          <w:t>3.2.1. Análisis de Batería</w:t>
        </w:r>
        <w:r>
          <w:rPr>
            <w:noProof/>
            <w:webHidden/>
          </w:rPr>
          <w:tab/>
        </w:r>
        <w:r>
          <w:rPr>
            <w:noProof/>
            <w:webHidden/>
          </w:rPr>
          <w:fldChar w:fldCharType="begin"/>
        </w:r>
        <w:r>
          <w:rPr>
            <w:noProof/>
            <w:webHidden/>
          </w:rPr>
          <w:instrText xml:space="preserve"> PAGEREF _Toc219250190 \h </w:instrText>
        </w:r>
        <w:r>
          <w:rPr>
            <w:noProof/>
            <w:webHidden/>
          </w:rPr>
        </w:r>
        <w:r>
          <w:rPr>
            <w:noProof/>
            <w:webHidden/>
          </w:rPr>
          <w:fldChar w:fldCharType="separate"/>
        </w:r>
        <w:r>
          <w:rPr>
            <w:noProof/>
            <w:webHidden/>
          </w:rPr>
          <w:t>12</w:t>
        </w:r>
        <w:r>
          <w:rPr>
            <w:noProof/>
            <w:webHidden/>
          </w:rPr>
          <w:fldChar w:fldCharType="end"/>
        </w:r>
      </w:hyperlink>
    </w:p>
    <w:p w14:paraId="3DDD313C" w14:textId="440D1D0B" w:rsidR="00A6490F" w:rsidRDefault="00A6490F">
      <w:pPr>
        <w:pStyle w:val="TDC3"/>
        <w:tabs>
          <w:tab w:val="right" w:leader="dot" w:pos="8777"/>
        </w:tabs>
        <w:rPr>
          <w:rFonts w:asciiTheme="minorHAnsi" w:eastAsiaTheme="minorEastAsia" w:hAnsiTheme="minorHAnsi"/>
          <w:i w:val="0"/>
          <w:noProof/>
          <w:kern w:val="2"/>
          <w:szCs w:val="24"/>
          <w:lang w:eastAsia="es-ES"/>
        </w:rPr>
      </w:pPr>
      <w:hyperlink w:anchor="_Toc219250191" w:history="1">
        <w:r w:rsidRPr="00555900">
          <w:rPr>
            <w:rStyle w:val="Hipervnculo"/>
            <w:noProof/>
          </w:rPr>
          <w:t>3.2.2. Regulación de Tensión LDO y Dropout</w:t>
        </w:r>
        <w:r>
          <w:rPr>
            <w:noProof/>
            <w:webHidden/>
          </w:rPr>
          <w:tab/>
        </w:r>
        <w:r>
          <w:rPr>
            <w:noProof/>
            <w:webHidden/>
          </w:rPr>
          <w:fldChar w:fldCharType="begin"/>
        </w:r>
        <w:r>
          <w:rPr>
            <w:noProof/>
            <w:webHidden/>
          </w:rPr>
          <w:instrText xml:space="preserve"> PAGEREF _Toc219250191 \h </w:instrText>
        </w:r>
        <w:r>
          <w:rPr>
            <w:noProof/>
            <w:webHidden/>
          </w:rPr>
        </w:r>
        <w:r>
          <w:rPr>
            <w:noProof/>
            <w:webHidden/>
          </w:rPr>
          <w:fldChar w:fldCharType="separate"/>
        </w:r>
        <w:r>
          <w:rPr>
            <w:noProof/>
            <w:webHidden/>
          </w:rPr>
          <w:t>13</w:t>
        </w:r>
        <w:r>
          <w:rPr>
            <w:noProof/>
            <w:webHidden/>
          </w:rPr>
          <w:fldChar w:fldCharType="end"/>
        </w:r>
      </w:hyperlink>
    </w:p>
    <w:p w14:paraId="69B6AD1A" w14:textId="56E5C111" w:rsidR="00A6490F" w:rsidRDefault="00A6490F">
      <w:pPr>
        <w:pStyle w:val="TDC3"/>
        <w:tabs>
          <w:tab w:val="right" w:leader="dot" w:pos="8777"/>
        </w:tabs>
        <w:rPr>
          <w:rFonts w:asciiTheme="minorHAnsi" w:eastAsiaTheme="minorEastAsia" w:hAnsiTheme="minorHAnsi"/>
          <w:i w:val="0"/>
          <w:noProof/>
          <w:kern w:val="2"/>
          <w:szCs w:val="24"/>
          <w:lang w:eastAsia="es-ES"/>
        </w:rPr>
      </w:pPr>
      <w:hyperlink w:anchor="_Toc219250192" w:history="1">
        <w:r w:rsidRPr="00555900">
          <w:rPr>
            <w:rStyle w:val="Hipervnculo"/>
            <w:noProof/>
          </w:rPr>
          <w:t>3.2.3. Técnica de Power Gating</w:t>
        </w:r>
        <w:r>
          <w:rPr>
            <w:noProof/>
            <w:webHidden/>
          </w:rPr>
          <w:tab/>
        </w:r>
        <w:r>
          <w:rPr>
            <w:noProof/>
            <w:webHidden/>
          </w:rPr>
          <w:fldChar w:fldCharType="begin"/>
        </w:r>
        <w:r>
          <w:rPr>
            <w:noProof/>
            <w:webHidden/>
          </w:rPr>
          <w:instrText xml:space="preserve"> PAGEREF _Toc219250192 \h </w:instrText>
        </w:r>
        <w:r>
          <w:rPr>
            <w:noProof/>
            <w:webHidden/>
          </w:rPr>
        </w:r>
        <w:r>
          <w:rPr>
            <w:noProof/>
            <w:webHidden/>
          </w:rPr>
          <w:fldChar w:fldCharType="separate"/>
        </w:r>
        <w:r>
          <w:rPr>
            <w:noProof/>
            <w:webHidden/>
          </w:rPr>
          <w:t>13</w:t>
        </w:r>
        <w:r>
          <w:rPr>
            <w:noProof/>
            <w:webHidden/>
          </w:rPr>
          <w:fldChar w:fldCharType="end"/>
        </w:r>
      </w:hyperlink>
    </w:p>
    <w:p w14:paraId="201BA446" w14:textId="13EFA801" w:rsidR="00A6490F" w:rsidRDefault="00A6490F">
      <w:pPr>
        <w:pStyle w:val="TDC2"/>
        <w:tabs>
          <w:tab w:val="right" w:leader="dot" w:pos="8777"/>
        </w:tabs>
        <w:rPr>
          <w:rFonts w:asciiTheme="minorHAnsi" w:eastAsiaTheme="minorEastAsia" w:hAnsiTheme="minorHAnsi"/>
          <w:noProof/>
          <w:kern w:val="2"/>
          <w:szCs w:val="24"/>
          <w:lang w:eastAsia="es-ES"/>
        </w:rPr>
      </w:pPr>
      <w:hyperlink w:anchor="_Toc219250193" w:history="1">
        <w:r w:rsidRPr="00555900">
          <w:rPr>
            <w:rStyle w:val="Hipervnculo"/>
            <w:noProof/>
          </w:rPr>
          <w:t>3.3. Sensores</w:t>
        </w:r>
        <w:r>
          <w:rPr>
            <w:noProof/>
            <w:webHidden/>
          </w:rPr>
          <w:tab/>
        </w:r>
        <w:r>
          <w:rPr>
            <w:noProof/>
            <w:webHidden/>
          </w:rPr>
          <w:fldChar w:fldCharType="begin"/>
        </w:r>
        <w:r>
          <w:rPr>
            <w:noProof/>
            <w:webHidden/>
          </w:rPr>
          <w:instrText xml:space="preserve"> PAGEREF _Toc219250193 \h </w:instrText>
        </w:r>
        <w:r>
          <w:rPr>
            <w:noProof/>
            <w:webHidden/>
          </w:rPr>
        </w:r>
        <w:r>
          <w:rPr>
            <w:noProof/>
            <w:webHidden/>
          </w:rPr>
          <w:fldChar w:fldCharType="separate"/>
        </w:r>
        <w:r>
          <w:rPr>
            <w:noProof/>
            <w:webHidden/>
          </w:rPr>
          <w:t>13</w:t>
        </w:r>
        <w:r>
          <w:rPr>
            <w:noProof/>
            <w:webHidden/>
          </w:rPr>
          <w:fldChar w:fldCharType="end"/>
        </w:r>
      </w:hyperlink>
    </w:p>
    <w:p w14:paraId="5F79E57F" w14:textId="46EA33A3" w:rsidR="00A6490F" w:rsidRDefault="00A6490F">
      <w:pPr>
        <w:pStyle w:val="TDC3"/>
        <w:tabs>
          <w:tab w:val="right" w:leader="dot" w:pos="8777"/>
        </w:tabs>
        <w:rPr>
          <w:rFonts w:asciiTheme="minorHAnsi" w:eastAsiaTheme="minorEastAsia" w:hAnsiTheme="minorHAnsi"/>
          <w:i w:val="0"/>
          <w:noProof/>
          <w:kern w:val="2"/>
          <w:szCs w:val="24"/>
          <w:lang w:eastAsia="es-ES"/>
        </w:rPr>
      </w:pPr>
      <w:hyperlink w:anchor="_Toc219250194" w:history="1">
        <w:r w:rsidRPr="00555900">
          <w:rPr>
            <w:rStyle w:val="Hipervnculo"/>
            <w:noProof/>
          </w:rPr>
          <w:t>3.3.1. Medición de humedad del suelo</w:t>
        </w:r>
        <w:r>
          <w:rPr>
            <w:noProof/>
            <w:webHidden/>
          </w:rPr>
          <w:tab/>
        </w:r>
        <w:r>
          <w:rPr>
            <w:noProof/>
            <w:webHidden/>
          </w:rPr>
          <w:fldChar w:fldCharType="begin"/>
        </w:r>
        <w:r>
          <w:rPr>
            <w:noProof/>
            <w:webHidden/>
          </w:rPr>
          <w:instrText xml:space="preserve"> PAGEREF _Toc219250194 \h </w:instrText>
        </w:r>
        <w:r>
          <w:rPr>
            <w:noProof/>
            <w:webHidden/>
          </w:rPr>
        </w:r>
        <w:r>
          <w:rPr>
            <w:noProof/>
            <w:webHidden/>
          </w:rPr>
          <w:fldChar w:fldCharType="separate"/>
        </w:r>
        <w:r>
          <w:rPr>
            <w:noProof/>
            <w:webHidden/>
          </w:rPr>
          <w:t>14</w:t>
        </w:r>
        <w:r>
          <w:rPr>
            <w:noProof/>
            <w:webHidden/>
          </w:rPr>
          <w:fldChar w:fldCharType="end"/>
        </w:r>
      </w:hyperlink>
    </w:p>
    <w:p w14:paraId="626631B2" w14:textId="2336BA8D" w:rsidR="00A6490F" w:rsidRDefault="00A6490F">
      <w:pPr>
        <w:pStyle w:val="TDC3"/>
        <w:tabs>
          <w:tab w:val="right" w:leader="dot" w:pos="8777"/>
        </w:tabs>
        <w:rPr>
          <w:rFonts w:asciiTheme="minorHAnsi" w:eastAsiaTheme="minorEastAsia" w:hAnsiTheme="minorHAnsi"/>
          <w:i w:val="0"/>
          <w:noProof/>
          <w:kern w:val="2"/>
          <w:szCs w:val="24"/>
          <w:lang w:eastAsia="es-ES"/>
        </w:rPr>
      </w:pPr>
      <w:hyperlink w:anchor="_Toc219250195" w:history="1">
        <w:r w:rsidRPr="00555900">
          <w:rPr>
            <w:rStyle w:val="Hipervnculo"/>
            <w:noProof/>
          </w:rPr>
          <w:t>3.3.2. Medición temperatura y humedad ambientales</w:t>
        </w:r>
        <w:r>
          <w:rPr>
            <w:noProof/>
            <w:webHidden/>
          </w:rPr>
          <w:tab/>
        </w:r>
        <w:r>
          <w:rPr>
            <w:noProof/>
            <w:webHidden/>
          </w:rPr>
          <w:fldChar w:fldCharType="begin"/>
        </w:r>
        <w:r>
          <w:rPr>
            <w:noProof/>
            <w:webHidden/>
          </w:rPr>
          <w:instrText xml:space="preserve"> PAGEREF _Toc219250195 \h </w:instrText>
        </w:r>
        <w:r>
          <w:rPr>
            <w:noProof/>
            <w:webHidden/>
          </w:rPr>
        </w:r>
        <w:r>
          <w:rPr>
            <w:noProof/>
            <w:webHidden/>
          </w:rPr>
          <w:fldChar w:fldCharType="separate"/>
        </w:r>
        <w:r>
          <w:rPr>
            <w:noProof/>
            <w:webHidden/>
          </w:rPr>
          <w:t>14</w:t>
        </w:r>
        <w:r>
          <w:rPr>
            <w:noProof/>
            <w:webHidden/>
          </w:rPr>
          <w:fldChar w:fldCharType="end"/>
        </w:r>
      </w:hyperlink>
    </w:p>
    <w:p w14:paraId="058D5D79" w14:textId="53FC3B9B" w:rsidR="00A6490F" w:rsidRDefault="00A6490F">
      <w:pPr>
        <w:pStyle w:val="TDC3"/>
        <w:tabs>
          <w:tab w:val="right" w:leader="dot" w:pos="8777"/>
        </w:tabs>
        <w:rPr>
          <w:rFonts w:asciiTheme="minorHAnsi" w:eastAsiaTheme="minorEastAsia" w:hAnsiTheme="minorHAnsi"/>
          <w:i w:val="0"/>
          <w:noProof/>
          <w:kern w:val="2"/>
          <w:szCs w:val="24"/>
          <w:lang w:eastAsia="es-ES"/>
        </w:rPr>
      </w:pPr>
      <w:hyperlink w:anchor="_Toc219250196" w:history="1">
        <w:r w:rsidRPr="00555900">
          <w:rPr>
            <w:rStyle w:val="Hipervnculo"/>
            <w:noProof/>
          </w:rPr>
          <w:t>3.3.3. Medición de la luminosidad</w:t>
        </w:r>
        <w:r>
          <w:rPr>
            <w:noProof/>
            <w:webHidden/>
          </w:rPr>
          <w:tab/>
        </w:r>
        <w:r>
          <w:rPr>
            <w:noProof/>
            <w:webHidden/>
          </w:rPr>
          <w:fldChar w:fldCharType="begin"/>
        </w:r>
        <w:r>
          <w:rPr>
            <w:noProof/>
            <w:webHidden/>
          </w:rPr>
          <w:instrText xml:space="preserve"> PAGEREF _Toc219250196 \h </w:instrText>
        </w:r>
        <w:r>
          <w:rPr>
            <w:noProof/>
            <w:webHidden/>
          </w:rPr>
        </w:r>
        <w:r>
          <w:rPr>
            <w:noProof/>
            <w:webHidden/>
          </w:rPr>
          <w:fldChar w:fldCharType="separate"/>
        </w:r>
        <w:r>
          <w:rPr>
            <w:noProof/>
            <w:webHidden/>
          </w:rPr>
          <w:t>15</w:t>
        </w:r>
        <w:r>
          <w:rPr>
            <w:noProof/>
            <w:webHidden/>
          </w:rPr>
          <w:fldChar w:fldCharType="end"/>
        </w:r>
      </w:hyperlink>
    </w:p>
    <w:p w14:paraId="1B479C56" w14:textId="010C8B7B" w:rsidR="00A6490F" w:rsidRDefault="00A6490F">
      <w:pPr>
        <w:pStyle w:val="TDC3"/>
        <w:tabs>
          <w:tab w:val="right" w:leader="dot" w:pos="8777"/>
        </w:tabs>
        <w:rPr>
          <w:rFonts w:asciiTheme="minorHAnsi" w:eastAsiaTheme="minorEastAsia" w:hAnsiTheme="minorHAnsi"/>
          <w:i w:val="0"/>
          <w:noProof/>
          <w:kern w:val="2"/>
          <w:szCs w:val="24"/>
          <w:lang w:eastAsia="es-ES"/>
        </w:rPr>
      </w:pPr>
      <w:hyperlink w:anchor="_Toc219250197" w:history="1">
        <w:r w:rsidRPr="00555900">
          <w:rPr>
            <w:rStyle w:val="Hipervnculo"/>
            <w:noProof/>
          </w:rPr>
          <w:t>3.3.4. Medición del tiempo</w:t>
        </w:r>
        <w:r>
          <w:rPr>
            <w:noProof/>
            <w:webHidden/>
          </w:rPr>
          <w:tab/>
        </w:r>
        <w:r>
          <w:rPr>
            <w:noProof/>
            <w:webHidden/>
          </w:rPr>
          <w:fldChar w:fldCharType="begin"/>
        </w:r>
        <w:r>
          <w:rPr>
            <w:noProof/>
            <w:webHidden/>
          </w:rPr>
          <w:instrText xml:space="preserve"> PAGEREF _Toc219250197 \h </w:instrText>
        </w:r>
        <w:r>
          <w:rPr>
            <w:noProof/>
            <w:webHidden/>
          </w:rPr>
        </w:r>
        <w:r>
          <w:rPr>
            <w:noProof/>
            <w:webHidden/>
          </w:rPr>
          <w:fldChar w:fldCharType="separate"/>
        </w:r>
        <w:r>
          <w:rPr>
            <w:noProof/>
            <w:webHidden/>
          </w:rPr>
          <w:t>15</w:t>
        </w:r>
        <w:r>
          <w:rPr>
            <w:noProof/>
            <w:webHidden/>
          </w:rPr>
          <w:fldChar w:fldCharType="end"/>
        </w:r>
      </w:hyperlink>
    </w:p>
    <w:p w14:paraId="25455D9E" w14:textId="5C2ED2DD" w:rsidR="00A6490F" w:rsidRDefault="00A6490F">
      <w:pPr>
        <w:pStyle w:val="TDC1"/>
        <w:tabs>
          <w:tab w:val="right" w:leader="dot" w:pos="8777"/>
        </w:tabs>
        <w:rPr>
          <w:rFonts w:asciiTheme="minorHAnsi" w:eastAsiaTheme="minorEastAsia" w:hAnsiTheme="minorHAnsi"/>
          <w:b w:val="0"/>
          <w:noProof/>
          <w:kern w:val="2"/>
          <w:szCs w:val="24"/>
          <w:lang w:eastAsia="es-ES"/>
        </w:rPr>
      </w:pPr>
      <w:hyperlink w:anchor="_Toc219250198" w:history="1">
        <w:r w:rsidRPr="00555900">
          <w:rPr>
            <w:rStyle w:val="Hipervnculo"/>
            <w:noProof/>
          </w:rPr>
          <w:t>4. Diseño de Circuito Impreso</w:t>
        </w:r>
        <w:r>
          <w:rPr>
            <w:noProof/>
            <w:webHidden/>
          </w:rPr>
          <w:tab/>
        </w:r>
        <w:r>
          <w:rPr>
            <w:noProof/>
            <w:webHidden/>
          </w:rPr>
          <w:fldChar w:fldCharType="begin"/>
        </w:r>
        <w:r>
          <w:rPr>
            <w:noProof/>
            <w:webHidden/>
          </w:rPr>
          <w:instrText xml:space="preserve"> PAGEREF _Toc219250198 \h </w:instrText>
        </w:r>
        <w:r>
          <w:rPr>
            <w:noProof/>
            <w:webHidden/>
          </w:rPr>
        </w:r>
        <w:r>
          <w:rPr>
            <w:noProof/>
            <w:webHidden/>
          </w:rPr>
          <w:fldChar w:fldCharType="separate"/>
        </w:r>
        <w:r>
          <w:rPr>
            <w:noProof/>
            <w:webHidden/>
          </w:rPr>
          <w:t>17</w:t>
        </w:r>
        <w:r>
          <w:rPr>
            <w:noProof/>
            <w:webHidden/>
          </w:rPr>
          <w:fldChar w:fldCharType="end"/>
        </w:r>
      </w:hyperlink>
    </w:p>
    <w:p w14:paraId="71255016" w14:textId="6F02648B" w:rsidR="00A6490F" w:rsidRDefault="00A6490F">
      <w:pPr>
        <w:pStyle w:val="TDC2"/>
        <w:tabs>
          <w:tab w:val="right" w:leader="dot" w:pos="8777"/>
        </w:tabs>
        <w:rPr>
          <w:rFonts w:asciiTheme="minorHAnsi" w:eastAsiaTheme="minorEastAsia" w:hAnsiTheme="minorHAnsi"/>
          <w:noProof/>
          <w:kern w:val="2"/>
          <w:szCs w:val="24"/>
          <w:lang w:eastAsia="es-ES"/>
        </w:rPr>
      </w:pPr>
      <w:hyperlink w:anchor="_Toc219250199" w:history="1">
        <w:r w:rsidRPr="00555900">
          <w:rPr>
            <w:rStyle w:val="Hipervnculo"/>
            <w:noProof/>
          </w:rPr>
          <w:t>4.1. Diseño Eléctrico y Buses de Comunicación</w:t>
        </w:r>
        <w:r>
          <w:rPr>
            <w:noProof/>
            <w:webHidden/>
          </w:rPr>
          <w:tab/>
        </w:r>
        <w:r>
          <w:rPr>
            <w:noProof/>
            <w:webHidden/>
          </w:rPr>
          <w:fldChar w:fldCharType="begin"/>
        </w:r>
        <w:r>
          <w:rPr>
            <w:noProof/>
            <w:webHidden/>
          </w:rPr>
          <w:instrText xml:space="preserve"> PAGEREF _Toc219250199 \h </w:instrText>
        </w:r>
        <w:r>
          <w:rPr>
            <w:noProof/>
            <w:webHidden/>
          </w:rPr>
        </w:r>
        <w:r>
          <w:rPr>
            <w:noProof/>
            <w:webHidden/>
          </w:rPr>
          <w:fldChar w:fldCharType="separate"/>
        </w:r>
        <w:r>
          <w:rPr>
            <w:noProof/>
            <w:webHidden/>
          </w:rPr>
          <w:t>17</w:t>
        </w:r>
        <w:r>
          <w:rPr>
            <w:noProof/>
            <w:webHidden/>
          </w:rPr>
          <w:fldChar w:fldCharType="end"/>
        </w:r>
      </w:hyperlink>
    </w:p>
    <w:p w14:paraId="3F7E4617" w14:textId="013CF3C8" w:rsidR="00A6490F" w:rsidRDefault="00A6490F">
      <w:pPr>
        <w:pStyle w:val="TDC2"/>
        <w:tabs>
          <w:tab w:val="right" w:leader="dot" w:pos="8777"/>
        </w:tabs>
        <w:rPr>
          <w:rFonts w:asciiTheme="minorHAnsi" w:eastAsiaTheme="minorEastAsia" w:hAnsiTheme="minorHAnsi"/>
          <w:noProof/>
          <w:kern w:val="2"/>
          <w:szCs w:val="24"/>
          <w:lang w:eastAsia="es-ES"/>
        </w:rPr>
      </w:pPr>
      <w:hyperlink w:anchor="_Toc219250200" w:history="1">
        <w:r w:rsidRPr="00555900">
          <w:rPr>
            <w:rStyle w:val="Hipervnculo"/>
            <w:noProof/>
          </w:rPr>
          <w:t>4.2. Diseño del Layout</w:t>
        </w:r>
        <w:r>
          <w:rPr>
            <w:noProof/>
            <w:webHidden/>
          </w:rPr>
          <w:tab/>
        </w:r>
        <w:r>
          <w:rPr>
            <w:noProof/>
            <w:webHidden/>
          </w:rPr>
          <w:fldChar w:fldCharType="begin"/>
        </w:r>
        <w:r>
          <w:rPr>
            <w:noProof/>
            <w:webHidden/>
          </w:rPr>
          <w:instrText xml:space="preserve"> PAGEREF _Toc219250200 \h </w:instrText>
        </w:r>
        <w:r>
          <w:rPr>
            <w:noProof/>
            <w:webHidden/>
          </w:rPr>
        </w:r>
        <w:r>
          <w:rPr>
            <w:noProof/>
            <w:webHidden/>
          </w:rPr>
          <w:fldChar w:fldCharType="separate"/>
        </w:r>
        <w:r>
          <w:rPr>
            <w:noProof/>
            <w:webHidden/>
          </w:rPr>
          <w:t>18</w:t>
        </w:r>
        <w:r>
          <w:rPr>
            <w:noProof/>
            <w:webHidden/>
          </w:rPr>
          <w:fldChar w:fldCharType="end"/>
        </w:r>
      </w:hyperlink>
    </w:p>
    <w:p w14:paraId="6A53C1FC" w14:textId="128D65D9" w:rsidR="00A6490F" w:rsidRDefault="00A6490F">
      <w:pPr>
        <w:pStyle w:val="TDC1"/>
        <w:tabs>
          <w:tab w:val="right" w:leader="dot" w:pos="8777"/>
        </w:tabs>
        <w:rPr>
          <w:rFonts w:asciiTheme="minorHAnsi" w:eastAsiaTheme="minorEastAsia" w:hAnsiTheme="minorHAnsi"/>
          <w:b w:val="0"/>
          <w:noProof/>
          <w:kern w:val="2"/>
          <w:szCs w:val="24"/>
          <w:lang w:eastAsia="es-ES"/>
        </w:rPr>
      </w:pPr>
      <w:hyperlink w:anchor="_Toc219250201" w:history="1">
        <w:r w:rsidRPr="00555900">
          <w:rPr>
            <w:rStyle w:val="Hipervnculo"/>
            <w:noProof/>
          </w:rPr>
          <w:t>5. Firmware y Lógica de Control</w:t>
        </w:r>
        <w:r>
          <w:rPr>
            <w:noProof/>
            <w:webHidden/>
          </w:rPr>
          <w:tab/>
        </w:r>
        <w:r>
          <w:rPr>
            <w:noProof/>
            <w:webHidden/>
          </w:rPr>
          <w:fldChar w:fldCharType="begin"/>
        </w:r>
        <w:r>
          <w:rPr>
            <w:noProof/>
            <w:webHidden/>
          </w:rPr>
          <w:instrText xml:space="preserve"> PAGEREF _Toc219250201 \h </w:instrText>
        </w:r>
        <w:r>
          <w:rPr>
            <w:noProof/>
            <w:webHidden/>
          </w:rPr>
        </w:r>
        <w:r>
          <w:rPr>
            <w:noProof/>
            <w:webHidden/>
          </w:rPr>
          <w:fldChar w:fldCharType="separate"/>
        </w:r>
        <w:r>
          <w:rPr>
            <w:noProof/>
            <w:webHidden/>
          </w:rPr>
          <w:t>20</w:t>
        </w:r>
        <w:r>
          <w:rPr>
            <w:noProof/>
            <w:webHidden/>
          </w:rPr>
          <w:fldChar w:fldCharType="end"/>
        </w:r>
      </w:hyperlink>
    </w:p>
    <w:p w14:paraId="2A45D463" w14:textId="03C556C5" w:rsidR="00A6490F" w:rsidRDefault="00A6490F">
      <w:pPr>
        <w:pStyle w:val="TDC2"/>
        <w:tabs>
          <w:tab w:val="right" w:leader="dot" w:pos="8777"/>
        </w:tabs>
        <w:rPr>
          <w:rFonts w:asciiTheme="minorHAnsi" w:eastAsiaTheme="minorEastAsia" w:hAnsiTheme="minorHAnsi"/>
          <w:noProof/>
          <w:kern w:val="2"/>
          <w:szCs w:val="24"/>
          <w:lang w:eastAsia="es-ES"/>
        </w:rPr>
      </w:pPr>
      <w:hyperlink w:anchor="_Toc219250202" w:history="1">
        <w:r w:rsidRPr="00555900">
          <w:rPr>
            <w:rStyle w:val="Hipervnculo"/>
            <w:noProof/>
          </w:rPr>
          <w:t>5.1. Arquitectura "Fire-and-Forget" y Secuenciación</w:t>
        </w:r>
        <w:r>
          <w:rPr>
            <w:noProof/>
            <w:webHidden/>
          </w:rPr>
          <w:tab/>
        </w:r>
        <w:r>
          <w:rPr>
            <w:noProof/>
            <w:webHidden/>
          </w:rPr>
          <w:fldChar w:fldCharType="begin"/>
        </w:r>
        <w:r>
          <w:rPr>
            <w:noProof/>
            <w:webHidden/>
          </w:rPr>
          <w:instrText xml:space="preserve"> PAGEREF _Toc219250202 \h </w:instrText>
        </w:r>
        <w:r>
          <w:rPr>
            <w:noProof/>
            <w:webHidden/>
          </w:rPr>
        </w:r>
        <w:r>
          <w:rPr>
            <w:noProof/>
            <w:webHidden/>
          </w:rPr>
          <w:fldChar w:fldCharType="separate"/>
        </w:r>
        <w:r>
          <w:rPr>
            <w:noProof/>
            <w:webHidden/>
          </w:rPr>
          <w:t>20</w:t>
        </w:r>
        <w:r>
          <w:rPr>
            <w:noProof/>
            <w:webHidden/>
          </w:rPr>
          <w:fldChar w:fldCharType="end"/>
        </w:r>
      </w:hyperlink>
    </w:p>
    <w:p w14:paraId="53F1ACC2" w14:textId="10B9769C" w:rsidR="00A6490F" w:rsidRDefault="00A6490F">
      <w:pPr>
        <w:pStyle w:val="TDC2"/>
        <w:tabs>
          <w:tab w:val="right" w:leader="dot" w:pos="8777"/>
        </w:tabs>
        <w:rPr>
          <w:rFonts w:asciiTheme="minorHAnsi" w:eastAsiaTheme="minorEastAsia" w:hAnsiTheme="minorHAnsi"/>
          <w:noProof/>
          <w:kern w:val="2"/>
          <w:szCs w:val="24"/>
          <w:lang w:eastAsia="es-ES"/>
        </w:rPr>
      </w:pPr>
      <w:hyperlink w:anchor="_Toc219250203" w:history="1">
        <w:r w:rsidRPr="00555900">
          <w:rPr>
            <w:rStyle w:val="Hipervnculo"/>
            <w:noProof/>
          </w:rPr>
          <w:t>5.2. Procesamiento de Datos</w:t>
        </w:r>
        <w:r>
          <w:rPr>
            <w:noProof/>
            <w:webHidden/>
          </w:rPr>
          <w:tab/>
        </w:r>
        <w:r>
          <w:rPr>
            <w:noProof/>
            <w:webHidden/>
          </w:rPr>
          <w:fldChar w:fldCharType="begin"/>
        </w:r>
        <w:r>
          <w:rPr>
            <w:noProof/>
            <w:webHidden/>
          </w:rPr>
          <w:instrText xml:space="preserve"> PAGEREF _Toc219250203 \h </w:instrText>
        </w:r>
        <w:r>
          <w:rPr>
            <w:noProof/>
            <w:webHidden/>
          </w:rPr>
        </w:r>
        <w:r>
          <w:rPr>
            <w:noProof/>
            <w:webHidden/>
          </w:rPr>
          <w:fldChar w:fldCharType="separate"/>
        </w:r>
        <w:r>
          <w:rPr>
            <w:noProof/>
            <w:webHidden/>
          </w:rPr>
          <w:t>21</w:t>
        </w:r>
        <w:r>
          <w:rPr>
            <w:noProof/>
            <w:webHidden/>
          </w:rPr>
          <w:fldChar w:fldCharType="end"/>
        </w:r>
      </w:hyperlink>
    </w:p>
    <w:p w14:paraId="797D83A9" w14:textId="680722D0" w:rsidR="00A6490F" w:rsidRDefault="00A6490F">
      <w:pPr>
        <w:pStyle w:val="TDC2"/>
        <w:tabs>
          <w:tab w:val="right" w:leader="dot" w:pos="8777"/>
        </w:tabs>
        <w:rPr>
          <w:rFonts w:asciiTheme="minorHAnsi" w:eastAsiaTheme="minorEastAsia" w:hAnsiTheme="minorHAnsi"/>
          <w:noProof/>
          <w:kern w:val="2"/>
          <w:szCs w:val="24"/>
          <w:lang w:eastAsia="es-ES"/>
        </w:rPr>
      </w:pPr>
      <w:hyperlink w:anchor="_Toc219250204" w:history="1">
        <w:r w:rsidRPr="00555900">
          <w:rPr>
            <w:rStyle w:val="Hipervnculo"/>
            <w:noProof/>
          </w:rPr>
          <w:t>5.3. Gestión de Modos de Energía y Seguridad</w:t>
        </w:r>
        <w:r>
          <w:rPr>
            <w:noProof/>
            <w:webHidden/>
          </w:rPr>
          <w:tab/>
        </w:r>
        <w:r>
          <w:rPr>
            <w:noProof/>
            <w:webHidden/>
          </w:rPr>
          <w:fldChar w:fldCharType="begin"/>
        </w:r>
        <w:r>
          <w:rPr>
            <w:noProof/>
            <w:webHidden/>
          </w:rPr>
          <w:instrText xml:space="preserve"> PAGEREF _Toc219250204 \h </w:instrText>
        </w:r>
        <w:r>
          <w:rPr>
            <w:noProof/>
            <w:webHidden/>
          </w:rPr>
        </w:r>
        <w:r>
          <w:rPr>
            <w:noProof/>
            <w:webHidden/>
          </w:rPr>
          <w:fldChar w:fldCharType="separate"/>
        </w:r>
        <w:r>
          <w:rPr>
            <w:noProof/>
            <w:webHidden/>
          </w:rPr>
          <w:t>21</w:t>
        </w:r>
        <w:r>
          <w:rPr>
            <w:noProof/>
            <w:webHidden/>
          </w:rPr>
          <w:fldChar w:fldCharType="end"/>
        </w:r>
      </w:hyperlink>
    </w:p>
    <w:p w14:paraId="615B889F" w14:textId="5F30EDE4" w:rsidR="000B56ED" w:rsidRPr="00294250" w:rsidRDefault="000B56ED" w:rsidP="000B56ED">
      <w:pPr>
        <w:pStyle w:val="CuerpoTFG"/>
      </w:pPr>
      <w:r>
        <w:fldChar w:fldCharType="end"/>
      </w:r>
    </w:p>
    <w:p w14:paraId="35B15E63" w14:textId="77777777" w:rsidR="000B56ED" w:rsidRPr="000B56ED" w:rsidRDefault="000B56ED" w:rsidP="000B56ED">
      <w:pPr>
        <w:pStyle w:val="CuerpoTFG"/>
        <w:rPr>
          <w:rFonts w:cs="Times New Roman"/>
          <w:szCs w:val="6"/>
        </w:rPr>
      </w:pPr>
      <w:r>
        <w:br w:type="page"/>
      </w:r>
    </w:p>
    <w:p w14:paraId="7023E65D" w14:textId="13A874A7" w:rsidR="009B7323" w:rsidRPr="00A6490F" w:rsidRDefault="00A6490F" w:rsidP="00A6490F">
      <w:pPr>
        <w:pStyle w:val="CaptuloTFG"/>
      </w:pPr>
      <w:bookmarkStart w:id="1" w:name="_Toc219250175"/>
      <w:r w:rsidRPr="00A6490F">
        <w:rPr>
          <w:sz w:val="36"/>
          <w:szCs w:val="12"/>
        </w:rPr>
        <w:lastRenderedPageBreak/>
        <w:t xml:space="preserve">1. </w:t>
      </w:r>
      <w:r w:rsidR="00EB721E" w:rsidRPr="00A6490F">
        <w:rPr>
          <w:sz w:val="36"/>
          <w:szCs w:val="12"/>
        </w:rPr>
        <w:t xml:space="preserve">Fundamentos y Objetivos del </w:t>
      </w:r>
      <w:r w:rsidRPr="00A6490F">
        <w:rPr>
          <w:sz w:val="36"/>
          <w:szCs w:val="12"/>
        </w:rPr>
        <w:t>P</w:t>
      </w:r>
      <w:r w:rsidR="00EB721E" w:rsidRPr="00A6490F">
        <w:rPr>
          <w:sz w:val="36"/>
          <w:szCs w:val="12"/>
        </w:rPr>
        <w:t>royecto</w:t>
      </w:r>
      <w:bookmarkEnd w:id="1"/>
    </w:p>
    <w:p w14:paraId="27C1203E" w14:textId="775668BF" w:rsidR="009342C2" w:rsidRPr="00E2178B" w:rsidRDefault="00E2178B" w:rsidP="00CA3737">
      <w:pPr>
        <w:pStyle w:val="CuerpoTFG"/>
        <w:spacing w:before="240"/>
      </w:pPr>
      <w:r w:rsidRPr="00E2178B">
        <w:t xml:space="preserve">El presente documento detalla el diseño, desarrollo e implementación de un sistema embebido </w:t>
      </w:r>
      <w:proofErr w:type="spellStart"/>
      <w:r w:rsidRPr="00E2178B">
        <w:t>IoT</w:t>
      </w:r>
      <w:proofErr w:type="spellEnd"/>
      <w:r w:rsidRPr="00E2178B">
        <w:t xml:space="preserve"> orientado a la monitorización agronóm</w:t>
      </w:r>
      <w:r w:rsidR="00CA3737">
        <w:t>ic</w:t>
      </w:r>
      <w:r w:rsidRPr="00E2178B">
        <w:t xml:space="preserve">a doméstica. Este proyecto </w:t>
      </w:r>
      <w:r w:rsidR="00CA3737" w:rsidRPr="00E2178B">
        <w:t>se enmarca en</w:t>
      </w:r>
      <w:r w:rsidRPr="00E2178B">
        <w:t xml:space="preserve"> las disciplinas de la Electrónica de Bajo Consumo y la Agricultura de Precisión, buscando resolver la problemática de la autonomía energética en dispositivos desconectados de la red eléctrica</w:t>
      </w:r>
      <w:r w:rsidR="009D0F41">
        <w:t>,</w:t>
      </w:r>
      <w:r w:rsidR="00B122B6">
        <w:t xml:space="preserve"> como pueden ser cultivos en zonas rurales aislad</w:t>
      </w:r>
      <w:r w:rsidR="009D0F41">
        <w:t xml:space="preserve">as </w:t>
      </w:r>
      <w:r w:rsidR="00A236D3">
        <w:t>o cultivos domésticos con difícil acceso a un enchufe.</w:t>
      </w:r>
    </w:p>
    <w:p w14:paraId="6373E162" w14:textId="77777777" w:rsidR="00E2178B" w:rsidRPr="00E2178B" w:rsidRDefault="00E2178B" w:rsidP="009342C2">
      <w:pPr>
        <w:pStyle w:val="TtuloTFG"/>
        <w:spacing w:before="240"/>
      </w:pPr>
      <w:bookmarkStart w:id="2" w:name="_Toc219250176"/>
      <w:r w:rsidRPr="00E2178B">
        <w:t>1.1. Contexto Tecnológico: Agricultura de Precisión y Edge Computing</w:t>
      </w:r>
      <w:bookmarkEnd w:id="2"/>
    </w:p>
    <w:p w14:paraId="6F9A6828" w14:textId="6777E65C" w:rsidR="00E2178B" w:rsidRPr="00E2178B" w:rsidRDefault="00E2178B" w:rsidP="00E2178B">
      <w:pPr>
        <w:pStyle w:val="CuerpoTFG"/>
      </w:pPr>
      <w:r w:rsidRPr="00E2178B">
        <w:t xml:space="preserve">La evolución de </w:t>
      </w:r>
      <w:r w:rsidR="009342C2">
        <w:t>los sensores</w:t>
      </w:r>
      <w:r w:rsidRPr="00E2178B">
        <w:t xml:space="preserve"> y las telecomunicaciones ha permitido la transición de una agricultura basada en la observación visual y la intuición a una Agricultura de Precisión basada en datos cuantitativos. En este paradigma, la toma de decisiones</w:t>
      </w:r>
      <w:r w:rsidR="00DE7E78">
        <w:t>, como el riego o a ferti</w:t>
      </w:r>
      <w:r w:rsidR="00951EF6">
        <w:t xml:space="preserve">lización, </w:t>
      </w:r>
      <w:r w:rsidRPr="00E2178B">
        <w:t xml:space="preserve">se fundamenta en la medición continua de variables </w:t>
      </w:r>
      <w:r w:rsidR="00951EF6">
        <w:t>provenientes del clima y del estado del suelo.</w:t>
      </w:r>
    </w:p>
    <w:p w14:paraId="119AB487" w14:textId="77777777" w:rsidR="00E2178B" w:rsidRPr="00E2178B" w:rsidRDefault="00E2178B" w:rsidP="00596E34">
      <w:pPr>
        <w:pStyle w:val="CuerpoTFG"/>
        <w:spacing w:before="240"/>
      </w:pPr>
      <w:r w:rsidRPr="00E2178B">
        <w:t>Sin embargo, el despliegue de nodos sensores en entornos domésticos o de invernadero presenta retos significativos que van más allá de la simple recolección de datos:</w:t>
      </w:r>
    </w:p>
    <w:p w14:paraId="770C6B64" w14:textId="74F0983A" w:rsidR="00E2178B" w:rsidRPr="00E2178B" w:rsidRDefault="00E2178B" w:rsidP="00596E34">
      <w:pPr>
        <w:pStyle w:val="CuerpoTFG"/>
        <w:numPr>
          <w:ilvl w:val="0"/>
          <w:numId w:val="25"/>
        </w:numPr>
        <w:spacing w:before="240"/>
      </w:pPr>
      <w:r w:rsidRPr="00E2178B">
        <w:rPr>
          <w:b/>
          <w:bCs/>
        </w:rPr>
        <w:t>Edge Computing y Eficiencia:</w:t>
      </w:r>
      <w:r w:rsidRPr="00E2178B">
        <w:t xml:space="preserve"> La tendencia actual no es solo enviar datos crudos a la nube, sino realizar un preprocesamiento en el borde para filtrar ruido y reducir el ancho de banda necesario, optimizando así el consumo energético de la transmisión de radio.</w:t>
      </w:r>
    </w:p>
    <w:p w14:paraId="3280DF0E" w14:textId="40E46FFD" w:rsidR="00E2178B" w:rsidRPr="00E2178B" w:rsidRDefault="00E2178B" w:rsidP="00596E34">
      <w:pPr>
        <w:pStyle w:val="CuerpoTFG"/>
        <w:numPr>
          <w:ilvl w:val="0"/>
          <w:numId w:val="25"/>
        </w:numPr>
        <w:spacing w:before="240"/>
      </w:pPr>
      <w:r w:rsidRPr="00E2178B">
        <w:rPr>
          <w:b/>
          <w:bCs/>
        </w:rPr>
        <w:t>Miniaturización e Integración:</w:t>
      </w:r>
      <w:r w:rsidRPr="00E2178B">
        <w:t xml:space="preserve"> Los dispositivos deben ser no intrusivos y estéticamente viables para su uso en interiores, lo que exige </w:t>
      </w:r>
      <w:proofErr w:type="spellStart"/>
      <w:r w:rsidRPr="00E2178B">
        <w:t>PCBs</w:t>
      </w:r>
      <w:proofErr w:type="spellEnd"/>
      <w:r w:rsidRPr="00E2178B">
        <w:t xml:space="preserve"> de alta densidad y componentes </w:t>
      </w:r>
      <w:r w:rsidR="00E21037">
        <w:t>de encapsulado SMD de dimensiones reducidas</w:t>
      </w:r>
    </w:p>
    <w:p w14:paraId="14F9DC27" w14:textId="00758B5B" w:rsidR="00E2178B" w:rsidRPr="00E2178B" w:rsidRDefault="00E2178B" w:rsidP="00596E34">
      <w:pPr>
        <w:pStyle w:val="CuerpoTFG"/>
        <w:numPr>
          <w:ilvl w:val="0"/>
          <w:numId w:val="25"/>
        </w:numPr>
        <w:spacing w:before="240"/>
      </w:pPr>
      <w:r w:rsidRPr="00E2178B">
        <w:rPr>
          <w:b/>
          <w:bCs/>
        </w:rPr>
        <w:t>Desconexión de la Red Eléctrica:</w:t>
      </w:r>
      <w:r w:rsidRPr="00E2178B">
        <w:t xml:space="preserve"> </w:t>
      </w:r>
      <w:r w:rsidR="00E21037">
        <w:t xml:space="preserve">El </w:t>
      </w:r>
      <w:r w:rsidR="00BB40AB">
        <w:t xml:space="preserve">hecho de buscar un dispositivo </w:t>
      </w:r>
      <w:r w:rsidR="00D123D2">
        <w:t>portátil que se pued</w:t>
      </w:r>
      <w:r w:rsidR="00AA3A10">
        <w:t>a</w:t>
      </w:r>
      <w:r w:rsidR="00D123D2">
        <w:t xml:space="preserve"> colocar en </w:t>
      </w:r>
      <w:r w:rsidR="00E77F6E">
        <w:t xml:space="preserve">múltiples ubicaciones con diferentes </w:t>
      </w:r>
      <w:r w:rsidR="00B15614">
        <w:t>entornos</w:t>
      </w:r>
      <w:r w:rsidR="00D123D2">
        <w:t xml:space="preserve"> hace imperativo que </w:t>
      </w:r>
      <w:r w:rsidR="00AA3A10">
        <w:t>el</w:t>
      </w:r>
      <w:r w:rsidR="00D123D2">
        <w:t xml:space="preserve"> sistema de alimentación se base en el uso de baterías</w:t>
      </w:r>
      <w:r w:rsidR="008461FD">
        <w:t xml:space="preserve"> recargables que aseguren el funcionamiento entre cargas durante </w:t>
      </w:r>
      <w:r w:rsidR="00AA3A10">
        <w:t>largos per</w:t>
      </w:r>
      <w:r w:rsidR="00D62FA9">
        <w:t>iodos de tiempo</w:t>
      </w:r>
      <w:r w:rsidR="00B15614">
        <w:t xml:space="preserve"> y en ausencia de una conexión a la red eléctrica.</w:t>
      </w:r>
    </w:p>
    <w:p w14:paraId="4C201319" w14:textId="6A392B40" w:rsidR="006174EE" w:rsidRPr="00E2178B" w:rsidRDefault="00E2178B" w:rsidP="00596E34">
      <w:pPr>
        <w:pStyle w:val="CuerpoTFG"/>
        <w:spacing w:before="240"/>
      </w:pPr>
      <w:r w:rsidRPr="00E2178B">
        <w:t>Este proyecto aborda estos desafíos mediante una arquitectura de hardware y software diseñada específicamente para minimizar el consumo energético sin sacrificar la precisión de la</w:t>
      </w:r>
      <w:r w:rsidR="006174EE">
        <w:t>s medidas.</w:t>
      </w:r>
    </w:p>
    <w:p w14:paraId="46DB5291" w14:textId="77777777" w:rsidR="00E2178B" w:rsidRPr="00E2178B" w:rsidRDefault="00E2178B" w:rsidP="00596E34">
      <w:pPr>
        <w:pStyle w:val="TtuloTFG"/>
        <w:spacing w:before="240"/>
      </w:pPr>
      <w:bookmarkStart w:id="3" w:name="_Toc219250177"/>
      <w:r w:rsidRPr="00E2178B">
        <w:lastRenderedPageBreak/>
        <w:t>1.2. Planteamiento del Problema</w:t>
      </w:r>
      <w:bookmarkEnd w:id="3"/>
    </w:p>
    <w:p w14:paraId="66FB6B7A" w14:textId="0B6E4402" w:rsidR="00E2178B" w:rsidRDefault="00E2178B" w:rsidP="00E2178B">
      <w:pPr>
        <w:pStyle w:val="CuerpoTFG"/>
      </w:pPr>
      <w:r w:rsidRPr="00E2178B">
        <w:t xml:space="preserve">El mercado actual de dispositivos de monitorización de plantas presenta deficiencias técnicas que limitan su vida útil y fiabilidad a largo plazo. </w:t>
      </w:r>
      <w:r w:rsidR="00EA0D30">
        <w:t>A partir de una investigación detallada, s</w:t>
      </w:r>
      <w:r w:rsidRPr="00E2178B">
        <w:t>e han identificado tres vectores de fallo principales que este diseño pretende resolver</w:t>
      </w:r>
      <w:r w:rsidR="00A164AD">
        <w:t xml:space="preserve">, como se puede observar en la </w:t>
      </w:r>
      <w:r w:rsidR="00461896">
        <w:t>Figura 1.1:</w:t>
      </w:r>
    </w:p>
    <w:p w14:paraId="6701ED2F" w14:textId="77777777" w:rsidR="00E30AA5" w:rsidRDefault="00E30AA5" w:rsidP="00E30AA5">
      <w:pPr>
        <w:pStyle w:val="CuerpoTFG"/>
        <w:keepNext/>
      </w:pPr>
      <w:r>
        <w:rPr>
          <w:noProof/>
        </w:rPr>
        <w:drawing>
          <wp:inline distT="0" distB="0" distL="0" distR="0" wp14:anchorId="3CE01B6D" wp14:editId="01C28A5E">
            <wp:extent cx="5667375" cy="3562350"/>
            <wp:effectExtent l="0" t="0" r="0" b="0"/>
            <wp:docPr id="164028223"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B07FB63" w14:textId="7F674F07" w:rsidR="00461896" w:rsidRPr="00E2178B" w:rsidRDefault="00E30AA5" w:rsidP="00C71E59">
      <w:pPr>
        <w:pStyle w:val="Descripcin"/>
        <w:jc w:val="center"/>
        <w:rPr>
          <w:rFonts w:ascii="Times New Roman" w:eastAsiaTheme="minorEastAsia" w:hAnsi="Times New Roman"/>
          <w:sz w:val="32"/>
          <w:szCs w:val="32"/>
        </w:rPr>
      </w:pPr>
      <w:r w:rsidRPr="00C71E59">
        <w:rPr>
          <w:sz w:val="22"/>
          <w:szCs w:val="22"/>
        </w:rPr>
        <w:t>Figura 1.</w:t>
      </w:r>
      <w:r w:rsidRPr="00C71E59">
        <w:rPr>
          <w:sz w:val="22"/>
          <w:szCs w:val="22"/>
        </w:rPr>
        <w:fldChar w:fldCharType="begin"/>
      </w:r>
      <w:r w:rsidRPr="00C71E59">
        <w:rPr>
          <w:sz w:val="22"/>
          <w:szCs w:val="22"/>
        </w:rPr>
        <w:instrText xml:space="preserve"> SEQ Figura_1. \* ARABIC </w:instrText>
      </w:r>
      <w:r w:rsidRPr="00C71E59">
        <w:rPr>
          <w:sz w:val="22"/>
          <w:szCs w:val="22"/>
        </w:rPr>
        <w:fldChar w:fldCharType="separate"/>
      </w:r>
      <w:r w:rsidR="003966EB">
        <w:rPr>
          <w:noProof/>
          <w:sz w:val="22"/>
          <w:szCs w:val="22"/>
        </w:rPr>
        <w:t>1</w:t>
      </w:r>
      <w:r w:rsidRPr="00C71E59">
        <w:rPr>
          <w:sz w:val="22"/>
          <w:szCs w:val="22"/>
        </w:rPr>
        <w:fldChar w:fldCharType="end"/>
      </w:r>
      <w:r w:rsidRPr="00C71E59">
        <w:rPr>
          <w:sz w:val="22"/>
          <w:szCs w:val="22"/>
        </w:rPr>
        <w:t xml:space="preserve">. Principales problemas encontrados en los </w:t>
      </w:r>
      <w:r w:rsidR="00C71E59" w:rsidRPr="00C71E59">
        <w:rPr>
          <w:sz w:val="22"/>
          <w:szCs w:val="22"/>
        </w:rPr>
        <w:t>dispositivos de monitorización de cultivos.</w:t>
      </w:r>
    </w:p>
    <w:p w14:paraId="56570940" w14:textId="0E5F1A8F" w:rsidR="00E2178B" w:rsidRPr="00E2178B" w:rsidRDefault="00A164AD" w:rsidP="003C1D8E">
      <w:pPr>
        <w:pStyle w:val="CuerpoTFG"/>
        <w:spacing w:before="240"/>
        <w:rPr>
          <w:b/>
          <w:bCs/>
        </w:rPr>
      </w:pPr>
      <w:r>
        <w:rPr>
          <w:b/>
          <w:bCs/>
        </w:rPr>
        <w:t>1</w:t>
      </w:r>
      <w:r w:rsidR="00E2178B" w:rsidRPr="00E2178B">
        <w:rPr>
          <w:b/>
          <w:bCs/>
        </w:rPr>
        <w:t>. Degradación de Sensores</w:t>
      </w:r>
    </w:p>
    <w:p w14:paraId="640AC599" w14:textId="10CF11A8" w:rsidR="00E2178B" w:rsidRPr="00E2178B" w:rsidRDefault="00E2178B" w:rsidP="00E2178B">
      <w:pPr>
        <w:pStyle w:val="CuerpoTFG"/>
      </w:pPr>
      <w:r w:rsidRPr="00E2178B">
        <w:t xml:space="preserve">La mayoría de </w:t>
      </w:r>
      <w:r w:rsidR="003C1D8E" w:rsidRPr="00E2178B">
        <w:t>las soluciones</w:t>
      </w:r>
      <w:r w:rsidRPr="00E2178B">
        <w:t xml:space="preserve"> de bajo coste utilizan sensores de humedad de suelo resistivos. Estos funcionan pasando una corriente continua a través de dos electrodos expuestos al sustrato húmedo.</w:t>
      </w:r>
    </w:p>
    <w:p w14:paraId="0C4B6743" w14:textId="2FFB5606" w:rsidR="00E2178B" w:rsidRPr="00E2178B" w:rsidRDefault="00E2178B" w:rsidP="00D93839">
      <w:pPr>
        <w:pStyle w:val="CuerpoTFG"/>
      </w:pPr>
      <w:r w:rsidRPr="00E2178B">
        <w:t>Este principio de funcionamiento convierte a los electrodos en un ánodo y un cátodo, provocando una reacción de electrólisis acelerada. El electrodo positivo se oxida y disuelve en el suelo en cuestión de semanas, perdiendo calibración y finalmente rompiendo el circuito.</w:t>
      </w:r>
    </w:p>
    <w:p w14:paraId="43C51F4D" w14:textId="5099CBFE" w:rsidR="00E2178B" w:rsidRDefault="00D93839" w:rsidP="00D93839">
      <w:pPr>
        <w:pStyle w:val="CuerpoTFG"/>
      </w:pPr>
      <w:r w:rsidRPr="00A164AD">
        <w:t xml:space="preserve">La solución propuesta consiste en la </w:t>
      </w:r>
      <w:r w:rsidR="00FA332E" w:rsidRPr="00A164AD">
        <w:t>i</w:t>
      </w:r>
      <w:r w:rsidR="00E2178B" w:rsidRPr="00E2178B">
        <w:t xml:space="preserve">mplementación de </w:t>
      </w:r>
      <w:r w:rsidR="003C1D8E" w:rsidRPr="00A164AD">
        <w:t>sensores capacitivos</w:t>
      </w:r>
      <w:r w:rsidR="00E2178B" w:rsidRPr="00E2178B">
        <w:t>, donde los electrodos están aislados eléctricamente del sustrato mediante una capa dieléctrica, eliminando por completo la corrosión galvánica.</w:t>
      </w:r>
    </w:p>
    <w:p w14:paraId="7C4E9C05" w14:textId="21530C3A" w:rsidR="00E2178B" w:rsidRPr="00E2178B" w:rsidRDefault="00A164AD" w:rsidP="003C1D8E">
      <w:pPr>
        <w:pStyle w:val="CuerpoTFG"/>
        <w:spacing w:before="240"/>
        <w:rPr>
          <w:b/>
          <w:bCs/>
        </w:rPr>
      </w:pPr>
      <w:r>
        <w:rPr>
          <w:b/>
          <w:bCs/>
        </w:rPr>
        <w:lastRenderedPageBreak/>
        <w:t>2</w:t>
      </w:r>
      <w:r w:rsidR="00E2178B" w:rsidRPr="00E2178B">
        <w:rPr>
          <w:b/>
          <w:bCs/>
        </w:rPr>
        <w:t>. Dependencia de Infraestructura Externa</w:t>
      </w:r>
    </w:p>
    <w:p w14:paraId="7E518614" w14:textId="5CCD1591" w:rsidR="00E2178B" w:rsidRPr="00E2178B" w:rsidRDefault="00E2178B" w:rsidP="00FA332E">
      <w:pPr>
        <w:pStyle w:val="CuerpoTFG"/>
      </w:pPr>
      <w:r w:rsidRPr="00E2178B">
        <w:t xml:space="preserve">Muchos dispositivos comerciales utilizan protocolos de corto alcance y bajo ancho de banda como Bluetooth Low Energy o </w:t>
      </w:r>
      <w:proofErr w:type="spellStart"/>
      <w:r w:rsidRPr="00E2178B">
        <w:t>Zigbee</w:t>
      </w:r>
      <w:proofErr w:type="spellEnd"/>
      <w:r w:rsidRPr="00E2178B">
        <w:t>.</w:t>
      </w:r>
      <w:r w:rsidR="00FA332E">
        <w:t xml:space="preserve"> </w:t>
      </w:r>
      <w:r w:rsidRPr="00E2178B">
        <w:t>Estos protocolos requieren un dispositivo intermedio</w:t>
      </w:r>
      <w:r w:rsidR="00211BDA">
        <w:t xml:space="preserve">, como un </w:t>
      </w:r>
      <w:proofErr w:type="spellStart"/>
      <w:proofErr w:type="gramStart"/>
      <w:r w:rsidR="00211BDA">
        <w:t>hub</w:t>
      </w:r>
      <w:proofErr w:type="spellEnd"/>
      <w:proofErr w:type="gramEnd"/>
      <w:r w:rsidR="00211BDA">
        <w:t xml:space="preserve"> o un </w:t>
      </w:r>
      <w:proofErr w:type="spellStart"/>
      <w:r w:rsidR="00211BDA" w:rsidRPr="00F04306">
        <w:rPr>
          <w:u w:val="single"/>
        </w:rPr>
        <w:t>gateway</w:t>
      </w:r>
      <w:proofErr w:type="spellEnd"/>
      <w:r w:rsidR="00211BDA">
        <w:t>,</w:t>
      </w:r>
      <w:r w:rsidRPr="00E2178B">
        <w:t xml:space="preserve"> para actuar de puente hacia Internet. Esto incrementa el coste total del sistema, añade puntos únicos de fallo y complica la experiencia de usuario.</w:t>
      </w:r>
    </w:p>
    <w:p w14:paraId="1891A049" w14:textId="59C75CD1" w:rsidR="00E2178B" w:rsidRPr="00E2178B" w:rsidRDefault="00FA332E" w:rsidP="00FA332E">
      <w:pPr>
        <w:pStyle w:val="CuerpoTFG"/>
      </w:pPr>
      <w:r w:rsidRPr="00FA332E">
        <w:t>Esto se corregirá mediante el u</w:t>
      </w:r>
      <w:r w:rsidR="00E2178B" w:rsidRPr="00E2178B">
        <w:t xml:space="preserve">so de un ESP32-C3 con conectividad </w:t>
      </w:r>
      <w:proofErr w:type="spellStart"/>
      <w:proofErr w:type="gramStart"/>
      <w:r w:rsidR="00E2178B" w:rsidRPr="00E2178B">
        <w:t>WiFi</w:t>
      </w:r>
      <w:proofErr w:type="spellEnd"/>
      <w:r w:rsidR="00E2178B" w:rsidRPr="00E2178B">
        <w:t xml:space="preserve"> nativa</w:t>
      </w:r>
      <w:proofErr w:type="gramEnd"/>
      <w:r w:rsidR="00E2178B" w:rsidRPr="00E2178B">
        <w:t xml:space="preserve">, permitiendo la conexión directa al </w:t>
      </w:r>
      <w:proofErr w:type="spellStart"/>
      <w:r w:rsidR="00E2178B" w:rsidRPr="00E2178B">
        <w:rPr>
          <w:i/>
          <w:iCs/>
        </w:rPr>
        <w:t>router</w:t>
      </w:r>
      <w:proofErr w:type="spellEnd"/>
      <w:r w:rsidR="00E2178B" w:rsidRPr="00E2178B">
        <w:t xml:space="preserve"> doméstico y a la nube, eliminando intermediarios físicos</w:t>
      </w:r>
      <w:r>
        <w:t xml:space="preserve"> y haciendo el dispositivo </w:t>
      </w:r>
      <w:r w:rsidR="0056328A">
        <w:t>ideal para funcionar en el entorno del hogar.</w:t>
      </w:r>
    </w:p>
    <w:p w14:paraId="25BEBD1B" w14:textId="6C8EB2DA" w:rsidR="00E2178B" w:rsidRPr="00E2178B" w:rsidRDefault="00A164AD" w:rsidP="003C1D8E">
      <w:pPr>
        <w:pStyle w:val="CuerpoTFG"/>
        <w:spacing w:before="240"/>
        <w:rPr>
          <w:b/>
          <w:bCs/>
        </w:rPr>
      </w:pPr>
      <w:r>
        <w:rPr>
          <w:b/>
          <w:bCs/>
        </w:rPr>
        <w:t>3</w:t>
      </w:r>
      <w:r w:rsidR="00E2178B" w:rsidRPr="00E2178B">
        <w:rPr>
          <w:b/>
          <w:bCs/>
        </w:rPr>
        <w:t>. Ineficiencia Energética</w:t>
      </w:r>
    </w:p>
    <w:p w14:paraId="6BC674EC" w14:textId="16ED2672" w:rsidR="00E2178B" w:rsidRPr="00E2178B" w:rsidRDefault="00E2178B" w:rsidP="003C1D8E">
      <w:pPr>
        <w:pStyle w:val="CuerpoTFG"/>
      </w:pPr>
      <w:r w:rsidRPr="00E2178B">
        <w:t>El diseño electrónico descuidado es la causa principal de la baja autonomía. Errores comunes incluyen</w:t>
      </w:r>
      <w:r w:rsidR="008508E4">
        <w:t xml:space="preserve"> el u</w:t>
      </w:r>
      <w:r w:rsidRPr="00E2178B">
        <w:t xml:space="preserve">so de reguladores de voltaje lineales estándar con corrientes </w:t>
      </w:r>
      <w:r w:rsidR="00CD6842">
        <w:t>quiescentes (</w:t>
      </w:r>
      <w:proofErr w:type="spellStart"/>
      <w:r w:rsidR="00CD6842">
        <w:t>I</w:t>
      </w:r>
      <w:r w:rsidR="00CD6842" w:rsidRPr="00CD6842">
        <w:rPr>
          <w:vertAlign w:val="subscript"/>
        </w:rPr>
        <w:t>q</w:t>
      </w:r>
      <w:proofErr w:type="spellEnd"/>
      <w:r w:rsidR="00CD6842">
        <w:t xml:space="preserve">) </w:t>
      </w:r>
      <w:r w:rsidRPr="00E2178B">
        <w:t>de orden de miliamperios</w:t>
      </w:r>
      <w:r w:rsidR="003C1D8E">
        <w:t xml:space="preserve">, </w:t>
      </w:r>
      <w:r w:rsidRPr="00E2178B">
        <w:t>que drenan la batería incluso cuando el microcontrolador duerme</w:t>
      </w:r>
      <w:r w:rsidR="003C1D8E">
        <w:t>; así como la f</w:t>
      </w:r>
      <w:r w:rsidRPr="00E2178B">
        <w:t>alta de gestión de potencia de periféricos</w:t>
      </w:r>
      <w:r w:rsidR="003C1D8E">
        <w:t xml:space="preserve">, </w:t>
      </w:r>
      <w:r w:rsidRPr="00E2178B">
        <w:t xml:space="preserve">dejando sensores y </w:t>
      </w:r>
      <w:proofErr w:type="spellStart"/>
      <w:r w:rsidRPr="00E2178B">
        <w:t>LEDs</w:t>
      </w:r>
      <w:proofErr w:type="spellEnd"/>
      <w:r w:rsidRPr="00E2178B">
        <w:t xml:space="preserve"> encendidos permanentemente.</w:t>
      </w:r>
    </w:p>
    <w:p w14:paraId="378084EF" w14:textId="0A7E3347" w:rsidR="00E2178B" w:rsidRPr="00E2178B" w:rsidRDefault="00BC5012" w:rsidP="0056328A">
      <w:pPr>
        <w:pStyle w:val="CuerpoTFG"/>
      </w:pPr>
      <w:r w:rsidRPr="00815379">
        <w:t xml:space="preserve">Para hacer frente a esto se lleva a cabo una </w:t>
      </w:r>
      <w:r w:rsidR="00F21317" w:rsidRPr="00815379">
        <w:t>s</w:t>
      </w:r>
      <w:r w:rsidR="00E2178B" w:rsidRPr="00E2178B">
        <w:t xml:space="preserve">elección de componentes de </w:t>
      </w:r>
      <w:proofErr w:type="spellStart"/>
      <w:r w:rsidR="00E2178B" w:rsidRPr="00E2178B">
        <w:t>ultra-bajo</w:t>
      </w:r>
      <w:proofErr w:type="spellEnd"/>
      <w:r w:rsidR="00E2178B" w:rsidRPr="00E2178B">
        <w:t xml:space="preserve"> consumo (</w:t>
      </w:r>
      <w:proofErr w:type="spellStart"/>
      <w:r w:rsidR="00E2178B" w:rsidRPr="00E2178B">
        <w:t>I</w:t>
      </w:r>
      <w:r w:rsidR="00E2178B" w:rsidRPr="00E2178B">
        <w:rPr>
          <w:vertAlign w:val="subscript"/>
        </w:rPr>
        <w:t>q</w:t>
      </w:r>
      <w:proofErr w:type="spellEnd"/>
      <w:r w:rsidR="00E2178B" w:rsidRPr="00E2178B">
        <w:t xml:space="preserve"> </w:t>
      </w:r>
      <w:r w:rsidR="00CD6842" w:rsidRPr="00815379">
        <w:t xml:space="preserve">&lt; </w:t>
      </w:r>
      <w:r w:rsidR="00E2178B" w:rsidRPr="00E2178B">
        <w:t>2</w:t>
      </w:r>
      <w:r w:rsidR="00CD6842" w:rsidRPr="00815379">
        <w:t xml:space="preserve"> </w:t>
      </w:r>
      <w:r w:rsidR="00CD6842" w:rsidRPr="00815379">
        <w:rPr>
          <w:rFonts w:cs="Times New Roman"/>
        </w:rPr>
        <w:t>µ</w:t>
      </w:r>
      <w:r w:rsidR="00E2178B" w:rsidRPr="00E2178B">
        <w:t>A) y diseño de una etapa de potencia conmutada por MOSFET para apagar físicamente los sensores inactivos.</w:t>
      </w:r>
    </w:p>
    <w:p w14:paraId="5878A0C3" w14:textId="77777777" w:rsidR="00E2178B" w:rsidRPr="00E2178B" w:rsidRDefault="00E2178B" w:rsidP="001A714A">
      <w:pPr>
        <w:pStyle w:val="TtuloTFG"/>
        <w:spacing w:before="240"/>
      </w:pPr>
      <w:bookmarkStart w:id="4" w:name="_Toc219250178"/>
      <w:r w:rsidRPr="00E2178B">
        <w:t>1.3. Especificaciones Técnicas de Diseño</w:t>
      </w:r>
      <w:bookmarkEnd w:id="4"/>
    </w:p>
    <w:p w14:paraId="26BC2DCF" w14:textId="77777777" w:rsidR="00E2178B" w:rsidRPr="00E2178B" w:rsidRDefault="00E2178B" w:rsidP="00E2178B">
      <w:pPr>
        <w:pStyle w:val="CuerpoTFG"/>
      </w:pPr>
      <w:r w:rsidRPr="00E2178B">
        <w:t>Para garantizar el éxito del proyecto y su viabilidad como producto de ingeniería, se establecen las siguientes especificaciones técnicas de obligado cumplimiento (Requisitos de Diseño):</w:t>
      </w:r>
    </w:p>
    <w:p w14:paraId="1C36374B" w14:textId="77777777" w:rsidR="00E2178B" w:rsidRPr="00E2178B" w:rsidRDefault="00E2178B" w:rsidP="001A714A">
      <w:pPr>
        <w:pStyle w:val="SubapartadoTFG"/>
      </w:pPr>
      <w:bookmarkStart w:id="5" w:name="_Toc219250179"/>
      <w:r w:rsidRPr="00E2178B">
        <w:t>1.3.1. Requisitos Eléctricos y de Potencia</w:t>
      </w:r>
      <w:bookmarkEnd w:id="5"/>
    </w:p>
    <w:p w14:paraId="66F3EA99" w14:textId="78BBA739" w:rsidR="00E2178B" w:rsidRPr="00E2178B" w:rsidRDefault="00E2178B" w:rsidP="00E2178B">
      <w:pPr>
        <w:pStyle w:val="CuerpoTFG"/>
        <w:numPr>
          <w:ilvl w:val="0"/>
          <w:numId w:val="29"/>
        </w:numPr>
      </w:pPr>
      <w:r w:rsidRPr="00E2178B">
        <w:rPr>
          <w:b/>
          <w:bCs/>
        </w:rPr>
        <w:t>Voltaje de Operación Lógico:</w:t>
      </w:r>
      <w:r w:rsidRPr="00E2178B">
        <w:t xml:space="preserve"> 3.3V (Unificado para MCU y Sensores).</w:t>
      </w:r>
    </w:p>
    <w:p w14:paraId="367BCBD2" w14:textId="0F688820" w:rsidR="00E2178B" w:rsidRPr="00E2178B" w:rsidRDefault="00E2178B" w:rsidP="00E2178B">
      <w:pPr>
        <w:pStyle w:val="CuerpoTFG"/>
        <w:numPr>
          <w:ilvl w:val="0"/>
          <w:numId w:val="29"/>
        </w:numPr>
      </w:pPr>
      <w:r w:rsidRPr="00E2178B">
        <w:rPr>
          <w:b/>
          <w:bCs/>
        </w:rPr>
        <w:t>Fuente de Alimentación:</w:t>
      </w:r>
      <w:r w:rsidRPr="00E2178B">
        <w:t xml:space="preserve"> Batería </w:t>
      </w:r>
      <w:proofErr w:type="spellStart"/>
      <w:r w:rsidRPr="00E2178B">
        <w:t>LiPo</w:t>
      </w:r>
      <w:proofErr w:type="spellEnd"/>
      <w:r w:rsidRPr="00E2178B">
        <w:t xml:space="preserve"> de celda simple (3.7V - 4.2V).</w:t>
      </w:r>
    </w:p>
    <w:p w14:paraId="464701C5" w14:textId="04E72F00" w:rsidR="00E2178B" w:rsidRPr="00E2178B" w:rsidRDefault="00E2178B" w:rsidP="00E2178B">
      <w:pPr>
        <w:pStyle w:val="CuerpoTFG"/>
        <w:numPr>
          <w:ilvl w:val="0"/>
          <w:numId w:val="29"/>
        </w:numPr>
      </w:pPr>
      <w:r w:rsidRPr="00E2178B">
        <w:rPr>
          <w:b/>
          <w:bCs/>
        </w:rPr>
        <w:t>Presupuesto Energético en Reposo (</w:t>
      </w:r>
      <w:proofErr w:type="spellStart"/>
      <w:r w:rsidRPr="00E2178B">
        <w:t>I</w:t>
      </w:r>
      <w:r w:rsidRPr="00E2178B">
        <w:rPr>
          <w:vertAlign w:val="subscript"/>
        </w:rPr>
        <w:t>sleep</w:t>
      </w:r>
      <w:proofErr w:type="spellEnd"/>
      <w:r w:rsidRPr="00E2178B">
        <w:rPr>
          <w:b/>
          <w:bCs/>
        </w:rPr>
        <w:t>):</w:t>
      </w:r>
      <w:r w:rsidRPr="00E2178B">
        <w:t xml:space="preserve"> El consumo total del sistema en modo </w:t>
      </w:r>
      <w:r w:rsidRPr="00E2178B">
        <w:rPr>
          <w:i/>
          <w:iCs/>
        </w:rPr>
        <w:t>Deep Sleep</w:t>
      </w:r>
      <w:r w:rsidRPr="00E2178B">
        <w:t xml:space="preserve"> debe ser inferior a 150 </w:t>
      </w:r>
      <w:r w:rsidR="00286143">
        <w:rPr>
          <w:rFonts w:cs="Times New Roman"/>
        </w:rPr>
        <w:t>µ</w:t>
      </w:r>
      <w:r w:rsidRPr="00E2178B">
        <w:t>A.</w:t>
      </w:r>
    </w:p>
    <w:p w14:paraId="2D1BAB2C" w14:textId="77777777" w:rsidR="00E2178B" w:rsidRPr="00E2178B" w:rsidRDefault="00E2178B" w:rsidP="00E2178B">
      <w:pPr>
        <w:pStyle w:val="CuerpoTFG"/>
        <w:numPr>
          <w:ilvl w:val="1"/>
          <w:numId w:val="29"/>
        </w:numPr>
      </w:pPr>
      <w:r w:rsidRPr="00E2178B">
        <w:t>Objetivo: Maximizar la vida útil de la batería frente a su propia tasa de autodescarga.</w:t>
      </w:r>
    </w:p>
    <w:p w14:paraId="19829133" w14:textId="3AE1D256" w:rsidR="00E2178B" w:rsidRDefault="00E2178B" w:rsidP="00E2178B">
      <w:pPr>
        <w:pStyle w:val="CuerpoTFG"/>
        <w:numPr>
          <w:ilvl w:val="0"/>
          <w:numId w:val="29"/>
        </w:numPr>
      </w:pPr>
      <w:r w:rsidRPr="00E2178B">
        <w:rPr>
          <w:b/>
          <w:bCs/>
        </w:rPr>
        <w:t>Regulación:</w:t>
      </w:r>
      <w:r w:rsidRPr="00E2178B">
        <w:t xml:space="preserve"> Caída de tensión </w:t>
      </w:r>
      <w:r w:rsidR="0048557C">
        <w:t>mínima</w:t>
      </w:r>
      <w:r w:rsidRPr="00E2178B">
        <w:t xml:space="preserve"> del regulador </w:t>
      </w:r>
      <w:r w:rsidR="0048557C">
        <w:rPr>
          <w:rFonts w:ascii="Calibri" w:hAnsi="Calibri" w:cs="Calibri"/>
        </w:rPr>
        <w:t>≤</w:t>
      </w:r>
      <w:r w:rsidRPr="00E2178B">
        <w:t xml:space="preserve"> 200mV para aprovechar la capacidad de la batería hasta los 3.5V.</w:t>
      </w:r>
    </w:p>
    <w:p w14:paraId="767340A4" w14:textId="69C1963D" w:rsidR="00060836" w:rsidRPr="00E2178B" w:rsidRDefault="00060836" w:rsidP="00060836">
      <w:pPr>
        <w:pStyle w:val="CuerpoTFG"/>
        <w:numPr>
          <w:ilvl w:val="0"/>
          <w:numId w:val="29"/>
        </w:numPr>
      </w:pPr>
      <w:r w:rsidRPr="00E2178B">
        <w:rPr>
          <w:b/>
          <w:bCs/>
        </w:rPr>
        <w:lastRenderedPageBreak/>
        <w:t>Autonomía Objetivo:</w:t>
      </w:r>
      <w:r w:rsidRPr="00E2178B">
        <w:t xml:space="preserve"> </w:t>
      </w:r>
      <w:r>
        <w:rPr>
          <w:rFonts w:cs="Times New Roman"/>
        </w:rPr>
        <w:t>≥</w:t>
      </w:r>
      <w:r w:rsidRPr="00E2178B">
        <w:t xml:space="preserve"> 365 días con una sola carga de una batería de 5000 mAh, con una frecuencia de muestreo de 30 minutos.</w:t>
      </w:r>
    </w:p>
    <w:p w14:paraId="41091FAE" w14:textId="1965E508" w:rsidR="00E2178B" w:rsidRPr="00E2178B" w:rsidRDefault="00E2178B" w:rsidP="001A714A">
      <w:pPr>
        <w:pStyle w:val="SubapartadoTFG"/>
      </w:pPr>
      <w:bookmarkStart w:id="6" w:name="_Toc219250180"/>
      <w:r w:rsidRPr="00E2178B">
        <w:t xml:space="preserve">1.3.2. Requisitos </w:t>
      </w:r>
      <w:r w:rsidR="009424A3">
        <w:t>Sensoriales</w:t>
      </w:r>
      <w:bookmarkEnd w:id="6"/>
    </w:p>
    <w:p w14:paraId="294578BD" w14:textId="77777777" w:rsidR="00E2178B" w:rsidRPr="00E2178B" w:rsidRDefault="00E2178B" w:rsidP="00E2178B">
      <w:pPr>
        <w:pStyle w:val="CuerpoTFG"/>
        <w:numPr>
          <w:ilvl w:val="0"/>
          <w:numId w:val="30"/>
        </w:numPr>
      </w:pPr>
      <w:proofErr w:type="gramStart"/>
      <w:r w:rsidRPr="00E2178B">
        <w:rPr>
          <w:b/>
          <w:bCs/>
        </w:rPr>
        <w:t>Variables a Monitorizar</w:t>
      </w:r>
      <w:proofErr w:type="gramEnd"/>
      <w:r w:rsidRPr="00E2178B">
        <w:rPr>
          <w:b/>
          <w:bCs/>
        </w:rPr>
        <w:t>:</w:t>
      </w:r>
    </w:p>
    <w:p w14:paraId="6935A4CD" w14:textId="6231DAA8" w:rsidR="00E2178B" w:rsidRPr="00E2178B" w:rsidRDefault="00E2178B" w:rsidP="00E2178B">
      <w:pPr>
        <w:pStyle w:val="CuerpoTFG"/>
        <w:numPr>
          <w:ilvl w:val="1"/>
          <w:numId w:val="30"/>
        </w:numPr>
      </w:pPr>
      <w:r w:rsidRPr="00E2178B">
        <w:t>Humedad del Suelo.</w:t>
      </w:r>
    </w:p>
    <w:p w14:paraId="4A004AE0" w14:textId="7880044C" w:rsidR="00E2178B" w:rsidRPr="00E2178B" w:rsidRDefault="00E2178B" w:rsidP="00E2178B">
      <w:pPr>
        <w:pStyle w:val="CuerpoTFG"/>
        <w:numPr>
          <w:ilvl w:val="1"/>
          <w:numId w:val="30"/>
        </w:numPr>
      </w:pPr>
      <w:r w:rsidRPr="00E2178B">
        <w:t>Temperatura del Suelo.</w:t>
      </w:r>
    </w:p>
    <w:p w14:paraId="08455DA1" w14:textId="2D9E5365" w:rsidR="00E2178B" w:rsidRPr="00E2178B" w:rsidRDefault="00E2178B" w:rsidP="00E2178B">
      <w:pPr>
        <w:pStyle w:val="CuerpoTFG"/>
        <w:numPr>
          <w:ilvl w:val="1"/>
          <w:numId w:val="30"/>
        </w:numPr>
      </w:pPr>
      <w:r w:rsidRPr="00E2178B">
        <w:t>Temperatura Ambiente.</w:t>
      </w:r>
    </w:p>
    <w:p w14:paraId="68258C54" w14:textId="2DF226E7" w:rsidR="00E2178B" w:rsidRPr="00E2178B" w:rsidRDefault="00E2178B" w:rsidP="00E2178B">
      <w:pPr>
        <w:pStyle w:val="CuerpoTFG"/>
        <w:numPr>
          <w:ilvl w:val="1"/>
          <w:numId w:val="30"/>
        </w:numPr>
      </w:pPr>
      <w:r w:rsidRPr="00E2178B">
        <w:t>Humedad Relativa del Aire.</w:t>
      </w:r>
    </w:p>
    <w:p w14:paraId="03855E1E" w14:textId="3DCB4442" w:rsidR="00E2178B" w:rsidRPr="00E2178B" w:rsidRDefault="00E2178B" w:rsidP="00E2178B">
      <w:pPr>
        <w:pStyle w:val="CuerpoTFG"/>
        <w:numPr>
          <w:ilvl w:val="1"/>
          <w:numId w:val="30"/>
        </w:numPr>
      </w:pPr>
      <w:r w:rsidRPr="00E2178B">
        <w:t>Presión Atmosférica.</w:t>
      </w:r>
    </w:p>
    <w:p w14:paraId="2E785215" w14:textId="3A0677BC" w:rsidR="00E2178B" w:rsidRPr="00E2178B" w:rsidRDefault="00E2178B" w:rsidP="00E2178B">
      <w:pPr>
        <w:pStyle w:val="CuerpoTFG"/>
        <w:numPr>
          <w:ilvl w:val="1"/>
          <w:numId w:val="30"/>
        </w:numPr>
      </w:pPr>
      <w:r w:rsidRPr="00E2178B">
        <w:t>Luminosidad Ambiental.</w:t>
      </w:r>
    </w:p>
    <w:p w14:paraId="6AF70AE5" w14:textId="73BB1CAD" w:rsidR="0048557C" w:rsidRDefault="00E2178B" w:rsidP="0048557C">
      <w:pPr>
        <w:pStyle w:val="CuerpoTFG"/>
        <w:numPr>
          <w:ilvl w:val="0"/>
          <w:numId w:val="30"/>
        </w:numPr>
      </w:pPr>
      <w:r w:rsidRPr="00E2178B">
        <w:rPr>
          <w:b/>
          <w:bCs/>
        </w:rPr>
        <w:t>Precisión Temporal:</w:t>
      </w:r>
      <w:r w:rsidRPr="00E2178B">
        <w:t xml:space="preserve"> Incorporación de un </w:t>
      </w:r>
      <w:r w:rsidR="001A714A">
        <w:t>r</w:t>
      </w:r>
      <w:r w:rsidRPr="00E2178B">
        <w:t xml:space="preserve">eloj de </w:t>
      </w:r>
      <w:r w:rsidR="001A714A">
        <w:t>t</w:t>
      </w:r>
      <w:r w:rsidRPr="00E2178B">
        <w:t xml:space="preserve">iempo </w:t>
      </w:r>
      <w:r w:rsidR="001A714A">
        <w:t>r</w:t>
      </w:r>
      <w:r w:rsidRPr="00E2178B">
        <w:t xml:space="preserve">eal para mantener el </w:t>
      </w:r>
      <w:proofErr w:type="spellStart"/>
      <w:r w:rsidRPr="00E2178B">
        <w:rPr>
          <w:i/>
          <w:iCs/>
        </w:rPr>
        <w:t>timestamp</w:t>
      </w:r>
      <w:proofErr w:type="spellEnd"/>
      <w:r w:rsidRPr="00E2178B">
        <w:t xml:space="preserve"> con una deriva &lt; 2 minutos/año, independiente de la conexión a internet</w:t>
      </w:r>
      <w:r w:rsidR="001A714A">
        <w:t>. Este reloj se alimentará con su propia pila.</w:t>
      </w:r>
    </w:p>
    <w:p w14:paraId="24AB1CD5" w14:textId="77777777" w:rsidR="0048557C" w:rsidRPr="00E2178B" w:rsidRDefault="0048557C" w:rsidP="0048557C">
      <w:pPr>
        <w:pStyle w:val="CuerpoTFG"/>
      </w:pPr>
    </w:p>
    <w:p w14:paraId="4C16116F" w14:textId="77777777" w:rsidR="00E2178B" w:rsidRPr="00E2178B" w:rsidRDefault="00E2178B" w:rsidP="001A714A">
      <w:pPr>
        <w:pStyle w:val="SubapartadoTFG"/>
      </w:pPr>
      <w:bookmarkStart w:id="7" w:name="_Toc219250181"/>
      <w:r w:rsidRPr="00E2178B">
        <w:t>1.3.3. Requisitos de Comunicación</w:t>
      </w:r>
      <w:bookmarkEnd w:id="7"/>
    </w:p>
    <w:p w14:paraId="05A7A472" w14:textId="77777777" w:rsidR="00E2178B" w:rsidRPr="00E2178B" w:rsidRDefault="00E2178B" w:rsidP="00E2178B">
      <w:pPr>
        <w:pStyle w:val="CuerpoTFG"/>
        <w:numPr>
          <w:ilvl w:val="0"/>
          <w:numId w:val="31"/>
        </w:numPr>
      </w:pPr>
      <w:r w:rsidRPr="00E2178B">
        <w:rPr>
          <w:b/>
          <w:bCs/>
        </w:rPr>
        <w:t>Protocolo de Transporte:</w:t>
      </w:r>
      <w:r w:rsidRPr="00E2178B">
        <w:t xml:space="preserve"> </w:t>
      </w:r>
      <w:proofErr w:type="spellStart"/>
      <w:r w:rsidRPr="00E2178B">
        <w:t>WiFi</w:t>
      </w:r>
      <w:proofErr w:type="spellEnd"/>
      <w:r w:rsidRPr="00E2178B">
        <w:t xml:space="preserve"> 2.4 GHz.</w:t>
      </w:r>
    </w:p>
    <w:p w14:paraId="0B5C6A15" w14:textId="222A41C9" w:rsidR="00E2178B" w:rsidRPr="00E2178B" w:rsidRDefault="00E2178B" w:rsidP="00E2178B">
      <w:pPr>
        <w:pStyle w:val="CuerpoTFG"/>
        <w:numPr>
          <w:ilvl w:val="0"/>
          <w:numId w:val="31"/>
        </w:numPr>
      </w:pPr>
      <w:r w:rsidRPr="00E2178B">
        <w:rPr>
          <w:b/>
          <w:bCs/>
        </w:rPr>
        <w:t>Protocolo de Aplicación:</w:t>
      </w:r>
      <w:r w:rsidRPr="00E2178B">
        <w:t xml:space="preserve"> Optimizado para bajo </w:t>
      </w:r>
      <w:proofErr w:type="spellStart"/>
      <w:r w:rsidRPr="00E2178B">
        <w:rPr>
          <w:i/>
          <w:iCs/>
        </w:rPr>
        <w:t>overhead</w:t>
      </w:r>
      <w:proofErr w:type="spellEnd"/>
      <w:r w:rsidRPr="00E2178B">
        <w:t xml:space="preserve"> y tiempos de conexión mínimos. Se priorizarán protocolos binarios o compactos frente a texto plano.</w:t>
      </w:r>
    </w:p>
    <w:p w14:paraId="28C6140D" w14:textId="5F3697F6" w:rsidR="003966EB" w:rsidRDefault="00E2178B" w:rsidP="007B472D">
      <w:pPr>
        <w:pStyle w:val="CuerpoTFG"/>
        <w:numPr>
          <w:ilvl w:val="0"/>
          <w:numId w:val="31"/>
        </w:numPr>
      </w:pPr>
      <w:r w:rsidRPr="00E2178B">
        <w:rPr>
          <w:b/>
          <w:bCs/>
        </w:rPr>
        <w:t>Seguridad:</w:t>
      </w:r>
      <w:r w:rsidRPr="00E2178B">
        <w:t xml:space="preserve"> Capacidad de autenticación por dispositivo y token.</w:t>
      </w:r>
    </w:p>
    <w:p w14:paraId="41045B7D" w14:textId="15A2ED0F" w:rsidR="007B472D" w:rsidRPr="003966EB" w:rsidRDefault="003966EB" w:rsidP="003966EB">
      <w:pPr>
        <w:rPr>
          <w:rFonts w:ascii="Times New Roman" w:eastAsiaTheme="minorEastAsia" w:hAnsi="Times New Roman"/>
          <w:sz w:val="24"/>
          <w:szCs w:val="24"/>
        </w:rPr>
      </w:pPr>
      <w:r>
        <w:br w:type="page"/>
      </w:r>
    </w:p>
    <w:p w14:paraId="17C410D8" w14:textId="77777777" w:rsidR="00495F0C" w:rsidRPr="000F5D0C" w:rsidRDefault="00495F0C" w:rsidP="000F5D0C">
      <w:pPr>
        <w:pStyle w:val="CaptuloTFG"/>
        <w:spacing w:before="240" w:after="240"/>
        <w:rPr>
          <w:sz w:val="36"/>
          <w:szCs w:val="12"/>
        </w:rPr>
      </w:pPr>
      <w:bookmarkStart w:id="8" w:name="_Toc219250182"/>
      <w:r w:rsidRPr="000F5D0C">
        <w:rPr>
          <w:sz w:val="36"/>
          <w:szCs w:val="12"/>
        </w:rPr>
        <w:lastRenderedPageBreak/>
        <w:t>2. Arquitectura del Sistema</w:t>
      </w:r>
      <w:bookmarkEnd w:id="8"/>
    </w:p>
    <w:p w14:paraId="045B0CA4" w14:textId="77777777" w:rsidR="00495F0C" w:rsidRPr="00495F0C" w:rsidRDefault="00495F0C" w:rsidP="000F5D0C">
      <w:pPr>
        <w:pStyle w:val="TtuloTFG"/>
      </w:pPr>
      <w:bookmarkStart w:id="9" w:name="_Toc219250183"/>
      <w:r w:rsidRPr="00495F0C">
        <w:t>2.1. Topología de Hardware y Dominios de Potencia</w:t>
      </w:r>
      <w:bookmarkEnd w:id="9"/>
    </w:p>
    <w:p w14:paraId="4F6450B6" w14:textId="61F2ACE5" w:rsidR="003966EB" w:rsidRPr="00495F0C" w:rsidRDefault="003966EB" w:rsidP="00495F0C">
      <w:pPr>
        <w:pStyle w:val="CuerpoTFG"/>
      </w:pPr>
      <w:r>
        <w:rPr>
          <w:noProof/>
        </w:rPr>
        <mc:AlternateContent>
          <mc:Choice Requires="wps">
            <w:drawing>
              <wp:anchor distT="0" distB="0" distL="114300" distR="114300" simplePos="0" relativeHeight="251669507" behindDoc="0" locked="0" layoutInCell="1" allowOverlap="1" wp14:anchorId="5BEED306" wp14:editId="53A248CC">
                <wp:simplePos x="0" y="0"/>
                <wp:positionH relativeFrom="column">
                  <wp:posOffset>-625475</wp:posOffset>
                </wp:positionH>
                <wp:positionV relativeFrom="paragraph">
                  <wp:posOffset>5869940</wp:posOffset>
                </wp:positionV>
                <wp:extent cx="7096125" cy="635"/>
                <wp:effectExtent l="0" t="0" r="0" b="0"/>
                <wp:wrapTopAndBottom/>
                <wp:docPr id="333314035" name="Cuadro de texto 1"/>
                <wp:cNvGraphicFramePr/>
                <a:graphic xmlns:a="http://schemas.openxmlformats.org/drawingml/2006/main">
                  <a:graphicData uri="http://schemas.microsoft.com/office/word/2010/wordprocessingShape">
                    <wps:wsp>
                      <wps:cNvSpPr txBox="1"/>
                      <wps:spPr>
                        <a:xfrm>
                          <a:off x="0" y="0"/>
                          <a:ext cx="7096125" cy="635"/>
                        </a:xfrm>
                        <a:prstGeom prst="rect">
                          <a:avLst/>
                        </a:prstGeom>
                        <a:solidFill>
                          <a:prstClr val="white"/>
                        </a:solidFill>
                        <a:ln>
                          <a:noFill/>
                        </a:ln>
                      </wps:spPr>
                      <wps:txbx>
                        <w:txbxContent>
                          <w:p w14:paraId="6E7EF80D" w14:textId="06A60B25" w:rsidR="003966EB" w:rsidRPr="001F7BBE" w:rsidRDefault="003966EB" w:rsidP="003966EB">
                            <w:pPr>
                              <w:pStyle w:val="Descripcin"/>
                              <w:jc w:val="center"/>
                              <w:rPr>
                                <w:rFonts w:ascii="Times New Roman" w:hAnsi="Times New Roman"/>
                                <w:noProof/>
                              </w:rPr>
                            </w:pPr>
                            <w:r>
                              <w:t>Figura 2.</w:t>
                            </w:r>
                            <w:r>
                              <w:fldChar w:fldCharType="begin"/>
                            </w:r>
                            <w:r>
                              <w:instrText xml:space="preserve"> SEQ Figura_2. \* ARABIC </w:instrText>
                            </w:r>
                            <w:r>
                              <w:fldChar w:fldCharType="separate"/>
                            </w:r>
                            <w:r>
                              <w:rPr>
                                <w:noProof/>
                              </w:rPr>
                              <w:t>1</w:t>
                            </w:r>
                            <w:r>
                              <w:fldChar w:fldCharType="end"/>
                            </w:r>
                            <w:r>
                              <w:t>. Arquitectura del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EED306" id="Cuadro de texto 1" o:spid="_x0000_s1029" type="#_x0000_t202" style="position:absolute;left:0;text-align:left;margin-left:-49.25pt;margin-top:462.2pt;width:558.75pt;height:.05pt;z-index:25166950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FkvGwIAAD8EAAAOAAAAZHJzL2Uyb0RvYy54bWysU8Fu2zAMvQ/YPwi6L05SNFu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" stroked="f">
                <v:textbox style="mso-fit-shape-to-text:t" inset="0,0,0,0">
                  <w:txbxContent>
                    <w:p w14:paraId="6E7EF80D" w14:textId="06A60B25" w:rsidR="003966EB" w:rsidRPr="001F7BBE" w:rsidRDefault="003966EB" w:rsidP="003966EB">
                      <w:pPr>
                        <w:pStyle w:val="Descripcin"/>
                        <w:jc w:val="center"/>
                        <w:rPr>
                          <w:rFonts w:ascii="Times New Roman" w:hAnsi="Times New Roman"/>
                          <w:noProof/>
                        </w:rPr>
                      </w:pPr>
                      <w:r>
                        <w:t>Figura 2.</w:t>
                      </w:r>
                      <w:r>
                        <w:fldChar w:fldCharType="begin"/>
                      </w:r>
                      <w:r>
                        <w:instrText xml:space="preserve"> SEQ Figura_2. \* ARABIC </w:instrText>
                      </w:r>
                      <w:r>
                        <w:fldChar w:fldCharType="separate"/>
                      </w:r>
                      <w:r>
                        <w:rPr>
                          <w:noProof/>
                        </w:rPr>
                        <w:t>1</w:t>
                      </w:r>
                      <w:r>
                        <w:fldChar w:fldCharType="end"/>
                      </w:r>
                      <w:r>
                        <w:t>. Arquitectura del sistema.</w:t>
                      </w:r>
                    </w:p>
                  </w:txbxContent>
                </v:textbox>
                <w10:wrap type="topAndBottom"/>
              </v:shape>
            </w:pict>
          </mc:Fallback>
        </mc:AlternateContent>
      </w:r>
      <w:r>
        <w:rPr>
          <w:noProof/>
        </w:rPr>
        <w:drawing>
          <wp:anchor distT="0" distB="0" distL="114300" distR="114300" simplePos="0" relativeHeight="251667459" behindDoc="0" locked="0" layoutInCell="1" allowOverlap="1" wp14:anchorId="34BE5378" wp14:editId="2553B253">
            <wp:simplePos x="0" y="0"/>
            <wp:positionH relativeFrom="column">
              <wp:posOffset>-625475</wp:posOffset>
            </wp:positionH>
            <wp:positionV relativeFrom="paragraph">
              <wp:posOffset>1145540</wp:posOffset>
            </wp:positionV>
            <wp:extent cx="7096125" cy="4667250"/>
            <wp:effectExtent l="0" t="0" r="9525" b="0"/>
            <wp:wrapTopAndBottom/>
            <wp:docPr id="1479876477"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76477" name="Imagen 7" descr="Diagrama&#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096125" cy="4667250"/>
                    </a:xfrm>
                    <a:prstGeom prst="rect">
                      <a:avLst/>
                    </a:prstGeom>
                  </pic:spPr>
                </pic:pic>
              </a:graphicData>
            </a:graphic>
            <wp14:sizeRelH relativeFrom="margin">
              <wp14:pctWidth>0</wp14:pctWidth>
            </wp14:sizeRelH>
            <wp14:sizeRelV relativeFrom="margin">
              <wp14:pctHeight>0</wp14:pctHeight>
            </wp14:sizeRelV>
          </wp:anchor>
        </w:drawing>
      </w:r>
      <w:r w:rsidR="00495F0C" w:rsidRPr="00495F0C">
        <w:t xml:space="preserve">El sistema implementa una arquitectura centralizada basada en un microcontrolador que </w:t>
      </w:r>
      <w:r w:rsidR="00DE6D89">
        <w:t>gestiona</w:t>
      </w:r>
      <w:r w:rsidR="00495F0C" w:rsidRPr="00495F0C">
        <w:t xml:space="preserve"> la adquisición de datos y la comunicación. Para maximizar la eficiencia energética, el diseño eléctrico se ha segmentado en dominios de potencia independientes.</w:t>
      </w:r>
      <w:r>
        <w:t xml:space="preserve"> En la Figura 2.1 se puede observar la arquitectura completa del sistema.</w:t>
      </w:r>
    </w:p>
    <w:p w14:paraId="17C11EA8" w14:textId="77777777" w:rsidR="00495F0C" w:rsidRPr="00495F0C" w:rsidRDefault="00495F0C" w:rsidP="000F5D0C">
      <w:pPr>
        <w:pStyle w:val="SubapartadoTFG"/>
      </w:pPr>
      <w:bookmarkStart w:id="10" w:name="_Toc219250184"/>
      <w:r w:rsidRPr="00495F0C">
        <w:t>2.1.1. Bus de Datos y Comunicaciones</w:t>
      </w:r>
      <w:bookmarkEnd w:id="10"/>
    </w:p>
    <w:p w14:paraId="66C1D63D" w14:textId="422E6665" w:rsidR="00495F0C" w:rsidRPr="00495F0C" w:rsidRDefault="00495F0C" w:rsidP="00495F0C">
      <w:pPr>
        <w:pStyle w:val="CuerpoTFG"/>
      </w:pPr>
      <w:r w:rsidRPr="00495F0C">
        <w:t>La interconexión de los subsistemas se realiza mediante un bus serie síncrono I2C</w:t>
      </w:r>
      <w:r w:rsidR="000F5D0C" w:rsidRPr="000F5D0C">
        <w:t>.</w:t>
      </w:r>
    </w:p>
    <w:p w14:paraId="3544DFBE" w14:textId="346CE56B" w:rsidR="00495F0C" w:rsidRPr="00495F0C" w:rsidRDefault="00495F0C" w:rsidP="00495F0C">
      <w:pPr>
        <w:pStyle w:val="CuerpoTFG"/>
        <w:numPr>
          <w:ilvl w:val="0"/>
          <w:numId w:val="32"/>
        </w:numPr>
      </w:pPr>
      <w:r w:rsidRPr="00495F0C">
        <w:rPr>
          <w:b/>
          <w:bCs/>
        </w:rPr>
        <w:t>Configuración:</w:t>
      </w:r>
      <w:r w:rsidRPr="00495F0C">
        <w:t xml:space="preserve"> Modo </w:t>
      </w:r>
      <w:proofErr w:type="gramStart"/>
      <w:r w:rsidRPr="00495F0C">
        <w:rPr>
          <w:i/>
          <w:iCs/>
        </w:rPr>
        <w:t>Single</w:t>
      </w:r>
      <w:proofErr w:type="gramEnd"/>
      <w:r w:rsidRPr="00495F0C">
        <w:rPr>
          <w:i/>
          <w:iCs/>
        </w:rPr>
        <w:t>-</w:t>
      </w:r>
      <w:proofErr w:type="gramStart"/>
      <w:r w:rsidRPr="00495F0C">
        <w:rPr>
          <w:i/>
          <w:iCs/>
        </w:rPr>
        <w:t>Master</w:t>
      </w:r>
      <w:proofErr w:type="gramEnd"/>
      <w:r w:rsidRPr="00495F0C">
        <w:t xml:space="preserve"> (ESP32) y </w:t>
      </w:r>
      <w:r w:rsidRPr="00495F0C">
        <w:rPr>
          <w:i/>
          <w:iCs/>
        </w:rPr>
        <w:t>Multi-Slave</w:t>
      </w:r>
      <w:r w:rsidRPr="00495F0C">
        <w:t>.</w:t>
      </w:r>
    </w:p>
    <w:p w14:paraId="2E483FFC" w14:textId="26A38BB9" w:rsidR="00495F0C" w:rsidRPr="00495F0C" w:rsidRDefault="00495F0C" w:rsidP="00495F0C">
      <w:pPr>
        <w:pStyle w:val="CuerpoTFG"/>
        <w:numPr>
          <w:ilvl w:val="0"/>
          <w:numId w:val="32"/>
        </w:numPr>
      </w:pPr>
      <w:r w:rsidRPr="00495F0C">
        <w:rPr>
          <w:b/>
          <w:bCs/>
        </w:rPr>
        <w:t>Velocidad de Bus:</w:t>
      </w:r>
      <w:r w:rsidRPr="00495F0C">
        <w:t xml:space="preserve"> Configurado en </w:t>
      </w:r>
      <w:r w:rsidRPr="00495F0C">
        <w:rPr>
          <w:i/>
          <w:iCs/>
        </w:rPr>
        <w:t>Standard Mode</w:t>
      </w:r>
      <w:r w:rsidRPr="00495F0C">
        <w:t xml:space="preserve"> (100 kbit/s) para maximizar la compatibilidad y la integridad de señal</w:t>
      </w:r>
      <w:r w:rsidR="00BF754C">
        <w:t>.</w:t>
      </w:r>
    </w:p>
    <w:p w14:paraId="24CB76B9" w14:textId="77777777" w:rsidR="00495F0C" w:rsidRPr="00495F0C" w:rsidRDefault="00495F0C" w:rsidP="00495F0C">
      <w:pPr>
        <w:pStyle w:val="CuerpoTFG"/>
        <w:numPr>
          <w:ilvl w:val="0"/>
          <w:numId w:val="32"/>
        </w:numPr>
      </w:pPr>
      <w:r w:rsidRPr="00495F0C">
        <w:rPr>
          <w:b/>
          <w:bCs/>
        </w:rPr>
        <w:lastRenderedPageBreak/>
        <w:t>Direccionamiento:</w:t>
      </w:r>
      <w:r w:rsidRPr="00495F0C">
        <w:t xml:space="preserve"> Cada periférico posee una dirección única de 7 bits, evitando conflictos en el bus compartido:</w:t>
      </w:r>
    </w:p>
    <w:p w14:paraId="2C965852" w14:textId="77777777" w:rsidR="00495F0C" w:rsidRPr="00495F0C" w:rsidRDefault="00495F0C" w:rsidP="00495F0C">
      <w:pPr>
        <w:pStyle w:val="CuerpoTFG"/>
        <w:numPr>
          <w:ilvl w:val="1"/>
          <w:numId w:val="32"/>
        </w:numPr>
      </w:pPr>
      <w:r w:rsidRPr="00495F0C">
        <w:t>0x68: RTC (DS3231).</w:t>
      </w:r>
    </w:p>
    <w:p w14:paraId="1EC715B6" w14:textId="77777777" w:rsidR="00495F0C" w:rsidRPr="00495F0C" w:rsidRDefault="00495F0C" w:rsidP="00495F0C">
      <w:pPr>
        <w:pStyle w:val="CuerpoTFG"/>
        <w:numPr>
          <w:ilvl w:val="1"/>
          <w:numId w:val="32"/>
        </w:numPr>
      </w:pPr>
      <w:r w:rsidRPr="00495F0C">
        <w:t>0x76: Sensor Ambiental (BME280).</w:t>
      </w:r>
    </w:p>
    <w:p w14:paraId="5698AB60" w14:textId="3062B761" w:rsidR="00495F0C" w:rsidRPr="00495F0C" w:rsidRDefault="00495F0C" w:rsidP="00495F0C">
      <w:pPr>
        <w:pStyle w:val="CuerpoTFG"/>
        <w:numPr>
          <w:ilvl w:val="1"/>
          <w:numId w:val="32"/>
        </w:numPr>
      </w:pPr>
      <w:r w:rsidRPr="00495F0C">
        <w:t>0x36: Sensor de Suelo (</w:t>
      </w:r>
      <w:r w:rsidR="000F5D0C">
        <w:t xml:space="preserve">STEMMA </w:t>
      </w:r>
      <w:proofErr w:type="spellStart"/>
      <w:r w:rsidR="000F5D0C">
        <w:t>Soil</w:t>
      </w:r>
      <w:proofErr w:type="spellEnd"/>
      <w:r w:rsidR="000F5D0C">
        <w:t xml:space="preserve"> Sensor</w:t>
      </w:r>
      <w:r w:rsidRPr="00495F0C">
        <w:t>).</w:t>
      </w:r>
    </w:p>
    <w:p w14:paraId="39F36DEC" w14:textId="77777777" w:rsidR="00495F0C" w:rsidRPr="00495F0C" w:rsidRDefault="00495F0C" w:rsidP="00495F0C">
      <w:pPr>
        <w:pStyle w:val="CuerpoTFG"/>
        <w:numPr>
          <w:ilvl w:val="1"/>
          <w:numId w:val="32"/>
        </w:numPr>
      </w:pPr>
      <w:r w:rsidRPr="00495F0C">
        <w:t>0x23: Sensor de Luz (BH1750).</w:t>
      </w:r>
    </w:p>
    <w:p w14:paraId="4ACCCDBA" w14:textId="77777777" w:rsidR="00495F0C" w:rsidRPr="00495F0C" w:rsidRDefault="00495F0C" w:rsidP="000F5D0C">
      <w:pPr>
        <w:pStyle w:val="SubapartadoTFG"/>
      </w:pPr>
      <w:bookmarkStart w:id="11" w:name="_Toc219250185"/>
      <w:r w:rsidRPr="00495F0C">
        <w:t>2.1.2. Gestión de Energía y Dominios de Voltaje</w:t>
      </w:r>
      <w:bookmarkEnd w:id="11"/>
    </w:p>
    <w:p w14:paraId="21156D7F" w14:textId="6CB179F9" w:rsidR="000F5D0C" w:rsidRPr="00495F0C" w:rsidRDefault="00495F0C" w:rsidP="00495F0C">
      <w:pPr>
        <w:pStyle w:val="CuerpoTFG"/>
      </w:pPr>
      <w:r w:rsidRPr="00495F0C">
        <w:t xml:space="preserve">La estrategia de alimentación es crítica. Se ha implementado una topología de </w:t>
      </w:r>
      <w:r w:rsidRPr="00495F0C">
        <w:rPr>
          <w:i/>
          <w:iCs/>
        </w:rPr>
        <w:t xml:space="preserve">Power </w:t>
      </w:r>
      <w:proofErr w:type="spellStart"/>
      <w:r w:rsidRPr="00495F0C">
        <w:rPr>
          <w:i/>
          <w:iCs/>
        </w:rPr>
        <w:t>Gating</w:t>
      </w:r>
      <w:proofErr w:type="spellEnd"/>
      <w:r w:rsidRPr="00495F0C">
        <w:t xml:space="preserve"> que divide el circuito en dos dominios lógicos de alimentación derivados de la regulación principal de 3.3V (V</w:t>
      </w:r>
      <w:r w:rsidRPr="00495F0C">
        <w:rPr>
          <w:vertAlign w:val="subscript"/>
        </w:rPr>
        <w:t>SYS</w:t>
      </w:r>
      <w:r w:rsidRPr="00495F0C">
        <w:t>):</w:t>
      </w:r>
    </w:p>
    <w:p w14:paraId="2EC44065" w14:textId="4C3C715A" w:rsidR="00242832" w:rsidRPr="00242832" w:rsidRDefault="00495F0C" w:rsidP="00CC4A18">
      <w:pPr>
        <w:pStyle w:val="CuerpoTFG"/>
        <w:numPr>
          <w:ilvl w:val="0"/>
          <w:numId w:val="33"/>
        </w:numPr>
        <w:spacing w:before="240"/>
      </w:pPr>
      <w:r w:rsidRPr="00495F0C">
        <w:rPr>
          <w:b/>
          <w:bCs/>
        </w:rPr>
        <w:t>Dominio "</w:t>
      </w:r>
      <w:proofErr w:type="spellStart"/>
      <w:r w:rsidRPr="00495F0C">
        <w:rPr>
          <w:b/>
          <w:bCs/>
        </w:rPr>
        <w:t>Always-On</w:t>
      </w:r>
      <w:proofErr w:type="spellEnd"/>
      <w:r w:rsidRPr="00495F0C">
        <w:rPr>
          <w:b/>
          <w:bCs/>
        </w:rPr>
        <w:t>" (</w:t>
      </w:r>
      <w:r w:rsidR="003D0836" w:rsidRPr="00783C03">
        <w:rPr>
          <w:b/>
          <w:bCs/>
        </w:rPr>
        <w:t>V</w:t>
      </w:r>
      <w:r w:rsidRPr="00495F0C">
        <w:rPr>
          <w:b/>
          <w:bCs/>
          <w:vertAlign w:val="subscript"/>
        </w:rPr>
        <w:t>DD</w:t>
      </w:r>
      <w:r w:rsidR="003D0836" w:rsidRPr="00783C03">
        <w:rPr>
          <w:b/>
          <w:bCs/>
          <w:vertAlign w:val="subscript"/>
        </w:rPr>
        <w:t>_</w:t>
      </w:r>
      <w:r w:rsidR="00242832" w:rsidRPr="00783C03">
        <w:rPr>
          <w:b/>
          <w:bCs/>
          <w:vertAlign w:val="subscript"/>
        </w:rPr>
        <w:t>A</w:t>
      </w:r>
      <w:r w:rsidRPr="00495F0C">
        <w:rPr>
          <w:b/>
          <w:bCs/>
          <w:vertAlign w:val="subscript"/>
        </w:rPr>
        <w:t>ON</w:t>
      </w:r>
      <w:r w:rsidRPr="00495F0C">
        <w:rPr>
          <w:b/>
          <w:bCs/>
        </w:rPr>
        <w:t>):</w:t>
      </w:r>
      <w:r w:rsidR="00242832">
        <w:t xml:space="preserve"> </w:t>
      </w:r>
      <w:r w:rsidR="00242832" w:rsidRPr="00242832">
        <w:t xml:space="preserve">Este dominio constituye el núcleo vital del sistema y permanece energizado de manera ininterrumpida. En este segmento se encuentran alojados los componentes críticos para la continuidad operativa: el microcontrolador ESP32-C3-WROOM-02-H4 y el reloj de tiempo real DS3231. Su función primordial es garantizar la retención de datos en la memoria volátil del RTC, asegurar el conteo cronométrico preciso y mantener la capacidad de reactivación del sistema a partir de interrupciones temporizadas. Gracias a la selección de componentes de </w:t>
      </w:r>
      <w:proofErr w:type="spellStart"/>
      <w:r w:rsidR="00242832" w:rsidRPr="00242832">
        <w:t>ultra-bajo</w:t>
      </w:r>
      <w:proofErr w:type="spellEnd"/>
      <w:r w:rsidR="00242832" w:rsidRPr="00242832">
        <w:t xml:space="preserve"> consumo, la corriente basal acumulada de este dominio en estado de Deep Sleep se mantiene en un rango aproximado de 117 µA.</w:t>
      </w:r>
    </w:p>
    <w:p w14:paraId="469F295E" w14:textId="3045581D" w:rsidR="00783C03" w:rsidRDefault="00495F0C" w:rsidP="00783C03">
      <w:pPr>
        <w:pStyle w:val="CuerpoTFG"/>
        <w:numPr>
          <w:ilvl w:val="0"/>
          <w:numId w:val="33"/>
        </w:numPr>
        <w:spacing w:before="240"/>
      </w:pPr>
      <w:r w:rsidRPr="00495F0C">
        <w:rPr>
          <w:b/>
          <w:bCs/>
        </w:rPr>
        <w:t>Dominio "</w:t>
      </w:r>
      <w:proofErr w:type="spellStart"/>
      <w:r w:rsidRPr="00495F0C">
        <w:rPr>
          <w:b/>
          <w:bCs/>
        </w:rPr>
        <w:t>Switched</w:t>
      </w:r>
      <w:proofErr w:type="spellEnd"/>
      <w:r w:rsidRPr="00495F0C">
        <w:rPr>
          <w:b/>
          <w:bCs/>
        </w:rPr>
        <w:t>" (V</w:t>
      </w:r>
      <w:r w:rsidRPr="00495F0C">
        <w:rPr>
          <w:b/>
          <w:bCs/>
          <w:vertAlign w:val="subscript"/>
        </w:rPr>
        <w:t>DD_SW</w:t>
      </w:r>
      <w:r w:rsidRPr="00495F0C">
        <w:rPr>
          <w:b/>
          <w:bCs/>
        </w:rPr>
        <w:t>):</w:t>
      </w:r>
      <w:r w:rsidR="00783C03">
        <w:t xml:space="preserve"> </w:t>
      </w:r>
      <w:r w:rsidR="00783C03" w:rsidRPr="00783C03">
        <w:t xml:space="preserve">Por otro lado, el dominio conmutado agrupa los periféricos de instrumentación, incluyendo el sensor ambiental BME280, el fotómetro </w:t>
      </w:r>
      <w:proofErr w:type="spellStart"/>
      <w:r w:rsidR="00783C03" w:rsidRPr="00783C03">
        <w:t>Adafruit</w:t>
      </w:r>
      <w:proofErr w:type="spellEnd"/>
      <w:r w:rsidR="00783C03" w:rsidRPr="00783C03">
        <w:t xml:space="preserve"> BH1750, el sensor capacitivo STEMMA </w:t>
      </w:r>
      <w:proofErr w:type="spellStart"/>
      <w:r w:rsidR="00783C03" w:rsidRPr="00783C03">
        <w:t>Soil</w:t>
      </w:r>
      <w:proofErr w:type="spellEnd"/>
      <w:r w:rsidR="00783C03" w:rsidRPr="00783C03">
        <w:t xml:space="preserve"> Sensor y las resistencias de Pull-Up asociadas al bus I2C. La gestión de energía de este bloque se realiza mediante un interruptor implementado con un transistor MOSFET de canal P (Q</w:t>
      </w:r>
      <w:r w:rsidR="004339A2" w:rsidRPr="004339A2">
        <w:rPr>
          <w:vertAlign w:val="subscript"/>
        </w:rPr>
        <w:t>1</w:t>
      </w:r>
      <w:r w:rsidR="00783C03" w:rsidRPr="00783C03">
        <w:t>). En condiciones normales de reposo, este dominio se mantiene totalmente</w:t>
      </w:r>
      <w:r w:rsidR="004339A2">
        <w:t xml:space="preserve"> </w:t>
      </w:r>
      <w:r w:rsidR="00DE6D2E">
        <w:t xml:space="preserve">apagado </w:t>
      </w:r>
      <w:r w:rsidR="00783C03" w:rsidRPr="00783C03">
        <w:t>(0V). El microcontrolador activa este carril a 3.3V exclusivamente durante la breve ventana temporal de adquisición de datos, asegurando que los componentes de mayor demanda operen solo el tiempo estrictamente necesario. Esta estrategia es crítica, ya que elimina por completo el consumo de corriente de operación y fuga de los sensores inactivos que en el caso del sensor de suelo superaría los 10 mA, maximizando así la autonomía.</w:t>
      </w:r>
    </w:p>
    <w:p w14:paraId="04D91F8B" w14:textId="3EAE7A86" w:rsidR="00495F0C" w:rsidRPr="00495F0C" w:rsidRDefault="00495F0C" w:rsidP="00E83F1F">
      <w:pPr>
        <w:pStyle w:val="TtuloTFG"/>
        <w:spacing w:before="240"/>
      </w:pPr>
      <w:bookmarkStart w:id="12" w:name="_Toc219250186"/>
      <w:r w:rsidRPr="00495F0C">
        <w:lastRenderedPageBreak/>
        <w:t>2.2. Diagrama de Estados y Ciclo de Vida</w:t>
      </w:r>
      <w:bookmarkEnd w:id="12"/>
    </w:p>
    <w:p w14:paraId="2DFFAA86" w14:textId="1D2651D6" w:rsidR="00495F0C" w:rsidRDefault="00495F0C" w:rsidP="00495F0C">
      <w:pPr>
        <w:pStyle w:val="CuerpoTFG"/>
      </w:pPr>
      <w:r w:rsidRPr="00495F0C">
        <w:t xml:space="preserve">El firmware del dispositivo no </w:t>
      </w:r>
      <w:r w:rsidR="00B255F0">
        <w:t>en</w:t>
      </w:r>
      <w:r w:rsidRPr="00495F0C">
        <w:t xml:space="preserve"> ejecución continua, sino que implementa una </w:t>
      </w:r>
      <w:r w:rsidR="00B255F0">
        <w:t>m</w:t>
      </w:r>
      <w:r w:rsidRPr="00495F0C">
        <w:t xml:space="preserve">áquina de </w:t>
      </w:r>
      <w:r w:rsidR="00B255F0">
        <w:t>e</w:t>
      </w:r>
      <w:r w:rsidRPr="00495F0C">
        <w:t xml:space="preserve">stados </w:t>
      </w:r>
      <w:r w:rsidR="00B255F0">
        <w:t>fi</w:t>
      </w:r>
      <w:r w:rsidRPr="00495F0C">
        <w:t>nitos</w:t>
      </w:r>
      <w:r w:rsidRPr="00495F0C">
        <w:rPr>
          <w:b/>
          <w:bCs/>
        </w:rPr>
        <w:t xml:space="preserve"> </w:t>
      </w:r>
      <w:r w:rsidRPr="00495F0C">
        <w:t>secuencial. El sistema permanece en un estado de baja energía la mayor parte del tiempo, transitando a estados activos solo por interrupción temporal.</w:t>
      </w:r>
      <w:r w:rsidR="006B5E98">
        <w:t xml:space="preserve"> </w:t>
      </w:r>
      <w:r w:rsidRPr="00495F0C">
        <w:t>Para este diseño, con T</w:t>
      </w:r>
      <w:r w:rsidRPr="00495F0C">
        <w:rPr>
          <w:vertAlign w:val="subscript"/>
        </w:rPr>
        <w:t>on</w:t>
      </w:r>
      <w:r w:rsidRPr="00495F0C">
        <w:t xml:space="preserve"> </w:t>
      </w:r>
      <w:r w:rsidR="00DC1CCE">
        <w:t xml:space="preserve">= </w:t>
      </w:r>
      <w:r w:rsidRPr="00495F0C">
        <w:t xml:space="preserve">5s y </w:t>
      </w:r>
      <w:proofErr w:type="spellStart"/>
      <w:r w:rsidRPr="00495F0C">
        <w:t>T</w:t>
      </w:r>
      <w:r w:rsidRPr="00495F0C">
        <w:rPr>
          <w:vertAlign w:val="subscript"/>
        </w:rPr>
        <w:t>sleep</w:t>
      </w:r>
      <w:proofErr w:type="spellEnd"/>
      <w:r w:rsidRPr="00495F0C">
        <w:t xml:space="preserve"> = 1800s, el ciclo de trabajo es: </w:t>
      </w:r>
    </w:p>
    <w:p w14:paraId="0930FAE6" w14:textId="0F6E42A0" w:rsidR="005169E2" w:rsidRPr="00495F0C" w:rsidRDefault="0054099C" w:rsidP="00495F0C">
      <w:pPr>
        <w:pStyle w:val="CuerpoTFG"/>
      </w:pPr>
      <m:oMathPara>
        <m:oMath>
          <m:r>
            <w:rPr>
              <w:rFonts w:ascii="Cambria Math" w:hAnsi="Cambria Math"/>
            </w:rPr>
            <m:t xml:space="preserve">D=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on</m:t>
                  </m:r>
                </m:sub>
              </m:sSub>
            </m:num>
            <m:den>
              <m:sSub>
                <m:sSubPr>
                  <m:ctrlPr>
                    <w:rPr>
                      <w:rFonts w:ascii="Cambria Math" w:hAnsi="Cambria Math"/>
                      <w:i/>
                    </w:rPr>
                  </m:ctrlPr>
                </m:sSubPr>
                <m:e>
                  <m:r>
                    <w:rPr>
                      <w:rFonts w:ascii="Cambria Math" w:hAnsi="Cambria Math"/>
                    </w:rPr>
                    <m:t>T</m:t>
                  </m:r>
                </m:e>
                <m:sub>
                  <m:r>
                    <w:rPr>
                      <w:rFonts w:ascii="Cambria Math" w:hAnsi="Cambria Math"/>
                    </w:rPr>
                    <m:t>on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sleep</m:t>
                  </m:r>
                </m:sub>
              </m:sSub>
            </m:den>
          </m:f>
          <m:r>
            <w:rPr>
              <w:rFonts w:ascii="Cambria Math" w:hAnsi="Cambria Math"/>
            </w:rPr>
            <m:t>≅0.27%</m:t>
          </m:r>
        </m:oMath>
      </m:oMathPara>
    </w:p>
    <w:p w14:paraId="5F5CF720" w14:textId="4B65E51D" w:rsidR="006B5E98" w:rsidRDefault="00495F0C" w:rsidP="00495F0C">
      <w:pPr>
        <w:pStyle w:val="CuerpoTFG"/>
      </w:pPr>
      <w:r w:rsidRPr="00495F0C">
        <w:t xml:space="preserve">Este valor extremadamente bajo es el fundamento de la </w:t>
      </w:r>
      <w:r w:rsidR="00A70DA6">
        <w:t>amplia autonomía del sistema</w:t>
      </w:r>
      <w:r w:rsidRPr="00495F0C">
        <w:t>.</w:t>
      </w:r>
    </w:p>
    <w:p w14:paraId="3A35C60B" w14:textId="77777777" w:rsidR="00495F0C" w:rsidRDefault="00495F0C" w:rsidP="00C71E59">
      <w:pPr>
        <w:pStyle w:val="CuerpoTFG"/>
        <w:spacing w:before="240"/>
        <w:rPr>
          <w:b/>
          <w:bCs/>
        </w:rPr>
      </w:pPr>
      <w:r w:rsidRPr="00495F0C">
        <w:rPr>
          <w:b/>
          <w:bCs/>
        </w:rPr>
        <w:t>Descripción de los Estados del Sistema</w:t>
      </w:r>
    </w:p>
    <w:p w14:paraId="45A6603A" w14:textId="667C039A" w:rsidR="006B5E98" w:rsidRPr="00495F0C" w:rsidRDefault="006B5E98" w:rsidP="00495F0C">
      <w:pPr>
        <w:pStyle w:val="CuerpoTFG"/>
      </w:pPr>
      <w:r>
        <w:t xml:space="preserve">A continuación, </w:t>
      </w:r>
      <w:r w:rsidR="00F66E67">
        <w:t>se describe con detalle cada uno de los estados por los que pasa el dispositivo en su ciclo de funcionamiento</w:t>
      </w:r>
      <w:r w:rsidR="00CD6C77">
        <w:t xml:space="preserve"> según la </w:t>
      </w:r>
      <w:r w:rsidR="001D47ED">
        <w:t>F</w:t>
      </w:r>
      <w:r w:rsidR="0007549D">
        <w:t>SM.</w:t>
      </w:r>
    </w:p>
    <w:p w14:paraId="3BFB7900" w14:textId="1159E968" w:rsidR="00495F0C" w:rsidRPr="00495F0C" w:rsidRDefault="00495F0C" w:rsidP="00114F52">
      <w:pPr>
        <w:pStyle w:val="CuerpoTFG"/>
        <w:spacing w:before="240"/>
      </w:pPr>
      <w:r w:rsidRPr="00495F0C">
        <w:rPr>
          <w:b/>
          <w:bCs/>
        </w:rPr>
        <w:t>Estado S0: Deep Sleep</w:t>
      </w:r>
    </w:p>
    <w:p w14:paraId="395DC925" w14:textId="77777777" w:rsidR="00495F0C" w:rsidRPr="00495F0C" w:rsidRDefault="00495F0C" w:rsidP="00560DA3">
      <w:pPr>
        <w:pStyle w:val="CuerpoTFG"/>
        <w:numPr>
          <w:ilvl w:val="0"/>
          <w:numId w:val="38"/>
        </w:numPr>
      </w:pPr>
      <w:r w:rsidRPr="00495F0C">
        <w:rPr>
          <w:b/>
          <w:bCs/>
        </w:rPr>
        <w:t>Condición:</w:t>
      </w:r>
      <w:r w:rsidRPr="00495F0C">
        <w:t xml:space="preserve"> CPU apagada, Memoria RAM apagada, Radio RF apagada. Solo el temporizador RTC del ESP32 y el oscilador del DS3231 están activos.</w:t>
      </w:r>
    </w:p>
    <w:p w14:paraId="5DFA699B" w14:textId="695B9B22" w:rsidR="00495F0C" w:rsidRPr="00495F0C" w:rsidRDefault="00495F0C" w:rsidP="00560DA3">
      <w:pPr>
        <w:pStyle w:val="CuerpoTFG"/>
        <w:numPr>
          <w:ilvl w:val="0"/>
          <w:numId w:val="38"/>
        </w:numPr>
      </w:pPr>
      <w:r w:rsidRPr="00495F0C">
        <w:rPr>
          <w:b/>
          <w:bCs/>
        </w:rPr>
        <w:t>Consumo:</w:t>
      </w:r>
      <w:r w:rsidRPr="00495F0C">
        <w:t xml:space="preserve"> Mínimo del sistema (</w:t>
      </w:r>
      <w:r w:rsidR="00DF0578">
        <w:t xml:space="preserve">~ </w:t>
      </w:r>
      <w:r w:rsidRPr="00495F0C">
        <w:t>1</w:t>
      </w:r>
      <w:r w:rsidR="00DF0578">
        <w:t>20</w:t>
      </w:r>
      <w:r w:rsidRPr="00495F0C">
        <w:t xml:space="preserve"> </w:t>
      </w:r>
      <w:r w:rsidR="00DF0578">
        <w:rPr>
          <w:rFonts w:cs="Times New Roman"/>
        </w:rPr>
        <w:t>µ</w:t>
      </w:r>
      <w:r w:rsidRPr="00495F0C">
        <w:t>A).</w:t>
      </w:r>
    </w:p>
    <w:p w14:paraId="6AB23EFD" w14:textId="1DD1B915" w:rsidR="00495F0C" w:rsidRPr="00495F0C" w:rsidRDefault="00495F0C" w:rsidP="00560DA3">
      <w:pPr>
        <w:pStyle w:val="CuerpoTFG"/>
        <w:numPr>
          <w:ilvl w:val="0"/>
          <w:numId w:val="38"/>
        </w:numPr>
      </w:pPr>
      <w:r w:rsidRPr="00495F0C">
        <w:rPr>
          <w:b/>
          <w:bCs/>
        </w:rPr>
        <w:t>Transición:</w:t>
      </w:r>
      <w:r w:rsidRPr="00495F0C">
        <w:t xml:space="preserve"> Ocurre cuando el temporizador alcanza el valor objetivo (t = 30 min).</w:t>
      </w:r>
    </w:p>
    <w:p w14:paraId="53276E63" w14:textId="00AA7650" w:rsidR="00495F0C" w:rsidRPr="00495F0C" w:rsidRDefault="00495F0C" w:rsidP="00114F52">
      <w:pPr>
        <w:pStyle w:val="CuerpoTFG"/>
        <w:spacing w:before="240"/>
      </w:pPr>
      <w:r w:rsidRPr="00495F0C">
        <w:rPr>
          <w:b/>
          <w:bCs/>
        </w:rPr>
        <w:t>Estado S1: Wake-Up &amp; Boot</w:t>
      </w:r>
    </w:p>
    <w:p w14:paraId="2AC2BD2F" w14:textId="77777777" w:rsidR="00495F0C" w:rsidRPr="00495F0C" w:rsidRDefault="00495F0C" w:rsidP="00560DA3">
      <w:pPr>
        <w:pStyle w:val="CuerpoTFG"/>
        <w:numPr>
          <w:ilvl w:val="0"/>
          <w:numId w:val="39"/>
        </w:numPr>
      </w:pPr>
      <w:r w:rsidRPr="00495F0C">
        <w:rPr>
          <w:b/>
          <w:bCs/>
        </w:rPr>
        <w:t>Evento:</w:t>
      </w:r>
      <w:r w:rsidRPr="00495F0C">
        <w:t xml:space="preserve"> El temporizador genera una interrupción interna.</w:t>
      </w:r>
    </w:p>
    <w:p w14:paraId="0BE07929" w14:textId="77777777" w:rsidR="00495F0C" w:rsidRPr="00495F0C" w:rsidRDefault="00495F0C" w:rsidP="00560DA3">
      <w:pPr>
        <w:pStyle w:val="CuerpoTFG"/>
        <w:numPr>
          <w:ilvl w:val="0"/>
          <w:numId w:val="39"/>
        </w:numPr>
      </w:pPr>
      <w:r w:rsidRPr="00495F0C">
        <w:rPr>
          <w:b/>
          <w:bCs/>
        </w:rPr>
        <w:t>Acción:</w:t>
      </w:r>
      <w:r w:rsidRPr="00495F0C">
        <w:t xml:space="preserve"> El </w:t>
      </w:r>
      <w:proofErr w:type="spellStart"/>
      <w:r w:rsidRPr="00495F0C">
        <w:rPr>
          <w:i/>
          <w:iCs/>
        </w:rPr>
        <w:t>Bootloader</w:t>
      </w:r>
      <w:proofErr w:type="spellEnd"/>
      <w:r w:rsidRPr="00495F0C">
        <w:t xml:space="preserve"> de ROM carga el programa desde la memoria Flash a la IRAM. Se inicializan los registros del sistema.</w:t>
      </w:r>
    </w:p>
    <w:p w14:paraId="134F27E4" w14:textId="07B2245A" w:rsidR="00495F0C" w:rsidRPr="00495F0C" w:rsidRDefault="00495F0C" w:rsidP="00114F52">
      <w:pPr>
        <w:pStyle w:val="CuerpoTFG"/>
        <w:spacing w:before="240"/>
      </w:pPr>
      <w:r w:rsidRPr="00495F0C">
        <w:rPr>
          <w:b/>
          <w:bCs/>
        </w:rPr>
        <w:t>Estado S2: Adquisición de Datos</w:t>
      </w:r>
    </w:p>
    <w:p w14:paraId="5EBA0901" w14:textId="764EF341" w:rsidR="00495F0C" w:rsidRPr="00495F0C" w:rsidRDefault="00495F0C" w:rsidP="00114F52">
      <w:pPr>
        <w:pStyle w:val="CuerpoTFG"/>
        <w:numPr>
          <w:ilvl w:val="0"/>
          <w:numId w:val="37"/>
        </w:numPr>
      </w:pPr>
      <w:r w:rsidRPr="00495F0C">
        <w:rPr>
          <w:b/>
          <w:bCs/>
        </w:rPr>
        <w:t>Acción Crítica:</w:t>
      </w:r>
      <w:r w:rsidRPr="00495F0C">
        <w:t xml:space="preserve"> El MCU pone en nivel </w:t>
      </w:r>
      <w:r w:rsidR="002C692C">
        <w:t>bajo</w:t>
      </w:r>
      <w:r w:rsidRPr="00495F0C">
        <w:t xml:space="preserve"> el Gate del MOSFET, </w:t>
      </w:r>
      <w:r w:rsidR="002C692C">
        <w:t xml:space="preserve">permitiendo que </w:t>
      </w:r>
      <w:r w:rsidR="00E02294">
        <w:t xml:space="preserve">se alimente correctamente el dominio </w:t>
      </w:r>
      <w:r w:rsidR="00954A9F" w:rsidRPr="00495F0C">
        <w:t>V</w:t>
      </w:r>
      <w:r w:rsidR="00954A9F" w:rsidRPr="00495F0C">
        <w:rPr>
          <w:vertAlign w:val="subscript"/>
        </w:rPr>
        <w:t>DD_SW</w:t>
      </w:r>
      <w:r w:rsidR="005B7086">
        <w:t>.</w:t>
      </w:r>
    </w:p>
    <w:p w14:paraId="21F84787" w14:textId="400AB154" w:rsidR="00495F0C" w:rsidRPr="00495F0C" w:rsidRDefault="00495F0C" w:rsidP="00114F52">
      <w:pPr>
        <w:pStyle w:val="CuerpoTFG"/>
        <w:numPr>
          <w:ilvl w:val="0"/>
          <w:numId w:val="37"/>
        </w:numPr>
      </w:pPr>
      <w:r w:rsidRPr="00495F0C">
        <w:rPr>
          <w:b/>
          <w:bCs/>
        </w:rPr>
        <w:t>Estabilización:</w:t>
      </w:r>
      <w:r w:rsidRPr="00495F0C">
        <w:t xml:space="preserve"> Se introduce un tiempo de espera de 100ms para permitir que los osciladores internos de los sensores y los voltajes de referencia se estabilicen.</w:t>
      </w:r>
    </w:p>
    <w:p w14:paraId="4CDCC98E" w14:textId="4C6C481F" w:rsidR="00495F0C" w:rsidRPr="00495F0C" w:rsidRDefault="00495F0C" w:rsidP="00114F52">
      <w:pPr>
        <w:pStyle w:val="CuerpoTFG"/>
        <w:numPr>
          <w:ilvl w:val="0"/>
          <w:numId w:val="37"/>
        </w:numPr>
      </w:pPr>
      <w:r w:rsidRPr="00495F0C">
        <w:rPr>
          <w:b/>
          <w:bCs/>
        </w:rPr>
        <w:t>Lectura:</w:t>
      </w:r>
      <w:r w:rsidRPr="00495F0C">
        <w:t xml:space="preserve"> Se ejecuta una ráfaga de lecturas I2C y se aplica el algoritmo de filtrado</w:t>
      </w:r>
      <w:r w:rsidR="00B17E43">
        <w:t>.</w:t>
      </w:r>
    </w:p>
    <w:p w14:paraId="4D2D1950" w14:textId="40EE5BD1" w:rsidR="00495F0C" w:rsidRPr="00495F0C" w:rsidRDefault="00495F0C" w:rsidP="00114F52">
      <w:pPr>
        <w:pStyle w:val="CuerpoTFG"/>
        <w:spacing w:before="240"/>
      </w:pPr>
      <w:r w:rsidRPr="00495F0C">
        <w:rPr>
          <w:b/>
          <w:bCs/>
        </w:rPr>
        <w:t>Estado S3: Conectividad y Transmisión</w:t>
      </w:r>
    </w:p>
    <w:p w14:paraId="5630EBE7" w14:textId="77777777" w:rsidR="00495F0C" w:rsidRPr="00495F0C" w:rsidRDefault="00495F0C" w:rsidP="00560DA3">
      <w:pPr>
        <w:pStyle w:val="CuerpoTFG"/>
        <w:numPr>
          <w:ilvl w:val="0"/>
          <w:numId w:val="40"/>
        </w:numPr>
      </w:pPr>
      <w:r w:rsidRPr="00495F0C">
        <w:rPr>
          <w:b/>
          <w:bCs/>
        </w:rPr>
        <w:t>Acción:</w:t>
      </w:r>
      <w:r w:rsidRPr="00495F0C">
        <w:t xml:space="preserve"> Se enciende el módem </w:t>
      </w:r>
      <w:proofErr w:type="spellStart"/>
      <w:r w:rsidRPr="00495F0C">
        <w:t>Wi</w:t>
      </w:r>
      <w:proofErr w:type="spellEnd"/>
      <w:r w:rsidRPr="00495F0C">
        <w:t>-Fi.</w:t>
      </w:r>
    </w:p>
    <w:p w14:paraId="2DD6CE97" w14:textId="5F94697C" w:rsidR="00495F0C" w:rsidRPr="00495F0C" w:rsidRDefault="00495F0C" w:rsidP="00560DA3">
      <w:pPr>
        <w:pStyle w:val="CuerpoTFG"/>
        <w:numPr>
          <w:ilvl w:val="0"/>
          <w:numId w:val="40"/>
        </w:numPr>
      </w:pPr>
      <w:r w:rsidRPr="00495F0C">
        <w:rPr>
          <w:b/>
          <w:bCs/>
        </w:rPr>
        <w:t>Negociación:</w:t>
      </w:r>
      <w:r w:rsidRPr="00495F0C">
        <w:t xml:space="preserve"> Se establece conexión con el Punto de Acceso</w:t>
      </w:r>
      <w:r w:rsidR="002C692C">
        <w:t>.</w:t>
      </w:r>
    </w:p>
    <w:p w14:paraId="24C0503F" w14:textId="77777777" w:rsidR="00495F0C" w:rsidRPr="00495F0C" w:rsidRDefault="00495F0C" w:rsidP="00560DA3">
      <w:pPr>
        <w:pStyle w:val="CuerpoTFG"/>
        <w:numPr>
          <w:ilvl w:val="0"/>
          <w:numId w:val="40"/>
        </w:numPr>
      </w:pPr>
      <w:r w:rsidRPr="00495F0C">
        <w:rPr>
          <w:b/>
          <w:bCs/>
        </w:rPr>
        <w:lastRenderedPageBreak/>
        <w:t>Transporte:</w:t>
      </w:r>
      <w:r w:rsidRPr="00495F0C">
        <w:t xml:space="preserve"> Se abre un socket TCP hacia el servidor Thinger.io y se transmite el </w:t>
      </w:r>
      <w:proofErr w:type="spellStart"/>
      <w:r w:rsidRPr="00495F0C">
        <w:rPr>
          <w:i/>
          <w:iCs/>
        </w:rPr>
        <w:t>payload</w:t>
      </w:r>
      <w:proofErr w:type="spellEnd"/>
      <w:r w:rsidRPr="00495F0C">
        <w:t xml:space="preserve"> binario (PSON).</w:t>
      </w:r>
    </w:p>
    <w:p w14:paraId="00D34F1E" w14:textId="59D80BBE" w:rsidR="00495F0C" w:rsidRDefault="00495F0C" w:rsidP="00560DA3">
      <w:pPr>
        <w:pStyle w:val="CuerpoTFG"/>
        <w:numPr>
          <w:ilvl w:val="0"/>
          <w:numId w:val="40"/>
        </w:numPr>
      </w:pPr>
      <w:r w:rsidRPr="00495F0C">
        <w:rPr>
          <w:b/>
          <w:bCs/>
        </w:rPr>
        <w:t>Consumo:</w:t>
      </w:r>
      <w:r w:rsidRPr="00495F0C">
        <w:t xml:space="preserve"> Máximo del sistema (picos de </w:t>
      </w:r>
      <w:r w:rsidR="00F65B08">
        <w:t xml:space="preserve">~ </w:t>
      </w:r>
      <w:r w:rsidRPr="00495F0C">
        <w:t>300 mA durante TX).</w:t>
      </w:r>
    </w:p>
    <w:p w14:paraId="458ED74A" w14:textId="635F1231" w:rsidR="00495F0C" w:rsidRPr="00495F0C" w:rsidRDefault="00495F0C" w:rsidP="00114F52">
      <w:pPr>
        <w:pStyle w:val="CuerpoTFG"/>
        <w:spacing w:before="240"/>
      </w:pPr>
      <w:r w:rsidRPr="00495F0C">
        <w:rPr>
          <w:b/>
          <w:bCs/>
        </w:rPr>
        <w:t>Estado S4: Shutdown</w:t>
      </w:r>
    </w:p>
    <w:p w14:paraId="13E5FDDD" w14:textId="33312F9B" w:rsidR="00495F0C" w:rsidRPr="00495F0C" w:rsidRDefault="00495F0C" w:rsidP="00560DA3">
      <w:pPr>
        <w:pStyle w:val="CuerpoTFG"/>
        <w:numPr>
          <w:ilvl w:val="0"/>
          <w:numId w:val="41"/>
        </w:numPr>
      </w:pPr>
      <w:r w:rsidRPr="00495F0C">
        <w:rPr>
          <w:b/>
          <w:bCs/>
        </w:rPr>
        <w:t>Acción:</w:t>
      </w:r>
      <w:r w:rsidRPr="00495F0C">
        <w:t xml:space="preserve"> Se apaga el módem </w:t>
      </w:r>
      <w:proofErr w:type="spellStart"/>
      <w:r w:rsidRPr="00495F0C">
        <w:t>Wi</w:t>
      </w:r>
      <w:proofErr w:type="spellEnd"/>
      <w:r w:rsidRPr="00495F0C">
        <w:t xml:space="preserve">-Fi explícitamente. Se pone en nivel ALTO el Gate del MOSFET, </w:t>
      </w:r>
      <w:r w:rsidR="00451AE8">
        <w:t>evitando que los sensores actúen como ‘vampiros’ de corriente para la batería</w:t>
      </w:r>
      <w:r w:rsidRPr="00495F0C">
        <w:t>.</w:t>
      </w:r>
    </w:p>
    <w:p w14:paraId="7948CD44" w14:textId="77777777" w:rsidR="00495F0C" w:rsidRDefault="00495F0C" w:rsidP="00560DA3">
      <w:pPr>
        <w:pStyle w:val="CuerpoTFG"/>
        <w:numPr>
          <w:ilvl w:val="0"/>
          <w:numId w:val="41"/>
        </w:numPr>
      </w:pPr>
      <w:r w:rsidRPr="00495F0C">
        <w:rPr>
          <w:b/>
          <w:bCs/>
        </w:rPr>
        <w:t>Transición:</w:t>
      </w:r>
      <w:r w:rsidRPr="00495F0C">
        <w:t xml:space="preserve"> Se invoca la instrucción de entrada a Deep Sleep, retornando al Estado S0.</w:t>
      </w:r>
    </w:p>
    <w:p w14:paraId="53B81223" w14:textId="77777777" w:rsidR="00AC2706" w:rsidRDefault="00AC2706" w:rsidP="00AC2706">
      <w:pPr>
        <w:pStyle w:val="CuerpoTFG"/>
      </w:pPr>
    </w:p>
    <w:p w14:paraId="399C1590" w14:textId="21247BF2" w:rsidR="00A95D0F" w:rsidRDefault="00A95D0F" w:rsidP="00A95D0F">
      <w:pPr>
        <w:pStyle w:val="CuerpoTFG"/>
      </w:pPr>
      <w:r>
        <w:rPr>
          <w:noProof/>
        </w:rPr>
        <mc:AlternateContent>
          <mc:Choice Requires="wps">
            <w:drawing>
              <wp:anchor distT="0" distB="0" distL="114300" distR="114300" simplePos="0" relativeHeight="251662339" behindDoc="0" locked="0" layoutInCell="1" allowOverlap="1" wp14:anchorId="0F955682" wp14:editId="10C1A328">
                <wp:simplePos x="0" y="0"/>
                <wp:positionH relativeFrom="column">
                  <wp:posOffset>-880110</wp:posOffset>
                </wp:positionH>
                <wp:positionV relativeFrom="paragraph">
                  <wp:posOffset>5502275</wp:posOffset>
                </wp:positionV>
                <wp:extent cx="7105650" cy="635"/>
                <wp:effectExtent l="0" t="0" r="0" b="0"/>
                <wp:wrapTopAndBottom/>
                <wp:docPr id="732480921" name="Cuadro de texto 1"/>
                <wp:cNvGraphicFramePr/>
                <a:graphic xmlns:a="http://schemas.openxmlformats.org/drawingml/2006/main">
                  <a:graphicData uri="http://schemas.microsoft.com/office/word/2010/wordprocessingShape">
                    <wps:wsp>
                      <wps:cNvSpPr txBox="1"/>
                      <wps:spPr>
                        <a:xfrm>
                          <a:off x="0" y="0"/>
                          <a:ext cx="7105650" cy="635"/>
                        </a:xfrm>
                        <a:prstGeom prst="rect">
                          <a:avLst/>
                        </a:prstGeom>
                        <a:solidFill>
                          <a:prstClr val="white"/>
                        </a:solidFill>
                        <a:ln>
                          <a:noFill/>
                        </a:ln>
                      </wps:spPr>
                      <wps:txbx>
                        <w:txbxContent>
                          <w:p w14:paraId="43272237" w14:textId="6168A59B" w:rsidR="00A95D0F" w:rsidRPr="00AC2706" w:rsidRDefault="00A95D0F" w:rsidP="00A95D0F">
                            <w:pPr>
                              <w:pStyle w:val="Descripcin"/>
                              <w:jc w:val="center"/>
                              <w:rPr>
                                <w:rFonts w:ascii="Times New Roman" w:hAnsi="Times New Roman"/>
                                <w:noProof/>
                                <w:sz w:val="22"/>
                                <w:szCs w:val="22"/>
                              </w:rPr>
                            </w:pPr>
                            <w:r w:rsidRPr="00AC2706">
                              <w:rPr>
                                <w:sz w:val="22"/>
                                <w:szCs w:val="22"/>
                              </w:rPr>
                              <w:t>Figura 2.</w:t>
                            </w:r>
                            <w:r w:rsidRPr="00AC2706">
                              <w:rPr>
                                <w:sz w:val="22"/>
                                <w:szCs w:val="22"/>
                              </w:rPr>
                              <w:fldChar w:fldCharType="begin"/>
                            </w:r>
                            <w:r w:rsidRPr="00AC2706">
                              <w:rPr>
                                <w:sz w:val="22"/>
                                <w:szCs w:val="22"/>
                              </w:rPr>
                              <w:instrText xml:space="preserve"> SEQ Figura_2. \* ARABIC </w:instrText>
                            </w:r>
                            <w:r w:rsidRPr="00AC2706">
                              <w:rPr>
                                <w:sz w:val="22"/>
                                <w:szCs w:val="22"/>
                              </w:rPr>
                              <w:fldChar w:fldCharType="separate"/>
                            </w:r>
                            <w:r w:rsidR="003966EB">
                              <w:rPr>
                                <w:noProof/>
                                <w:sz w:val="22"/>
                                <w:szCs w:val="22"/>
                              </w:rPr>
                              <w:t>2</w:t>
                            </w:r>
                            <w:r w:rsidRPr="00AC2706">
                              <w:rPr>
                                <w:sz w:val="22"/>
                                <w:szCs w:val="22"/>
                              </w:rPr>
                              <w:fldChar w:fldCharType="end"/>
                            </w:r>
                            <w:r w:rsidRPr="00AC2706">
                              <w:rPr>
                                <w:sz w:val="22"/>
                                <w:szCs w:val="22"/>
                              </w:rPr>
                              <w:t xml:space="preserve">. </w:t>
                            </w:r>
                            <w:r w:rsidR="00AC2706">
                              <w:rPr>
                                <w:sz w:val="22"/>
                                <w:szCs w:val="22"/>
                              </w:rPr>
                              <w:t>Esquema detallado de la m</w:t>
                            </w:r>
                            <w:r w:rsidRPr="00AC2706">
                              <w:rPr>
                                <w:sz w:val="22"/>
                                <w:szCs w:val="22"/>
                              </w:rPr>
                              <w:t>áquina de estados del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955682" id="_x0000_s1030" type="#_x0000_t202" style="position:absolute;left:0;text-align:left;margin-left:-69.3pt;margin-top:433.25pt;width:559.5pt;height:.05pt;z-index:2516623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" stroked="f">
                <v:textbox style="mso-fit-shape-to-text:t" inset="0,0,0,0">
                  <w:txbxContent>
                    <w:p w14:paraId="43272237" w14:textId="6168A59B" w:rsidR="00A95D0F" w:rsidRPr="00AC2706" w:rsidRDefault="00A95D0F" w:rsidP="00A95D0F">
                      <w:pPr>
                        <w:pStyle w:val="Descripcin"/>
                        <w:jc w:val="center"/>
                        <w:rPr>
                          <w:rFonts w:ascii="Times New Roman" w:hAnsi="Times New Roman"/>
                          <w:noProof/>
                          <w:sz w:val="22"/>
                          <w:szCs w:val="22"/>
                        </w:rPr>
                      </w:pPr>
                      <w:r w:rsidRPr="00AC2706">
                        <w:rPr>
                          <w:sz w:val="22"/>
                          <w:szCs w:val="22"/>
                        </w:rPr>
                        <w:t>Figura 2.</w:t>
                      </w:r>
                      <w:r w:rsidRPr="00AC2706">
                        <w:rPr>
                          <w:sz w:val="22"/>
                          <w:szCs w:val="22"/>
                        </w:rPr>
                        <w:fldChar w:fldCharType="begin"/>
                      </w:r>
                      <w:r w:rsidRPr="00AC2706">
                        <w:rPr>
                          <w:sz w:val="22"/>
                          <w:szCs w:val="22"/>
                        </w:rPr>
                        <w:instrText xml:space="preserve"> SEQ Figura_2. \* ARABIC </w:instrText>
                      </w:r>
                      <w:r w:rsidRPr="00AC2706">
                        <w:rPr>
                          <w:sz w:val="22"/>
                          <w:szCs w:val="22"/>
                        </w:rPr>
                        <w:fldChar w:fldCharType="separate"/>
                      </w:r>
                      <w:r w:rsidR="003966EB">
                        <w:rPr>
                          <w:noProof/>
                          <w:sz w:val="22"/>
                          <w:szCs w:val="22"/>
                        </w:rPr>
                        <w:t>2</w:t>
                      </w:r>
                      <w:r w:rsidRPr="00AC2706">
                        <w:rPr>
                          <w:sz w:val="22"/>
                          <w:szCs w:val="22"/>
                        </w:rPr>
                        <w:fldChar w:fldCharType="end"/>
                      </w:r>
                      <w:r w:rsidRPr="00AC2706">
                        <w:rPr>
                          <w:sz w:val="22"/>
                          <w:szCs w:val="22"/>
                        </w:rPr>
                        <w:t xml:space="preserve">. </w:t>
                      </w:r>
                      <w:r w:rsidR="00AC2706">
                        <w:rPr>
                          <w:sz w:val="22"/>
                          <w:szCs w:val="22"/>
                        </w:rPr>
                        <w:t>Esquema detallado de la m</w:t>
                      </w:r>
                      <w:r w:rsidRPr="00AC2706">
                        <w:rPr>
                          <w:sz w:val="22"/>
                          <w:szCs w:val="22"/>
                        </w:rPr>
                        <w:t>áquina de estados del sistema.</w:t>
                      </w:r>
                    </w:p>
                  </w:txbxContent>
                </v:textbox>
                <w10:wrap type="topAndBottom"/>
              </v:shape>
            </w:pict>
          </mc:Fallback>
        </mc:AlternateContent>
      </w:r>
      <w:r>
        <w:rPr>
          <w:noProof/>
        </w:rPr>
        <w:drawing>
          <wp:anchor distT="0" distB="0" distL="114300" distR="114300" simplePos="0" relativeHeight="251660291" behindDoc="0" locked="0" layoutInCell="1" allowOverlap="1" wp14:anchorId="05BCE25D" wp14:editId="6464A599">
            <wp:simplePos x="0" y="0"/>
            <wp:positionH relativeFrom="column">
              <wp:posOffset>-880110</wp:posOffset>
            </wp:positionH>
            <wp:positionV relativeFrom="paragraph">
              <wp:posOffset>262890</wp:posOffset>
            </wp:positionV>
            <wp:extent cx="7105650" cy="5182235"/>
            <wp:effectExtent l="0" t="0" r="0" b="0"/>
            <wp:wrapTopAndBottom/>
            <wp:docPr id="1155301044"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01044" name="Imagen 8" descr="Diagrama&#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105650" cy="5182235"/>
                    </a:xfrm>
                    <a:prstGeom prst="rect">
                      <a:avLst/>
                    </a:prstGeom>
                  </pic:spPr>
                </pic:pic>
              </a:graphicData>
            </a:graphic>
            <wp14:sizeRelH relativeFrom="margin">
              <wp14:pctWidth>0</wp14:pctWidth>
            </wp14:sizeRelH>
            <wp14:sizeRelV relativeFrom="margin">
              <wp14:pctHeight>0</wp14:pctHeight>
            </wp14:sizeRelV>
          </wp:anchor>
        </w:drawing>
      </w:r>
      <w:r>
        <w:t>En la Figura 2.</w:t>
      </w:r>
      <w:r w:rsidR="003966EB">
        <w:t>2</w:t>
      </w:r>
      <w:r>
        <w:t xml:space="preserve"> se puede ver el esquema de</w:t>
      </w:r>
      <w:r w:rsidR="00274AB6">
        <w:t>l</w:t>
      </w:r>
      <w:r>
        <w:t xml:space="preserve"> ciclo que sigue la máquina de estados:</w:t>
      </w:r>
      <w:r w:rsidR="003966EB">
        <w:br w:type="page"/>
      </w:r>
    </w:p>
    <w:p w14:paraId="2B077EA9" w14:textId="3457EE4B" w:rsidR="006B0863" w:rsidRPr="006B0863" w:rsidRDefault="006B0863" w:rsidP="006B0863">
      <w:pPr>
        <w:pStyle w:val="CaptuloTFG"/>
      </w:pPr>
      <w:bookmarkStart w:id="13" w:name="_Toc219250187"/>
      <w:r w:rsidRPr="006B0863">
        <w:rPr>
          <w:sz w:val="36"/>
          <w:szCs w:val="12"/>
        </w:rPr>
        <w:lastRenderedPageBreak/>
        <w:t>3. Ingeniería de Hardware y Selección de Componentes</w:t>
      </w:r>
      <w:bookmarkEnd w:id="13"/>
    </w:p>
    <w:p w14:paraId="102D0375" w14:textId="7D8D2669" w:rsidR="00FF3971" w:rsidRPr="00FF3971" w:rsidRDefault="00FF3971" w:rsidP="006B0863">
      <w:pPr>
        <w:pStyle w:val="CuerpoTFG"/>
        <w:spacing w:before="240"/>
      </w:pPr>
      <w:r w:rsidRPr="00FF3971">
        <w:t>El proceso de selección de componentes para un sistema embebido autónomo no se limita a la compatibilidad funcional, sino que exige un análisis riguroso del presupuesto energético y la estabilidad térmica. En este capítulo se detalla la ingeniería detrás de cada subsistema, justificando las decisiones de diseño frente a las alternativas estándar del mercado.</w:t>
      </w:r>
    </w:p>
    <w:p w14:paraId="29EA5860" w14:textId="4647333F" w:rsidR="00FF3971" w:rsidRPr="00FF3971" w:rsidRDefault="00FF3971" w:rsidP="008C400E">
      <w:pPr>
        <w:pStyle w:val="TtuloTFG"/>
        <w:spacing w:before="240"/>
      </w:pPr>
      <w:bookmarkStart w:id="14" w:name="_Toc219250188"/>
      <w:r w:rsidRPr="00FF3971">
        <w:t>3.1. Unidad de Procesamiento</w:t>
      </w:r>
      <w:bookmarkEnd w:id="14"/>
    </w:p>
    <w:p w14:paraId="49072413" w14:textId="5FA7FB6E" w:rsidR="009B062F" w:rsidRDefault="009B062F" w:rsidP="009B062F">
      <w:pPr>
        <w:pStyle w:val="CuerpoTFG"/>
        <w:spacing w:before="240"/>
      </w:pPr>
      <w:r>
        <w:t>La selección de la unidad de procesamiento no se ha basado únicamente en la potencia de cómputo, sino en una decisión estratégica de diseño orientada a la eficiencia energética extrema: la implementación del módulo integrado ESP32-C3-WROOM-02</w:t>
      </w:r>
      <w:r>
        <w:t>-H4</w:t>
      </w:r>
      <w:r>
        <w:t>, descartando el uso de placas de desarrollo.</w:t>
      </w:r>
    </w:p>
    <w:p w14:paraId="3A5EB0E1" w14:textId="5CD3281E" w:rsidR="009B062F" w:rsidRDefault="009B062F" w:rsidP="009B062F">
      <w:pPr>
        <w:pStyle w:val="CuerpoTFG"/>
        <w:spacing w:before="240"/>
      </w:pPr>
      <w:r>
        <w:t xml:space="preserve">Si bien las placas de desarrollo facilitan enormemente las etapas iniciales de prototipado al integrar reguladores de voltaje, convertidores USB-UART y </w:t>
      </w:r>
      <w:proofErr w:type="spellStart"/>
      <w:r>
        <w:t>LEDs</w:t>
      </w:r>
      <w:proofErr w:type="spellEnd"/>
      <w:r>
        <w:t xml:space="preserve"> de estado, estos componentes auxiliares representan una carga parasitaria inaceptable para un dispositivo alimentado por batería. Un </w:t>
      </w:r>
      <w:proofErr w:type="spellStart"/>
      <w:r w:rsidRPr="009B062F">
        <w:rPr>
          <w:i/>
          <w:iCs/>
        </w:rPr>
        <w:t>d</w:t>
      </w:r>
      <w:r w:rsidRPr="009B062F">
        <w:rPr>
          <w:i/>
          <w:iCs/>
        </w:rPr>
        <w:t>ev</w:t>
      </w:r>
      <w:proofErr w:type="spellEnd"/>
      <w:r w:rsidRPr="009B062F">
        <w:rPr>
          <w:i/>
          <w:iCs/>
        </w:rPr>
        <w:t>-</w:t>
      </w:r>
      <w:r w:rsidRPr="009B062F">
        <w:rPr>
          <w:i/>
          <w:iCs/>
        </w:rPr>
        <w:t>k</w:t>
      </w:r>
      <w:r w:rsidRPr="009B062F">
        <w:rPr>
          <w:i/>
          <w:iCs/>
        </w:rPr>
        <w:t>it</w:t>
      </w:r>
      <w:r>
        <w:t xml:space="preserve"> típico consume corriente continuamente a través de sus reguladores lineales de baja eficiencia y chips de interfaz USB, incluso cuando el procesador principal está en modo </w:t>
      </w:r>
      <w:proofErr w:type="spellStart"/>
      <w:r w:rsidRPr="009B062F">
        <w:rPr>
          <w:i/>
          <w:iCs/>
        </w:rPr>
        <w:t>d</w:t>
      </w:r>
      <w:r w:rsidRPr="009B062F">
        <w:rPr>
          <w:i/>
          <w:iCs/>
        </w:rPr>
        <w:t>eep</w:t>
      </w:r>
      <w:proofErr w:type="spellEnd"/>
      <w:r w:rsidRPr="009B062F">
        <w:rPr>
          <w:i/>
          <w:iCs/>
        </w:rPr>
        <w:t xml:space="preserve"> </w:t>
      </w:r>
      <w:proofErr w:type="spellStart"/>
      <w:r w:rsidRPr="009B062F">
        <w:rPr>
          <w:i/>
          <w:iCs/>
        </w:rPr>
        <w:t>s</w:t>
      </w:r>
      <w:r w:rsidRPr="009B062F">
        <w:rPr>
          <w:i/>
          <w:iCs/>
        </w:rPr>
        <w:t>leep</w:t>
      </w:r>
      <w:proofErr w:type="spellEnd"/>
      <w:r>
        <w:t>, lo que en la práctica reduciría la autonomía del sistema de años a meras semanas.</w:t>
      </w:r>
    </w:p>
    <w:p w14:paraId="714BF764" w14:textId="048B88A8" w:rsidR="009B062F" w:rsidRDefault="009B062F" w:rsidP="009B062F">
      <w:pPr>
        <w:pStyle w:val="CuerpoTFG"/>
        <w:spacing w:before="240"/>
      </w:pPr>
      <w:r>
        <w:t xml:space="preserve">Al optar por la integración directa del módulo WROOM en una PCB personalizada, eliminamos de raíz estos consumidores ineficientes. Esta decisión de diseño conlleva una mayor complejidad en la ingeniería electrónica, ya que obliga a implementar manualmente en la placa los </w:t>
      </w:r>
      <w:r>
        <w:t>siguientes componentes y circuitos que el módulo requiere para operar</w:t>
      </w:r>
      <w:r>
        <w:t>:</w:t>
      </w:r>
    </w:p>
    <w:p w14:paraId="6D8B9B65" w14:textId="21ABF91C" w:rsidR="009B062F" w:rsidRDefault="009B062F" w:rsidP="009B062F">
      <w:pPr>
        <w:pStyle w:val="CuerpoTFG"/>
        <w:numPr>
          <w:ilvl w:val="0"/>
          <w:numId w:val="42"/>
        </w:numPr>
      </w:pPr>
      <w:r w:rsidRPr="009B062F">
        <w:rPr>
          <w:b/>
          <w:bCs/>
        </w:rPr>
        <w:t>Resistencias de Pull-Up:</w:t>
      </w:r>
      <w:r>
        <w:t xml:space="preserve"> Necesarias en pines críticos como EN </w:t>
      </w:r>
      <w:proofErr w:type="spellStart"/>
      <w:r>
        <w:t>e</w:t>
      </w:r>
      <w:proofErr w:type="spellEnd"/>
      <w:r>
        <w:t xml:space="preserve"> IO9 para garantizar un arranque estable y evitar estados lógicos flotantes</w:t>
      </w:r>
      <w:r>
        <w:t xml:space="preserve"> al estar en alta impedancia al entrar en </w:t>
      </w:r>
      <w:proofErr w:type="spellStart"/>
      <w:r w:rsidRPr="009B062F">
        <w:rPr>
          <w:i/>
          <w:iCs/>
        </w:rPr>
        <w:t>deep-sleep</w:t>
      </w:r>
      <w:proofErr w:type="spellEnd"/>
      <w:r>
        <w:t>.</w:t>
      </w:r>
    </w:p>
    <w:p w14:paraId="5ACCCC85" w14:textId="22B8BA3F" w:rsidR="009B062F" w:rsidRDefault="009B062F" w:rsidP="009B062F">
      <w:pPr>
        <w:pStyle w:val="CuerpoTFG"/>
        <w:numPr>
          <w:ilvl w:val="0"/>
          <w:numId w:val="42"/>
        </w:numPr>
      </w:pPr>
      <w:r w:rsidRPr="009B062F">
        <w:rPr>
          <w:b/>
          <w:bCs/>
        </w:rPr>
        <w:t>Interfaz de Control Manual:</w:t>
      </w:r>
      <w:r>
        <w:t xml:space="preserve"> Inclusión de botones físicos dedicados para las funciones de </w:t>
      </w:r>
      <w:proofErr w:type="spellStart"/>
      <w:r>
        <w:t>Reset</w:t>
      </w:r>
      <w:proofErr w:type="spellEnd"/>
      <w:r>
        <w:t xml:space="preserve"> y Boot, permitiendo el control del dispositivo sin depender de circuitos de </w:t>
      </w:r>
      <w:proofErr w:type="spellStart"/>
      <w:r w:rsidRPr="009B062F">
        <w:rPr>
          <w:i/>
          <w:iCs/>
        </w:rPr>
        <w:t>auto-reset</w:t>
      </w:r>
      <w:proofErr w:type="spellEnd"/>
      <w:r>
        <w:t xml:space="preserve"> que consumen energía.</w:t>
      </w:r>
    </w:p>
    <w:p w14:paraId="07ABA655" w14:textId="251CCF28" w:rsidR="009B062F" w:rsidRDefault="009B062F" w:rsidP="009B062F">
      <w:pPr>
        <w:pStyle w:val="CuerpoTFG"/>
        <w:numPr>
          <w:ilvl w:val="0"/>
          <w:numId w:val="42"/>
        </w:numPr>
      </w:pPr>
      <w:r>
        <w:rPr>
          <w:b/>
          <w:bCs/>
        </w:rPr>
        <w:t>Adaptador USB-UART</w:t>
      </w:r>
      <w:r w:rsidRPr="009B062F">
        <w:rPr>
          <w:b/>
          <w:bCs/>
        </w:rPr>
        <w:t>:</w:t>
      </w:r>
      <w:r>
        <w:t xml:space="preserve"> Se ha eliminado el chip conversor USB-UART de la placa final. La carga de firmware se realiza mediante un adaptador externo conectado a un </w:t>
      </w:r>
      <w:proofErr w:type="spellStart"/>
      <w:r w:rsidRPr="009B062F">
        <w:rPr>
          <w:i/>
          <w:iCs/>
        </w:rPr>
        <w:t>header</w:t>
      </w:r>
      <w:proofErr w:type="spellEnd"/>
      <w:r>
        <w:t xml:space="preserve"> de pines dedicado solo cuando es necesario.</w:t>
      </w:r>
    </w:p>
    <w:p w14:paraId="6834763A" w14:textId="77777777" w:rsidR="009B062F" w:rsidRDefault="009B062F" w:rsidP="009B062F">
      <w:pPr>
        <w:pStyle w:val="CuerpoTFG"/>
      </w:pPr>
      <w:r>
        <w:lastRenderedPageBreak/>
        <w:t>Est</w:t>
      </w:r>
      <w:r>
        <w:t xml:space="preserve">e </w:t>
      </w:r>
      <w:proofErr w:type="spellStart"/>
      <w:r w:rsidRPr="009B062F">
        <w:rPr>
          <w:i/>
          <w:iCs/>
        </w:rPr>
        <w:t>trade</w:t>
      </w:r>
      <w:proofErr w:type="spellEnd"/>
      <w:r w:rsidRPr="009B062F">
        <w:rPr>
          <w:i/>
          <w:iCs/>
        </w:rPr>
        <w:t>-off</w:t>
      </w:r>
      <w:r>
        <w:t xml:space="preserve"> es fundamental para el éxito del proyecto. Al externalizar la lógica de programación y eliminar componentes </w:t>
      </w:r>
      <w:r>
        <w:t>innecesarios</w:t>
      </w:r>
      <w:r>
        <w:t xml:space="preserve">, reducimos el consumo </w:t>
      </w:r>
      <w:r>
        <w:t>residual</w:t>
      </w:r>
      <w:r>
        <w:t xml:space="preserve"> del sistema al mínimo absoluto que permite la física del semiconductor. Esto no solo nos permite alcanzar el objetivo de autonomía anual, sino que resulta en un producto final significativamente más compacto, plano y profesional, optimizado para integrarse discretamente en el diseño de la maceta.</w:t>
      </w:r>
      <w:r>
        <w:t xml:space="preserve"> </w:t>
      </w:r>
    </w:p>
    <w:p w14:paraId="4EEC811A" w14:textId="62B62379" w:rsidR="00FF3971" w:rsidRPr="00FF3971" w:rsidRDefault="00FF3971" w:rsidP="009B062F">
      <w:pPr>
        <w:pStyle w:val="CuerpoTFG"/>
        <w:spacing w:before="240"/>
      </w:pPr>
      <w:r w:rsidRPr="00FF3971">
        <w:t>Desde la perspectiva de la radiofrecuencia</w:t>
      </w:r>
      <w:r w:rsidR="00CC4A18">
        <w:t xml:space="preserve">, </w:t>
      </w:r>
      <w:r w:rsidRPr="00FF3971">
        <w:t xml:space="preserve">el módulo integra un transceptor </w:t>
      </w:r>
      <w:proofErr w:type="spellStart"/>
      <w:r w:rsidRPr="00FF3971">
        <w:t>Wi</w:t>
      </w:r>
      <w:proofErr w:type="spellEnd"/>
      <w:r w:rsidRPr="00FF3971">
        <w:t>-Fi IEEE 802.11b/g/n y Bluetooth 5.0 (</w:t>
      </w:r>
      <w:r w:rsidR="008C400E">
        <w:t>B</w:t>
      </w:r>
      <w:r w:rsidRPr="00FF3971">
        <w:t xml:space="preserve">LE). La inclusión de Bluetooth 5.0 es estratégica, ya que su capacidad de </w:t>
      </w:r>
      <w:proofErr w:type="spellStart"/>
      <w:r w:rsidR="00CC4A18" w:rsidRPr="00CC4A18">
        <w:rPr>
          <w:i/>
          <w:iCs/>
        </w:rPr>
        <w:t>l</w:t>
      </w:r>
      <w:r w:rsidRPr="00CC4A18">
        <w:rPr>
          <w:i/>
          <w:iCs/>
        </w:rPr>
        <w:t>ong</w:t>
      </w:r>
      <w:proofErr w:type="spellEnd"/>
      <w:r w:rsidRPr="00CC4A18">
        <w:rPr>
          <w:i/>
          <w:iCs/>
        </w:rPr>
        <w:t xml:space="preserve"> </w:t>
      </w:r>
      <w:proofErr w:type="spellStart"/>
      <w:r w:rsidR="00CC4A18" w:rsidRPr="00CC4A18">
        <w:rPr>
          <w:i/>
          <w:iCs/>
        </w:rPr>
        <w:t>r</w:t>
      </w:r>
      <w:r w:rsidRPr="00CC4A18">
        <w:rPr>
          <w:i/>
          <w:iCs/>
        </w:rPr>
        <w:t>ange</w:t>
      </w:r>
      <w:proofErr w:type="spellEnd"/>
      <w:r w:rsidRPr="00FF3971">
        <w:t xml:space="preserve"> abre la puerta a futuras actualizaciones del sistema para operar como una baliza BLE si se requiere extender aún más la autonomía. El módulo WROOM simplifica el diseño de la PCB al incluir la red de adaptación de impedancias, el cristal oscilador de 40 MHz y una antena de traza PCB optimizada, reduciendo el riesgo de desadaptación de impedancia en la línea de transmisión de RF.</w:t>
      </w:r>
    </w:p>
    <w:p w14:paraId="62219D2F" w14:textId="0B89ACBB" w:rsidR="00FF3971" w:rsidRPr="00FF3971" w:rsidRDefault="00FF3971" w:rsidP="009B062F">
      <w:pPr>
        <w:pStyle w:val="TtuloTFG"/>
        <w:spacing w:before="240"/>
      </w:pPr>
      <w:bookmarkStart w:id="15" w:name="_Toc219250189"/>
      <w:r w:rsidRPr="00FF3971">
        <w:t>3.2. Subsistema de Alimentación</w:t>
      </w:r>
      <w:bookmarkEnd w:id="15"/>
    </w:p>
    <w:p w14:paraId="3E97ECA4" w14:textId="77777777" w:rsidR="00FF3971" w:rsidRPr="00FF3971" w:rsidRDefault="00FF3971" w:rsidP="00FF3971">
      <w:pPr>
        <w:pStyle w:val="CuerpoTFG"/>
      </w:pPr>
      <w:r w:rsidRPr="00FF3971">
        <w:t xml:space="preserve">La gestión de energía es el subsistema crítico que determina la viabilidad comercial del dispositivo. El diseño se aleja de las fuentes de alimentación conmutadas (SMPS) típicas debido a su ruido electromagnético y baja eficiencia en cargas ligeras, optando por una regulación lineal de </w:t>
      </w:r>
      <w:proofErr w:type="spellStart"/>
      <w:r w:rsidRPr="00FF3971">
        <w:t>ultra-bajo</w:t>
      </w:r>
      <w:proofErr w:type="spellEnd"/>
      <w:r w:rsidRPr="00FF3971">
        <w:t xml:space="preserve"> consumo optimizada para la química de litio.</w:t>
      </w:r>
    </w:p>
    <w:p w14:paraId="655E1DE0" w14:textId="3BB43629" w:rsidR="00FF3971" w:rsidRPr="00FF3971" w:rsidRDefault="00FF3971" w:rsidP="00581CFB">
      <w:pPr>
        <w:pStyle w:val="SubapartadoTFG"/>
      </w:pPr>
      <w:bookmarkStart w:id="16" w:name="_Toc219250190"/>
      <w:r w:rsidRPr="00FF3971">
        <w:t>3.2.1. Análisis de Batería</w:t>
      </w:r>
      <w:bookmarkEnd w:id="16"/>
    </w:p>
    <w:p w14:paraId="66AD1375" w14:textId="2B2F4BD4" w:rsidR="00FF3971" w:rsidRPr="009B062F" w:rsidRDefault="00FF3971" w:rsidP="009B062F">
      <w:pPr>
        <w:pStyle w:val="CuerpoTFG"/>
        <w:spacing w:before="240"/>
      </w:pPr>
      <w:r w:rsidRPr="009B062F">
        <w:t xml:space="preserve">La fuente primaria de energía es una batería de polímero de litio en configuración 1S (una celda), con una capacidad nominal de 5000 mAh. Una </w:t>
      </w:r>
      <w:r w:rsidR="009B062F">
        <w:t>batería</w:t>
      </w:r>
      <w:r w:rsidRPr="009B062F">
        <w:t xml:space="preserve"> </w:t>
      </w:r>
      <w:proofErr w:type="spellStart"/>
      <w:r w:rsidRPr="009B062F">
        <w:t>LiPo</w:t>
      </w:r>
      <w:proofErr w:type="spellEnd"/>
      <w:r w:rsidRPr="009B062F">
        <w:t xml:space="preserve"> cargada </w:t>
      </w:r>
      <w:r w:rsidR="009B062F">
        <w:t xml:space="preserve">al máximo </w:t>
      </w:r>
      <w:r w:rsidRPr="009B062F">
        <w:t>presenta un voltaje de 4.2V, el cual desciende gradualmente hasta una tensión nominal de 3.7V durante la mayor parte de su ciclo, cayendo abruptamente al acercarse a los 3.0V.</w:t>
      </w:r>
    </w:p>
    <w:p w14:paraId="605AF79C" w14:textId="1CDA0672" w:rsidR="009B062F" w:rsidRDefault="00FF3971" w:rsidP="009B062F">
      <w:pPr>
        <w:pStyle w:val="CuerpoTFG"/>
        <w:spacing w:before="240"/>
      </w:pPr>
      <w:r w:rsidRPr="009B062F">
        <w:t>Est</w:t>
      </w:r>
      <w:r w:rsidR="009B062F">
        <w:t>e</w:t>
      </w:r>
      <w:r w:rsidRPr="009B062F">
        <w:t xml:space="preserve"> </w:t>
      </w:r>
      <w:r w:rsidR="009B062F">
        <w:t>rango</w:t>
      </w:r>
      <w:r w:rsidRPr="009B062F">
        <w:t xml:space="preserve"> de voltaje (3.0V - 4.2V) es ideal para la regulación lineal a 3.3V, minimizando la disipación térmica. Para garantizar la seguridad operativa, la batería seleccionada integra un circuito de protección (PCM)</w:t>
      </w:r>
      <w:r w:rsidR="009B062F">
        <w:t>.</w:t>
      </w:r>
      <w:r w:rsidRPr="009B062F">
        <w:t xml:space="preserve"> Este circuito monitoriza continuamente la tensión y la corriente, desconectando la celda físicamente en caso de </w:t>
      </w:r>
      <w:proofErr w:type="spellStart"/>
      <w:r w:rsidR="009B062F">
        <w:t>sobredescarga</w:t>
      </w:r>
      <w:proofErr w:type="spellEnd"/>
      <w:r w:rsidR="009B062F">
        <w:t xml:space="preserve">, </w:t>
      </w:r>
      <w:r w:rsidRPr="009B062F">
        <w:t>sobrecarga o cortocircuito directo en la PCB.</w:t>
      </w:r>
    </w:p>
    <w:p w14:paraId="54F51BD2" w14:textId="77777777" w:rsidR="00A6490F" w:rsidRPr="009B062F" w:rsidRDefault="00A6490F" w:rsidP="009B062F">
      <w:pPr>
        <w:pStyle w:val="CuerpoTFG"/>
        <w:spacing w:before="240"/>
      </w:pPr>
    </w:p>
    <w:p w14:paraId="0CA86378" w14:textId="0B8E8D87" w:rsidR="00FF3971" w:rsidRPr="00FF3971" w:rsidRDefault="00FF3971" w:rsidP="00581CFB">
      <w:pPr>
        <w:pStyle w:val="SubapartadoTFG"/>
      </w:pPr>
      <w:bookmarkStart w:id="17" w:name="_Toc219250191"/>
      <w:r w:rsidRPr="00FF3971">
        <w:lastRenderedPageBreak/>
        <w:t xml:space="preserve">3.2.2. Regulación de Tensión LDO y </w:t>
      </w:r>
      <w:proofErr w:type="spellStart"/>
      <w:r w:rsidRPr="00FF3971">
        <w:t>Dropout</w:t>
      </w:r>
      <w:bookmarkEnd w:id="17"/>
      <w:proofErr w:type="spellEnd"/>
    </w:p>
    <w:p w14:paraId="32FC9D3B" w14:textId="68DF1385" w:rsidR="00FF3971" w:rsidRPr="00274AB6" w:rsidRDefault="00FF3971" w:rsidP="00274AB6">
      <w:pPr>
        <w:pStyle w:val="CuerpoTFG"/>
        <w:spacing w:before="240"/>
      </w:pPr>
      <w:r w:rsidRPr="00274AB6">
        <w:t xml:space="preserve">El desafío principal en sistemas de batería es la conversión eficiente de voltaje. Los reguladores lineales estándar, poseen una corriente </w:t>
      </w:r>
      <w:proofErr w:type="spellStart"/>
      <w:r w:rsidRPr="00274AB6">
        <w:t>I</w:t>
      </w:r>
      <w:r w:rsidRPr="00274AB6">
        <w:rPr>
          <w:vertAlign w:val="subscript"/>
        </w:rPr>
        <w:t>q</w:t>
      </w:r>
      <w:proofErr w:type="spellEnd"/>
      <w:r w:rsidRPr="00274AB6">
        <w:t xml:space="preserve"> de aproximadamente 5 </w:t>
      </w:r>
      <w:proofErr w:type="spellStart"/>
      <w:r w:rsidRPr="00274AB6">
        <w:t>mA.</w:t>
      </w:r>
      <w:proofErr w:type="spellEnd"/>
      <w:r w:rsidRPr="00274AB6">
        <w:t xml:space="preserve"> En un sistema que pasa el 99% del tiempo en reposo, este consumo parasitario drenaría la batería en cuestión de semanas, independientemente de la eficiencia del microcontrolador.</w:t>
      </w:r>
    </w:p>
    <w:p w14:paraId="2028A179" w14:textId="59BF2243" w:rsidR="00FF3971" w:rsidRPr="00274AB6" w:rsidRDefault="00FF3971" w:rsidP="00274AB6">
      <w:pPr>
        <w:pStyle w:val="CuerpoTFG"/>
        <w:spacing w:before="240"/>
      </w:pPr>
      <w:r w:rsidRPr="00274AB6">
        <w:t xml:space="preserve">Para resolver esto, se ha implementado el regulador MCP1700, un dispositivo CMOS de baja caída (LDO). Su característica </w:t>
      </w:r>
      <w:r w:rsidR="00274AB6" w:rsidRPr="00274AB6">
        <w:t>que marca diferencias con respecto al resto</w:t>
      </w:r>
      <w:r w:rsidRPr="00274AB6">
        <w:t xml:space="preserve"> es una </w:t>
      </w:r>
      <w:proofErr w:type="spellStart"/>
      <w:r w:rsidR="00274AB6" w:rsidRPr="00274AB6">
        <w:t>I</w:t>
      </w:r>
      <w:r w:rsidR="00274AB6" w:rsidRPr="00274AB6">
        <w:rPr>
          <w:vertAlign w:val="subscript"/>
        </w:rPr>
        <w:t>q</w:t>
      </w:r>
      <w:proofErr w:type="spellEnd"/>
      <w:r w:rsidR="00274AB6" w:rsidRPr="00274AB6">
        <w:t xml:space="preserve"> </w:t>
      </w:r>
      <w:r w:rsidRPr="00274AB6">
        <w:t xml:space="preserve">típica de tan solo 1.6 µA. Esto representa una reducción del consumo </w:t>
      </w:r>
      <w:r w:rsidR="00274AB6" w:rsidRPr="00274AB6">
        <w:t>residual</w:t>
      </w:r>
      <w:r w:rsidRPr="00274AB6">
        <w:t xml:space="preserve"> en tres órdenes de magnitud respecto a los reguladores convencionales. Además, el MCP1700 presenta un voltaje de caída </w:t>
      </w:r>
      <w:r w:rsidR="00274AB6" w:rsidRPr="00274AB6">
        <w:t>muy</w:t>
      </w:r>
      <w:r w:rsidRPr="00274AB6">
        <w:t xml:space="preserve"> bajo, de apenas 178 </w:t>
      </w:r>
      <w:proofErr w:type="spellStart"/>
      <w:r w:rsidRPr="00274AB6">
        <w:t>mV</w:t>
      </w:r>
      <w:proofErr w:type="spellEnd"/>
      <w:r w:rsidRPr="00274AB6">
        <w:t xml:space="preserve"> a plena carga.</w:t>
      </w:r>
    </w:p>
    <w:p w14:paraId="51C76BE8" w14:textId="0302CF76" w:rsidR="00FF3971" w:rsidRPr="00FF3971" w:rsidRDefault="00274AB6" w:rsidP="00274AB6">
      <w:pPr>
        <w:pStyle w:val="CuerpoTFG"/>
        <w:spacing w:before="240"/>
      </w:pPr>
      <w:r>
        <w:t>E</w:t>
      </w:r>
      <w:r w:rsidR="00FF3971" w:rsidRPr="00FF3971">
        <w:t xml:space="preserve">sto implica que el regulador puede mantener una salida estable de 3.3V siempre que la entrada sea superior a: </w:t>
      </w:r>
    </w:p>
    <w:p w14:paraId="6A839206" w14:textId="1DCCCAA4" w:rsidR="00FF3971" w:rsidRPr="00FF3971" w:rsidRDefault="00274AB6" w:rsidP="00274AB6">
      <w:pPr>
        <w:pStyle w:val="CuerpoTFG"/>
        <w:spacing w:before="240"/>
      </w:pPr>
      <m:oMathPara>
        <m:oMath>
          <m:sSub>
            <m:sSubPr>
              <m:ctrlPr>
                <w:rPr>
                  <w:rFonts w:ascii="Cambria Math" w:hAnsi="Cambria Math"/>
                  <w:i/>
                </w:rPr>
              </m:ctrlPr>
            </m:sSubPr>
            <m:e>
              <m:r>
                <w:rPr>
                  <w:rFonts w:ascii="Cambria Math" w:hAnsi="Cambria Math"/>
                </w:rPr>
                <m:t>V</m:t>
              </m:r>
            </m:e>
            <m:sub>
              <m:r>
                <w:rPr>
                  <w:rFonts w:ascii="Cambria Math" w:hAnsi="Cambria Math"/>
                </w:rPr>
                <m:t xml:space="preserve">in_min </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DO</m:t>
              </m:r>
            </m:sub>
          </m:sSub>
          <m:r>
            <w:rPr>
              <w:rFonts w:ascii="Cambria Math" w:hAnsi="Cambria Math"/>
            </w:rPr>
            <m:t xml:space="preserve"> = 3.3V + 0.178V = 3.478V</m:t>
          </m:r>
        </m:oMath>
      </m:oMathPara>
    </w:p>
    <w:p w14:paraId="5485DBDA" w14:textId="0A9C3C09" w:rsidR="00FF3971" w:rsidRPr="00FF3971" w:rsidRDefault="00FF3971" w:rsidP="00274AB6">
      <w:pPr>
        <w:pStyle w:val="CuerpoTFG"/>
        <w:spacing w:before="240"/>
      </w:pPr>
      <w:r w:rsidRPr="00FF3971">
        <w:t xml:space="preserve">Dado que la curva de descarga de la batería </w:t>
      </w:r>
      <w:proofErr w:type="spellStart"/>
      <w:r w:rsidRPr="00FF3971">
        <w:t>LiPo</w:t>
      </w:r>
      <w:proofErr w:type="spellEnd"/>
      <w:r w:rsidRPr="00FF3971">
        <w:t xml:space="preserve"> mantiene su voltaje por encima de 3.5V</w:t>
      </w:r>
      <w:r w:rsidR="00274AB6">
        <w:t xml:space="preserve"> </w:t>
      </w:r>
      <w:r w:rsidRPr="00FF3971">
        <w:t xml:space="preserve">durante aproximadamente el 85-90% de su capacidad útil, el </w:t>
      </w:r>
      <w:r w:rsidR="00274AB6">
        <w:t xml:space="preserve">LDO seleccionado </w:t>
      </w:r>
      <w:r w:rsidRPr="00FF3971">
        <w:t xml:space="preserve">permite aprovechar </w:t>
      </w:r>
      <w:r w:rsidR="00274AB6">
        <w:t xml:space="preserve">casi la </w:t>
      </w:r>
      <w:r w:rsidRPr="00FF3971">
        <w:t>totalidad de la energía almacenada sin entrar en zona de no regulación, maximizando la autonomía del dispositivo.</w:t>
      </w:r>
    </w:p>
    <w:p w14:paraId="2E5014B6" w14:textId="5CF270AD" w:rsidR="00FF3971" w:rsidRPr="00FF3971" w:rsidRDefault="00FF3971" w:rsidP="00581CFB">
      <w:pPr>
        <w:pStyle w:val="SubapartadoTFG"/>
      </w:pPr>
      <w:bookmarkStart w:id="18" w:name="_Toc219250192"/>
      <w:r w:rsidRPr="00FF3971">
        <w:t xml:space="preserve">3.2.3. Técnica de Power </w:t>
      </w:r>
      <w:proofErr w:type="spellStart"/>
      <w:r w:rsidRPr="00FF3971">
        <w:t>Gating</w:t>
      </w:r>
      <w:bookmarkEnd w:id="18"/>
      <w:proofErr w:type="spellEnd"/>
    </w:p>
    <w:p w14:paraId="51374DC7" w14:textId="2778CCA1" w:rsidR="00FF3971" w:rsidRDefault="00FF3971" w:rsidP="00FF3971">
      <w:pPr>
        <w:pStyle w:val="CuerpoTFG"/>
      </w:pPr>
      <w:r w:rsidRPr="00FF3971">
        <w:t xml:space="preserve">Incluso en sus modos de bajo consumo, los sensores conectados al bus I2C presentan corrientes de fuga o modos </w:t>
      </w:r>
      <w:proofErr w:type="spellStart"/>
      <w:r w:rsidRPr="00FF3971">
        <w:rPr>
          <w:i/>
          <w:iCs/>
        </w:rPr>
        <w:t>standby</w:t>
      </w:r>
      <w:proofErr w:type="spellEnd"/>
      <w:r w:rsidRPr="00FF3971">
        <w:t xml:space="preserve"> que, acumulados, pueden superar los 100 </w:t>
      </w:r>
      <w:r w:rsidR="00274AB6">
        <w:rPr>
          <w:rFonts w:cs="Times New Roman"/>
        </w:rPr>
        <w:t>µ</w:t>
      </w:r>
      <w:r w:rsidRPr="00FF3971">
        <w:t>A. Para eliminar este consumo residual, se ha diseñado una etapa de desconexión de carga.</w:t>
      </w:r>
      <w:r w:rsidR="004B3003">
        <w:t xml:space="preserve"> Esta técnica se explica de forma detallada en 2.1.2.</w:t>
      </w:r>
    </w:p>
    <w:p w14:paraId="78D1F500" w14:textId="55153B52" w:rsidR="00274AB6" w:rsidRDefault="004B3003" w:rsidP="004B3003">
      <w:pPr>
        <w:pStyle w:val="CuerpoTFG"/>
        <w:spacing w:before="240"/>
      </w:pPr>
      <w:r>
        <w:t xml:space="preserve">Se utiliza un MOSFET de canal P como interruptor. </w:t>
      </w:r>
      <w:r w:rsidR="00274AB6" w:rsidRPr="00783C03">
        <w:t>La elección de un transistor MOSFET frente a un bipolar responde a la necesidad técnica de minimizar las corrientes de fuga en estado de corte y evitar el consumo de corriente de base constante que requeriría un BJT para mantenerse saturado.</w:t>
      </w:r>
    </w:p>
    <w:p w14:paraId="410BDB5E" w14:textId="41E5B2ED" w:rsidR="00FF3971" w:rsidRPr="00FF3971" w:rsidRDefault="00FF3971" w:rsidP="004B3003">
      <w:pPr>
        <w:pStyle w:val="TtuloTFG"/>
        <w:spacing w:before="240"/>
      </w:pPr>
      <w:bookmarkStart w:id="19" w:name="_Toc219250193"/>
      <w:r w:rsidRPr="00FF3971">
        <w:t>3.3.</w:t>
      </w:r>
      <w:r w:rsidR="00596E34">
        <w:t xml:space="preserve"> </w:t>
      </w:r>
      <w:r w:rsidRPr="00FF3971">
        <w:t>Sensores</w:t>
      </w:r>
      <w:bookmarkEnd w:id="19"/>
    </w:p>
    <w:p w14:paraId="7EEB777E" w14:textId="77777777" w:rsidR="00FF3971" w:rsidRPr="00FF3971" w:rsidRDefault="00FF3971" w:rsidP="00FF3971">
      <w:pPr>
        <w:pStyle w:val="CuerpoTFG"/>
      </w:pPr>
      <w:r w:rsidRPr="00FF3971">
        <w:lastRenderedPageBreak/>
        <w:t>La capa de adquisición de datos se ha diseñado seleccionando sensores digitales que integren el acondicionamiento de señal en el propio encapsulado, descargando al procesador central de tareas de conversión analógico-digital complejas.</w:t>
      </w:r>
    </w:p>
    <w:p w14:paraId="2A540E84" w14:textId="4822210E" w:rsidR="00FF3971" w:rsidRPr="00FF3971" w:rsidRDefault="00FF3971" w:rsidP="00581CFB">
      <w:pPr>
        <w:pStyle w:val="SubapartadoTFG"/>
      </w:pPr>
      <w:bookmarkStart w:id="20" w:name="_Toc219250194"/>
      <w:r w:rsidRPr="00FF3971">
        <w:t xml:space="preserve">3.3.1. Medición de </w:t>
      </w:r>
      <w:r w:rsidR="00581CFB">
        <w:t>h</w:t>
      </w:r>
      <w:r w:rsidRPr="00FF3971">
        <w:t>umedad</w:t>
      </w:r>
      <w:r w:rsidR="00581CFB">
        <w:t xml:space="preserve"> del suelo</w:t>
      </w:r>
      <w:bookmarkEnd w:id="20"/>
    </w:p>
    <w:p w14:paraId="75BDAD99" w14:textId="1E0B00EE" w:rsidR="00FF3971" w:rsidRDefault="00FF3971" w:rsidP="004B3003">
      <w:pPr>
        <w:pStyle w:val="CuerpoTFG"/>
      </w:pPr>
      <w:r w:rsidRPr="004B3003">
        <w:t xml:space="preserve">La medición de la humedad edáfica se realiza mediante el módulo </w:t>
      </w:r>
      <w:proofErr w:type="spellStart"/>
      <w:r w:rsidRPr="004B3003">
        <w:t>Adafruit</w:t>
      </w:r>
      <w:proofErr w:type="spellEnd"/>
      <w:r w:rsidRPr="004B3003">
        <w:t xml:space="preserve"> S</w:t>
      </w:r>
      <w:r w:rsidR="00B35614">
        <w:t>temma</w:t>
      </w:r>
      <w:r w:rsidRPr="004B3003">
        <w:t xml:space="preserve"> Soil Sensor</w:t>
      </w:r>
      <w:r w:rsidR="00B80045">
        <w:t xml:space="preserve"> (Figura </w:t>
      </w:r>
      <w:r w:rsidR="00B35614">
        <w:t>3.1</w:t>
      </w:r>
      <w:r w:rsidR="00B80045">
        <w:t>)</w:t>
      </w:r>
      <w:r w:rsidRPr="004B3003">
        <w:t xml:space="preserve">. A nivel físico, este sensor opera como un condensador planar donde las pistas de cobre de la PCB actúan como placas y el suelo circundante como dieléctrico. Dado que la constante dieléctrica relativa del agua </w:t>
      </w:r>
      <w:r w:rsidR="004B3003" w:rsidRPr="004B3003">
        <w:t>(</w:t>
      </w:r>
      <w:r w:rsidR="004B3003" w:rsidRPr="004B3003">
        <w:rPr>
          <w:rFonts w:ascii="Aptos Narrow" w:hAnsi="Aptos Narrow"/>
        </w:rPr>
        <w:t>ε</w:t>
      </w:r>
      <w:r w:rsidR="004B3003" w:rsidRPr="004B3003">
        <w:t>r =</w:t>
      </w:r>
      <w:r w:rsidRPr="004B3003">
        <w:t xml:space="preserve"> 80) es significativamente mayor que la del suelo seco (</w:t>
      </w:r>
      <w:r w:rsidR="004B3003" w:rsidRPr="004B3003">
        <w:rPr>
          <w:rFonts w:ascii="Aptos Narrow" w:hAnsi="Aptos Narrow"/>
        </w:rPr>
        <w:t>ε</w:t>
      </w:r>
      <w:r w:rsidR="004B3003" w:rsidRPr="004B3003">
        <w:t xml:space="preserve">r = </w:t>
      </w:r>
      <w:r w:rsidRPr="004B3003">
        <w:t xml:space="preserve">3-5) o el aire </w:t>
      </w:r>
      <w:r w:rsidR="004B3003" w:rsidRPr="004B3003">
        <w:t>(</w:t>
      </w:r>
      <w:r w:rsidR="004B3003" w:rsidRPr="004B3003">
        <w:rPr>
          <w:rFonts w:ascii="Aptos Narrow" w:hAnsi="Aptos Narrow"/>
        </w:rPr>
        <w:t>ε</w:t>
      </w:r>
      <w:r w:rsidR="004B3003" w:rsidRPr="004B3003">
        <w:t>r =</w:t>
      </w:r>
      <w:r w:rsidR="004B3003" w:rsidRPr="004B3003">
        <w:t xml:space="preserve"> </w:t>
      </w:r>
      <w:r w:rsidRPr="004B3003">
        <w:t xml:space="preserve">1), pequeños cambios en el </w:t>
      </w:r>
      <w:r w:rsidR="004B3003" w:rsidRPr="004B3003">
        <w:t>volumen</w:t>
      </w:r>
      <w:r w:rsidRPr="004B3003">
        <w:t xml:space="preserve"> de agua provocan grandes variaciones en la capacidad equivalente del sistema.</w:t>
      </w:r>
    </w:p>
    <w:p w14:paraId="4F4E7AD0" w14:textId="77777777" w:rsidR="00B35614" w:rsidRDefault="00B35614" w:rsidP="00B35614">
      <w:pPr>
        <w:pStyle w:val="CuerpoTFG"/>
        <w:keepNext/>
        <w:spacing w:before="240"/>
        <w:jc w:val="center"/>
      </w:pPr>
      <w:r>
        <w:rPr>
          <w:noProof/>
        </w:rPr>
        <w:drawing>
          <wp:inline distT="0" distB="0" distL="0" distR="0" wp14:anchorId="41CFDBAB" wp14:editId="2541CDE5">
            <wp:extent cx="2924398" cy="862642"/>
            <wp:effectExtent l="0" t="0" r="0" b="0"/>
            <wp:docPr id="1507627921" name="Imagen 8" descr="Adafruit I2c Sensor Adafruit STEMMA Soil Sensor - I2C Capacitive Moisture  Sensor Jst P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afruit I2c Sensor Adafruit STEMMA Soil Sensor - I2C Capacitive Moisture  Sensor Jst Ph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82528" cy="879789"/>
                    </a:xfrm>
                    <a:prstGeom prst="rect">
                      <a:avLst/>
                    </a:prstGeom>
                    <a:noFill/>
                    <a:ln>
                      <a:noFill/>
                    </a:ln>
                  </pic:spPr>
                </pic:pic>
              </a:graphicData>
            </a:graphic>
          </wp:inline>
        </w:drawing>
      </w:r>
    </w:p>
    <w:p w14:paraId="609ABD0B" w14:textId="3C702D64" w:rsidR="00B35614" w:rsidRPr="004B3003" w:rsidRDefault="00B35614" w:rsidP="00B35614">
      <w:pPr>
        <w:pStyle w:val="Descripcin"/>
        <w:jc w:val="center"/>
      </w:pPr>
      <w:r>
        <w:t>Figura 3.</w:t>
      </w:r>
      <w:r>
        <w:fldChar w:fldCharType="begin"/>
      </w:r>
      <w:r>
        <w:instrText xml:space="preserve"> SEQ Figura_3. \* ARABIC </w:instrText>
      </w:r>
      <w:r>
        <w:fldChar w:fldCharType="separate"/>
      </w:r>
      <w:r w:rsidR="008B32C2">
        <w:rPr>
          <w:noProof/>
        </w:rPr>
        <w:t>1</w:t>
      </w:r>
      <w:r>
        <w:fldChar w:fldCharType="end"/>
      </w:r>
      <w:r>
        <w:t xml:space="preserve">. </w:t>
      </w:r>
      <w:proofErr w:type="spellStart"/>
      <w:r>
        <w:t>Adafruit</w:t>
      </w:r>
      <w:proofErr w:type="spellEnd"/>
      <w:r>
        <w:t xml:space="preserve"> Stemma Soil Sensor</w:t>
      </w:r>
    </w:p>
    <w:p w14:paraId="08B9CA03" w14:textId="32B59652" w:rsidR="00FF3971" w:rsidRPr="004B3003" w:rsidRDefault="00FF3971" w:rsidP="004B3003">
      <w:pPr>
        <w:pStyle w:val="CuerpoTFG"/>
        <w:spacing w:before="240"/>
      </w:pPr>
      <w:r w:rsidRPr="004B3003">
        <w:t>El módulo integra un microcontrolador que excita este condensador con una señal de alta frecuencia y mide la respuesta, entregando un valor digital proporcional a la humedad. Esta metodología capacitiva permite aislar completamente los electrodos metálicos con una máscara de soldadura, evitando el contacto galvánico con el sustrato. Esto resuelve definitivamente el problema de la electrólisis que destruye los sensores resistivos convencionales, garantizando una vida útil operativa de años en ambientes corrosivos y húmedos.</w:t>
      </w:r>
    </w:p>
    <w:p w14:paraId="5A877947" w14:textId="0610A0B2" w:rsidR="00FF3971" w:rsidRPr="00FF3971" w:rsidRDefault="00FF3971" w:rsidP="00581CFB">
      <w:pPr>
        <w:pStyle w:val="SubapartadoTFG"/>
        <w:rPr>
          <w:rFonts w:eastAsiaTheme="minorEastAsia"/>
          <w:szCs w:val="24"/>
        </w:rPr>
      </w:pPr>
      <w:bookmarkStart w:id="21" w:name="_Toc219250195"/>
      <w:r w:rsidRPr="00FF3971">
        <w:rPr>
          <w:rFonts w:eastAsiaTheme="minorEastAsia"/>
          <w:szCs w:val="24"/>
        </w:rPr>
        <w:t xml:space="preserve">3.3.2. </w:t>
      </w:r>
      <w:r w:rsidR="006B0863">
        <w:t xml:space="preserve">Medición </w:t>
      </w:r>
      <w:r w:rsidR="00581CFB">
        <w:t>temperatura y humedad ambientales</w:t>
      </w:r>
      <w:bookmarkEnd w:id="21"/>
    </w:p>
    <w:p w14:paraId="1A448EBC" w14:textId="6BA3E5C7" w:rsidR="00FF3971" w:rsidRDefault="00FF3971" w:rsidP="00FF3971">
      <w:pPr>
        <w:pStyle w:val="CuerpoTFG"/>
      </w:pPr>
      <w:r w:rsidRPr="00FF3971">
        <w:t>Para la caracterización ambiental se emplea el sensor</w:t>
      </w:r>
      <w:r w:rsidR="004B3003">
        <w:t xml:space="preserve"> </w:t>
      </w:r>
      <w:r w:rsidRPr="00B35614">
        <w:t>BME280</w:t>
      </w:r>
      <w:r w:rsidR="00B35614">
        <w:t xml:space="preserve"> (Figura 3.2)</w:t>
      </w:r>
      <w:r w:rsidRPr="00FF3971">
        <w:t>. Este componente combinado sensores de presión, humedad y temperatura en un encapsulado LGA metálico.</w:t>
      </w:r>
    </w:p>
    <w:p w14:paraId="55310F8F" w14:textId="77777777" w:rsidR="00B35614" w:rsidRDefault="00B35614" w:rsidP="00B35614">
      <w:pPr>
        <w:pStyle w:val="CuerpoTFG"/>
        <w:keepNext/>
        <w:spacing w:before="240"/>
        <w:jc w:val="center"/>
      </w:pPr>
      <w:r>
        <w:rPr>
          <w:noProof/>
        </w:rPr>
        <w:lastRenderedPageBreak/>
        <w:drawing>
          <wp:inline distT="0" distB="0" distL="0" distR="0" wp14:anchorId="49C41E28" wp14:editId="316C5D3D">
            <wp:extent cx="1535502" cy="1089432"/>
            <wp:effectExtent l="0" t="0" r="7620" b="0"/>
            <wp:docPr id="1955873908" name="Imagen 9" descr="GY-BME280 Barometrischer Sensor für Temperatur, Luftfeuchtigkeit und  Luftdr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Y-BME280 Barometrischer Sensor für Temperatur, Luftfeuchtigkeit und  Luftdruck"/>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6760" b="12291"/>
                    <a:stretch>
                      <a:fillRect/>
                    </a:stretch>
                  </pic:blipFill>
                  <pic:spPr bwMode="auto">
                    <a:xfrm>
                      <a:off x="0" y="0"/>
                      <a:ext cx="1584029" cy="1123862"/>
                    </a:xfrm>
                    <a:prstGeom prst="rect">
                      <a:avLst/>
                    </a:prstGeom>
                    <a:noFill/>
                    <a:ln>
                      <a:noFill/>
                    </a:ln>
                    <a:extLst>
                      <a:ext uri="{53640926-AAD7-44D8-BBD7-CCE9431645EC}">
                        <a14:shadowObscured xmlns:a14="http://schemas.microsoft.com/office/drawing/2010/main"/>
                      </a:ext>
                    </a:extLst>
                  </pic:spPr>
                </pic:pic>
              </a:graphicData>
            </a:graphic>
          </wp:inline>
        </w:drawing>
      </w:r>
    </w:p>
    <w:p w14:paraId="2E9B3CF4" w14:textId="3B72C6C2" w:rsidR="00B35614" w:rsidRPr="00FF3971" w:rsidRDefault="00B35614" w:rsidP="00B35614">
      <w:pPr>
        <w:pStyle w:val="Descripcin"/>
        <w:jc w:val="center"/>
      </w:pPr>
      <w:r>
        <w:t>Figura 3.</w:t>
      </w:r>
      <w:r>
        <w:fldChar w:fldCharType="begin"/>
      </w:r>
      <w:r>
        <w:instrText xml:space="preserve"> SEQ Figura_3. \* ARABIC </w:instrText>
      </w:r>
      <w:r>
        <w:fldChar w:fldCharType="separate"/>
      </w:r>
      <w:r w:rsidR="008B32C2">
        <w:rPr>
          <w:noProof/>
        </w:rPr>
        <w:t>2</w:t>
      </w:r>
      <w:r>
        <w:fldChar w:fldCharType="end"/>
      </w:r>
      <w:r>
        <w:t>. BME280</w:t>
      </w:r>
    </w:p>
    <w:p w14:paraId="53247206" w14:textId="4ACD90C1" w:rsidR="00FF3971" w:rsidRPr="00FF3971" w:rsidRDefault="004B3003" w:rsidP="004B3003">
      <w:pPr>
        <w:pStyle w:val="CuerpoTFG"/>
        <w:spacing w:before="240"/>
      </w:pPr>
      <w:r>
        <w:t>Destaca</w:t>
      </w:r>
      <w:r w:rsidR="00FF3971" w:rsidRPr="00FF3971">
        <w:t xml:space="preserve"> por su estabilidad y tiempos de respuesta rápidos (&lt; 1s). La medición de presión se basa en un elemento </w:t>
      </w:r>
      <w:proofErr w:type="spellStart"/>
      <w:r w:rsidR="00FF3971" w:rsidRPr="00FF3971">
        <w:t>piezo</w:t>
      </w:r>
      <w:proofErr w:type="spellEnd"/>
      <w:r w:rsidR="00FF3971" w:rsidRPr="00FF3971">
        <w:t xml:space="preserve">-resistivo de bajo ruido, capaz de detectar diferencias de altitud de </w:t>
      </w:r>
      <w:r>
        <w:rPr>
          <w:rFonts w:cs="Times New Roman"/>
        </w:rPr>
        <w:t>±</w:t>
      </w:r>
      <w:r w:rsidR="00FF3971" w:rsidRPr="00FF3971">
        <w:t xml:space="preserve">1 metro. La humedad relativa se mide mediante un polímero capacitivo de respuesta rápida. El sensor posee coeficientes de calibración internos </w:t>
      </w:r>
      <w:r>
        <w:t>que aseguran precisión de grado de laboratorio.</w:t>
      </w:r>
    </w:p>
    <w:p w14:paraId="38374512" w14:textId="0FAF1E8D" w:rsidR="00FF3971" w:rsidRPr="00FF3971" w:rsidRDefault="00FF3971" w:rsidP="00581CFB">
      <w:pPr>
        <w:pStyle w:val="SubapartadoTFG"/>
        <w:rPr>
          <w:rFonts w:eastAsiaTheme="minorEastAsia"/>
          <w:szCs w:val="24"/>
        </w:rPr>
      </w:pPr>
      <w:bookmarkStart w:id="22" w:name="_Toc219250196"/>
      <w:r w:rsidRPr="00FF3971">
        <w:rPr>
          <w:rFonts w:eastAsiaTheme="minorEastAsia"/>
          <w:szCs w:val="24"/>
        </w:rPr>
        <w:t xml:space="preserve">3.3.3. </w:t>
      </w:r>
      <w:r w:rsidR="00581CFB">
        <w:t>Medición de la luminosidad</w:t>
      </w:r>
      <w:bookmarkEnd w:id="22"/>
    </w:p>
    <w:p w14:paraId="08CFEE8B" w14:textId="2BFF0205" w:rsidR="008B32C2" w:rsidRDefault="00FF3971" w:rsidP="008B32C2">
      <w:pPr>
        <w:pStyle w:val="CuerpoTFG"/>
      </w:pPr>
      <w:r w:rsidRPr="00FF3971">
        <w:t xml:space="preserve">La medición de la radiación luminosa </w:t>
      </w:r>
      <w:r w:rsidR="00B35614">
        <w:t>se realiza con el</w:t>
      </w:r>
      <w:r w:rsidRPr="00FF3971">
        <w:t xml:space="preserve"> sensor </w:t>
      </w:r>
      <w:r w:rsidRPr="00B35614">
        <w:t>BH1750</w:t>
      </w:r>
      <w:r w:rsidR="00596E34">
        <w:t xml:space="preserve"> (Figura 3.3)</w:t>
      </w:r>
      <w:r w:rsidRPr="00FF3971">
        <w:t>. A diferencia de las fotorresistencias analógicas, cuya respuesta no es lineal y varía drásticamente con la temperatura, el BH1750 es un sensor digital con una respuesta espectral calibrada para coincidir con la curva de sensibilidad del ojo humano</w:t>
      </w:r>
      <w:r w:rsidR="004B3003">
        <w:t>.</w:t>
      </w:r>
    </w:p>
    <w:p w14:paraId="7D937A6B" w14:textId="77777777" w:rsidR="008B32C2" w:rsidRDefault="008B32C2" w:rsidP="008B32C2">
      <w:pPr>
        <w:pStyle w:val="CuerpoTFG"/>
        <w:keepNext/>
        <w:spacing w:before="240"/>
        <w:jc w:val="center"/>
      </w:pPr>
      <w:r>
        <w:rPr>
          <w:noProof/>
        </w:rPr>
        <w:drawing>
          <wp:inline distT="0" distB="0" distL="0" distR="0" wp14:anchorId="03E5A832" wp14:editId="086BFA42">
            <wp:extent cx="1603402" cy="845389"/>
            <wp:effectExtent l="0" t="0" r="0" b="0"/>
            <wp:docPr id="1605560527" name="Imagen 10" descr="Sensor de luz GY-302 BH170 sensor de brillo para Raspberry 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nsor de luz GY-302 BH170 sensor de brillo para Raspberry Pi"/>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3345" b="23931"/>
                    <a:stretch>
                      <a:fillRect/>
                    </a:stretch>
                  </pic:blipFill>
                  <pic:spPr bwMode="auto">
                    <a:xfrm>
                      <a:off x="0" y="0"/>
                      <a:ext cx="1653358" cy="871728"/>
                    </a:xfrm>
                    <a:prstGeom prst="rect">
                      <a:avLst/>
                    </a:prstGeom>
                    <a:noFill/>
                    <a:ln>
                      <a:noFill/>
                    </a:ln>
                    <a:extLst>
                      <a:ext uri="{53640926-AAD7-44D8-BBD7-CCE9431645EC}">
                        <a14:shadowObscured xmlns:a14="http://schemas.microsoft.com/office/drawing/2010/main"/>
                      </a:ext>
                    </a:extLst>
                  </pic:spPr>
                </pic:pic>
              </a:graphicData>
            </a:graphic>
          </wp:inline>
        </w:drawing>
      </w:r>
    </w:p>
    <w:p w14:paraId="3E0B612A" w14:textId="285EFF18" w:rsidR="00596E34" w:rsidRPr="00FF3971" w:rsidRDefault="008B32C2" w:rsidP="008B32C2">
      <w:pPr>
        <w:pStyle w:val="Descripcin"/>
        <w:jc w:val="center"/>
      </w:pPr>
      <w:r>
        <w:t>Figura 3.</w:t>
      </w:r>
      <w:r>
        <w:fldChar w:fldCharType="begin"/>
      </w:r>
      <w:r>
        <w:instrText xml:space="preserve"> SEQ Figura_3. \* ARABIC </w:instrText>
      </w:r>
      <w:r>
        <w:fldChar w:fldCharType="separate"/>
      </w:r>
      <w:r>
        <w:rPr>
          <w:noProof/>
        </w:rPr>
        <w:t>3</w:t>
      </w:r>
      <w:r>
        <w:fldChar w:fldCharType="end"/>
      </w:r>
      <w:r>
        <w:t>. Sensor de luz BH1750.</w:t>
      </w:r>
    </w:p>
    <w:p w14:paraId="27308E55" w14:textId="01A3CC7C" w:rsidR="00FF3971" w:rsidRPr="00FF3971" w:rsidRDefault="00FF3971" w:rsidP="004B3003">
      <w:pPr>
        <w:pStyle w:val="CuerpoTFG"/>
        <w:spacing w:before="240"/>
      </w:pPr>
      <w:r w:rsidRPr="00FF3971">
        <w:t>Integra un fotodiodo de silicio y un convertidor analógico-digital de 16 bits. Esto le confiere un rango dinámico muy amplio (de 1 a 65535 Lux) y una excelente capacidad de rechazo al ruido de 50/60 Hz proveniente de la iluminación artificial. Su comunicación directa por I2C elimina la necesidad de amplificadores operacionales externos o divisores de tensión analógicos.</w:t>
      </w:r>
    </w:p>
    <w:p w14:paraId="0CD10EE6" w14:textId="13FEEF08" w:rsidR="00FF3971" w:rsidRPr="00581CFB" w:rsidRDefault="00FF3971" w:rsidP="00581CFB">
      <w:pPr>
        <w:pStyle w:val="SubapartadoTFG"/>
      </w:pPr>
      <w:bookmarkStart w:id="23" w:name="_Toc219250197"/>
      <w:r w:rsidRPr="00FF3971">
        <w:t xml:space="preserve">3.3.4. </w:t>
      </w:r>
      <w:r w:rsidR="00581CFB">
        <w:t>Medición del tiempo</w:t>
      </w:r>
      <w:bookmarkEnd w:id="23"/>
    </w:p>
    <w:p w14:paraId="4B3553FD" w14:textId="5157776E" w:rsidR="00FF3971" w:rsidRPr="00FF3971" w:rsidRDefault="00FF3971" w:rsidP="00FF3971">
      <w:pPr>
        <w:pStyle w:val="CuerpoTFG"/>
      </w:pPr>
      <w:r w:rsidRPr="00FF3971">
        <w:t>Aunque el ESP32 posee temporizadores internos, estos se basan en osciladores RC o cristales externos que sufren desviaciones de frecuencia debido a los cambios de temperatura ambiente</w:t>
      </w:r>
      <w:r w:rsidR="008B32C2">
        <w:t>.</w:t>
      </w:r>
      <w:r w:rsidRPr="00FF3971">
        <w:t xml:space="preserve"> En una aplicación exterior o de invernadero, donde la temperatura fluctúa decenas de grados entre el día y la noche, esta deriva puede acumularse en varios minutos al mes.</w:t>
      </w:r>
    </w:p>
    <w:p w14:paraId="3F1F53B6" w14:textId="551D2DD0" w:rsidR="008B32C2" w:rsidRDefault="00FF3971" w:rsidP="00CC4A18">
      <w:pPr>
        <w:pStyle w:val="CuerpoTFG"/>
        <w:spacing w:before="240"/>
      </w:pPr>
      <w:r w:rsidRPr="004B3003">
        <w:lastRenderedPageBreak/>
        <w:t>Para mitigar esto, se ha integrado el DS3231SN</w:t>
      </w:r>
      <w:r w:rsidR="008B32C2">
        <w:t xml:space="preserve"> (Figura 3.4)</w:t>
      </w:r>
      <w:r w:rsidRPr="004B3003">
        <w:t xml:space="preserve">, un </w:t>
      </w:r>
      <w:r w:rsidR="004B3003">
        <w:t>r</w:t>
      </w:r>
      <w:r w:rsidRPr="004B3003">
        <w:t xml:space="preserve">eloj de </w:t>
      </w:r>
      <w:r w:rsidR="004B3003">
        <w:t>t</w:t>
      </w:r>
      <w:r w:rsidRPr="004B3003">
        <w:t xml:space="preserve">iempo </w:t>
      </w:r>
      <w:r w:rsidR="004B3003">
        <w:t>r</w:t>
      </w:r>
      <w:r w:rsidRPr="004B3003">
        <w:t>eal de alta precisión. E</w:t>
      </w:r>
      <w:r w:rsidR="00CC4A18">
        <w:t>ste</w:t>
      </w:r>
      <w:r w:rsidRPr="004B3003">
        <w:t xml:space="preserve"> </w:t>
      </w:r>
      <w:r w:rsidR="00CC4A18">
        <w:t>RTC</w:t>
      </w:r>
      <w:r w:rsidRPr="004B3003">
        <w:t xml:space="preserve"> </w:t>
      </w:r>
      <w:r w:rsidR="00CC4A18">
        <w:t xml:space="preserve">permite mantener una precisión de unos pocos minutos al año. </w:t>
      </w:r>
      <w:r w:rsidRPr="004B3003">
        <w:t>Además, su circuito de conmutación de batería de respaldo es crítico para mantener la coherencia temporal de los datos históricos ante cualquier interrupción de la alimentación principal.</w:t>
      </w:r>
    </w:p>
    <w:p w14:paraId="0E5221A1" w14:textId="77777777" w:rsidR="008B32C2" w:rsidRDefault="008B32C2" w:rsidP="008B32C2">
      <w:pPr>
        <w:pStyle w:val="CuerpoTFG"/>
        <w:keepNext/>
        <w:spacing w:before="240"/>
        <w:jc w:val="center"/>
      </w:pPr>
      <w:r>
        <w:rPr>
          <w:noProof/>
        </w:rPr>
        <w:drawing>
          <wp:inline distT="0" distB="0" distL="0" distR="0" wp14:anchorId="60D0C4CD" wp14:editId="100AC674">
            <wp:extent cx="2187834" cy="940279"/>
            <wp:effectExtent l="0" t="0" r="3175" b="0"/>
            <wp:docPr id="581084696" name="Imagen 11" descr="5 Unidades DS3231 5 Piezas De Circuito Integrado DS3231SN RTC Con TCXO -  16-SOIC, Alta Precisión, Nueva Calidad Garantizada Circuito Integrado Reloj  Tiempo Real 16-s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5 Unidades DS3231 5 Piezas De Circuito Integrado DS3231SN RTC Con TCXO -  16-SOIC, Alta Precisión, Nueva Calidad Garantizada Circuito Integrado Reloj  Tiempo Real 16-soic"/>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8758" b="28264"/>
                    <a:stretch>
                      <a:fillRect/>
                    </a:stretch>
                  </pic:blipFill>
                  <pic:spPr bwMode="auto">
                    <a:xfrm>
                      <a:off x="0" y="0"/>
                      <a:ext cx="2240076" cy="962731"/>
                    </a:xfrm>
                    <a:prstGeom prst="rect">
                      <a:avLst/>
                    </a:prstGeom>
                    <a:noFill/>
                    <a:ln>
                      <a:noFill/>
                    </a:ln>
                    <a:extLst>
                      <a:ext uri="{53640926-AAD7-44D8-BBD7-CCE9431645EC}">
                        <a14:shadowObscured xmlns:a14="http://schemas.microsoft.com/office/drawing/2010/main"/>
                      </a:ext>
                    </a:extLst>
                  </pic:spPr>
                </pic:pic>
              </a:graphicData>
            </a:graphic>
          </wp:inline>
        </w:drawing>
      </w:r>
    </w:p>
    <w:p w14:paraId="552ECC4B" w14:textId="7D9173CA" w:rsidR="00495F0C" w:rsidRPr="008B32C2" w:rsidRDefault="008B32C2" w:rsidP="008B32C2">
      <w:pPr>
        <w:pStyle w:val="Descripcin"/>
        <w:jc w:val="center"/>
      </w:pPr>
      <w:r>
        <w:t xml:space="preserve">Figura 3. </w:t>
      </w:r>
      <w:r>
        <w:fldChar w:fldCharType="begin"/>
      </w:r>
      <w:r>
        <w:instrText xml:space="preserve"> SEQ Figura_3. \* ARABIC </w:instrText>
      </w:r>
      <w:r>
        <w:fldChar w:fldCharType="separate"/>
      </w:r>
      <w:r>
        <w:rPr>
          <w:noProof/>
        </w:rPr>
        <w:t>4</w:t>
      </w:r>
      <w:r>
        <w:fldChar w:fldCharType="end"/>
      </w:r>
      <w:r>
        <w:t>. Reloj en Tiempo Real DS3231SN.</w:t>
      </w:r>
      <w:r w:rsidR="003966EB">
        <w:br w:type="page"/>
      </w:r>
    </w:p>
    <w:p w14:paraId="491B3833" w14:textId="456D527A" w:rsidR="00B80045" w:rsidRPr="00B35614" w:rsidRDefault="00B80045" w:rsidP="00B35614">
      <w:pPr>
        <w:pStyle w:val="CaptuloTFG"/>
        <w:rPr>
          <w:sz w:val="36"/>
          <w:szCs w:val="12"/>
        </w:rPr>
      </w:pPr>
      <w:bookmarkStart w:id="24" w:name="_Toc219250198"/>
      <w:r w:rsidRPr="00B35614">
        <w:rPr>
          <w:sz w:val="36"/>
          <w:szCs w:val="12"/>
        </w:rPr>
        <w:lastRenderedPageBreak/>
        <w:t>4. Diseño de Circuito Impreso</w:t>
      </w:r>
      <w:bookmarkEnd w:id="24"/>
    </w:p>
    <w:p w14:paraId="3447DF49" w14:textId="4C579A3C" w:rsidR="00B80045" w:rsidRPr="00B80045" w:rsidRDefault="00B80045" w:rsidP="00B35614">
      <w:pPr>
        <w:pStyle w:val="CuerpoTFG"/>
        <w:spacing w:before="240"/>
      </w:pPr>
      <w:r w:rsidRPr="00B80045">
        <w:t xml:space="preserve">La </w:t>
      </w:r>
      <w:r>
        <w:t>materialización física</w:t>
      </w:r>
      <w:r w:rsidRPr="00B80045">
        <w:t xml:space="preserve"> del sistema se ha llevado a cabo mediante el diseño de una PCB personalizada. El objetivo principal en esta fase ha sido garantizar la integridad de las señales digitales y la estabilidad de la alimentación en un factor de forma compacto, apto para integrarse en </w:t>
      </w:r>
      <w:r>
        <w:t>un encapsulado que se pueda colocar, de una forma poco invasiva, en las proximidades de la maceta o el cultivo</w:t>
      </w:r>
      <w:r w:rsidRPr="00B80045">
        <w:t>.</w:t>
      </w:r>
    </w:p>
    <w:p w14:paraId="0EAC978B" w14:textId="1D88F34F" w:rsidR="00B35614" w:rsidRDefault="00B35614" w:rsidP="00B35614">
      <w:pPr>
        <w:pStyle w:val="TtuloTFG"/>
        <w:spacing w:before="240"/>
      </w:pPr>
      <w:bookmarkStart w:id="25" w:name="_Toc219250199"/>
      <w:r>
        <w:t xml:space="preserve">4.1. </w:t>
      </w:r>
      <w:r w:rsidR="003966EB">
        <w:t>Diseño Eléctrico y Buses de Comunicación</w:t>
      </w:r>
      <w:bookmarkEnd w:id="25"/>
    </w:p>
    <w:p w14:paraId="49B279B6" w14:textId="1A7917A4" w:rsidR="00B80045" w:rsidRDefault="00596E34" w:rsidP="00B35614">
      <w:pPr>
        <w:pStyle w:val="CuerpoTFG"/>
      </w:pPr>
      <w:r>
        <w:rPr>
          <w:noProof/>
        </w:rPr>
        <mc:AlternateContent>
          <mc:Choice Requires="wps">
            <w:drawing>
              <wp:anchor distT="0" distB="0" distL="114300" distR="114300" simplePos="0" relativeHeight="251665411" behindDoc="0" locked="0" layoutInCell="1" allowOverlap="1" wp14:anchorId="512FBCC6" wp14:editId="1FF3FCCB">
                <wp:simplePos x="0" y="0"/>
                <wp:positionH relativeFrom="column">
                  <wp:posOffset>-1011555</wp:posOffset>
                </wp:positionH>
                <wp:positionV relativeFrom="paragraph">
                  <wp:posOffset>6253108</wp:posOffset>
                </wp:positionV>
                <wp:extent cx="7423785" cy="635"/>
                <wp:effectExtent l="0" t="0" r="0" b="0"/>
                <wp:wrapTopAndBottom/>
                <wp:docPr id="1560035099" name="Cuadro de texto 1"/>
                <wp:cNvGraphicFramePr/>
                <a:graphic xmlns:a="http://schemas.openxmlformats.org/drawingml/2006/main">
                  <a:graphicData uri="http://schemas.microsoft.com/office/word/2010/wordprocessingShape">
                    <wps:wsp>
                      <wps:cNvSpPr txBox="1"/>
                      <wps:spPr>
                        <a:xfrm>
                          <a:off x="0" y="0"/>
                          <a:ext cx="7423785" cy="635"/>
                        </a:xfrm>
                        <a:prstGeom prst="rect">
                          <a:avLst/>
                        </a:prstGeom>
                        <a:solidFill>
                          <a:prstClr val="white"/>
                        </a:solidFill>
                        <a:ln>
                          <a:noFill/>
                        </a:ln>
                      </wps:spPr>
                      <wps:txbx>
                        <w:txbxContent>
                          <w:p w14:paraId="459CDB78" w14:textId="1DA5AFA9" w:rsidR="00DC1053" w:rsidRPr="00EE3A36" w:rsidRDefault="00DC1053" w:rsidP="00DC1053">
                            <w:pPr>
                              <w:pStyle w:val="Descripcin"/>
                              <w:jc w:val="center"/>
                              <w:rPr>
                                <w:rFonts w:ascii="Times New Roman" w:hAnsi="Times New Roman"/>
                              </w:rPr>
                            </w:pPr>
                            <w:r>
                              <w:t>Figura 4.</w:t>
                            </w:r>
                            <w:r>
                              <w:fldChar w:fldCharType="begin"/>
                            </w:r>
                            <w:r>
                              <w:instrText xml:space="preserve"> SEQ Figura_4. \* ARABIC </w:instrText>
                            </w:r>
                            <w:r>
                              <w:fldChar w:fldCharType="separate"/>
                            </w:r>
                            <w:r w:rsidR="003966EB">
                              <w:rPr>
                                <w:noProof/>
                              </w:rPr>
                              <w:t>1</w:t>
                            </w:r>
                            <w:r>
                              <w:fldChar w:fldCharType="end"/>
                            </w:r>
                            <w:r>
                              <w:t>. Esquemático de la Maceta Inteligente.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2FBCC6" id="_x0000_s1031" type="#_x0000_t202" style="position:absolute;left:0;text-align:left;margin-left:-79.65pt;margin-top:492.35pt;width:584.55pt;height:.05pt;z-index:25166541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" stroked="f">
                <v:textbox style="mso-fit-shape-to-text:t" inset="0,0,0,0">
                  <w:txbxContent>
                    <w:p w14:paraId="459CDB78" w14:textId="1DA5AFA9" w:rsidR="00DC1053" w:rsidRPr="00EE3A36" w:rsidRDefault="00DC1053" w:rsidP="00DC1053">
                      <w:pPr>
                        <w:pStyle w:val="Descripcin"/>
                        <w:jc w:val="center"/>
                        <w:rPr>
                          <w:rFonts w:ascii="Times New Roman" w:hAnsi="Times New Roman"/>
                        </w:rPr>
                      </w:pPr>
                      <w:r>
                        <w:t>Figura 4.</w:t>
                      </w:r>
                      <w:r>
                        <w:fldChar w:fldCharType="begin"/>
                      </w:r>
                      <w:r>
                        <w:instrText xml:space="preserve"> SEQ Figura_4. \* ARABIC </w:instrText>
                      </w:r>
                      <w:r>
                        <w:fldChar w:fldCharType="separate"/>
                      </w:r>
                      <w:r w:rsidR="003966EB">
                        <w:rPr>
                          <w:noProof/>
                        </w:rPr>
                        <w:t>1</w:t>
                      </w:r>
                      <w:r>
                        <w:fldChar w:fldCharType="end"/>
                      </w:r>
                      <w:r>
                        <w:t>. Esquemático de la Maceta Inteligente.</w:t>
                      </w:r>
                    </w:p>
                  </w:txbxContent>
                </v:textbox>
                <w10:wrap type="topAndBottom"/>
              </v:shape>
            </w:pict>
          </mc:Fallback>
        </mc:AlternateContent>
      </w:r>
      <w:r w:rsidRPr="00B35614">
        <w:drawing>
          <wp:anchor distT="0" distB="0" distL="114300" distR="114300" simplePos="0" relativeHeight="251663363" behindDoc="0" locked="0" layoutInCell="1" allowOverlap="1" wp14:anchorId="683C6FA5" wp14:editId="5634436A">
            <wp:simplePos x="0" y="0"/>
            <wp:positionH relativeFrom="column">
              <wp:posOffset>-1011555</wp:posOffset>
            </wp:positionH>
            <wp:positionV relativeFrom="paragraph">
              <wp:posOffset>1854835</wp:posOffset>
            </wp:positionV>
            <wp:extent cx="7423785" cy="4399280"/>
            <wp:effectExtent l="0" t="0" r="5715" b="1270"/>
            <wp:wrapTopAndBottom/>
            <wp:docPr id="397270743"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70743" name="Imagen 1" descr="Diagrama, Esquemático&#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7423785" cy="4399280"/>
                    </a:xfrm>
                    <a:prstGeom prst="rect">
                      <a:avLst/>
                    </a:prstGeom>
                  </pic:spPr>
                </pic:pic>
              </a:graphicData>
            </a:graphic>
            <wp14:sizeRelH relativeFrom="margin">
              <wp14:pctWidth>0</wp14:pctWidth>
            </wp14:sizeRelH>
            <wp14:sizeRelV relativeFrom="margin">
              <wp14:pctHeight>0</wp14:pctHeight>
            </wp14:sizeRelV>
          </wp:anchor>
        </w:drawing>
      </w:r>
      <w:r w:rsidR="00B35614">
        <w:t>El diseño lógico del circuito sigue una estructura modular centrada en el bus I2C. En el esquemático se han definido claramente las redes de alimentación, separando la línea de batería (V</w:t>
      </w:r>
      <w:r w:rsidR="00B35614" w:rsidRPr="00B35614">
        <w:rPr>
          <w:vertAlign w:val="subscript"/>
        </w:rPr>
        <w:t>BAT</w:t>
      </w:r>
      <w:r w:rsidR="00B35614">
        <w:t xml:space="preserve">) de la línea regulada de 3.3V. Se ha prestado especial atención a las resistencias de </w:t>
      </w:r>
      <w:proofErr w:type="spellStart"/>
      <w:r w:rsidR="00B35614" w:rsidRPr="00B35614">
        <w:rPr>
          <w:i/>
          <w:iCs/>
        </w:rPr>
        <w:t>pull</w:t>
      </w:r>
      <w:proofErr w:type="spellEnd"/>
      <w:r w:rsidR="00B35614" w:rsidRPr="00B35614">
        <w:rPr>
          <w:i/>
          <w:iCs/>
        </w:rPr>
        <w:t>-up</w:t>
      </w:r>
      <w:r w:rsidR="00B35614">
        <w:t xml:space="preserve"> necesarias tanto para el bus de datos como para los pines de configuración de arranque del ESP32, asegurando que el dispositivo entre en el modo de ejecución correcto al recibir energía.</w:t>
      </w:r>
      <w:r w:rsidR="00DC1053">
        <w:t xml:space="preserve"> En la Figura 4.1 se puede observar el e</w:t>
      </w:r>
      <w:r w:rsidR="003966EB">
        <w:t>squema eléctrico de la Maceta Inteligente.</w:t>
      </w:r>
    </w:p>
    <w:p w14:paraId="6EA48E9F" w14:textId="10D99C83" w:rsidR="00DC1053" w:rsidRPr="00DC1053" w:rsidRDefault="00DC1053" w:rsidP="00DC1053">
      <w:pPr>
        <w:pStyle w:val="TtuloTFG"/>
      </w:pPr>
      <w:bookmarkStart w:id="26" w:name="_Toc219250200"/>
      <w:r w:rsidRPr="00DC1053">
        <w:lastRenderedPageBreak/>
        <w:t xml:space="preserve">4.2. </w:t>
      </w:r>
      <w:r w:rsidR="003966EB">
        <w:t xml:space="preserve">Diseño del </w:t>
      </w:r>
      <w:proofErr w:type="spellStart"/>
      <w:r w:rsidR="003966EB">
        <w:t>Layout</w:t>
      </w:r>
      <w:bookmarkEnd w:id="26"/>
      <w:proofErr w:type="spellEnd"/>
    </w:p>
    <w:p w14:paraId="3A006698" w14:textId="5ACC7771" w:rsidR="00DC1053" w:rsidRPr="00DC1053" w:rsidRDefault="00DC1053" w:rsidP="00DC1053">
      <w:pPr>
        <w:pStyle w:val="CuerpoTFG"/>
      </w:pPr>
      <w:r w:rsidRPr="00DC1053">
        <w:t xml:space="preserve">Para el diseño físico de la placa, se ha optado por una configuración de </w:t>
      </w:r>
      <w:r w:rsidRPr="00DC1053">
        <w:rPr>
          <w:b/>
          <w:bCs/>
        </w:rPr>
        <w:t>4 capas</w:t>
      </w:r>
      <w:r>
        <w:rPr>
          <w:b/>
          <w:bCs/>
        </w:rPr>
        <w:t xml:space="preserve">. </w:t>
      </w:r>
      <w:r w:rsidRPr="00DC1053">
        <w:t>Esta decisión, superior a las placas estándar de 2 capas, se justifica por la necesidad de reducir las interferencias electromagnéticas y facilitar el ruteo de señales sin romper los planos de referencia. Las capas internas se dedican a planos sólidos de Masa (GND) y Alimentación</w:t>
      </w:r>
      <w:r>
        <w:t xml:space="preserve"> (3.3V)</w:t>
      </w:r>
      <w:r w:rsidRPr="00DC1053">
        <w:t>, lo que crea un efecto de apantallamiento</w:t>
      </w:r>
      <w:r>
        <w:t xml:space="preserve"> </w:t>
      </w:r>
      <w:r w:rsidRPr="00DC1053">
        <w:t>para las señales y mejora la disipación térmica.</w:t>
      </w:r>
    </w:p>
    <w:p w14:paraId="3C6CA05F" w14:textId="77B2D5B4" w:rsidR="00DC1053" w:rsidRPr="00DC1053" w:rsidRDefault="00DC1053" w:rsidP="0085297F">
      <w:pPr>
        <w:pStyle w:val="CuerpoTFG"/>
        <w:spacing w:before="240"/>
      </w:pPr>
      <w:r w:rsidRPr="00DC1053">
        <w:t xml:space="preserve">La distribución de componentes en la superficie de la placa se ha realizado siguiendo una estrategia de </w:t>
      </w:r>
      <w:r w:rsidRPr="00DC1053">
        <w:t>distribución</w:t>
      </w:r>
      <w:r w:rsidRPr="00DC1053">
        <w:t xml:space="preserve"> funcional para minimizar el ruido y optimizar el flujo de corriente:</w:t>
      </w:r>
    </w:p>
    <w:p w14:paraId="2E513D78" w14:textId="106D8CBF" w:rsidR="00DC1053" w:rsidRPr="00DC1053" w:rsidRDefault="00DC1053" w:rsidP="0085297F">
      <w:pPr>
        <w:pStyle w:val="CuerpoTFG"/>
        <w:numPr>
          <w:ilvl w:val="0"/>
          <w:numId w:val="44"/>
        </w:numPr>
        <w:spacing w:before="240"/>
      </w:pPr>
      <w:r w:rsidRPr="00DC1053">
        <w:rPr>
          <w:b/>
          <w:bCs/>
        </w:rPr>
        <w:t>Zona de Potencia:</w:t>
      </w:r>
      <w:r w:rsidRPr="00DC1053">
        <w:t xml:space="preserve"> La electrónica de potencia, incluyendo el conector de batería, el regulador LDO y los condensadores </w:t>
      </w:r>
      <w:r w:rsidR="003966EB">
        <w:t>electrolíticos</w:t>
      </w:r>
      <w:r w:rsidRPr="00DC1053">
        <w:t xml:space="preserve">, se ha agrupado en </w:t>
      </w:r>
      <w:r>
        <w:t>el borde izquierdo</w:t>
      </w:r>
      <w:r w:rsidRPr="00DC1053">
        <w:t xml:space="preserve"> de la placa. Esto confina los lazos de alta corriente a un área pequeña, evitando que el ruido de la fuente afecte a los sensores sensibles.</w:t>
      </w:r>
    </w:p>
    <w:p w14:paraId="7DB00014" w14:textId="4005DC2B" w:rsidR="00DC1053" w:rsidRPr="00DC1053" w:rsidRDefault="00DC1053" w:rsidP="0085297F">
      <w:pPr>
        <w:pStyle w:val="CuerpoTFG"/>
        <w:numPr>
          <w:ilvl w:val="0"/>
          <w:numId w:val="44"/>
        </w:numPr>
        <w:spacing w:before="240"/>
      </w:pPr>
      <w:r w:rsidRPr="00DC1053">
        <w:rPr>
          <w:b/>
          <w:bCs/>
        </w:rPr>
        <w:t>Zona de Procesamiento:</w:t>
      </w:r>
      <w:r w:rsidRPr="00DC1053">
        <w:t xml:space="preserve"> El módulo ESP32 se ha situado en </w:t>
      </w:r>
      <w:r>
        <w:t>la esquina superior derecha</w:t>
      </w:r>
      <w:r w:rsidRPr="00DC1053">
        <w:t>, con la antena orientada hacia el exterior de la placa para evitar el apantallamiento de la señal</w:t>
      </w:r>
      <w:r w:rsidR="0085297F">
        <w:rPr>
          <w:rStyle w:val="Refdenotaalpie"/>
        </w:rPr>
        <w:footnoteReference w:id="2"/>
      </w:r>
      <w:r w:rsidRPr="00DC1053">
        <w:t xml:space="preserve">. Un detalle crítico en el diseño de la huella del módulo es la inclusión de una zona de cobre expuesto en la </w:t>
      </w:r>
      <w:r w:rsidR="0085297F" w:rsidRPr="003966EB">
        <w:rPr>
          <w:i/>
          <w:iCs/>
        </w:rPr>
        <w:t xml:space="preserve">top </w:t>
      </w:r>
      <w:proofErr w:type="spellStart"/>
      <w:r w:rsidR="0085297F" w:rsidRPr="003966EB">
        <w:rPr>
          <w:i/>
          <w:iCs/>
        </w:rPr>
        <w:t>layer</w:t>
      </w:r>
      <w:proofErr w:type="spellEnd"/>
      <w:r w:rsidR="0085297F" w:rsidRPr="003966EB">
        <w:t xml:space="preserve"> de la PCB</w:t>
      </w:r>
      <w:r w:rsidRPr="00DC1053">
        <w:t xml:space="preserve">, coincidiendo con el </w:t>
      </w:r>
      <w:proofErr w:type="spellStart"/>
      <w:r w:rsidRPr="00DC1053">
        <w:t>pad</w:t>
      </w:r>
      <w:proofErr w:type="spellEnd"/>
      <w:r w:rsidRPr="00DC1053">
        <w:t xml:space="preserve"> térmico del chip. Esto es fundamental para garantizar una conexión a masa y permitir la evacuación del calor generado por el procesador.</w:t>
      </w:r>
    </w:p>
    <w:p w14:paraId="6DB95E9E" w14:textId="706B4C49" w:rsidR="00DC1053" w:rsidRDefault="00DC1053" w:rsidP="0085297F">
      <w:pPr>
        <w:pStyle w:val="CuerpoTFG"/>
        <w:numPr>
          <w:ilvl w:val="0"/>
          <w:numId w:val="44"/>
        </w:numPr>
        <w:spacing w:before="240"/>
      </w:pPr>
      <w:r w:rsidRPr="00DC1053">
        <w:rPr>
          <w:b/>
          <w:bCs/>
        </w:rPr>
        <w:t>Zona de Sens</w:t>
      </w:r>
      <w:r w:rsidR="003966EB">
        <w:rPr>
          <w:b/>
          <w:bCs/>
        </w:rPr>
        <w:t>ores</w:t>
      </w:r>
      <w:r w:rsidRPr="00DC1053">
        <w:rPr>
          <w:b/>
          <w:bCs/>
        </w:rPr>
        <w:t>:</w:t>
      </w:r>
      <w:r w:rsidRPr="00DC1053">
        <w:t xml:space="preserve"> Los conectores para los sensores externos (Suelo, BME280, Luz) se han agrupado en el borde inferior, alejados de las fuentes de calor del regulador y del microcontrolador para evitar lecturas térmicas falsas.</w:t>
      </w:r>
    </w:p>
    <w:p w14:paraId="6E8CE9BC" w14:textId="1461E0C7" w:rsidR="0085297F" w:rsidRDefault="0085297F" w:rsidP="0085297F">
      <w:pPr>
        <w:pStyle w:val="CuerpoTFG"/>
        <w:spacing w:before="240"/>
      </w:pPr>
      <w:r w:rsidRPr="00DC1053">
        <w:t xml:space="preserve">El ruteo de las pistas de señal se ha mantenido lo más directo posible, evitando el uso excesivo de vías para no introducir inductancias parásitas en el bus I2C. Gracias al </w:t>
      </w:r>
      <w:r>
        <w:t>a las</w:t>
      </w:r>
      <w:r w:rsidRPr="00DC1053">
        <w:t xml:space="preserve"> 4 capas, el plano de masa se mantiene continuo e ininterrumpido bajo las líneas de señal, </w:t>
      </w:r>
      <w:r w:rsidRPr="00DC1053">
        <w:lastRenderedPageBreak/>
        <w:t>garantizando una impedancia de retorno constante.</w:t>
      </w:r>
      <w:r>
        <w:t xml:space="preserve"> El resultado final del </w:t>
      </w:r>
      <w:proofErr w:type="spellStart"/>
      <w:r w:rsidRPr="0085297F">
        <w:rPr>
          <w:i/>
          <w:iCs/>
        </w:rPr>
        <w:t>layout</w:t>
      </w:r>
      <w:proofErr w:type="spellEnd"/>
      <w:r>
        <w:t xml:space="preserve"> se puede apreciar en la Figura 4.2.</w:t>
      </w:r>
    </w:p>
    <w:p w14:paraId="507838A5" w14:textId="77777777" w:rsidR="0085297F" w:rsidRDefault="0085297F" w:rsidP="0085297F">
      <w:pPr>
        <w:pStyle w:val="CuerpoTFG"/>
        <w:keepNext/>
        <w:spacing w:before="240"/>
        <w:jc w:val="center"/>
      </w:pPr>
      <w:r w:rsidRPr="00D36901">
        <w:drawing>
          <wp:inline distT="0" distB="0" distL="0" distR="0" wp14:anchorId="456D31A9" wp14:editId="091706E6">
            <wp:extent cx="5579745" cy="3792220"/>
            <wp:effectExtent l="0" t="0" r="1905" b="0"/>
            <wp:docPr id="1767549962"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0365" name="Imagen 1" descr="Mapa&#10;&#10;El contenido generado por IA puede ser incorrecto."/>
                    <pic:cNvPicPr/>
                  </pic:nvPicPr>
                  <pic:blipFill>
                    <a:blip r:embed="rId24"/>
                    <a:stretch>
                      <a:fillRect/>
                    </a:stretch>
                  </pic:blipFill>
                  <pic:spPr>
                    <a:xfrm>
                      <a:off x="0" y="0"/>
                      <a:ext cx="5579745" cy="3792220"/>
                    </a:xfrm>
                    <a:prstGeom prst="rect">
                      <a:avLst/>
                    </a:prstGeom>
                  </pic:spPr>
                </pic:pic>
              </a:graphicData>
            </a:graphic>
          </wp:inline>
        </w:drawing>
      </w:r>
    </w:p>
    <w:p w14:paraId="2F21F97E" w14:textId="2A875B96" w:rsidR="0085297F" w:rsidRDefault="0085297F" w:rsidP="0085297F">
      <w:pPr>
        <w:pStyle w:val="Descripcin"/>
        <w:jc w:val="center"/>
      </w:pPr>
      <w:r>
        <w:t>Figura 4.</w:t>
      </w:r>
      <w:r>
        <w:fldChar w:fldCharType="begin"/>
      </w:r>
      <w:r>
        <w:instrText xml:space="preserve"> SEQ Figura_4. \* ARABIC </w:instrText>
      </w:r>
      <w:r>
        <w:fldChar w:fldCharType="separate"/>
      </w:r>
      <w:r w:rsidR="003966EB">
        <w:rPr>
          <w:noProof/>
        </w:rPr>
        <w:t>2</w:t>
      </w:r>
      <w:r>
        <w:fldChar w:fldCharType="end"/>
      </w:r>
      <w:r>
        <w:t xml:space="preserve">. </w:t>
      </w:r>
      <w:proofErr w:type="spellStart"/>
      <w:r>
        <w:t>Layout</w:t>
      </w:r>
      <w:proofErr w:type="spellEnd"/>
      <w:r>
        <w:t xml:space="preserve"> de la PCB de la Maceta Inteligente.</w:t>
      </w:r>
    </w:p>
    <w:p w14:paraId="097E61BD" w14:textId="3DA46A01" w:rsidR="003966EB" w:rsidRDefault="003966EB">
      <w:pPr>
        <w:rPr>
          <w:rFonts w:ascii="Times New Roman" w:eastAsiaTheme="minorEastAsia" w:hAnsi="Times New Roman"/>
          <w:sz w:val="24"/>
          <w:szCs w:val="24"/>
        </w:rPr>
      </w:pPr>
      <w:r>
        <w:br w:type="page"/>
      </w:r>
    </w:p>
    <w:p w14:paraId="573B12C7" w14:textId="77777777" w:rsidR="008B32C2" w:rsidRPr="008B32C2" w:rsidRDefault="008B32C2" w:rsidP="008B32C2">
      <w:pPr>
        <w:pStyle w:val="CaptuloTFG"/>
        <w:rPr>
          <w:sz w:val="36"/>
          <w:szCs w:val="12"/>
        </w:rPr>
      </w:pPr>
      <w:bookmarkStart w:id="27" w:name="_Toc219250201"/>
      <w:r w:rsidRPr="008B32C2">
        <w:rPr>
          <w:sz w:val="36"/>
          <w:szCs w:val="12"/>
        </w:rPr>
        <w:lastRenderedPageBreak/>
        <w:t>5. Firmware y Lógica de Control</w:t>
      </w:r>
      <w:bookmarkEnd w:id="27"/>
    </w:p>
    <w:p w14:paraId="104C3C21" w14:textId="4AE02FA1" w:rsidR="008B32C2" w:rsidRPr="008B32C2" w:rsidRDefault="008B32C2" w:rsidP="008B32C2">
      <w:pPr>
        <w:pStyle w:val="CuerpoTFG"/>
        <w:spacing w:before="240"/>
      </w:pPr>
      <w:r w:rsidRPr="008B32C2">
        <w:t>El desarrollo del firmware se ha realizado utilizando el entorno Arduino ID. El software no sigue el paradigma clásico de bucle infinito (</w:t>
      </w:r>
      <w:proofErr w:type="spellStart"/>
      <w:r w:rsidRPr="008B32C2">
        <w:t>void</w:t>
      </w:r>
      <w:proofErr w:type="spellEnd"/>
      <w:r w:rsidRPr="008B32C2">
        <w:t xml:space="preserve"> </w:t>
      </w:r>
      <w:proofErr w:type="spellStart"/>
      <w:proofErr w:type="gramStart"/>
      <w:r w:rsidRPr="008B32C2">
        <w:t>loop</w:t>
      </w:r>
      <w:proofErr w:type="spellEnd"/>
      <w:r w:rsidRPr="008B32C2">
        <w:t>(</w:t>
      </w:r>
      <w:proofErr w:type="gramEnd"/>
      <w:r w:rsidRPr="008B32C2">
        <w:t>)), sino que implementa una ejecución lineal de principio a fin dentro de la rutina de inicialización (</w:t>
      </w:r>
      <w:proofErr w:type="spellStart"/>
      <w:r w:rsidRPr="008B32C2">
        <w:t>void</w:t>
      </w:r>
      <w:proofErr w:type="spellEnd"/>
      <w:r w:rsidRPr="008B32C2">
        <w:t xml:space="preserve"> </w:t>
      </w:r>
      <w:proofErr w:type="spellStart"/>
      <w:proofErr w:type="gramStart"/>
      <w:r w:rsidRPr="008B32C2">
        <w:t>setup</w:t>
      </w:r>
      <w:proofErr w:type="spellEnd"/>
      <w:r w:rsidRPr="008B32C2">
        <w:t>(</w:t>
      </w:r>
      <w:proofErr w:type="gramEnd"/>
      <w:r w:rsidRPr="008B32C2">
        <w:t>)), finalizando siempre en el estado de suspensión profunda. Esta estrategia es fundamental para minimizar el tiempo de actividad del procesador y maximizar la vida útil de la batería.</w:t>
      </w:r>
    </w:p>
    <w:p w14:paraId="57AB7DAD" w14:textId="77777777" w:rsidR="008B32C2" w:rsidRPr="008B32C2" w:rsidRDefault="008B32C2" w:rsidP="008B32C2">
      <w:pPr>
        <w:pStyle w:val="TtuloTFG"/>
        <w:spacing w:before="240"/>
      </w:pPr>
      <w:bookmarkStart w:id="28" w:name="_Toc219250202"/>
      <w:r w:rsidRPr="008B32C2">
        <w:t>5.1. Arquitectura "</w:t>
      </w:r>
      <w:proofErr w:type="spellStart"/>
      <w:r w:rsidRPr="008B32C2">
        <w:t>Fire</w:t>
      </w:r>
      <w:proofErr w:type="spellEnd"/>
      <w:r w:rsidRPr="008B32C2">
        <w:t>-and-Forget" y Secuenciación</w:t>
      </w:r>
      <w:bookmarkEnd w:id="28"/>
    </w:p>
    <w:p w14:paraId="69013ED2" w14:textId="0EC8B72C" w:rsidR="008B32C2" w:rsidRPr="008B32C2" w:rsidRDefault="008B32C2" w:rsidP="008B32C2">
      <w:pPr>
        <w:pStyle w:val="CuerpoTFG"/>
      </w:pPr>
      <w:r w:rsidRPr="008B32C2">
        <w:t xml:space="preserve">El núcleo del firmware se basa en una arquitectura de </w:t>
      </w:r>
      <w:proofErr w:type="spellStart"/>
      <w:r w:rsidRPr="008B32C2">
        <w:rPr>
          <w:i/>
          <w:iCs/>
        </w:rPr>
        <w:t>Fire</w:t>
      </w:r>
      <w:proofErr w:type="spellEnd"/>
      <w:r w:rsidRPr="008B32C2">
        <w:rPr>
          <w:i/>
          <w:iCs/>
        </w:rPr>
        <w:t>-and-Forget</w:t>
      </w:r>
      <w:r w:rsidRPr="008B32C2">
        <w:t>, diseñada para completar el ciclo de telemetría en el menor tiempo posible (típicamente &lt; 5 segundos). El flujo de ejecución se ha optimizado para paralelizar tareas críticas y evitar bloqueos:</w:t>
      </w:r>
    </w:p>
    <w:p w14:paraId="6FD3EA7C" w14:textId="792DBB59" w:rsidR="008B32C2" w:rsidRPr="008B32C2" w:rsidRDefault="008B32C2" w:rsidP="008B32C2">
      <w:pPr>
        <w:pStyle w:val="CuerpoTFG"/>
        <w:numPr>
          <w:ilvl w:val="0"/>
          <w:numId w:val="45"/>
        </w:numPr>
        <w:spacing w:before="240"/>
      </w:pPr>
      <w:r w:rsidRPr="008B32C2">
        <w:rPr>
          <w:b/>
          <w:bCs/>
        </w:rPr>
        <w:t>Inicialización Defensiva:</w:t>
      </w:r>
      <w:r w:rsidRPr="008B32C2">
        <w:t xml:space="preserve"> Al arrancar, el sistema activa inmediatamente el MOSFET de potencia para </w:t>
      </w:r>
      <w:r w:rsidR="00A6490F">
        <w:t>alimentar</w:t>
      </w:r>
      <w:r w:rsidRPr="008B32C2">
        <w:t xml:space="preserve"> los sensores. Mientras estos se estabilizan eléctricamente, el microcontrolador realiza un chequeo físico del bus I2C, verificando mediante resistencias de </w:t>
      </w:r>
      <w:proofErr w:type="spellStart"/>
      <w:r w:rsidRPr="008B32C2">
        <w:rPr>
          <w:i/>
          <w:iCs/>
        </w:rPr>
        <w:t>pull</w:t>
      </w:r>
      <w:proofErr w:type="spellEnd"/>
      <w:r w:rsidRPr="008B32C2">
        <w:rPr>
          <w:i/>
          <w:iCs/>
        </w:rPr>
        <w:t>-up</w:t>
      </w:r>
      <w:r w:rsidRPr="008B32C2">
        <w:t xml:space="preserve"> internas que las líneas SDA y SCL no se encuentren en cortocircuito o flotantes. Esto previene que las librerías de comunicación bloqueen el procesador intentando hablar con un bus </w:t>
      </w:r>
      <w:proofErr w:type="spellStart"/>
      <w:r w:rsidR="00A6490F">
        <w:t>innactivo</w:t>
      </w:r>
      <w:proofErr w:type="spellEnd"/>
      <w:r w:rsidRPr="008B32C2">
        <w:t>.</w:t>
      </w:r>
    </w:p>
    <w:p w14:paraId="2FD77BFA" w14:textId="1E47CCF9" w:rsidR="008B32C2" w:rsidRPr="008B32C2" w:rsidRDefault="008B32C2" w:rsidP="008B32C2">
      <w:pPr>
        <w:pStyle w:val="CuerpoTFG"/>
        <w:numPr>
          <w:ilvl w:val="0"/>
          <w:numId w:val="45"/>
        </w:numPr>
        <w:spacing w:before="240"/>
      </w:pPr>
      <w:r w:rsidRPr="008B32C2">
        <w:rPr>
          <w:b/>
          <w:bCs/>
        </w:rPr>
        <w:t>Gestión Dinámica de Objetos:</w:t>
      </w:r>
      <w:r w:rsidRPr="008B32C2">
        <w:t xml:space="preserve"> Para optimizar el uso de la memoria y evitar errores de inicialización en el arranque en frío, los objetos de control de los sensores se crean dinámicamente en tiempo de ejecución solo si el bus I2C se ha verificado como </w:t>
      </w:r>
      <w:r w:rsidR="00A6490F">
        <w:t>activo</w:t>
      </w:r>
      <w:r w:rsidRPr="008B32C2">
        <w:t xml:space="preserve">. Si un sensor específico no responde, el sistema lo marca como inactivo en un registro de estado, pero continúa la ejecución sin detenerse, garantizando que el resto de </w:t>
      </w:r>
      <w:proofErr w:type="gramStart"/>
      <w:r w:rsidRPr="008B32C2">
        <w:t>datos</w:t>
      </w:r>
      <w:proofErr w:type="gramEnd"/>
      <w:r w:rsidRPr="008B32C2">
        <w:t xml:space="preserve"> sí lleguen a la nube.</w:t>
      </w:r>
    </w:p>
    <w:p w14:paraId="78BBF311" w14:textId="64DFE476" w:rsidR="008B32C2" w:rsidRDefault="008B32C2" w:rsidP="008B32C2">
      <w:pPr>
        <w:pStyle w:val="CuerpoTFG"/>
        <w:numPr>
          <w:ilvl w:val="0"/>
          <w:numId w:val="45"/>
        </w:numPr>
        <w:spacing w:before="240"/>
      </w:pPr>
      <w:r w:rsidRPr="008B32C2">
        <w:rPr>
          <w:b/>
          <w:bCs/>
        </w:rPr>
        <w:t>Conexión Asíncrona:</w:t>
      </w:r>
      <w:r w:rsidRPr="008B32C2">
        <w:t xml:space="preserve"> La gestión de la conexión </w:t>
      </w:r>
      <w:proofErr w:type="spellStart"/>
      <w:r w:rsidRPr="008B32C2">
        <w:t>WiFi</w:t>
      </w:r>
      <w:proofErr w:type="spellEnd"/>
      <w:r w:rsidRPr="008B32C2">
        <w:t xml:space="preserve"> y la autenticación con la plataforma Thinger.io se realizan tras la adquisición de datos. Se implementan </w:t>
      </w:r>
      <w:proofErr w:type="spellStart"/>
      <w:r w:rsidRPr="008B32C2">
        <w:rPr>
          <w:i/>
          <w:iCs/>
        </w:rPr>
        <w:t>timeouts</w:t>
      </w:r>
      <w:proofErr w:type="spellEnd"/>
      <w:r w:rsidRPr="008B32C2">
        <w:t xml:space="preserve"> estrictos para evitar que el dispositivo agote la batería intentando conectarse indefinidamente en caso de caída de la red doméstica.</w:t>
      </w:r>
    </w:p>
    <w:p w14:paraId="34560767" w14:textId="77777777" w:rsidR="00A6490F" w:rsidRDefault="00A6490F" w:rsidP="00A6490F">
      <w:pPr>
        <w:pStyle w:val="CuerpoTFG"/>
        <w:spacing w:before="240"/>
      </w:pPr>
    </w:p>
    <w:p w14:paraId="7AA1DCE1" w14:textId="77777777" w:rsidR="00A6490F" w:rsidRPr="008B32C2" w:rsidRDefault="00A6490F" w:rsidP="00A6490F">
      <w:pPr>
        <w:pStyle w:val="CuerpoTFG"/>
        <w:spacing w:before="240"/>
      </w:pPr>
    </w:p>
    <w:p w14:paraId="5D68DDCB" w14:textId="79E2AD82" w:rsidR="008B32C2" w:rsidRPr="008B32C2" w:rsidRDefault="008B32C2" w:rsidP="008B32C2">
      <w:pPr>
        <w:pStyle w:val="TtuloTFG"/>
        <w:spacing w:before="240"/>
      </w:pPr>
      <w:bookmarkStart w:id="29" w:name="_Toc219250203"/>
      <w:r w:rsidRPr="008B32C2">
        <w:lastRenderedPageBreak/>
        <w:t xml:space="preserve">5.2. Procesamiento de </w:t>
      </w:r>
      <w:r w:rsidR="00A6490F">
        <w:t>Datos</w:t>
      </w:r>
      <w:bookmarkEnd w:id="29"/>
    </w:p>
    <w:p w14:paraId="1B119016" w14:textId="77777777" w:rsidR="008B32C2" w:rsidRPr="008B32C2" w:rsidRDefault="008B32C2" w:rsidP="008B32C2">
      <w:pPr>
        <w:pStyle w:val="CuerpoTFG"/>
      </w:pPr>
      <w:r w:rsidRPr="008B32C2">
        <w:t>Dado que los sensores analógicos y capacitivos pueden presentar ruido impulsivo al momento de recibir energía (transitorio de encendido), no se confía en una lectura única. Se ha implementado un algoritmo de filtrado por mediana estadística:</w:t>
      </w:r>
    </w:p>
    <w:p w14:paraId="0BD15F95" w14:textId="77777777" w:rsidR="008B32C2" w:rsidRPr="008B32C2" w:rsidRDefault="008B32C2" w:rsidP="008B32C2">
      <w:pPr>
        <w:pStyle w:val="CuerpoTFG"/>
        <w:numPr>
          <w:ilvl w:val="0"/>
          <w:numId w:val="46"/>
        </w:numPr>
        <w:spacing w:before="240"/>
      </w:pPr>
      <w:r w:rsidRPr="008B32C2">
        <w:rPr>
          <w:b/>
          <w:bCs/>
        </w:rPr>
        <w:t>Muestreo:</w:t>
      </w:r>
      <w:r w:rsidRPr="008B32C2">
        <w:t xml:space="preserve"> El sistema toma una ráfaga de 5 lecturas consecutivas de cada sensor, separadas por un intervalo de 20 ms.</w:t>
      </w:r>
    </w:p>
    <w:p w14:paraId="7A4C8475" w14:textId="77777777" w:rsidR="008B32C2" w:rsidRPr="008B32C2" w:rsidRDefault="008B32C2" w:rsidP="008B32C2">
      <w:pPr>
        <w:pStyle w:val="CuerpoTFG"/>
        <w:numPr>
          <w:ilvl w:val="0"/>
          <w:numId w:val="46"/>
        </w:numPr>
        <w:spacing w:before="240"/>
      </w:pPr>
      <w:r w:rsidRPr="008B32C2">
        <w:rPr>
          <w:b/>
          <w:bCs/>
        </w:rPr>
        <w:t>Procesamiento:</w:t>
      </w:r>
      <w:r w:rsidRPr="008B32C2">
        <w:t xml:space="preserve"> Los valores obtenidos se almacenan en un </w:t>
      </w:r>
      <w:r w:rsidRPr="008B32C2">
        <w:rPr>
          <w:i/>
          <w:iCs/>
        </w:rPr>
        <w:t>buffer</w:t>
      </w:r>
      <w:r w:rsidRPr="008B32C2">
        <w:t xml:space="preserve"> temporal y se ordenan de menor a mayor mediante un algoritmo de ordenación simple (</w:t>
      </w:r>
      <w:proofErr w:type="spellStart"/>
      <w:r w:rsidRPr="008B32C2">
        <w:rPr>
          <w:i/>
          <w:iCs/>
        </w:rPr>
        <w:t>Bubble</w:t>
      </w:r>
      <w:proofErr w:type="spellEnd"/>
      <w:r w:rsidRPr="008B32C2">
        <w:rPr>
          <w:i/>
          <w:iCs/>
        </w:rPr>
        <w:t xml:space="preserve"> Sort</w:t>
      </w:r>
      <w:r w:rsidRPr="008B32C2">
        <w:t>).</w:t>
      </w:r>
    </w:p>
    <w:p w14:paraId="64827895" w14:textId="77777777" w:rsidR="008B32C2" w:rsidRPr="008B32C2" w:rsidRDefault="008B32C2" w:rsidP="008B32C2">
      <w:pPr>
        <w:pStyle w:val="CuerpoTFG"/>
        <w:numPr>
          <w:ilvl w:val="0"/>
          <w:numId w:val="46"/>
        </w:numPr>
        <w:spacing w:before="240"/>
      </w:pPr>
      <w:r w:rsidRPr="008B32C2">
        <w:rPr>
          <w:b/>
          <w:bCs/>
        </w:rPr>
        <w:t>Selección:</w:t>
      </w:r>
      <w:r w:rsidRPr="008B32C2">
        <w:t xml:space="preserve"> Se selecciona el valor central del array ordenado como la medida válida.</w:t>
      </w:r>
    </w:p>
    <w:p w14:paraId="7C58E489" w14:textId="77777777" w:rsidR="008B32C2" w:rsidRPr="008B32C2" w:rsidRDefault="008B32C2" w:rsidP="008B32C2">
      <w:pPr>
        <w:pStyle w:val="CuerpoTFG"/>
        <w:spacing w:before="240"/>
      </w:pPr>
      <w:r w:rsidRPr="008B32C2">
        <w:t xml:space="preserve">Este método es superior al promedio aritmético en aplicaciones de </w:t>
      </w:r>
      <w:proofErr w:type="spellStart"/>
      <w:r w:rsidRPr="008B32C2">
        <w:t>sensórica</w:t>
      </w:r>
      <w:proofErr w:type="spellEnd"/>
      <w:r w:rsidRPr="008B32C2">
        <w:t xml:space="preserve"> de bajo coste, ya que es inmune a los valores atípicos (</w:t>
      </w:r>
      <w:proofErr w:type="spellStart"/>
      <w:r w:rsidRPr="008B32C2">
        <w:rPr>
          <w:i/>
          <w:iCs/>
        </w:rPr>
        <w:t>outliers</w:t>
      </w:r>
      <w:proofErr w:type="spellEnd"/>
      <w:r w:rsidRPr="008B32C2">
        <w:t>) extremos producidos por interferencias eléctricas momentáneas, proporcionando una lectura robusta y estable sin necesidad de complejos filtros digitales como Kalman o FIR.</w:t>
      </w:r>
    </w:p>
    <w:p w14:paraId="794457FF" w14:textId="0827558E" w:rsidR="008B32C2" w:rsidRPr="008B32C2" w:rsidRDefault="008B32C2" w:rsidP="008B32C2">
      <w:pPr>
        <w:pStyle w:val="TtuloTFG"/>
        <w:spacing w:before="240"/>
      </w:pPr>
      <w:bookmarkStart w:id="30" w:name="_Toc219250204"/>
      <w:r w:rsidRPr="008B32C2">
        <w:t>5.3. Gestión de Modos de Energía y Seguridad</w:t>
      </w:r>
      <w:bookmarkEnd w:id="30"/>
    </w:p>
    <w:p w14:paraId="4DF0D822" w14:textId="77777777" w:rsidR="008B32C2" w:rsidRPr="008B32C2" w:rsidRDefault="008B32C2" w:rsidP="008B32C2">
      <w:pPr>
        <w:pStyle w:val="CuerpoTFG"/>
      </w:pPr>
      <w:r w:rsidRPr="008B32C2">
        <w:t xml:space="preserve">La transición al modo de bajo consumo no es trivial y requiere una secuencia de </w:t>
      </w:r>
      <w:proofErr w:type="gramStart"/>
      <w:r w:rsidRPr="008B32C2">
        <w:t>apagado ordenada</w:t>
      </w:r>
      <w:proofErr w:type="gramEnd"/>
      <w:r w:rsidRPr="008B32C2">
        <w:t xml:space="preserve"> para garantizar la seguridad del sistema y la integridad de los datos.</w:t>
      </w:r>
    </w:p>
    <w:p w14:paraId="2BA06BFE" w14:textId="77777777" w:rsidR="008B32C2" w:rsidRPr="008B32C2" w:rsidRDefault="008B32C2" w:rsidP="008B32C2">
      <w:pPr>
        <w:pStyle w:val="CuerpoTFG"/>
        <w:numPr>
          <w:ilvl w:val="0"/>
          <w:numId w:val="47"/>
        </w:numPr>
        <w:spacing w:before="240"/>
      </w:pPr>
      <w:r w:rsidRPr="008B32C2">
        <w:rPr>
          <w:b/>
          <w:bCs/>
        </w:rPr>
        <w:t>Confirmación de Envío:</w:t>
      </w:r>
      <w:r w:rsidRPr="008B32C2">
        <w:t xml:space="preserve"> Antes de apagar la radio, el firmware espera la confirmación de recepción (ACK) del servidor o un tiempo de guarda mínimo para asegurar que el paquete de datos ha abandonado el buffer de transmisión TCP del </w:t>
      </w:r>
      <w:proofErr w:type="spellStart"/>
      <w:r w:rsidRPr="008B32C2">
        <w:t>stack</w:t>
      </w:r>
      <w:proofErr w:type="spellEnd"/>
      <w:r w:rsidRPr="008B32C2">
        <w:t xml:space="preserve"> de red.</w:t>
      </w:r>
    </w:p>
    <w:p w14:paraId="445BA85E" w14:textId="60F32612" w:rsidR="008B32C2" w:rsidRPr="008B32C2" w:rsidRDefault="008B32C2" w:rsidP="008B32C2">
      <w:pPr>
        <w:pStyle w:val="CuerpoTFG"/>
        <w:numPr>
          <w:ilvl w:val="0"/>
          <w:numId w:val="47"/>
        </w:numPr>
        <w:spacing w:before="240"/>
      </w:pPr>
      <w:r w:rsidRPr="008B32C2">
        <w:rPr>
          <w:b/>
          <w:bCs/>
        </w:rPr>
        <w:t>Desconexión Física:</w:t>
      </w:r>
      <w:r w:rsidRPr="008B32C2">
        <w:t xml:space="preserve"> Se invierte la lógica del pin de control del MOSFET para cortar físicamente la alimentación de los sensores, eliminando cualquier consumo </w:t>
      </w:r>
      <w:r w:rsidR="00A6490F">
        <w:t>parásito</w:t>
      </w:r>
      <w:r w:rsidRPr="008B32C2">
        <w:t>.</w:t>
      </w:r>
    </w:p>
    <w:p w14:paraId="0B5707BA" w14:textId="4D6B33D9" w:rsidR="008B32C2" w:rsidRPr="008B32C2" w:rsidRDefault="008B32C2" w:rsidP="008B32C2">
      <w:pPr>
        <w:pStyle w:val="CuerpoTFG"/>
        <w:numPr>
          <w:ilvl w:val="0"/>
          <w:numId w:val="47"/>
        </w:numPr>
        <w:spacing w:before="240"/>
      </w:pPr>
      <w:proofErr w:type="spellStart"/>
      <w:r w:rsidRPr="008B32C2">
        <w:rPr>
          <w:b/>
          <w:bCs/>
        </w:rPr>
        <w:t>Watchdog</w:t>
      </w:r>
      <w:proofErr w:type="spellEnd"/>
      <w:r w:rsidRPr="008B32C2">
        <w:rPr>
          <w:b/>
          <w:bCs/>
        </w:rPr>
        <w:t xml:space="preserve"> por Software:</w:t>
      </w:r>
      <w:r w:rsidRPr="008B32C2">
        <w:t xml:space="preserve"> Se implementa una lógica de </w:t>
      </w:r>
      <w:proofErr w:type="spellStart"/>
      <w:r w:rsidRPr="008B32C2">
        <w:rPr>
          <w:i/>
          <w:iCs/>
        </w:rPr>
        <w:t>Watchdog</w:t>
      </w:r>
      <w:proofErr w:type="spellEnd"/>
      <w:r w:rsidRPr="008B32C2">
        <w:rPr>
          <w:i/>
          <w:iCs/>
        </w:rPr>
        <w:t xml:space="preserve"> Timer</w:t>
      </w:r>
      <w:r w:rsidRPr="008B32C2">
        <w:t xml:space="preserve"> en los bucles de espera de conexión. Si el programa se queda atascado en cualquier punto por más tiempo del esperado, el hardware del ESP32 reiniciará el sistema automáticamente, evitando que la maceta quede inoperativa o consumiendo batería en un bucle infinito.</w:t>
      </w:r>
    </w:p>
    <w:p w14:paraId="24D01B6D" w14:textId="77777777" w:rsidR="008B32C2" w:rsidRPr="008B32C2" w:rsidRDefault="008B32C2" w:rsidP="008B32C2">
      <w:pPr>
        <w:pStyle w:val="CuerpoTFG"/>
        <w:numPr>
          <w:ilvl w:val="0"/>
          <w:numId w:val="47"/>
        </w:numPr>
        <w:spacing w:before="240"/>
      </w:pPr>
      <w:r w:rsidRPr="008B32C2">
        <w:rPr>
          <w:b/>
          <w:bCs/>
        </w:rPr>
        <w:lastRenderedPageBreak/>
        <w:t>Configuración del RTC:</w:t>
      </w:r>
      <w:r w:rsidRPr="008B32C2">
        <w:t xml:space="preserve"> Finalmente, se programa el temporizador RTC interno del ESP32 utilizando aritmética de 64 bits para evitar desbordamientos numéricos en el cálculo de los microsegundos de sueño, garantizando un despertar preciso tras el intervalo de 30 minutos.</w:t>
      </w:r>
    </w:p>
    <w:p w14:paraId="67836B0C" w14:textId="77777777" w:rsidR="0085297F" w:rsidRPr="00DC1053" w:rsidRDefault="0085297F" w:rsidP="00DC1053">
      <w:pPr>
        <w:pStyle w:val="CuerpoTFG"/>
      </w:pPr>
    </w:p>
    <w:p w14:paraId="5C6B85F5" w14:textId="05C3351F" w:rsidR="00D36901" w:rsidRDefault="00D36901" w:rsidP="007B472D">
      <w:pPr>
        <w:pStyle w:val="CuerpoTFG"/>
      </w:pPr>
    </w:p>
    <w:p w14:paraId="6D32F1B2" w14:textId="77777777" w:rsidR="00D36901" w:rsidRDefault="00D36901" w:rsidP="007B472D">
      <w:pPr>
        <w:pStyle w:val="CuerpoTFG"/>
      </w:pPr>
    </w:p>
    <w:p w14:paraId="031A5643" w14:textId="77777777" w:rsidR="00D36901" w:rsidRDefault="00D36901" w:rsidP="007B472D">
      <w:pPr>
        <w:pStyle w:val="CuerpoTFG"/>
      </w:pPr>
    </w:p>
    <w:p w14:paraId="5EC4E5CC" w14:textId="77777777" w:rsidR="00D36901" w:rsidRDefault="00D36901" w:rsidP="007B472D">
      <w:pPr>
        <w:pStyle w:val="CuerpoTFG"/>
      </w:pPr>
    </w:p>
    <w:p w14:paraId="0C3CEB0E" w14:textId="77777777" w:rsidR="00D36901" w:rsidRDefault="00D36901" w:rsidP="007B472D">
      <w:pPr>
        <w:pStyle w:val="CuerpoTFG"/>
      </w:pPr>
    </w:p>
    <w:p w14:paraId="0F5F9F7C" w14:textId="77777777" w:rsidR="00D36901" w:rsidRDefault="00D36901" w:rsidP="007B472D">
      <w:pPr>
        <w:pStyle w:val="CuerpoTFG"/>
      </w:pPr>
    </w:p>
    <w:p w14:paraId="64B37037" w14:textId="77777777" w:rsidR="00D36901" w:rsidRDefault="00D36901" w:rsidP="007B472D">
      <w:pPr>
        <w:pStyle w:val="CuerpoTFG"/>
      </w:pPr>
    </w:p>
    <w:p w14:paraId="045EAAD1" w14:textId="77777777" w:rsidR="00D36901" w:rsidRDefault="00D36901" w:rsidP="007B472D">
      <w:pPr>
        <w:pStyle w:val="CuerpoTFG"/>
      </w:pPr>
    </w:p>
    <w:p w14:paraId="4E2E5E4A" w14:textId="77777777" w:rsidR="00D36901" w:rsidRDefault="00D36901" w:rsidP="007B472D">
      <w:pPr>
        <w:pStyle w:val="CuerpoTFG"/>
      </w:pPr>
    </w:p>
    <w:p w14:paraId="40A484BE" w14:textId="77777777" w:rsidR="00D36901" w:rsidRDefault="00D36901" w:rsidP="007B472D">
      <w:pPr>
        <w:pStyle w:val="CuerpoTFG"/>
      </w:pPr>
    </w:p>
    <w:p w14:paraId="0363708C" w14:textId="77777777" w:rsidR="00D36901" w:rsidRDefault="00D36901" w:rsidP="007B472D">
      <w:pPr>
        <w:pStyle w:val="CuerpoTFG"/>
      </w:pPr>
    </w:p>
    <w:p w14:paraId="191AD8D9" w14:textId="77777777" w:rsidR="00D36901" w:rsidRDefault="00D36901" w:rsidP="007B472D">
      <w:pPr>
        <w:pStyle w:val="CuerpoTFG"/>
      </w:pPr>
    </w:p>
    <w:p w14:paraId="61EE4686" w14:textId="77777777" w:rsidR="00D36901" w:rsidRDefault="00D36901" w:rsidP="007B472D">
      <w:pPr>
        <w:pStyle w:val="CuerpoTFG"/>
      </w:pPr>
    </w:p>
    <w:p w14:paraId="621FA120" w14:textId="77777777" w:rsidR="00D36901" w:rsidRDefault="00D36901" w:rsidP="007B472D">
      <w:pPr>
        <w:pStyle w:val="CuerpoTFG"/>
      </w:pPr>
    </w:p>
    <w:p w14:paraId="1284433C" w14:textId="77777777" w:rsidR="00D36901" w:rsidRDefault="00D36901" w:rsidP="007B472D">
      <w:pPr>
        <w:pStyle w:val="CuerpoTFG"/>
      </w:pPr>
    </w:p>
    <w:p w14:paraId="561B3C46" w14:textId="77777777" w:rsidR="00D36901" w:rsidRDefault="00D36901" w:rsidP="007B472D">
      <w:pPr>
        <w:pStyle w:val="CuerpoTFG"/>
      </w:pPr>
    </w:p>
    <w:p w14:paraId="65D34C99" w14:textId="77777777" w:rsidR="00D36901" w:rsidRDefault="00D36901" w:rsidP="007B472D">
      <w:pPr>
        <w:pStyle w:val="CuerpoTFG"/>
      </w:pPr>
    </w:p>
    <w:sectPr w:rsidR="00D36901" w:rsidSect="00491151">
      <w:headerReference w:type="default" r:id="rId25"/>
      <w:footerReference w:type="default" r:id="rId26"/>
      <w:pgSz w:w="11906" w:h="16838"/>
      <w:pgMar w:top="1701" w:right="1418" w:bottom="1418" w:left="1701" w:header="284" w:footer="301"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2F7B0" w14:textId="77777777" w:rsidR="00E87A0B" w:rsidRDefault="00E87A0B" w:rsidP="000B5FA3">
      <w:pPr>
        <w:spacing w:after="0" w:line="240" w:lineRule="auto"/>
      </w:pPr>
      <w:r>
        <w:separator/>
      </w:r>
    </w:p>
  </w:endnote>
  <w:endnote w:type="continuationSeparator" w:id="0">
    <w:p w14:paraId="5A4EA013" w14:textId="77777777" w:rsidR="00E87A0B" w:rsidRDefault="00E87A0B" w:rsidP="000B5FA3">
      <w:pPr>
        <w:spacing w:after="0" w:line="240" w:lineRule="auto"/>
      </w:pPr>
      <w:r>
        <w:continuationSeparator/>
      </w:r>
    </w:p>
  </w:endnote>
  <w:endnote w:type="continuationNotice" w:id="1">
    <w:p w14:paraId="1AA597DC" w14:textId="77777777" w:rsidR="00E87A0B" w:rsidRDefault="00E87A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344A" w14:textId="77777777" w:rsidR="00451AE8" w:rsidRDefault="00451AE8">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1639695" w14:textId="77777777" w:rsidR="00451AE8" w:rsidRDefault="00451A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CF059" w14:textId="77777777" w:rsidR="00E87A0B" w:rsidRDefault="00E87A0B" w:rsidP="000B5FA3">
      <w:pPr>
        <w:spacing w:after="0" w:line="240" w:lineRule="auto"/>
      </w:pPr>
      <w:r>
        <w:separator/>
      </w:r>
    </w:p>
  </w:footnote>
  <w:footnote w:type="continuationSeparator" w:id="0">
    <w:p w14:paraId="79C00C80" w14:textId="77777777" w:rsidR="00E87A0B" w:rsidRDefault="00E87A0B" w:rsidP="000B5FA3">
      <w:pPr>
        <w:spacing w:after="0" w:line="240" w:lineRule="auto"/>
      </w:pPr>
      <w:r>
        <w:continuationSeparator/>
      </w:r>
    </w:p>
  </w:footnote>
  <w:footnote w:type="continuationNotice" w:id="1">
    <w:p w14:paraId="0D979814" w14:textId="77777777" w:rsidR="00E87A0B" w:rsidRDefault="00E87A0B">
      <w:pPr>
        <w:spacing w:after="0" w:line="240" w:lineRule="auto"/>
      </w:pPr>
    </w:p>
  </w:footnote>
  <w:footnote w:id="2">
    <w:p w14:paraId="65BCB876" w14:textId="002E7E51" w:rsidR="0085297F" w:rsidRDefault="0085297F" w:rsidP="0085297F">
      <w:pPr>
        <w:pStyle w:val="Textonotapie"/>
        <w:jc w:val="both"/>
      </w:pPr>
      <w:r>
        <w:rPr>
          <w:rStyle w:val="Refdenotaalpie"/>
        </w:rPr>
        <w:footnoteRef/>
      </w:r>
      <w:r>
        <w:t xml:space="preserve"> La idea principal del diseño era dejar la antena sobresaliendo </w:t>
      </w:r>
      <w:r w:rsidR="00596E34">
        <w:t xml:space="preserve">por fuera </w:t>
      </w:r>
      <w:r>
        <w:t xml:space="preserve">de la placa </w:t>
      </w:r>
      <w:r w:rsidR="00596E34">
        <w:t xml:space="preserve">con el fin de </w:t>
      </w:r>
      <w:r>
        <w:t xml:space="preserve">evitar el apantallamiento de la señal. Debido a que </w:t>
      </w:r>
      <w:proofErr w:type="spellStart"/>
      <w:r>
        <w:t>EasyEDA</w:t>
      </w:r>
      <w:proofErr w:type="spellEnd"/>
      <w:r>
        <w:t xml:space="preserve"> no deja editar de forma eficaz el símbolo del ESP32 y que el fabricante</w:t>
      </w:r>
      <w:r w:rsidR="00596E34">
        <w:t xml:space="preserve"> de </w:t>
      </w:r>
      <w:proofErr w:type="spellStart"/>
      <w:r w:rsidR="00596E34">
        <w:t>PCBs</w:t>
      </w:r>
      <w:proofErr w:type="spellEnd"/>
      <w:r>
        <w:t xml:space="preserve"> no admite que partes de componentes del </w:t>
      </w:r>
      <w:proofErr w:type="spellStart"/>
      <w:r w:rsidRPr="0085297F">
        <w:rPr>
          <w:i/>
          <w:iCs/>
        </w:rPr>
        <w:t>layout</w:t>
      </w:r>
      <w:proofErr w:type="spellEnd"/>
      <w:r>
        <w:t xml:space="preserve"> se encuentren fuera del área de trabajo (rectángulo morado), se ha decidido que la antena esté también contenida en la placa dado que no se espera un efecto adverso significativo.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EFDE6" w14:textId="5809C14E" w:rsidR="000B5FA3" w:rsidRDefault="00EF59DC" w:rsidP="000B5FA3">
    <w:pPr>
      <w:pStyle w:val="Encabezado"/>
      <w:spacing w:line="276"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8241" behindDoc="1" locked="0" layoutInCell="1" allowOverlap="1" wp14:anchorId="783E1B04" wp14:editId="39B3B3A5">
          <wp:simplePos x="0" y="0"/>
          <wp:positionH relativeFrom="column">
            <wp:posOffset>5450972</wp:posOffset>
          </wp:positionH>
          <wp:positionV relativeFrom="paragraph">
            <wp:posOffset>-14605</wp:posOffset>
          </wp:positionV>
          <wp:extent cx="876300" cy="876300"/>
          <wp:effectExtent l="0" t="0" r="0" b="0"/>
          <wp:wrapTight wrapText="bothSides">
            <wp:wrapPolygon edited="0">
              <wp:start x="6574" y="0"/>
              <wp:lineTo x="3287" y="1409"/>
              <wp:lineTo x="0" y="5635"/>
              <wp:lineTo x="0" y="16435"/>
              <wp:lineTo x="5165" y="21130"/>
              <wp:lineTo x="6574" y="21130"/>
              <wp:lineTo x="14557" y="21130"/>
              <wp:lineTo x="15965" y="21130"/>
              <wp:lineTo x="21130" y="16435"/>
              <wp:lineTo x="21130" y="5635"/>
              <wp:lineTo x="17843" y="1409"/>
              <wp:lineTo x="14557" y="0"/>
              <wp:lineTo x="6574" y="0"/>
            </wp:wrapPolygon>
          </wp:wrapTight>
          <wp:docPr id="6124464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46452" name="Imagen 5"/>
                  <pic:cNvPicPr/>
                </pic:nvPicPr>
                <pic:blipFill>
                  <a:blip r:embed="rId1">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876300" cy="876300"/>
                  </a:xfrm>
                  <a:prstGeom prst="rect">
                    <a:avLst/>
                  </a:prstGeom>
                </pic:spPr>
              </pic:pic>
            </a:graphicData>
          </a:graphic>
          <wp14:sizeRelH relativeFrom="margin">
            <wp14:pctWidth>0</wp14:pctWidth>
          </wp14:sizeRelH>
          <wp14:sizeRelV relativeFrom="margin">
            <wp14:pctHeight>0</wp14:pctHeight>
          </wp14:sizeRelV>
        </wp:anchor>
      </w:drawing>
    </w:r>
  </w:p>
  <w:p w14:paraId="6B734D02" w14:textId="3C0E5F0C" w:rsidR="000B5FA3" w:rsidRDefault="00A6490F" w:rsidP="000B5FA3">
    <w:pPr>
      <w:pStyle w:val="Encabezado"/>
      <w:spacing w:line="276" w:lineRule="auto"/>
      <w:rPr>
        <w:rFonts w:ascii="Times New Roman" w:hAnsi="Times New Roman" w:cs="Times New Roman"/>
      </w:rPr>
    </w:pPr>
    <w:r>
      <w:rPr>
        <w:rFonts w:ascii="Times New Roman" w:hAnsi="Times New Roman" w:cs="Times New Roman"/>
      </w:rPr>
      <w:t>Integración de Sistemas Electrónicos</w:t>
    </w:r>
  </w:p>
  <w:p w14:paraId="64675460" w14:textId="4958D0AD" w:rsidR="000B5FA3" w:rsidRPr="000B5FA3" w:rsidRDefault="000B5FA3" w:rsidP="000B5FA3">
    <w:pPr>
      <w:pStyle w:val="Encabezado"/>
      <w:spacing w:line="276"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478AAAF5" wp14:editId="3BE3C3F0">
              <wp:simplePos x="0" y="0"/>
              <wp:positionH relativeFrom="column">
                <wp:posOffset>-7473</wp:posOffset>
              </wp:positionH>
              <wp:positionV relativeFrom="paragraph">
                <wp:posOffset>336648</wp:posOffset>
              </wp:positionV>
              <wp:extent cx="5380892" cy="0"/>
              <wp:effectExtent l="0" t="19050" r="29845" b="19050"/>
              <wp:wrapNone/>
              <wp:docPr id="1526927881" name="Conector recto 4"/>
              <wp:cNvGraphicFramePr/>
              <a:graphic xmlns:a="http://schemas.openxmlformats.org/drawingml/2006/main">
                <a:graphicData uri="http://schemas.microsoft.com/office/word/2010/wordprocessingShape">
                  <wps:wsp>
                    <wps:cNvCnPr/>
                    <wps:spPr>
                      <a:xfrm flipV="1">
                        <a:off x="0" y="0"/>
                        <a:ext cx="5380892"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5B9AF1" id="Conector recto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26.5pt" to="423.1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" strokecolor="#156082 [3204]" strokeweight="2.25pt">
              <v:stroke joinstyle="miter"/>
            </v:line>
          </w:pict>
        </mc:Fallback>
      </mc:AlternateContent>
    </w:r>
    <w:r>
      <w:rPr>
        <w:rFonts w:ascii="Times New Roman" w:hAnsi="Times New Roman" w:cs="Times New Roman"/>
      </w:rPr>
      <w:t>Máster Universitario en Ingeniería de Telecomunicaci</w:t>
    </w:r>
    <w:r w:rsidR="00B52699">
      <w:rPr>
        <w:rFonts w:ascii="Times New Roman" w:hAnsi="Times New Roman" w:cs="Times New Roman"/>
      </w:rPr>
      <w:t>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1D4A"/>
    <w:multiLevelType w:val="multilevel"/>
    <w:tmpl w:val="8C6E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D7FA3"/>
    <w:multiLevelType w:val="multilevel"/>
    <w:tmpl w:val="A668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D240E"/>
    <w:multiLevelType w:val="multilevel"/>
    <w:tmpl w:val="434E787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48604E"/>
    <w:multiLevelType w:val="multilevel"/>
    <w:tmpl w:val="C254B5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C35DA"/>
    <w:multiLevelType w:val="multilevel"/>
    <w:tmpl w:val="7484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519FE"/>
    <w:multiLevelType w:val="multilevel"/>
    <w:tmpl w:val="D0144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C5E70"/>
    <w:multiLevelType w:val="multilevel"/>
    <w:tmpl w:val="D38C240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754613"/>
    <w:multiLevelType w:val="multilevel"/>
    <w:tmpl w:val="176AB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D930B7"/>
    <w:multiLevelType w:val="multilevel"/>
    <w:tmpl w:val="2FB0F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52AAC"/>
    <w:multiLevelType w:val="multilevel"/>
    <w:tmpl w:val="A6B871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22403FE"/>
    <w:multiLevelType w:val="multilevel"/>
    <w:tmpl w:val="D38C240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E36F47"/>
    <w:multiLevelType w:val="multilevel"/>
    <w:tmpl w:val="434E787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FD5782"/>
    <w:multiLevelType w:val="multilevel"/>
    <w:tmpl w:val="E16EB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965ACF"/>
    <w:multiLevelType w:val="multilevel"/>
    <w:tmpl w:val="2058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22960"/>
    <w:multiLevelType w:val="multilevel"/>
    <w:tmpl w:val="11903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743D84"/>
    <w:multiLevelType w:val="multilevel"/>
    <w:tmpl w:val="794A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43EF6"/>
    <w:multiLevelType w:val="hybridMultilevel"/>
    <w:tmpl w:val="C29EB2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DCC1DE2"/>
    <w:multiLevelType w:val="multilevel"/>
    <w:tmpl w:val="D38C240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C03A90"/>
    <w:multiLevelType w:val="multilevel"/>
    <w:tmpl w:val="434E787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1C3273"/>
    <w:multiLevelType w:val="multilevel"/>
    <w:tmpl w:val="5DF2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96953"/>
    <w:multiLevelType w:val="hybridMultilevel"/>
    <w:tmpl w:val="1C7E685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 w15:restartNumberingAfterBreak="0">
    <w:nsid w:val="455176EA"/>
    <w:multiLevelType w:val="multilevel"/>
    <w:tmpl w:val="666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A448A"/>
    <w:multiLevelType w:val="multilevel"/>
    <w:tmpl w:val="5D726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403FE"/>
    <w:multiLevelType w:val="multilevel"/>
    <w:tmpl w:val="91666D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C732E1F"/>
    <w:multiLevelType w:val="multilevel"/>
    <w:tmpl w:val="27B49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555303"/>
    <w:multiLevelType w:val="hybridMultilevel"/>
    <w:tmpl w:val="E496D9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1BE2304"/>
    <w:multiLevelType w:val="multilevel"/>
    <w:tmpl w:val="2A7C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56431D"/>
    <w:multiLevelType w:val="multilevel"/>
    <w:tmpl w:val="DBB0A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F496C"/>
    <w:multiLevelType w:val="multilevel"/>
    <w:tmpl w:val="098EF9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0D4EF0"/>
    <w:multiLevelType w:val="multilevel"/>
    <w:tmpl w:val="0478B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FC3A35"/>
    <w:multiLevelType w:val="multilevel"/>
    <w:tmpl w:val="D38C240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8B118D"/>
    <w:multiLevelType w:val="hybridMultilevel"/>
    <w:tmpl w:val="129C2E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BAE71ED"/>
    <w:multiLevelType w:val="multilevel"/>
    <w:tmpl w:val="A064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250089"/>
    <w:multiLevelType w:val="multilevel"/>
    <w:tmpl w:val="4830A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815138"/>
    <w:multiLevelType w:val="multilevel"/>
    <w:tmpl w:val="43AA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5E7F7D"/>
    <w:multiLevelType w:val="multilevel"/>
    <w:tmpl w:val="55DA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A4DD1"/>
    <w:multiLevelType w:val="multilevel"/>
    <w:tmpl w:val="24B6A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C21B5"/>
    <w:multiLevelType w:val="multilevel"/>
    <w:tmpl w:val="B222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2A28AA"/>
    <w:multiLevelType w:val="multilevel"/>
    <w:tmpl w:val="96E2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4E0EC8"/>
    <w:multiLevelType w:val="multilevel"/>
    <w:tmpl w:val="D38C240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F91C9D"/>
    <w:multiLevelType w:val="multilevel"/>
    <w:tmpl w:val="B662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002C2C"/>
    <w:multiLevelType w:val="multilevel"/>
    <w:tmpl w:val="BDF8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0603E9"/>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77374566"/>
    <w:multiLevelType w:val="multilevel"/>
    <w:tmpl w:val="3AEE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4F6182"/>
    <w:multiLevelType w:val="multilevel"/>
    <w:tmpl w:val="11903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7F133B"/>
    <w:multiLevelType w:val="multilevel"/>
    <w:tmpl w:val="E43E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1D47D8"/>
    <w:multiLevelType w:val="multilevel"/>
    <w:tmpl w:val="CEC0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80362E"/>
    <w:multiLevelType w:val="hybridMultilevel"/>
    <w:tmpl w:val="55A40C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7FF35253"/>
    <w:multiLevelType w:val="multilevel"/>
    <w:tmpl w:val="1E6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931244">
    <w:abstractNumId w:val="42"/>
  </w:num>
  <w:num w:numId="2" w16cid:durableId="1810127902">
    <w:abstractNumId w:val="47"/>
  </w:num>
  <w:num w:numId="3" w16cid:durableId="421218689">
    <w:abstractNumId w:val="33"/>
  </w:num>
  <w:num w:numId="4" w16cid:durableId="466974182">
    <w:abstractNumId w:val="12"/>
  </w:num>
  <w:num w:numId="5" w16cid:durableId="2062359138">
    <w:abstractNumId w:val="21"/>
  </w:num>
  <w:num w:numId="6" w16cid:durableId="1163621788">
    <w:abstractNumId w:val="24"/>
  </w:num>
  <w:num w:numId="7" w16cid:durableId="2115249643">
    <w:abstractNumId w:val="13"/>
  </w:num>
  <w:num w:numId="8" w16cid:durableId="203715012">
    <w:abstractNumId w:val="37"/>
  </w:num>
  <w:num w:numId="9" w16cid:durableId="1871526011">
    <w:abstractNumId w:val="22"/>
  </w:num>
  <w:num w:numId="10" w16cid:durableId="1238057566">
    <w:abstractNumId w:val="5"/>
  </w:num>
  <w:num w:numId="11" w16cid:durableId="2086955435">
    <w:abstractNumId w:val="27"/>
  </w:num>
  <w:num w:numId="12" w16cid:durableId="1737119165">
    <w:abstractNumId w:val="1"/>
  </w:num>
  <w:num w:numId="13" w16cid:durableId="831023180">
    <w:abstractNumId w:val="34"/>
  </w:num>
  <w:num w:numId="14" w16cid:durableId="340622821">
    <w:abstractNumId w:val="0"/>
  </w:num>
  <w:num w:numId="15" w16cid:durableId="699361899">
    <w:abstractNumId w:val="4"/>
  </w:num>
  <w:num w:numId="16" w16cid:durableId="1166943670">
    <w:abstractNumId w:val="29"/>
  </w:num>
  <w:num w:numId="17" w16cid:durableId="1210265230">
    <w:abstractNumId w:val="43"/>
  </w:num>
  <w:num w:numId="18" w16cid:durableId="1787310105">
    <w:abstractNumId w:val="19"/>
  </w:num>
  <w:num w:numId="19" w16cid:durableId="1462578412">
    <w:abstractNumId w:val="48"/>
  </w:num>
  <w:num w:numId="20" w16cid:durableId="745956471">
    <w:abstractNumId w:val="15"/>
  </w:num>
  <w:num w:numId="21" w16cid:durableId="1736273904">
    <w:abstractNumId w:val="40"/>
  </w:num>
  <w:num w:numId="22" w16cid:durableId="600720335">
    <w:abstractNumId w:val="3"/>
  </w:num>
  <w:num w:numId="23" w16cid:durableId="1282685687">
    <w:abstractNumId w:val="7"/>
  </w:num>
  <w:num w:numId="24" w16cid:durableId="1716392991">
    <w:abstractNumId w:val="20"/>
  </w:num>
  <w:num w:numId="25" w16cid:durableId="1652364071">
    <w:abstractNumId w:val="23"/>
  </w:num>
  <w:num w:numId="26" w16cid:durableId="1741517187">
    <w:abstractNumId w:val="38"/>
  </w:num>
  <w:num w:numId="27" w16cid:durableId="1144196579">
    <w:abstractNumId w:val="45"/>
  </w:num>
  <w:num w:numId="28" w16cid:durableId="131758547">
    <w:abstractNumId w:val="41"/>
  </w:num>
  <w:num w:numId="29" w16cid:durableId="449781173">
    <w:abstractNumId w:val="36"/>
  </w:num>
  <w:num w:numId="30" w16cid:durableId="1129014831">
    <w:abstractNumId w:val="28"/>
  </w:num>
  <w:num w:numId="31" w16cid:durableId="20861968">
    <w:abstractNumId w:val="32"/>
  </w:num>
  <w:num w:numId="32" w16cid:durableId="127016245">
    <w:abstractNumId w:val="8"/>
  </w:num>
  <w:num w:numId="33" w16cid:durableId="219094621">
    <w:abstractNumId w:val="14"/>
  </w:num>
  <w:num w:numId="34" w16cid:durableId="1740403074">
    <w:abstractNumId w:val="2"/>
  </w:num>
  <w:num w:numId="35" w16cid:durableId="983511911">
    <w:abstractNumId w:val="11"/>
  </w:num>
  <w:num w:numId="36" w16cid:durableId="1277909048">
    <w:abstractNumId w:val="18"/>
  </w:num>
  <w:num w:numId="37" w16cid:durableId="733429606">
    <w:abstractNumId w:val="17"/>
  </w:num>
  <w:num w:numId="38" w16cid:durableId="1832257108">
    <w:abstractNumId w:val="39"/>
  </w:num>
  <w:num w:numId="39" w16cid:durableId="1330980795">
    <w:abstractNumId w:val="30"/>
  </w:num>
  <w:num w:numId="40" w16cid:durableId="1810316395">
    <w:abstractNumId w:val="10"/>
  </w:num>
  <w:num w:numId="41" w16cid:durableId="820927624">
    <w:abstractNumId w:val="6"/>
  </w:num>
  <w:num w:numId="42" w16cid:durableId="2101757808">
    <w:abstractNumId w:val="25"/>
  </w:num>
  <w:num w:numId="43" w16cid:durableId="1902402711">
    <w:abstractNumId w:val="44"/>
  </w:num>
  <w:num w:numId="44" w16cid:durableId="355353785">
    <w:abstractNumId w:val="9"/>
  </w:num>
  <w:num w:numId="45" w16cid:durableId="1787892014">
    <w:abstractNumId w:val="46"/>
  </w:num>
  <w:num w:numId="46" w16cid:durableId="508256378">
    <w:abstractNumId w:val="26"/>
  </w:num>
  <w:num w:numId="47" w16cid:durableId="1420440458">
    <w:abstractNumId w:val="35"/>
  </w:num>
  <w:num w:numId="48" w16cid:durableId="671379063">
    <w:abstractNumId w:val="31"/>
  </w:num>
  <w:num w:numId="49" w16cid:durableId="5688079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9D2"/>
    <w:rsid w:val="000024FA"/>
    <w:rsid w:val="0000267E"/>
    <w:rsid w:val="000105F5"/>
    <w:rsid w:val="00011866"/>
    <w:rsid w:val="00011FA0"/>
    <w:rsid w:val="000158E4"/>
    <w:rsid w:val="00017D52"/>
    <w:rsid w:val="00025CB3"/>
    <w:rsid w:val="00027C75"/>
    <w:rsid w:val="00032630"/>
    <w:rsid w:val="000416D0"/>
    <w:rsid w:val="000452D2"/>
    <w:rsid w:val="00046727"/>
    <w:rsid w:val="000509F7"/>
    <w:rsid w:val="00060836"/>
    <w:rsid w:val="000635F3"/>
    <w:rsid w:val="0007549D"/>
    <w:rsid w:val="000849E5"/>
    <w:rsid w:val="00086523"/>
    <w:rsid w:val="00086F2D"/>
    <w:rsid w:val="0008776E"/>
    <w:rsid w:val="00097E8F"/>
    <w:rsid w:val="000A4C37"/>
    <w:rsid w:val="000B2726"/>
    <w:rsid w:val="000B2DB8"/>
    <w:rsid w:val="000B3440"/>
    <w:rsid w:val="000B56ED"/>
    <w:rsid w:val="000B5FA3"/>
    <w:rsid w:val="000C322D"/>
    <w:rsid w:val="000C3745"/>
    <w:rsid w:val="000E445F"/>
    <w:rsid w:val="000F5D0C"/>
    <w:rsid w:val="00100E50"/>
    <w:rsid w:val="00103B81"/>
    <w:rsid w:val="00106578"/>
    <w:rsid w:val="00114F52"/>
    <w:rsid w:val="001170B7"/>
    <w:rsid w:val="001244D9"/>
    <w:rsid w:val="00133C3A"/>
    <w:rsid w:val="00141714"/>
    <w:rsid w:val="00143532"/>
    <w:rsid w:val="00150B30"/>
    <w:rsid w:val="00152CB5"/>
    <w:rsid w:val="00155CF0"/>
    <w:rsid w:val="001656B3"/>
    <w:rsid w:val="00166E53"/>
    <w:rsid w:val="00174CFE"/>
    <w:rsid w:val="00187C99"/>
    <w:rsid w:val="001A247C"/>
    <w:rsid w:val="001A714A"/>
    <w:rsid w:val="001B5362"/>
    <w:rsid w:val="001C2B8E"/>
    <w:rsid w:val="001C32A5"/>
    <w:rsid w:val="001C6EAD"/>
    <w:rsid w:val="001C7C12"/>
    <w:rsid w:val="001D1185"/>
    <w:rsid w:val="001D47ED"/>
    <w:rsid w:val="001E1079"/>
    <w:rsid w:val="001E7278"/>
    <w:rsid w:val="001F37B0"/>
    <w:rsid w:val="001F4859"/>
    <w:rsid w:val="001F7FDD"/>
    <w:rsid w:val="002041FA"/>
    <w:rsid w:val="00204B32"/>
    <w:rsid w:val="0021050E"/>
    <w:rsid w:val="00211BDA"/>
    <w:rsid w:val="00226593"/>
    <w:rsid w:val="00226FDB"/>
    <w:rsid w:val="0023176D"/>
    <w:rsid w:val="00235611"/>
    <w:rsid w:val="002376FD"/>
    <w:rsid w:val="00237EA6"/>
    <w:rsid w:val="00242832"/>
    <w:rsid w:val="002520DD"/>
    <w:rsid w:val="00260EEC"/>
    <w:rsid w:val="00265F65"/>
    <w:rsid w:val="00272AC9"/>
    <w:rsid w:val="00272D31"/>
    <w:rsid w:val="00274285"/>
    <w:rsid w:val="00274AB6"/>
    <w:rsid w:val="00276403"/>
    <w:rsid w:val="00281D7F"/>
    <w:rsid w:val="00282810"/>
    <w:rsid w:val="00286143"/>
    <w:rsid w:val="00294250"/>
    <w:rsid w:val="002947B2"/>
    <w:rsid w:val="002B05D0"/>
    <w:rsid w:val="002B18C9"/>
    <w:rsid w:val="002C692C"/>
    <w:rsid w:val="002C711B"/>
    <w:rsid w:val="002C7F18"/>
    <w:rsid w:val="002D36E4"/>
    <w:rsid w:val="002D638C"/>
    <w:rsid w:val="002E3615"/>
    <w:rsid w:val="002F2696"/>
    <w:rsid w:val="002F321A"/>
    <w:rsid w:val="002F573C"/>
    <w:rsid w:val="002F5EE9"/>
    <w:rsid w:val="00302031"/>
    <w:rsid w:val="00304135"/>
    <w:rsid w:val="00304677"/>
    <w:rsid w:val="00316450"/>
    <w:rsid w:val="003202F9"/>
    <w:rsid w:val="0032103E"/>
    <w:rsid w:val="0032112F"/>
    <w:rsid w:val="00321C8C"/>
    <w:rsid w:val="00323390"/>
    <w:rsid w:val="00326DAC"/>
    <w:rsid w:val="0033052C"/>
    <w:rsid w:val="0035214A"/>
    <w:rsid w:val="0036082D"/>
    <w:rsid w:val="00370379"/>
    <w:rsid w:val="003716DC"/>
    <w:rsid w:val="00372BC9"/>
    <w:rsid w:val="00382E4F"/>
    <w:rsid w:val="00384A85"/>
    <w:rsid w:val="003966EB"/>
    <w:rsid w:val="00396C23"/>
    <w:rsid w:val="00396D03"/>
    <w:rsid w:val="00397140"/>
    <w:rsid w:val="003A702B"/>
    <w:rsid w:val="003C1D8E"/>
    <w:rsid w:val="003D0836"/>
    <w:rsid w:val="003D3923"/>
    <w:rsid w:val="003E0B04"/>
    <w:rsid w:val="0040435D"/>
    <w:rsid w:val="00420937"/>
    <w:rsid w:val="0042165A"/>
    <w:rsid w:val="004270AF"/>
    <w:rsid w:val="004300E5"/>
    <w:rsid w:val="00432D8B"/>
    <w:rsid w:val="004339A2"/>
    <w:rsid w:val="0044240E"/>
    <w:rsid w:val="00451AE8"/>
    <w:rsid w:val="00455834"/>
    <w:rsid w:val="00457AED"/>
    <w:rsid w:val="00461896"/>
    <w:rsid w:val="00466AF2"/>
    <w:rsid w:val="0047136C"/>
    <w:rsid w:val="00474FC3"/>
    <w:rsid w:val="00476799"/>
    <w:rsid w:val="0048557C"/>
    <w:rsid w:val="004863E7"/>
    <w:rsid w:val="00491151"/>
    <w:rsid w:val="00495F0C"/>
    <w:rsid w:val="004A41D3"/>
    <w:rsid w:val="004B0F6E"/>
    <w:rsid w:val="004B3003"/>
    <w:rsid w:val="004C008D"/>
    <w:rsid w:val="004C401E"/>
    <w:rsid w:val="004D0E75"/>
    <w:rsid w:val="004D2AF8"/>
    <w:rsid w:val="004E3BAB"/>
    <w:rsid w:val="004E4F30"/>
    <w:rsid w:val="004E784C"/>
    <w:rsid w:val="004F1F47"/>
    <w:rsid w:val="004F5DEE"/>
    <w:rsid w:val="004F6C57"/>
    <w:rsid w:val="00501874"/>
    <w:rsid w:val="005102E1"/>
    <w:rsid w:val="00514096"/>
    <w:rsid w:val="005169E2"/>
    <w:rsid w:val="005310E4"/>
    <w:rsid w:val="0054099C"/>
    <w:rsid w:val="005432A6"/>
    <w:rsid w:val="0054463A"/>
    <w:rsid w:val="00560DA3"/>
    <w:rsid w:val="0056328A"/>
    <w:rsid w:val="00563EF7"/>
    <w:rsid w:val="00566328"/>
    <w:rsid w:val="00574582"/>
    <w:rsid w:val="0057562A"/>
    <w:rsid w:val="00577A8B"/>
    <w:rsid w:val="00581CFB"/>
    <w:rsid w:val="00582CFF"/>
    <w:rsid w:val="00596E34"/>
    <w:rsid w:val="005A1219"/>
    <w:rsid w:val="005A347F"/>
    <w:rsid w:val="005B5B71"/>
    <w:rsid w:val="005B7086"/>
    <w:rsid w:val="005E08FD"/>
    <w:rsid w:val="005E29F1"/>
    <w:rsid w:val="005E6D69"/>
    <w:rsid w:val="006002B8"/>
    <w:rsid w:val="006007E5"/>
    <w:rsid w:val="006103CA"/>
    <w:rsid w:val="006104C5"/>
    <w:rsid w:val="006174EE"/>
    <w:rsid w:val="00624A70"/>
    <w:rsid w:val="006272B7"/>
    <w:rsid w:val="00632DE9"/>
    <w:rsid w:val="00635B9B"/>
    <w:rsid w:val="00643996"/>
    <w:rsid w:val="00644452"/>
    <w:rsid w:val="006444DC"/>
    <w:rsid w:val="00646BEC"/>
    <w:rsid w:val="00650C98"/>
    <w:rsid w:val="00657C36"/>
    <w:rsid w:val="00671DC9"/>
    <w:rsid w:val="00675C52"/>
    <w:rsid w:val="0068070B"/>
    <w:rsid w:val="00681841"/>
    <w:rsid w:val="006A58CE"/>
    <w:rsid w:val="006A616A"/>
    <w:rsid w:val="006B0863"/>
    <w:rsid w:val="006B24A8"/>
    <w:rsid w:val="006B2D32"/>
    <w:rsid w:val="006B5E98"/>
    <w:rsid w:val="006B65D5"/>
    <w:rsid w:val="006C7284"/>
    <w:rsid w:val="006E0165"/>
    <w:rsid w:val="006E29C3"/>
    <w:rsid w:val="006E57C5"/>
    <w:rsid w:val="007038CD"/>
    <w:rsid w:val="00703C0F"/>
    <w:rsid w:val="00710FFB"/>
    <w:rsid w:val="00711AD1"/>
    <w:rsid w:val="00712EC1"/>
    <w:rsid w:val="00715D67"/>
    <w:rsid w:val="007203C0"/>
    <w:rsid w:val="00731F21"/>
    <w:rsid w:val="00732033"/>
    <w:rsid w:val="00742717"/>
    <w:rsid w:val="0075786D"/>
    <w:rsid w:val="00761631"/>
    <w:rsid w:val="007649A5"/>
    <w:rsid w:val="007705E6"/>
    <w:rsid w:val="007711DA"/>
    <w:rsid w:val="007712DA"/>
    <w:rsid w:val="00776725"/>
    <w:rsid w:val="007802F2"/>
    <w:rsid w:val="00782C4F"/>
    <w:rsid w:val="00783C03"/>
    <w:rsid w:val="007861D4"/>
    <w:rsid w:val="007930CB"/>
    <w:rsid w:val="007A044E"/>
    <w:rsid w:val="007B33B3"/>
    <w:rsid w:val="007B472D"/>
    <w:rsid w:val="007B6F34"/>
    <w:rsid w:val="007B6FC0"/>
    <w:rsid w:val="007C283A"/>
    <w:rsid w:val="007D582F"/>
    <w:rsid w:val="0080689E"/>
    <w:rsid w:val="00815379"/>
    <w:rsid w:val="00827DA8"/>
    <w:rsid w:val="008337C6"/>
    <w:rsid w:val="0083577D"/>
    <w:rsid w:val="008461FD"/>
    <w:rsid w:val="00846DB0"/>
    <w:rsid w:val="0084759E"/>
    <w:rsid w:val="008508E4"/>
    <w:rsid w:val="00852646"/>
    <w:rsid w:val="0085297F"/>
    <w:rsid w:val="00857B61"/>
    <w:rsid w:val="00884FCF"/>
    <w:rsid w:val="008962D6"/>
    <w:rsid w:val="008A4E95"/>
    <w:rsid w:val="008B2D27"/>
    <w:rsid w:val="008B32C2"/>
    <w:rsid w:val="008B77E2"/>
    <w:rsid w:val="008C0DCD"/>
    <w:rsid w:val="008C3849"/>
    <w:rsid w:val="008C400E"/>
    <w:rsid w:val="008D5186"/>
    <w:rsid w:val="008E20E2"/>
    <w:rsid w:val="008E536D"/>
    <w:rsid w:val="008F7EBB"/>
    <w:rsid w:val="009026A5"/>
    <w:rsid w:val="00913882"/>
    <w:rsid w:val="00920696"/>
    <w:rsid w:val="00934027"/>
    <w:rsid w:val="009342C2"/>
    <w:rsid w:val="00935B8F"/>
    <w:rsid w:val="009424A3"/>
    <w:rsid w:val="009426C7"/>
    <w:rsid w:val="009435C4"/>
    <w:rsid w:val="00951EF6"/>
    <w:rsid w:val="00954A9F"/>
    <w:rsid w:val="00956FA8"/>
    <w:rsid w:val="00961162"/>
    <w:rsid w:val="009625E2"/>
    <w:rsid w:val="00963AA0"/>
    <w:rsid w:val="0096477C"/>
    <w:rsid w:val="00970AFA"/>
    <w:rsid w:val="00985FD3"/>
    <w:rsid w:val="009944DE"/>
    <w:rsid w:val="00994725"/>
    <w:rsid w:val="00994C75"/>
    <w:rsid w:val="009A4229"/>
    <w:rsid w:val="009B062F"/>
    <w:rsid w:val="009B7323"/>
    <w:rsid w:val="009D01E5"/>
    <w:rsid w:val="009D0E71"/>
    <w:rsid w:val="009D0F41"/>
    <w:rsid w:val="009D25D7"/>
    <w:rsid w:val="009E05DE"/>
    <w:rsid w:val="009E4A14"/>
    <w:rsid w:val="009E5073"/>
    <w:rsid w:val="00A00C85"/>
    <w:rsid w:val="00A03954"/>
    <w:rsid w:val="00A16349"/>
    <w:rsid w:val="00A164AD"/>
    <w:rsid w:val="00A21AD9"/>
    <w:rsid w:val="00A236D3"/>
    <w:rsid w:val="00A269D2"/>
    <w:rsid w:val="00A34C1A"/>
    <w:rsid w:val="00A41E2F"/>
    <w:rsid w:val="00A42A98"/>
    <w:rsid w:val="00A63796"/>
    <w:rsid w:val="00A6490F"/>
    <w:rsid w:val="00A70DA6"/>
    <w:rsid w:val="00A724FB"/>
    <w:rsid w:val="00A73467"/>
    <w:rsid w:val="00A735CA"/>
    <w:rsid w:val="00A745C2"/>
    <w:rsid w:val="00A80BF4"/>
    <w:rsid w:val="00A81591"/>
    <w:rsid w:val="00A81C3B"/>
    <w:rsid w:val="00A82DE9"/>
    <w:rsid w:val="00A834C5"/>
    <w:rsid w:val="00A85FE4"/>
    <w:rsid w:val="00A908D4"/>
    <w:rsid w:val="00A916FC"/>
    <w:rsid w:val="00A956AB"/>
    <w:rsid w:val="00A95D0F"/>
    <w:rsid w:val="00AA3A10"/>
    <w:rsid w:val="00AB05D5"/>
    <w:rsid w:val="00AB6268"/>
    <w:rsid w:val="00AC2706"/>
    <w:rsid w:val="00AC6959"/>
    <w:rsid w:val="00AD135A"/>
    <w:rsid w:val="00AE560D"/>
    <w:rsid w:val="00AE61A0"/>
    <w:rsid w:val="00AE627D"/>
    <w:rsid w:val="00AF3A01"/>
    <w:rsid w:val="00B122B6"/>
    <w:rsid w:val="00B13B4B"/>
    <w:rsid w:val="00B15614"/>
    <w:rsid w:val="00B17E43"/>
    <w:rsid w:val="00B255F0"/>
    <w:rsid w:val="00B273E0"/>
    <w:rsid w:val="00B30431"/>
    <w:rsid w:val="00B33792"/>
    <w:rsid w:val="00B34D4C"/>
    <w:rsid w:val="00B35614"/>
    <w:rsid w:val="00B44DB6"/>
    <w:rsid w:val="00B459EF"/>
    <w:rsid w:val="00B52699"/>
    <w:rsid w:val="00B608A7"/>
    <w:rsid w:val="00B665DA"/>
    <w:rsid w:val="00B75ACC"/>
    <w:rsid w:val="00B80045"/>
    <w:rsid w:val="00B8276A"/>
    <w:rsid w:val="00B958E6"/>
    <w:rsid w:val="00B95C6C"/>
    <w:rsid w:val="00BA0934"/>
    <w:rsid w:val="00BA57E9"/>
    <w:rsid w:val="00BA70A7"/>
    <w:rsid w:val="00BA77FC"/>
    <w:rsid w:val="00BB40AB"/>
    <w:rsid w:val="00BB45B6"/>
    <w:rsid w:val="00BB4E4D"/>
    <w:rsid w:val="00BB4E57"/>
    <w:rsid w:val="00BC1380"/>
    <w:rsid w:val="00BC289D"/>
    <w:rsid w:val="00BC5012"/>
    <w:rsid w:val="00BF163C"/>
    <w:rsid w:val="00BF754C"/>
    <w:rsid w:val="00C0007D"/>
    <w:rsid w:val="00C04036"/>
    <w:rsid w:val="00C16551"/>
    <w:rsid w:val="00C251DC"/>
    <w:rsid w:val="00C336ED"/>
    <w:rsid w:val="00C37E3F"/>
    <w:rsid w:val="00C40612"/>
    <w:rsid w:val="00C43408"/>
    <w:rsid w:val="00C46F20"/>
    <w:rsid w:val="00C57E35"/>
    <w:rsid w:val="00C64C06"/>
    <w:rsid w:val="00C66A98"/>
    <w:rsid w:val="00C71E59"/>
    <w:rsid w:val="00C7208D"/>
    <w:rsid w:val="00C7325A"/>
    <w:rsid w:val="00C7586C"/>
    <w:rsid w:val="00C75D08"/>
    <w:rsid w:val="00C8152E"/>
    <w:rsid w:val="00C842EE"/>
    <w:rsid w:val="00C8516E"/>
    <w:rsid w:val="00C96E8F"/>
    <w:rsid w:val="00C978F5"/>
    <w:rsid w:val="00CA3737"/>
    <w:rsid w:val="00CA5E88"/>
    <w:rsid w:val="00CA65D1"/>
    <w:rsid w:val="00CC4A18"/>
    <w:rsid w:val="00CC6F2D"/>
    <w:rsid w:val="00CD1F96"/>
    <w:rsid w:val="00CD6842"/>
    <w:rsid w:val="00CD6C77"/>
    <w:rsid w:val="00CE30CA"/>
    <w:rsid w:val="00CE6FE1"/>
    <w:rsid w:val="00CF05E5"/>
    <w:rsid w:val="00CF084C"/>
    <w:rsid w:val="00CF6633"/>
    <w:rsid w:val="00CF73E8"/>
    <w:rsid w:val="00D01C37"/>
    <w:rsid w:val="00D021F9"/>
    <w:rsid w:val="00D076E7"/>
    <w:rsid w:val="00D123D2"/>
    <w:rsid w:val="00D12F6B"/>
    <w:rsid w:val="00D13B55"/>
    <w:rsid w:val="00D235E2"/>
    <w:rsid w:val="00D25870"/>
    <w:rsid w:val="00D3312A"/>
    <w:rsid w:val="00D34218"/>
    <w:rsid w:val="00D351FD"/>
    <w:rsid w:val="00D36901"/>
    <w:rsid w:val="00D4086D"/>
    <w:rsid w:val="00D52550"/>
    <w:rsid w:val="00D54233"/>
    <w:rsid w:val="00D623BC"/>
    <w:rsid w:val="00D6248B"/>
    <w:rsid w:val="00D62FA9"/>
    <w:rsid w:val="00D6537D"/>
    <w:rsid w:val="00D731CB"/>
    <w:rsid w:val="00D75574"/>
    <w:rsid w:val="00D85A1F"/>
    <w:rsid w:val="00D932FA"/>
    <w:rsid w:val="00D93839"/>
    <w:rsid w:val="00DB198A"/>
    <w:rsid w:val="00DB5239"/>
    <w:rsid w:val="00DC1053"/>
    <w:rsid w:val="00DC1CCE"/>
    <w:rsid w:val="00DC5065"/>
    <w:rsid w:val="00DC5D8E"/>
    <w:rsid w:val="00DD2CE7"/>
    <w:rsid w:val="00DD473E"/>
    <w:rsid w:val="00DE02E2"/>
    <w:rsid w:val="00DE06E6"/>
    <w:rsid w:val="00DE1213"/>
    <w:rsid w:val="00DE6D2E"/>
    <w:rsid w:val="00DE6D89"/>
    <w:rsid w:val="00DE7E78"/>
    <w:rsid w:val="00DF0578"/>
    <w:rsid w:val="00DF7C7F"/>
    <w:rsid w:val="00E00613"/>
    <w:rsid w:val="00E02294"/>
    <w:rsid w:val="00E115C3"/>
    <w:rsid w:val="00E150ED"/>
    <w:rsid w:val="00E1654A"/>
    <w:rsid w:val="00E178A6"/>
    <w:rsid w:val="00E21037"/>
    <w:rsid w:val="00E2178B"/>
    <w:rsid w:val="00E2228C"/>
    <w:rsid w:val="00E30AA5"/>
    <w:rsid w:val="00E32D8D"/>
    <w:rsid w:val="00E35073"/>
    <w:rsid w:val="00E46FAD"/>
    <w:rsid w:val="00E50207"/>
    <w:rsid w:val="00E56438"/>
    <w:rsid w:val="00E60301"/>
    <w:rsid w:val="00E651AD"/>
    <w:rsid w:val="00E77F6E"/>
    <w:rsid w:val="00E8150C"/>
    <w:rsid w:val="00E83F1F"/>
    <w:rsid w:val="00E87A0B"/>
    <w:rsid w:val="00E922EA"/>
    <w:rsid w:val="00E95EBF"/>
    <w:rsid w:val="00EA0D30"/>
    <w:rsid w:val="00EA6795"/>
    <w:rsid w:val="00EB712F"/>
    <w:rsid w:val="00EB721E"/>
    <w:rsid w:val="00EC0BD3"/>
    <w:rsid w:val="00ED46E4"/>
    <w:rsid w:val="00EE003D"/>
    <w:rsid w:val="00EE6924"/>
    <w:rsid w:val="00EF59DC"/>
    <w:rsid w:val="00F04306"/>
    <w:rsid w:val="00F04A0B"/>
    <w:rsid w:val="00F0798A"/>
    <w:rsid w:val="00F21317"/>
    <w:rsid w:val="00F241B1"/>
    <w:rsid w:val="00F32CAA"/>
    <w:rsid w:val="00F360CD"/>
    <w:rsid w:val="00F4011B"/>
    <w:rsid w:val="00F41844"/>
    <w:rsid w:val="00F437A7"/>
    <w:rsid w:val="00F5315D"/>
    <w:rsid w:val="00F65B08"/>
    <w:rsid w:val="00F66E67"/>
    <w:rsid w:val="00F70801"/>
    <w:rsid w:val="00F742D9"/>
    <w:rsid w:val="00F75629"/>
    <w:rsid w:val="00F806A1"/>
    <w:rsid w:val="00F83038"/>
    <w:rsid w:val="00FA2B87"/>
    <w:rsid w:val="00FA332E"/>
    <w:rsid w:val="00FA5DA2"/>
    <w:rsid w:val="00FB37DE"/>
    <w:rsid w:val="00FC7B81"/>
    <w:rsid w:val="00FD07C8"/>
    <w:rsid w:val="00FD3221"/>
    <w:rsid w:val="00FD3335"/>
    <w:rsid w:val="00FD42CF"/>
    <w:rsid w:val="00FE0EF7"/>
    <w:rsid w:val="00FE60C0"/>
    <w:rsid w:val="00FF2581"/>
    <w:rsid w:val="00FF3971"/>
    <w:rsid w:val="00FF75A6"/>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C008B"/>
  <w15:chartTrackingRefBased/>
  <w15:docId w15:val="{E0AD1A20-D20C-4CD1-93BC-5FA4CD445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4A0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A26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69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269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69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69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69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69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69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3">
    <w:name w:val="ESTILO3"/>
    <w:basedOn w:val="Ttulo1"/>
    <w:next w:val="Normal"/>
    <w:link w:val="ESTILO3Car"/>
    <w:qFormat/>
    <w:rsid w:val="00F04A0B"/>
    <w:pPr>
      <w:spacing w:before="120" w:after="120"/>
      <w:jc w:val="center"/>
    </w:pPr>
    <w:rPr>
      <w:rFonts w:ascii="Times New Roman" w:hAnsi="Times New Roman" w:cs="Times New Roman"/>
      <w:color w:val="156082" w:themeColor="accent1"/>
      <w:sz w:val="24"/>
      <w:szCs w:val="36"/>
    </w:rPr>
  </w:style>
  <w:style w:type="character" w:customStyle="1" w:styleId="ESTILO3Car">
    <w:name w:val="ESTILO3 Car"/>
    <w:basedOn w:val="Fuentedeprrafopredeter"/>
    <w:link w:val="ESTILO3"/>
    <w:rsid w:val="00F04A0B"/>
    <w:rPr>
      <w:rFonts w:ascii="Times New Roman" w:eastAsiaTheme="majorEastAsia" w:hAnsi="Times New Roman" w:cs="Times New Roman"/>
      <w:color w:val="156082" w:themeColor="accent1"/>
      <w:sz w:val="24"/>
      <w:szCs w:val="36"/>
      <w:lang w:val="es-ES"/>
    </w:rPr>
  </w:style>
  <w:style w:type="character" w:customStyle="1" w:styleId="Ttulo1Car">
    <w:name w:val="Título 1 Car"/>
    <w:basedOn w:val="Fuentedeprrafopredeter"/>
    <w:link w:val="Ttulo1"/>
    <w:uiPriority w:val="9"/>
    <w:rsid w:val="00F04A0B"/>
    <w:rPr>
      <w:rFonts w:asciiTheme="majorHAnsi" w:eastAsiaTheme="majorEastAsia" w:hAnsiTheme="majorHAnsi" w:cstheme="majorBidi"/>
      <w:color w:val="0F4761" w:themeColor="accent1" w:themeShade="BF"/>
      <w:sz w:val="32"/>
      <w:szCs w:val="32"/>
      <w:lang w:val="es-ES"/>
    </w:rPr>
  </w:style>
  <w:style w:type="paragraph" w:customStyle="1" w:styleId="TtuloCaptuloTFG">
    <w:name w:val="Título Capítulo TFG"/>
    <w:basedOn w:val="Normal"/>
    <w:link w:val="TtuloCaptuloTFGCar"/>
    <w:autoRedefine/>
    <w:qFormat/>
    <w:rsid w:val="00C04036"/>
    <w:pPr>
      <w:spacing w:after="0" w:line="240" w:lineRule="auto"/>
    </w:pPr>
    <w:rPr>
      <w:rFonts w:ascii="Times New Roman" w:eastAsiaTheme="minorEastAsia" w:hAnsi="Times New Roman"/>
      <w:b/>
      <w:bCs/>
      <w:sz w:val="56"/>
      <w:szCs w:val="56"/>
      <w:lang w:val="en-GB"/>
    </w:rPr>
  </w:style>
  <w:style w:type="character" w:customStyle="1" w:styleId="TtuloCaptuloTFGCar">
    <w:name w:val="Título Capítulo TFG Car"/>
    <w:basedOn w:val="Fuentedeprrafopredeter"/>
    <w:link w:val="TtuloCaptuloTFG"/>
    <w:rsid w:val="00C04036"/>
    <w:rPr>
      <w:rFonts w:ascii="Times New Roman" w:eastAsiaTheme="minorEastAsia" w:hAnsi="Times New Roman"/>
      <w:b/>
      <w:bCs/>
      <w:sz w:val="56"/>
      <w:szCs w:val="56"/>
    </w:rPr>
  </w:style>
  <w:style w:type="paragraph" w:customStyle="1" w:styleId="CuerpoTFG">
    <w:name w:val="Cuerpo TFG"/>
    <w:basedOn w:val="Normal"/>
    <w:link w:val="CuerpoTFGCar"/>
    <w:qFormat/>
    <w:rsid w:val="00A908D4"/>
    <w:pPr>
      <w:spacing w:after="0" w:line="360" w:lineRule="auto"/>
      <w:jc w:val="both"/>
    </w:pPr>
    <w:rPr>
      <w:rFonts w:ascii="Times New Roman" w:eastAsiaTheme="minorEastAsia" w:hAnsi="Times New Roman"/>
      <w:sz w:val="24"/>
      <w:szCs w:val="24"/>
    </w:rPr>
  </w:style>
  <w:style w:type="character" w:customStyle="1" w:styleId="CuerpoTFGCar">
    <w:name w:val="Cuerpo TFG Car"/>
    <w:basedOn w:val="Fuentedeprrafopredeter"/>
    <w:link w:val="CuerpoTFG"/>
    <w:rsid w:val="00A908D4"/>
    <w:rPr>
      <w:rFonts w:ascii="Times New Roman" w:eastAsiaTheme="minorEastAsia" w:hAnsi="Times New Roman"/>
      <w:sz w:val="24"/>
      <w:szCs w:val="24"/>
    </w:rPr>
  </w:style>
  <w:style w:type="paragraph" w:styleId="Ttulo">
    <w:name w:val="Title"/>
    <w:basedOn w:val="Normal"/>
    <w:next w:val="CuerpoTFG"/>
    <w:link w:val="TtuloCar"/>
    <w:autoRedefine/>
    <w:uiPriority w:val="10"/>
    <w:qFormat/>
    <w:rsid w:val="00C04036"/>
    <w:pPr>
      <w:spacing w:after="0" w:line="240" w:lineRule="auto"/>
      <w:contextualSpacing/>
    </w:pPr>
    <w:rPr>
      <w:rFonts w:asciiTheme="majorHAnsi" w:eastAsiaTheme="majorEastAsia" w:hAnsiTheme="majorHAnsi" w:cstheme="majorBidi"/>
      <w:b/>
      <w:spacing w:val="-10"/>
      <w:kern w:val="28"/>
      <w:sz w:val="56"/>
      <w:szCs w:val="56"/>
      <w:lang w:val="en-GB"/>
    </w:rPr>
  </w:style>
  <w:style w:type="character" w:customStyle="1" w:styleId="TtuloCar">
    <w:name w:val="Título Car"/>
    <w:basedOn w:val="Fuentedeprrafopredeter"/>
    <w:link w:val="Ttulo"/>
    <w:uiPriority w:val="10"/>
    <w:rsid w:val="00C04036"/>
    <w:rPr>
      <w:rFonts w:asciiTheme="majorHAnsi" w:eastAsiaTheme="majorEastAsia" w:hAnsiTheme="majorHAnsi" w:cstheme="majorBidi"/>
      <w:b/>
      <w:spacing w:val="-10"/>
      <w:kern w:val="28"/>
      <w:sz w:val="56"/>
      <w:szCs w:val="56"/>
    </w:rPr>
  </w:style>
  <w:style w:type="paragraph" w:customStyle="1" w:styleId="CaptuloTFG">
    <w:name w:val="Capítulo TFG"/>
    <w:basedOn w:val="Normal"/>
    <w:next w:val="CuerpoTFG"/>
    <w:link w:val="CaptuloTFGCar"/>
    <w:qFormat/>
    <w:rsid w:val="003202F9"/>
    <w:pPr>
      <w:spacing w:after="0" w:line="240" w:lineRule="auto"/>
      <w:jc w:val="both"/>
    </w:pPr>
    <w:rPr>
      <w:rFonts w:ascii="Times New Roman" w:hAnsi="Times New Roman"/>
      <w:b/>
      <w:sz w:val="56"/>
    </w:rPr>
  </w:style>
  <w:style w:type="character" w:customStyle="1" w:styleId="CaptuloTFGCar">
    <w:name w:val="Capítulo TFG Car"/>
    <w:basedOn w:val="Fuentedeprrafopredeter"/>
    <w:link w:val="CaptuloTFG"/>
    <w:rsid w:val="003202F9"/>
    <w:rPr>
      <w:rFonts w:ascii="Times New Roman" w:hAnsi="Times New Roman"/>
      <w:b/>
      <w:sz w:val="56"/>
    </w:rPr>
  </w:style>
  <w:style w:type="paragraph" w:customStyle="1" w:styleId="TtuloTFG">
    <w:name w:val="Título TFG"/>
    <w:basedOn w:val="Normal"/>
    <w:next w:val="CuerpoTFG"/>
    <w:link w:val="TtuloTFGCar"/>
    <w:qFormat/>
    <w:rsid w:val="00BA57E9"/>
    <w:pPr>
      <w:spacing w:after="0" w:line="360" w:lineRule="auto"/>
    </w:pPr>
    <w:rPr>
      <w:rFonts w:ascii="Times New Roman" w:hAnsi="Times New Roman"/>
      <w:b/>
      <w:sz w:val="28"/>
    </w:rPr>
  </w:style>
  <w:style w:type="character" w:customStyle="1" w:styleId="TtuloTFGCar">
    <w:name w:val="Título TFG Car"/>
    <w:basedOn w:val="Fuentedeprrafopredeter"/>
    <w:link w:val="TtuloTFG"/>
    <w:rsid w:val="00BA57E9"/>
    <w:rPr>
      <w:rFonts w:ascii="Times New Roman" w:hAnsi="Times New Roman"/>
      <w:b/>
      <w:sz w:val="28"/>
    </w:rPr>
  </w:style>
  <w:style w:type="paragraph" w:customStyle="1" w:styleId="SubapartadoTFG">
    <w:name w:val="Subapartado TFG"/>
    <w:basedOn w:val="TtuloTFG"/>
    <w:next w:val="CuerpoTFG"/>
    <w:link w:val="SubapartadoTFGCar"/>
    <w:autoRedefine/>
    <w:qFormat/>
    <w:rsid w:val="000509F7"/>
    <w:pPr>
      <w:spacing w:before="240"/>
    </w:pPr>
    <w:rPr>
      <w:sz w:val="24"/>
    </w:rPr>
  </w:style>
  <w:style w:type="character" w:customStyle="1" w:styleId="SubapartadoTFGCar">
    <w:name w:val="Subapartado TFG Car"/>
    <w:basedOn w:val="TtuloTFGCar"/>
    <w:link w:val="SubapartadoTFG"/>
    <w:rsid w:val="000509F7"/>
    <w:rPr>
      <w:rFonts w:ascii="Times New Roman" w:hAnsi="Times New Roman"/>
      <w:b/>
      <w:sz w:val="24"/>
    </w:rPr>
  </w:style>
  <w:style w:type="paragraph" w:customStyle="1" w:styleId="SubSubapartadoTFG">
    <w:name w:val="SubSubapartado TFG"/>
    <w:basedOn w:val="Normal"/>
    <w:next w:val="CuerpoTFG"/>
    <w:link w:val="SubSubapartadoTFGCar"/>
    <w:autoRedefine/>
    <w:qFormat/>
    <w:rsid w:val="003202F9"/>
    <w:pPr>
      <w:spacing w:after="0" w:line="240" w:lineRule="auto"/>
    </w:pPr>
    <w:rPr>
      <w:rFonts w:ascii="Times New Roman" w:hAnsi="Times New Roman"/>
      <w:b/>
      <w:sz w:val="24"/>
    </w:rPr>
  </w:style>
  <w:style w:type="character" w:customStyle="1" w:styleId="SubSubapartadoTFGCar">
    <w:name w:val="SubSubapartado TFG Car"/>
    <w:basedOn w:val="Fuentedeprrafopredeter"/>
    <w:link w:val="SubSubapartadoTFG"/>
    <w:rsid w:val="003202F9"/>
    <w:rPr>
      <w:rFonts w:ascii="Times New Roman" w:hAnsi="Times New Roman"/>
      <w:b/>
      <w:sz w:val="24"/>
    </w:rPr>
  </w:style>
  <w:style w:type="character" w:customStyle="1" w:styleId="Ttulo2Car">
    <w:name w:val="Título 2 Car"/>
    <w:basedOn w:val="Fuentedeprrafopredeter"/>
    <w:link w:val="Ttulo2"/>
    <w:uiPriority w:val="9"/>
    <w:rsid w:val="00A269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69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269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69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69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69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69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69D2"/>
    <w:rPr>
      <w:rFonts w:eastAsiaTheme="majorEastAsia" w:cstheme="majorBidi"/>
      <w:color w:val="272727" w:themeColor="text1" w:themeTint="D8"/>
    </w:rPr>
  </w:style>
  <w:style w:type="paragraph" w:styleId="Subttulo">
    <w:name w:val="Subtitle"/>
    <w:basedOn w:val="Normal"/>
    <w:next w:val="Normal"/>
    <w:link w:val="SubttuloCar"/>
    <w:uiPriority w:val="11"/>
    <w:qFormat/>
    <w:rsid w:val="00A269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69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69D2"/>
    <w:pPr>
      <w:spacing w:before="160"/>
      <w:jc w:val="center"/>
    </w:pPr>
    <w:rPr>
      <w:i/>
      <w:iCs/>
      <w:color w:val="404040" w:themeColor="text1" w:themeTint="BF"/>
    </w:rPr>
  </w:style>
  <w:style w:type="character" w:customStyle="1" w:styleId="CitaCar">
    <w:name w:val="Cita Car"/>
    <w:basedOn w:val="Fuentedeprrafopredeter"/>
    <w:link w:val="Cita"/>
    <w:uiPriority w:val="29"/>
    <w:rsid w:val="00A269D2"/>
    <w:rPr>
      <w:i/>
      <w:iCs/>
      <w:color w:val="404040" w:themeColor="text1" w:themeTint="BF"/>
    </w:rPr>
  </w:style>
  <w:style w:type="paragraph" w:styleId="Prrafodelista">
    <w:name w:val="List Paragraph"/>
    <w:basedOn w:val="Normal"/>
    <w:uiPriority w:val="34"/>
    <w:qFormat/>
    <w:rsid w:val="00A269D2"/>
    <w:pPr>
      <w:ind w:left="720"/>
      <w:contextualSpacing/>
    </w:pPr>
  </w:style>
  <w:style w:type="character" w:styleId="nfasisintenso">
    <w:name w:val="Intense Emphasis"/>
    <w:basedOn w:val="Fuentedeprrafopredeter"/>
    <w:uiPriority w:val="21"/>
    <w:qFormat/>
    <w:rsid w:val="00A269D2"/>
    <w:rPr>
      <w:i/>
      <w:iCs/>
      <w:color w:val="0F4761" w:themeColor="accent1" w:themeShade="BF"/>
    </w:rPr>
  </w:style>
  <w:style w:type="paragraph" w:styleId="Citadestacada">
    <w:name w:val="Intense Quote"/>
    <w:basedOn w:val="Normal"/>
    <w:next w:val="Normal"/>
    <w:link w:val="CitadestacadaCar"/>
    <w:uiPriority w:val="30"/>
    <w:qFormat/>
    <w:rsid w:val="00A26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69D2"/>
    <w:rPr>
      <w:i/>
      <w:iCs/>
      <w:color w:val="0F4761" w:themeColor="accent1" w:themeShade="BF"/>
    </w:rPr>
  </w:style>
  <w:style w:type="character" w:styleId="Referenciaintensa">
    <w:name w:val="Intense Reference"/>
    <w:basedOn w:val="Fuentedeprrafopredeter"/>
    <w:uiPriority w:val="32"/>
    <w:qFormat/>
    <w:rsid w:val="00A269D2"/>
    <w:rPr>
      <w:b/>
      <w:bCs/>
      <w:smallCaps/>
      <w:color w:val="0F4761" w:themeColor="accent1" w:themeShade="BF"/>
      <w:spacing w:val="5"/>
    </w:rPr>
  </w:style>
  <w:style w:type="character" w:styleId="Textodelmarcadordeposicin">
    <w:name w:val="Placeholder Text"/>
    <w:basedOn w:val="Fuentedeprrafopredeter"/>
    <w:uiPriority w:val="99"/>
    <w:semiHidden/>
    <w:rsid w:val="00A269D2"/>
    <w:rPr>
      <w:color w:val="666666"/>
    </w:rPr>
  </w:style>
  <w:style w:type="paragraph" w:styleId="Sinespaciado">
    <w:name w:val="No Spacing"/>
    <w:link w:val="SinespaciadoCar"/>
    <w:uiPriority w:val="1"/>
    <w:qFormat/>
    <w:rsid w:val="00491151"/>
    <w:pPr>
      <w:spacing w:after="0" w:line="240" w:lineRule="auto"/>
    </w:pPr>
    <w:rPr>
      <w:rFonts w:eastAsiaTheme="minorEastAsia"/>
      <w:lang w:eastAsia="es-ES"/>
      <w14:ligatures w14:val="none"/>
    </w:rPr>
  </w:style>
  <w:style w:type="character" w:customStyle="1" w:styleId="SinespaciadoCar">
    <w:name w:val="Sin espaciado Car"/>
    <w:basedOn w:val="Fuentedeprrafopredeter"/>
    <w:link w:val="Sinespaciado"/>
    <w:uiPriority w:val="1"/>
    <w:rsid w:val="00491151"/>
    <w:rPr>
      <w:rFonts w:eastAsiaTheme="minorEastAsia"/>
      <w:lang w:eastAsia="es-ES"/>
      <w14:ligatures w14:val="none"/>
    </w:rPr>
  </w:style>
  <w:style w:type="paragraph" w:styleId="Encabezado">
    <w:name w:val="header"/>
    <w:basedOn w:val="Normal"/>
    <w:link w:val="EncabezadoCar"/>
    <w:uiPriority w:val="99"/>
    <w:unhideWhenUsed/>
    <w:rsid w:val="000B5FA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5FA3"/>
  </w:style>
  <w:style w:type="paragraph" w:styleId="Piedepgina">
    <w:name w:val="footer"/>
    <w:basedOn w:val="Normal"/>
    <w:link w:val="PiedepginaCar"/>
    <w:uiPriority w:val="99"/>
    <w:unhideWhenUsed/>
    <w:rsid w:val="000B5FA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5FA3"/>
  </w:style>
  <w:style w:type="paragraph" w:styleId="TDC1">
    <w:name w:val="toc 1"/>
    <w:basedOn w:val="Normal"/>
    <w:next w:val="Normal"/>
    <w:uiPriority w:val="39"/>
    <w:unhideWhenUsed/>
    <w:rsid w:val="000B56ED"/>
    <w:pPr>
      <w:spacing w:after="100" w:line="360" w:lineRule="auto"/>
    </w:pPr>
    <w:rPr>
      <w:rFonts w:ascii="Times New Roman" w:hAnsi="Times New Roman"/>
      <w:b/>
      <w:sz w:val="24"/>
    </w:rPr>
  </w:style>
  <w:style w:type="paragraph" w:styleId="TDC2">
    <w:name w:val="toc 2"/>
    <w:basedOn w:val="Normal"/>
    <w:next w:val="Normal"/>
    <w:uiPriority w:val="39"/>
    <w:unhideWhenUsed/>
    <w:rsid w:val="000B56ED"/>
    <w:pPr>
      <w:spacing w:after="100" w:line="360" w:lineRule="auto"/>
      <w:ind w:left="220"/>
    </w:pPr>
    <w:rPr>
      <w:rFonts w:ascii="Times New Roman" w:hAnsi="Times New Roman"/>
      <w:sz w:val="24"/>
    </w:rPr>
  </w:style>
  <w:style w:type="character" w:styleId="Hipervnculo">
    <w:name w:val="Hyperlink"/>
    <w:basedOn w:val="Fuentedeprrafopredeter"/>
    <w:uiPriority w:val="99"/>
    <w:unhideWhenUsed/>
    <w:rsid w:val="004270AF"/>
    <w:rPr>
      <w:color w:val="467886" w:themeColor="hyperlink"/>
      <w:u w:val="single"/>
    </w:rPr>
  </w:style>
  <w:style w:type="paragraph" w:styleId="Descripcin">
    <w:name w:val="caption"/>
    <w:basedOn w:val="Normal"/>
    <w:next w:val="Normal"/>
    <w:uiPriority w:val="35"/>
    <w:unhideWhenUsed/>
    <w:qFormat/>
    <w:rsid w:val="00E56438"/>
    <w:pPr>
      <w:spacing w:after="200" w:line="240" w:lineRule="auto"/>
    </w:pPr>
    <w:rPr>
      <w:i/>
      <w:iCs/>
      <w:color w:val="0E2841" w:themeColor="text2"/>
      <w:sz w:val="18"/>
      <w:szCs w:val="18"/>
    </w:rPr>
  </w:style>
  <w:style w:type="paragraph" w:styleId="TDC3">
    <w:name w:val="toc 3"/>
    <w:basedOn w:val="Normal"/>
    <w:next w:val="Normal"/>
    <w:autoRedefine/>
    <w:uiPriority w:val="39"/>
    <w:unhideWhenUsed/>
    <w:rsid w:val="000B56ED"/>
    <w:pPr>
      <w:spacing w:after="100" w:line="360" w:lineRule="auto"/>
      <w:ind w:left="440"/>
    </w:pPr>
    <w:rPr>
      <w:rFonts w:ascii="Times New Roman" w:hAnsi="Times New Roman"/>
      <w:i/>
      <w:sz w:val="24"/>
    </w:rPr>
  </w:style>
  <w:style w:type="paragraph" w:styleId="TDC4">
    <w:name w:val="toc 4"/>
    <w:basedOn w:val="Normal"/>
    <w:next w:val="Normal"/>
    <w:autoRedefine/>
    <w:uiPriority w:val="39"/>
    <w:semiHidden/>
    <w:unhideWhenUsed/>
    <w:rsid w:val="000B56ED"/>
    <w:pPr>
      <w:spacing w:after="100" w:line="360" w:lineRule="auto"/>
      <w:ind w:left="660"/>
    </w:pPr>
    <w:rPr>
      <w:rFonts w:ascii="Times New Roman" w:hAnsi="Times New Roman"/>
      <w:i/>
      <w:sz w:val="24"/>
    </w:rPr>
  </w:style>
  <w:style w:type="character" w:styleId="Mencinsinresolver">
    <w:name w:val="Unresolved Mention"/>
    <w:basedOn w:val="Fuentedeprrafopredeter"/>
    <w:uiPriority w:val="99"/>
    <w:semiHidden/>
    <w:unhideWhenUsed/>
    <w:rsid w:val="00C7208D"/>
    <w:rPr>
      <w:color w:val="605E5C"/>
      <w:shd w:val="clear" w:color="auto" w:fill="E1DFDD"/>
    </w:rPr>
  </w:style>
  <w:style w:type="paragraph" w:styleId="Textonotapie">
    <w:name w:val="footnote text"/>
    <w:basedOn w:val="Normal"/>
    <w:link w:val="TextonotapieCar"/>
    <w:uiPriority w:val="99"/>
    <w:semiHidden/>
    <w:unhideWhenUsed/>
    <w:rsid w:val="0085297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5297F"/>
    <w:rPr>
      <w:sz w:val="20"/>
      <w:szCs w:val="20"/>
    </w:rPr>
  </w:style>
  <w:style w:type="character" w:styleId="Refdenotaalpie">
    <w:name w:val="footnote reference"/>
    <w:basedOn w:val="Fuentedeprrafopredeter"/>
    <w:uiPriority w:val="99"/>
    <w:semiHidden/>
    <w:unhideWhenUsed/>
    <w:rsid w:val="0085297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616">
      <w:bodyDiv w:val="1"/>
      <w:marLeft w:val="0"/>
      <w:marRight w:val="0"/>
      <w:marTop w:val="0"/>
      <w:marBottom w:val="0"/>
      <w:divBdr>
        <w:top w:val="none" w:sz="0" w:space="0" w:color="auto"/>
        <w:left w:val="none" w:sz="0" w:space="0" w:color="auto"/>
        <w:bottom w:val="none" w:sz="0" w:space="0" w:color="auto"/>
        <w:right w:val="none" w:sz="0" w:space="0" w:color="auto"/>
      </w:divBdr>
      <w:divsChild>
        <w:div w:id="188762304">
          <w:marLeft w:val="0"/>
          <w:marRight w:val="0"/>
          <w:marTop w:val="0"/>
          <w:marBottom w:val="0"/>
          <w:divBdr>
            <w:top w:val="none" w:sz="0" w:space="0" w:color="auto"/>
            <w:left w:val="none" w:sz="0" w:space="0" w:color="auto"/>
            <w:bottom w:val="none" w:sz="0" w:space="0" w:color="auto"/>
            <w:right w:val="none" w:sz="0" w:space="0" w:color="auto"/>
          </w:divBdr>
          <w:divsChild>
            <w:div w:id="181552851">
              <w:marLeft w:val="0"/>
              <w:marRight w:val="0"/>
              <w:marTop w:val="0"/>
              <w:marBottom w:val="0"/>
              <w:divBdr>
                <w:top w:val="none" w:sz="0" w:space="0" w:color="auto"/>
                <w:left w:val="none" w:sz="0" w:space="0" w:color="auto"/>
                <w:bottom w:val="none" w:sz="0" w:space="0" w:color="auto"/>
                <w:right w:val="none" w:sz="0" w:space="0" w:color="auto"/>
              </w:divBdr>
            </w:div>
            <w:div w:id="649020255">
              <w:marLeft w:val="0"/>
              <w:marRight w:val="0"/>
              <w:marTop w:val="0"/>
              <w:marBottom w:val="0"/>
              <w:divBdr>
                <w:top w:val="none" w:sz="0" w:space="0" w:color="auto"/>
                <w:left w:val="none" w:sz="0" w:space="0" w:color="auto"/>
                <w:bottom w:val="none" w:sz="0" w:space="0" w:color="auto"/>
                <w:right w:val="none" w:sz="0" w:space="0" w:color="auto"/>
              </w:divBdr>
            </w:div>
            <w:div w:id="780731094">
              <w:marLeft w:val="0"/>
              <w:marRight w:val="0"/>
              <w:marTop w:val="0"/>
              <w:marBottom w:val="0"/>
              <w:divBdr>
                <w:top w:val="none" w:sz="0" w:space="0" w:color="auto"/>
                <w:left w:val="none" w:sz="0" w:space="0" w:color="auto"/>
                <w:bottom w:val="none" w:sz="0" w:space="0" w:color="auto"/>
                <w:right w:val="none" w:sz="0" w:space="0" w:color="auto"/>
              </w:divBdr>
            </w:div>
            <w:div w:id="1679190084">
              <w:marLeft w:val="0"/>
              <w:marRight w:val="0"/>
              <w:marTop w:val="0"/>
              <w:marBottom w:val="0"/>
              <w:divBdr>
                <w:top w:val="none" w:sz="0" w:space="0" w:color="auto"/>
                <w:left w:val="none" w:sz="0" w:space="0" w:color="auto"/>
                <w:bottom w:val="none" w:sz="0" w:space="0" w:color="auto"/>
                <w:right w:val="none" w:sz="0" w:space="0" w:color="auto"/>
              </w:divBdr>
            </w:div>
            <w:div w:id="696930237">
              <w:marLeft w:val="0"/>
              <w:marRight w:val="0"/>
              <w:marTop w:val="0"/>
              <w:marBottom w:val="0"/>
              <w:divBdr>
                <w:top w:val="none" w:sz="0" w:space="0" w:color="auto"/>
                <w:left w:val="none" w:sz="0" w:space="0" w:color="auto"/>
                <w:bottom w:val="none" w:sz="0" w:space="0" w:color="auto"/>
                <w:right w:val="none" w:sz="0" w:space="0" w:color="auto"/>
              </w:divBdr>
            </w:div>
            <w:div w:id="855928792">
              <w:marLeft w:val="0"/>
              <w:marRight w:val="0"/>
              <w:marTop w:val="0"/>
              <w:marBottom w:val="0"/>
              <w:divBdr>
                <w:top w:val="none" w:sz="0" w:space="0" w:color="auto"/>
                <w:left w:val="none" w:sz="0" w:space="0" w:color="auto"/>
                <w:bottom w:val="none" w:sz="0" w:space="0" w:color="auto"/>
                <w:right w:val="none" w:sz="0" w:space="0" w:color="auto"/>
              </w:divBdr>
            </w:div>
            <w:div w:id="1440758701">
              <w:marLeft w:val="0"/>
              <w:marRight w:val="0"/>
              <w:marTop w:val="0"/>
              <w:marBottom w:val="0"/>
              <w:divBdr>
                <w:top w:val="none" w:sz="0" w:space="0" w:color="auto"/>
                <w:left w:val="none" w:sz="0" w:space="0" w:color="auto"/>
                <w:bottom w:val="none" w:sz="0" w:space="0" w:color="auto"/>
                <w:right w:val="none" w:sz="0" w:space="0" w:color="auto"/>
              </w:divBdr>
            </w:div>
            <w:div w:id="1688167772">
              <w:marLeft w:val="0"/>
              <w:marRight w:val="0"/>
              <w:marTop w:val="0"/>
              <w:marBottom w:val="0"/>
              <w:divBdr>
                <w:top w:val="none" w:sz="0" w:space="0" w:color="auto"/>
                <w:left w:val="none" w:sz="0" w:space="0" w:color="auto"/>
                <w:bottom w:val="none" w:sz="0" w:space="0" w:color="auto"/>
                <w:right w:val="none" w:sz="0" w:space="0" w:color="auto"/>
              </w:divBdr>
            </w:div>
            <w:div w:id="273824331">
              <w:marLeft w:val="0"/>
              <w:marRight w:val="0"/>
              <w:marTop w:val="0"/>
              <w:marBottom w:val="0"/>
              <w:divBdr>
                <w:top w:val="none" w:sz="0" w:space="0" w:color="auto"/>
                <w:left w:val="none" w:sz="0" w:space="0" w:color="auto"/>
                <w:bottom w:val="none" w:sz="0" w:space="0" w:color="auto"/>
                <w:right w:val="none" w:sz="0" w:space="0" w:color="auto"/>
              </w:divBdr>
            </w:div>
            <w:div w:id="1513228417">
              <w:marLeft w:val="0"/>
              <w:marRight w:val="0"/>
              <w:marTop w:val="0"/>
              <w:marBottom w:val="0"/>
              <w:divBdr>
                <w:top w:val="none" w:sz="0" w:space="0" w:color="auto"/>
                <w:left w:val="none" w:sz="0" w:space="0" w:color="auto"/>
                <w:bottom w:val="none" w:sz="0" w:space="0" w:color="auto"/>
                <w:right w:val="none" w:sz="0" w:space="0" w:color="auto"/>
              </w:divBdr>
            </w:div>
            <w:div w:id="1335307540">
              <w:marLeft w:val="0"/>
              <w:marRight w:val="0"/>
              <w:marTop w:val="0"/>
              <w:marBottom w:val="0"/>
              <w:divBdr>
                <w:top w:val="none" w:sz="0" w:space="0" w:color="auto"/>
                <w:left w:val="none" w:sz="0" w:space="0" w:color="auto"/>
                <w:bottom w:val="none" w:sz="0" w:space="0" w:color="auto"/>
                <w:right w:val="none" w:sz="0" w:space="0" w:color="auto"/>
              </w:divBdr>
            </w:div>
            <w:div w:id="1958222125">
              <w:marLeft w:val="0"/>
              <w:marRight w:val="0"/>
              <w:marTop w:val="0"/>
              <w:marBottom w:val="0"/>
              <w:divBdr>
                <w:top w:val="none" w:sz="0" w:space="0" w:color="auto"/>
                <w:left w:val="none" w:sz="0" w:space="0" w:color="auto"/>
                <w:bottom w:val="none" w:sz="0" w:space="0" w:color="auto"/>
                <w:right w:val="none" w:sz="0" w:space="0" w:color="auto"/>
              </w:divBdr>
            </w:div>
            <w:div w:id="1625963593">
              <w:marLeft w:val="0"/>
              <w:marRight w:val="0"/>
              <w:marTop w:val="0"/>
              <w:marBottom w:val="0"/>
              <w:divBdr>
                <w:top w:val="none" w:sz="0" w:space="0" w:color="auto"/>
                <w:left w:val="none" w:sz="0" w:space="0" w:color="auto"/>
                <w:bottom w:val="none" w:sz="0" w:space="0" w:color="auto"/>
                <w:right w:val="none" w:sz="0" w:space="0" w:color="auto"/>
              </w:divBdr>
            </w:div>
            <w:div w:id="1519930473">
              <w:marLeft w:val="0"/>
              <w:marRight w:val="0"/>
              <w:marTop w:val="0"/>
              <w:marBottom w:val="0"/>
              <w:divBdr>
                <w:top w:val="none" w:sz="0" w:space="0" w:color="auto"/>
                <w:left w:val="none" w:sz="0" w:space="0" w:color="auto"/>
                <w:bottom w:val="none" w:sz="0" w:space="0" w:color="auto"/>
                <w:right w:val="none" w:sz="0" w:space="0" w:color="auto"/>
              </w:divBdr>
            </w:div>
            <w:div w:id="53284279">
              <w:marLeft w:val="0"/>
              <w:marRight w:val="0"/>
              <w:marTop w:val="0"/>
              <w:marBottom w:val="0"/>
              <w:divBdr>
                <w:top w:val="none" w:sz="0" w:space="0" w:color="auto"/>
                <w:left w:val="none" w:sz="0" w:space="0" w:color="auto"/>
                <w:bottom w:val="none" w:sz="0" w:space="0" w:color="auto"/>
                <w:right w:val="none" w:sz="0" w:space="0" w:color="auto"/>
              </w:divBdr>
            </w:div>
            <w:div w:id="598103682">
              <w:marLeft w:val="0"/>
              <w:marRight w:val="0"/>
              <w:marTop w:val="0"/>
              <w:marBottom w:val="0"/>
              <w:divBdr>
                <w:top w:val="none" w:sz="0" w:space="0" w:color="auto"/>
                <w:left w:val="none" w:sz="0" w:space="0" w:color="auto"/>
                <w:bottom w:val="none" w:sz="0" w:space="0" w:color="auto"/>
                <w:right w:val="none" w:sz="0" w:space="0" w:color="auto"/>
              </w:divBdr>
            </w:div>
            <w:div w:id="1308122423">
              <w:marLeft w:val="0"/>
              <w:marRight w:val="0"/>
              <w:marTop w:val="0"/>
              <w:marBottom w:val="0"/>
              <w:divBdr>
                <w:top w:val="none" w:sz="0" w:space="0" w:color="auto"/>
                <w:left w:val="none" w:sz="0" w:space="0" w:color="auto"/>
                <w:bottom w:val="none" w:sz="0" w:space="0" w:color="auto"/>
                <w:right w:val="none" w:sz="0" w:space="0" w:color="auto"/>
              </w:divBdr>
            </w:div>
            <w:div w:id="778380109">
              <w:marLeft w:val="0"/>
              <w:marRight w:val="0"/>
              <w:marTop w:val="0"/>
              <w:marBottom w:val="0"/>
              <w:divBdr>
                <w:top w:val="none" w:sz="0" w:space="0" w:color="auto"/>
                <w:left w:val="none" w:sz="0" w:space="0" w:color="auto"/>
                <w:bottom w:val="none" w:sz="0" w:space="0" w:color="auto"/>
                <w:right w:val="none" w:sz="0" w:space="0" w:color="auto"/>
              </w:divBdr>
            </w:div>
            <w:div w:id="1590845304">
              <w:marLeft w:val="0"/>
              <w:marRight w:val="0"/>
              <w:marTop w:val="0"/>
              <w:marBottom w:val="0"/>
              <w:divBdr>
                <w:top w:val="none" w:sz="0" w:space="0" w:color="auto"/>
                <w:left w:val="none" w:sz="0" w:space="0" w:color="auto"/>
                <w:bottom w:val="none" w:sz="0" w:space="0" w:color="auto"/>
                <w:right w:val="none" w:sz="0" w:space="0" w:color="auto"/>
              </w:divBdr>
            </w:div>
            <w:div w:id="565190829">
              <w:marLeft w:val="0"/>
              <w:marRight w:val="0"/>
              <w:marTop w:val="0"/>
              <w:marBottom w:val="0"/>
              <w:divBdr>
                <w:top w:val="none" w:sz="0" w:space="0" w:color="auto"/>
                <w:left w:val="none" w:sz="0" w:space="0" w:color="auto"/>
                <w:bottom w:val="none" w:sz="0" w:space="0" w:color="auto"/>
                <w:right w:val="none" w:sz="0" w:space="0" w:color="auto"/>
              </w:divBdr>
            </w:div>
            <w:div w:id="561870666">
              <w:marLeft w:val="0"/>
              <w:marRight w:val="0"/>
              <w:marTop w:val="0"/>
              <w:marBottom w:val="0"/>
              <w:divBdr>
                <w:top w:val="none" w:sz="0" w:space="0" w:color="auto"/>
                <w:left w:val="none" w:sz="0" w:space="0" w:color="auto"/>
                <w:bottom w:val="none" w:sz="0" w:space="0" w:color="auto"/>
                <w:right w:val="none" w:sz="0" w:space="0" w:color="auto"/>
              </w:divBdr>
            </w:div>
            <w:div w:id="1817379607">
              <w:marLeft w:val="0"/>
              <w:marRight w:val="0"/>
              <w:marTop w:val="0"/>
              <w:marBottom w:val="0"/>
              <w:divBdr>
                <w:top w:val="none" w:sz="0" w:space="0" w:color="auto"/>
                <w:left w:val="none" w:sz="0" w:space="0" w:color="auto"/>
                <w:bottom w:val="none" w:sz="0" w:space="0" w:color="auto"/>
                <w:right w:val="none" w:sz="0" w:space="0" w:color="auto"/>
              </w:divBdr>
            </w:div>
            <w:div w:id="320428636">
              <w:marLeft w:val="0"/>
              <w:marRight w:val="0"/>
              <w:marTop w:val="0"/>
              <w:marBottom w:val="0"/>
              <w:divBdr>
                <w:top w:val="none" w:sz="0" w:space="0" w:color="auto"/>
                <w:left w:val="none" w:sz="0" w:space="0" w:color="auto"/>
                <w:bottom w:val="none" w:sz="0" w:space="0" w:color="auto"/>
                <w:right w:val="none" w:sz="0" w:space="0" w:color="auto"/>
              </w:divBdr>
            </w:div>
            <w:div w:id="610674441">
              <w:marLeft w:val="0"/>
              <w:marRight w:val="0"/>
              <w:marTop w:val="0"/>
              <w:marBottom w:val="0"/>
              <w:divBdr>
                <w:top w:val="none" w:sz="0" w:space="0" w:color="auto"/>
                <w:left w:val="none" w:sz="0" w:space="0" w:color="auto"/>
                <w:bottom w:val="none" w:sz="0" w:space="0" w:color="auto"/>
                <w:right w:val="none" w:sz="0" w:space="0" w:color="auto"/>
              </w:divBdr>
            </w:div>
            <w:div w:id="334456505">
              <w:marLeft w:val="0"/>
              <w:marRight w:val="0"/>
              <w:marTop w:val="0"/>
              <w:marBottom w:val="0"/>
              <w:divBdr>
                <w:top w:val="none" w:sz="0" w:space="0" w:color="auto"/>
                <w:left w:val="none" w:sz="0" w:space="0" w:color="auto"/>
                <w:bottom w:val="none" w:sz="0" w:space="0" w:color="auto"/>
                <w:right w:val="none" w:sz="0" w:space="0" w:color="auto"/>
              </w:divBdr>
            </w:div>
            <w:div w:id="1726484163">
              <w:marLeft w:val="0"/>
              <w:marRight w:val="0"/>
              <w:marTop w:val="0"/>
              <w:marBottom w:val="0"/>
              <w:divBdr>
                <w:top w:val="none" w:sz="0" w:space="0" w:color="auto"/>
                <w:left w:val="none" w:sz="0" w:space="0" w:color="auto"/>
                <w:bottom w:val="none" w:sz="0" w:space="0" w:color="auto"/>
                <w:right w:val="none" w:sz="0" w:space="0" w:color="auto"/>
              </w:divBdr>
            </w:div>
            <w:div w:id="1808280245">
              <w:marLeft w:val="0"/>
              <w:marRight w:val="0"/>
              <w:marTop w:val="0"/>
              <w:marBottom w:val="0"/>
              <w:divBdr>
                <w:top w:val="none" w:sz="0" w:space="0" w:color="auto"/>
                <w:left w:val="none" w:sz="0" w:space="0" w:color="auto"/>
                <w:bottom w:val="none" w:sz="0" w:space="0" w:color="auto"/>
                <w:right w:val="none" w:sz="0" w:space="0" w:color="auto"/>
              </w:divBdr>
            </w:div>
            <w:div w:id="1666937852">
              <w:marLeft w:val="0"/>
              <w:marRight w:val="0"/>
              <w:marTop w:val="0"/>
              <w:marBottom w:val="0"/>
              <w:divBdr>
                <w:top w:val="none" w:sz="0" w:space="0" w:color="auto"/>
                <w:left w:val="none" w:sz="0" w:space="0" w:color="auto"/>
                <w:bottom w:val="none" w:sz="0" w:space="0" w:color="auto"/>
                <w:right w:val="none" w:sz="0" w:space="0" w:color="auto"/>
              </w:divBdr>
            </w:div>
            <w:div w:id="1205755274">
              <w:marLeft w:val="0"/>
              <w:marRight w:val="0"/>
              <w:marTop w:val="0"/>
              <w:marBottom w:val="0"/>
              <w:divBdr>
                <w:top w:val="none" w:sz="0" w:space="0" w:color="auto"/>
                <w:left w:val="none" w:sz="0" w:space="0" w:color="auto"/>
                <w:bottom w:val="none" w:sz="0" w:space="0" w:color="auto"/>
                <w:right w:val="none" w:sz="0" w:space="0" w:color="auto"/>
              </w:divBdr>
            </w:div>
            <w:div w:id="413748355">
              <w:marLeft w:val="0"/>
              <w:marRight w:val="0"/>
              <w:marTop w:val="0"/>
              <w:marBottom w:val="0"/>
              <w:divBdr>
                <w:top w:val="none" w:sz="0" w:space="0" w:color="auto"/>
                <w:left w:val="none" w:sz="0" w:space="0" w:color="auto"/>
                <w:bottom w:val="none" w:sz="0" w:space="0" w:color="auto"/>
                <w:right w:val="none" w:sz="0" w:space="0" w:color="auto"/>
              </w:divBdr>
            </w:div>
            <w:div w:id="1696229935">
              <w:marLeft w:val="0"/>
              <w:marRight w:val="0"/>
              <w:marTop w:val="0"/>
              <w:marBottom w:val="0"/>
              <w:divBdr>
                <w:top w:val="none" w:sz="0" w:space="0" w:color="auto"/>
                <w:left w:val="none" w:sz="0" w:space="0" w:color="auto"/>
                <w:bottom w:val="none" w:sz="0" w:space="0" w:color="auto"/>
                <w:right w:val="none" w:sz="0" w:space="0" w:color="auto"/>
              </w:divBdr>
            </w:div>
            <w:div w:id="681129211">
              <w:marLeft w:val="0"/>
              <w:marRight w:val="0"/>
              <w:marTop w:val="0"/>
              <w:marBottom w:val="0"/>
              <w:divBdr>
                <w:top w:val="none" w:sz="0" w:space="0" w:color="auto"/>
                <w:left w:val="none" w:sz="0" w:space="0" w:color="auto"/>
                <w:bottom w:val="none" w:sz="0" w:space="0" w:color="auto"/>
                <w:right w:val="none" w:sz="0" w:space="0" w:color="auto"/>
              </w:divBdr>
            </w:div>
            <w:div w:id="317418392">
              <w:marLeft w:val="0"/>
              <w:marRight w:val="0"/>
              <w:marTop w:val="0"/>
              <w:marBottom w:val="0"/>
              <w:divBdr>
                <w:top w:val="none" w:sz="0" w:space="0" w:color="auto"/>
                <w:left w:val="none" w:sz="0" w:space="0" w:color="auto"/>
                <w:bottom w:val="none" w:sz="0" w:space="0" w:color="auto"/>
                <w:right w:val="none" w:sz="0" w:space="0" w:color="auto"/>
              </w:divBdr>
            </w:div>
            <w:div w:id="1612468743">
              <w:marLeft w:val="0"/>
              <w:marRight w:val="0"/>
              <w:marTop w:val="0"/>
              <w:marBottom w:val="0"/>
              <w:divBdr>
                <w:top w:val="none" w:sz="0" w:space="0" w:color="auto"/>
                <w:left w:val="none" w:sz="0" w:space="0" w:color="auto"/>
                <w:bottom w:val="none" w:sz="0" w:space="0" w:color="auto"/>
                <w:right w:val="none" w:sz="0" w:space="0" w:color="auto"/>
              </w:divBdr>
            </w:div>
            <w:div w:id="2130663476">
              <w:marLeft w:val="0"/>
              <w:marRight w:val="0"/>
              <w:marTop w:val="0"/>
              <w:marBottom w:val="0"/>
              <w:divBdr>
                <w:top w:val="none" w:sz="0" w:space="0" w:color="auto"/>
                <w:left w:val="none" w:sz="0" w:space="0" w:color="auto"/>
                <w:bottom w:val="none" w:sz="0" w:space="0" w:color="auto"/>
                <w:right w:val="none" w:sz="0" w:space="0" w:color="auto"/>
              </w:divBdr>
            </w:div>
            <w:div w:id="1862620769">
              <w:marLeft w:val="0"/>
              <w:marRight w:val="0"/>
              <w:marTop w:val="0"/>
              <w:marBottom w:val="0"/>
              <w:divBdr>
                <w:top w:val="none" w:sz="0" w:space="0" w:color="auto"/>
                <w:left w:val="none" w:sz="0" w:space="0" w:color="auto"/>
                <w:bottom w:val="none" w:sz="0" w:space="0" w:color="auto"/>
                <w:right w:val="none" w:sz="0" w:space="0" w:color="auto"/>
              </w:divBdr>
            </w:div>
            <w:div w:id="1641689514">
              <w:marLeft w:val="0"/>
              <w:marRight w:val="0"/>
              <w:marTop w:val="0"/>
              <w:marBottom w:val="0"/>
              <w:divBdr>
                <w:top w:val="none" w:sz="0" w:space="0" w:color="auto"/>
                <w:left w:val="none" w:sz="0" w:space="0" w:color="auto"/>
                <w:bottom w:val="none" w:sz="0" w:space="0" w:color="auto"/>
                <w:right w:val="none" w:sz="0" w:space="0" w:color="auto"/>
              </w:divBdr>
            </w:div>
            <w:div w:id="1535313383">
              <w:marLeft w:val="0"/>
              <w:marRight w:val="0"/>
              <w:marTop w:val="0"/>
              <w:marBottom w:val="0"/>
              <w:divBdr>
                <w:top w:val="none" w:sz="0" w:space="0" w:color="auto"/>
                <w:left w:val="none" w:sz="0" w:space="0" w:color="auto"/>
                <w:bottom w:val="none" w:sz="0" w:space="0" w:color="auto"/>
                <w:right w:val="none" w:sz="0" w:space="0" w:color="auto"/>
              </w:divBdr>
            </w:div>
            <w:div w:id="1700816171">
              <w:marLeft w:val="0"/>
              <w:marRight w:val="0"/>
              <w:marTop w:val="0"/>
              <w:marBottom w:val="0"/>
              <w:divBdr>
                <w:top w:val="none" w:sz="0" w:space="0" w:color="auto"/>
                <w:left w:val="none" w:sz="0" w:space="0" w:color="auto"/>
                <w:bottom w:val="none" w:sz="0" w:space="0" w:color="auto"/>
                <w:right w:val="none" w:sz="0" w:space="0" w:color="auto"/>
              </w:divBdr>
            </w:div>
            <w:div w:id="903758826">
              <w:marLeft w:val="0"/>
              <w:marRight w:val="0"/>
              <w:marTop w:val="0"/>
              <w:marBottom w:val="0"/>
              <w:divBdr>
                <w:top w:val="none" w:sz="0" w:space="0" w:color="auto"/>
                <w:left w:val="none" w:sz="0" w:space="0" w:color="auto"/>
                <w:bottom w:val="none" w:sz="0" w:space="0" w:color="auto"/>
                <w:right w:val="none" w:sz="0" w:space="0" w:color="auto"/>
              </w:divBdr>
            </w:div>
            <w:div w:id="2081059252">
              <w:marLeft w:val="0"/>
              <w:marRight w:val="0"/>
              <w:marTop w:val="0"/>
              <w:marBottom w:val="0"/>
              <w:divBdr>
                <w:top w:val="none" w:sz="0" w:space="0" w:color="auto"/>
                <w:left w:val="none" w:sz="0" w:space="0" w:color="auto"/>
                <w:bottom w:val="none" w:sz="0" w:space="0" w:color="auto"/>
                <w:right w:val="none" w:sz="0" w:space="0" w:color="auto"/>
              </w:divBdr>
            </w:div>
            <w:div w:id="1108815590">
              <w:marLeft w:val="0"/>
              <w:marRight w:val="0"/>
              <w:marTop w:val="0"/>
              <w:marBottom w:val="0"/>
              <w:divBdr>
                <w:top w:val="none" w:sz="0" w:space="0" w:color="auto"/>
                <w:left w:val="none" w:sz="0" w:space="0" w:color="auto"/>
                <w:bottom w:val="none" w:sz="0" w:space="0" w:color="auto"/>
                <w:right w:val="none" w:sz="0" w:space="0" w:color="auto"/>
              </w:divBdr>
            </w:div>
            <w:div w:id="875462489">
              <w:marLeft w:val="0"/>
              <w:marRight w:val="0"/>
              <w:marTop w:val="0"/>
              <w:marBottom w:val="0"/>
              <w:divBdr>
                <w:top w:val="none" w:sz="0" w:space="0" w:color="auto"/>
                <w:left w:val="none" w:sz="0" w:space="0" w:color="auto"/>
                <w:bottom w:val="none" w:sz="0" w:space="0" w:color="auto"/>
                <w:right w:val="none" w:sz="0" w:space="0" w:color="auto"/>
              </w:divBdr>
            </w:div>
            <w:div w:id="487524765">
              <w:marLeft w:val="0"/>
              <w:marRight w:val="0"/>
              <w:marTop w:val="0"/>
              <w:marBottom w:val="0"/>
              <w:divBdr>
                <w:top w:val="none" w:sz="0" w:space="0" w:color="auto"/>
                <w:left w:val="none" w:sz="0" w:space="0" w:color="auto"/>
                <w:bottom w:val="none" w:sz="0" w:space="0" w:color="auto"/>
                <w:right w:val="none" w:sz="0" w:space="0" w:color="auto"/>
              </w:divBdr>
            </w:div>
            <w:div w:id="1624917791">
              <w:marLeft w:val="0"/>
              <w:marRight w:val="0"/>
              <w:marTop w:val="0"/>
              <w:marBottom w:val="0"/>
              <w:divBdr>
                <w:top w:val="none" w:sz="0" w:space="0" w:color="auto"/>
                <w:left w:val="none" w:sz="0" w:space="0" w:color="auto"/>
                <w:bottom w:val="none" w:sz="0" w:space="0" w:color="auto"/>
                <w:right w:val="none" w:sz="0" w:space="0" w:color="auto"/>
              </w:divBdr>
            </w:div>
            <w:div w:id="155851884">
              <w:marLeft w:val="0"/>
              <w:marRight w:val="0"/>
              <w:marTop w:val="0"/>
              <w:marBottom w:val="0"/>
              <w:divBdr>
                <w:top w:val="none" w:sz="0" w:space="0" w:color="auto"/>
                <w:left w:val="none" w:sz="0" w:space="0" w:color="auto"/>
                <w:bottom w:val="none" w:sz="0" w:space="0" w:color="auto"/>
                <w:right w:val="none" w:sz="0" w:space="0" w:color="auto"/>
              </w:divBdr>
            </w:div>
            <w:div w:id="1898739779">
              <w:marLeft w:val="0"/>
              <w:marRight w:val="0"/>
              <w:marTop w:val="0"/>
              <w:marBottom w:val="0"/>
              <w:divBdr>
                <w:top w:val="none" w:sz="0" w:space="0" w:color="auto"/>
                <w:left w:val="none" w:sz="0" w:space="0" w:color="auto"/>
                <w:bottom w:val="none" w:sz="0" w:space="0" w:color="auto"/>
                <w:right w:val="none" w:sz="0" w:space="0" w:color="auto"/>
              </w:divBdr>
            </w:div>
            <w:div w:id="1053120876">
              <w:marLeft w:val="0"/>
              <w:marRight w:val="0"/>
              <w:marTop w:val="0"/>
              <w:marBottom w:val="0"/>
              <w:divBdr>
                <w:top w:val="none" w:sz="0" w:space="0" w:color="auto"/>
                <w:left w:val="none" w:sz="0" w:space="0" w:color="auto"/>
                <w:bottom w:val="none" w:sz="0" w:space="0" w:color="auto"/>
                <w:right w:val="none" w:sz="0" w:space="0" w:color="auto"/>
              </w:divBdr>
            </w:div>
            <w:div w:id="718626166">
              <w:marLeft w:val="0"/>
              <w:marRight w:val="0"/>
              <w:marTop w:val="0"/>
              <w:marBottom w:val="0"/>
              <w:divBdr>
                <w:top w:val="none" w:sz="0" w:space="0" w:color="auto"/>
                <w:left w:val="none" w:sz="0" w:space="0" w:color="auto"/>
                <w:bottom w:val="none" w:sz="0" w:space="0" w:color="auto"/>
                <w:right w:val="none" w:sz="0" w:space="0" w:color="auto"/>
              </w:divBdr>
            </w:div>
            <w:div w:id="317073977">
              <w:marLeft w:val="0"/>
              <w:marRight w:val="0"/>
              <w:marTop w:val="0"/>
              <w:marBottom w:val="0"/>
              <w:divBdr>
                <w:top w:val="none" w:sz="0" w:space="0" w:color="auto"/>
                <w:left w:val="none" w:sz="0" w:space="0" w:color="auto"/>
                <w:bottom w:val="none" w:sz="0" w:space="0" w:color="auto"/>
                <w:right w:val="none" w:sz="0" w:space="0" w:color="auto"/>
              </w:divBdr>
            </w:div>
            <w:div w:id="1583180048">
              <w:marLeft w:val="0"/>
              <w:marRight w:val="0"/>
              <w:marTop w:val="0"/>
              <w:marBottom w:val="0"/>
              <w:divBdr>
                <w:top w:val="none" w:sz="0" w:space="0" w:color="auto"/>
                <w:left w:val="none" w:sz="0" w:space="0" w:color="auto"/>
                <w:bottom w:val="none" w:sz="0" w:space="0" w:color="auto"/>
                <w:right w:val="none" w:sz="0" w:space="0" w:color="auto"/>
              </w:divBdr>
            </w:div>
            <w:div w:id="620380111">
              <w:marLeft w:val="0"/>
              <w:marRight w:val="0"/>
              <w:marTop w:val="0"/>
              <w:marBottom w:val="0"/>
              <w:divBdr>
                <w:top w:val="none" w:sz="0" w:space="0" w:color="auto"/>
                <w:left w:val="none" w:sz="0" w:space="0" w:color="auto"/>
                <w:bottom w:val="none" w:sz="0" w:space="0" w:color="auto"/>
                <w:right w:val="none" w:sz="0" w:space="0" w:color="auto"/>
              </w:divBdr>
            </w:div>
            <w:div w:id="2119451478">
              <w:marLeft w:val="0"/>
              <w:marRight w:val="0"/>
              <w:marTop w:val="0"/>
              <w:marBottom w:val="0"/>
              <w:divBdr>
                <w:top w:val="none" w:sz="0" w:space="0" w:color="auto"/>
                <w:left w:val="none" w:sz="0" w:space="0" w:color="auto"/>
                <w:bottom w:val="none" w:sz="0" w:space="0" w:color="auto"/>
                <w:right w:val="none" w:sz="0" w:space="0" w:color="auto"/>
              </w:divBdr>
            </w:div>
            <w:div w:id="1645236442">
              <w:marLeft w:val="0"/>
              <w:marRight w:val="0"/>
              <w:marTop w:val="0"/>
              <w:marBottom w:val="0"/>
              <w:divBdr>
                <w:top w:val="none" w:sz="0" w:space="0" w:color="auto"/>
                <w:left w:val="none" w:sz="0" w:space="0" w:color="auto"/>
                <w:bottom w:val="none" w:sz="0" w:space="0" w:color="auto"/>
                <w:right w:val="none" w:sz="0" w:space="0" w:color="auto"/>
              </w:divBdr>
            </w:div>
            <w:div w:id="1385911767">
              <w:marLeft w:val="0"/>
              <w:marRight w:val="0"/>
              <w:marTop w:val="0"/>
              <w:marBottom w:val="0"/>
              <w:divBdr>
                <w:top w:val="none" w:sz="0" w:space="0" w:color="auto"/>
                <w:left w:val="none" w:sz="0" w:space="0" w:color="auto"/>
                <w:bottom w:val="none" w:sz="0" w:space="0" w:color="auto"/>
                <w:right w:val="none" w:sz="0" w:space="0" w:color="auto"/>
              </w:divBdr>
            </w:div>
            <w:div w:id="1222129805">
              <w:marLeft w:val="0"/>
              <w:marRight w:val="0"/>
              <w:marTop w:val="0"/>
              <w:marBottom w:val="0"/>
              <w:divBdr>
                <w:top w:val="none" w:sz="0" w:space="0" w:color="auto"/>
                <w:left w:val="none" w:sz="0" w:space="0" w:color="auto"/>
                <w:bottom w:val="none" w:sz="0" w:space="0" w:color="auto"/>
                <w:right w:val="none" w:sz="0" w:space="0" w:color="auto"/>
              </w:divBdr>
            </w:div>
            <w:div w:id="472334929">
              <w:marLeft w:val="0"/>
              <w:marRight w:val="0"/>
              <w:marTop w:val="0"/>
              <w:marBottom w:val="0"/>
              <w:divBdr>
                <w:top w:val="none" w:sz="0" w:space="0" w:color="auto"/>
                <w:left w:val="none" w:sz="0" w:space="0" w:color="auto"/>
                <w:bottom w:val="none" w:sz="0" w:space="0" w:color="auto"/>
                <w:right w:val="none" w:sz="0" w:space="0" w:color="auto"/>
              </w:divBdr>
            </w:div>
            <w:div w:id="916129459">
              <w:marLeft w:val="0"/>
              <w:marRight w:val="0"/>
              <w:marTop w:val="0"/>
              <w:marBottom w:val="0"/>
              <w:divBdr>
                <w:top w:val="none" w:sz="0" w:space="0" w:color="auto"/>
                <w:left w:val="none" w:sz="0" w:space="0" w:color="auto"/>
                <w:bottom w:val="none" w:sz="0" w:space="0" w:color="auto"/>
                <w:right w:val="none" w:sz="0" w:space="0" w:color="auto"/>
              </w:divBdr>
            </w:div>
            <w:div w:id="145784351">
              <w:marLeft w:val="0"/>
              <w:marRight w:val="0"/>
              <w:marTop w:val="0"/>
              <w:marBottom w:val="0"/>
              <w:divBdr>
                <w:top w:val="none" w:sz="0" w:space="0" w:color="auto"/>
                <w:left w:val="none" w:sz="0" w:space="0" w:color="auto"/>
                <w:bottom w:val="none" w:sz="0" w:space="0" w:color="auto"/>
                <w:right w:val="none" w:sz="0" w:space="0" w:color="auto"/>
              </w:divBdr>
            </w:div>
            <w:div w:id="738401896">
              <w:marLeft w:val="0"/>
              <w:marRight w:val="0"/>
              <w:marTop w:val="0"/>
              <w:marBottom w:val="0"/>
              <w:divBdr>
                <w:top w:val="none" w:sz="0" w:space="0" w:color="auto"/>
                <w:left w:val="none" w:sz="0" w:space="0" w:color="auto"/>
                <w:bottom w:val="none" w:sz="0" w:space="0" w:color="auto"/>
                <w:right w:val="none" w:sz="0" w:space="0" w:color="auto"/>
              </w:divBdr>
            </w:div>
            <w:div w:id="138888623">
              <w:marLeft w:val="0"/>
              <w:marRight w:val="0"/>
              <w:marTop w:val="0"/>
              <w:marBottom w:val="0"/>
              <w:divBdr>
                <w:top w:val="none" w:sz="0" w:space="0" w:color="auto"/>
                <w:left w:val="none" w:sz="0" w:space="0" w:color="auto"/>
                <w:bottom w:val="none" w:sz="0" w:space="0" w:color="auto"/>
                <w:right w:val="none" w:sz="0" w:space="0" w:color="auto"/>
              </w:divBdr>
            </w:div>
            <w:div w:id="1646347579">
              <w:marLeft w:val="0"/>
              <w:marRight w:val="0"/>
              <w:marTop w:val="0"/>
              <w:marBottom w:val="0"/>
              <w:divBdr>
                <w:top w:val="none" w:sz="0" w:space="0" w:color="auto"/>
                <w:left w:val="none" w:sz="0" w:space="0" w:color="auto"/>
                <w:bottom w:val="none" w:sz="0" w:space="0" w:color="auto"/>
                <w:right w:val="none" w:sz="0" w:space="0" w:color="auto"/>
              </w:divBdr>
            </w:div>
            <w:div w:id="312872325">
              <w:marLeft w:val="0"/>
              <w:marRight w:val="0"/>
              <w:marTop w:val="0"/>
              <w:marBottom w:val="0"/>
              <w:divBdr>
                <w:top w:val="none" w:sz="0" w:space="0" w:color="auto"/>
                <w:left w:val="none" w:sz="0" w:space="0" w:color="auto"/>
                <w:bottom w:val="none" w:sz="0" w:space="0" w:color="auto"/>
                <w:right w:val="none" w:sz="0" w:space="0" w:color="auto"/>
              </w:divBdr>
            </w:div>
            <w:div w:id="1149908025">
              <w:marLeft w:val="0"/>
              <w:marRight w:val="0"/>
              <w:marTop w:val="0"/>
              <w:marBottom w:val="0"/>
              <w:divBdr>
                <w:top w:val="none" w:sz="0" w:space="0" w:color="auto"/>
                <w:left w:val="none" w:sz="0" w:space="0" w:color="auto"/>
                <w:bottom w:val="none" w:sz="0" w:space="0" w:color="auto"/>
                <w:right w:val="none" w:sz="0" w:space="0" w:color="auto"/>
              </w:divBdr>
            </w:div>
            <w:div w:id="394205654">
              <w:marLeft w:val="0"/>
              <w:marRight w:val="0"/>
              <w:marTop w:val="0"/>
              <w:marBottom w:val="0"/>
              <w:divBdr>
                <w:top w:val="none" w:sz="0" w:space="0" w:color="auto"/>
                <w:left w:val="none" w:sz="0" w:space="0" w:color="auto"/>
                <w:bottom w:val="none" w:sz="0" w:space="0" w:color="auto"/>
                <w:right w:val="none" w:sz="0" w:space="0" w:color="auto"/>
              </w:divBdr>
            </w:div>
            <w:div w:id="890388993">
              <w:marLeft w:val="0"/>
              <w:marRight w:val="0"/>
              <w:marTop w:val="0"/>
              <w:marBottom w:val="0"/>
              <w:divBdr>
                <w:top w:val="none" w:sz="0" w:space="0" w:color="auto"/>
                <w:left w:val="none" w:sz="0" w:space="0" w:color="auto"/>
                <w:bottom w:val="none" w:sz="0" w:space="0" w:color="auto"/>
                <w:right w:val="none" w:sz="0" w:space="0" w:color="auto"/>
              </w:divBdr>
            </w:div>
            <w:div w:id="1152139646">
              <w:marLeft w:val="0"/>
              <w:marRight w:val="0"/>
              <w:marTop w:val="0"/>
              <w:marBottom w:val="0"/>
              <w:divBdr>
                <w:top w:val="none" w:sz="0" w:space="0" w:color="auto"/>
                <w:left w:val="none" w:sz="0" w:space="0" w:color="auto"/>
                <w:bottom w:val="none" w:sz="0" w:space="0" w:color="auto"/>
                <w:right w:val="none" w:sz="0" w:space="0" w:color="auto"/>
              </w:divBdr>
            </w:div>
            <w:div w:id="530611618">
              <w:marLeft w:val="0"/>
              <w:marRight w:val="0"/>
              <w:marTop w:val="0"/>
              <w:marBottom w:val="0"/>
              <w:divBdr>
                <w:top w:val="none" w:sz="0" w:space="0" w:color="auto"/>
                <w:left w:val="none" w:sz="0" w:space="0" w:color="auto"/>
                <w:bottom w:val="none" w:sz="0" w:space="0" w:color="auto"/>
                <w:right w:val="none" w:sz="0" w:space="0" w:color="auto"/>
              </w:divBdr>
            </w:div>
            <w:div w:id="1706825840">
              <w:marLeft w:val="0"/>
              <w:marRight w:val="0"/>
              <w:marTop w:val="0"/>
              <w:marBottom w:val="0"/>
              <w:divBdr>
                <w:top w:val="none" w:sz="0" w:space="0" w:color="auto"/>
                <w:left w:val="none" w:sz="0" w:space="0" w:color="auto"/>
                <w:bottom w:val="none" w:sz="0" w:space="0" w:color="auto"/>
                <w:right w:val="none" w:sz="0" w:space="0" w:color="auto"/>
              </w:divBdr>
            </w:div>
            <w:div w:id="422117915">
              <w:marLeft w:val="0"/>
              <w:marRight w:val="0"/>
              <w:marTop w:val="0"/>
              <w:marBottom w:val="0"/>
              <w:divBdr>
                <w:top w:val="none" w:sz="0" w:space="0" w:color="auto"/>
                <w:left w:val="none" w:sz="0" w:space="0" w:color="auto"/>
                <w:bottom w:val="none" w:sz="0" w:space="0" w:color="auto"/>
                <w:right w:val="none" w:sz="0" w:space="0" w:color="auto"/>
              </w:divBdr>
            </w:div>
            <w:div w:id="1536843590">
              <w:marLeft w:val="0"/>
              <w:marRight w:val="0"/>
              <w:marTop w:val="0"/>
              <w:marBottom w:val="0"/>
              <w:divBdr>
                <w:top w:val="none" w:sz="0" w:space="0" w:color="auto"/>
                <w:left w:val="none" w:sz="0" w:space="0" w:color="auto"/>
                <w:bottom w:val="none" w:sz="0" w:space="0" w:color="auto"/>
                <w:right w:val="none" w:sz="0" w:space="0" w:color="auto"/>
              </w:divBdr>
            </w:div>
            <w:div w:id="577132174">
              <w:marLeft w:val="0"/>
              <w:marRight w:val="0"/>
              <w:marTop w:val="0"/>
              <w:marBottom w:val="0"/>
              <w:divBdr>
                <w:top w:val="none" w:sz="0" w:space="0" w:color="auto"/>
                <w:left w:val="none" w:sz="0" w:space="0" w:color="auto"/>
                <w:bottom w:val="none" w:sz="0" w:space="0" w:color="auto"/>
                <w:right w:val="none" w:sz="0" w:space="0" w:color="auto"/>
              </w:divBdr>
            </w:div>
            <w:div w:id="563756254">
              <w:marLeft w:val="0"/>
              <w:marRight w:val="0"/>
              <w:marTop w:val="0"/>
              <w:marBottom w:val="0"/>
              <w:divBdr>
                <w:top w:val="none" w:sz="0" w:space="0" w:color="auto"/>
                <w:left w:val="none" w:sz="0" w:space="0" w:color="auto"/>
                <w:bottom w:val="none" w:sz="0" w:space="0" w:color="auto"/>
                <w:right w:val="none" w:sz="0" w:space="0" w:color="auto"/>
              </w:divBdr>
            </w:div>
            <w:div w:id="432627994">
              <w:marLeft w:val="0"/>
              <w:marRight w:val="0"/>
              <w:marTop w:val="0"/>
              <w:marBottom w:val="0"/>
              <w:divBdr>
                <w:top w:val="none" w:sz="0" w:space="0" w:color="auto"/>
                <w:left w:val="none" w:sz="0" w:space="0" w:color="auto"/>
                <w:bottom w:val="none" w:sz="0" w:space="0" w:color="auto"/>
                <w:right w:val="none" w:sz="0" w:space="0" w:color="auto"/>
              </w:divBdr>
            </w:div>
            <w:div w:id="1009911270">
              <w:marLeft w:val="0"/>
              <w:marRight w:val="0"/>
              <w:marTop w:val="0"/>
              <w:marBottom w:val="0"/>
              <w:divBdr>
                <w:top w:val="none" w:sz="0" w:space="0" w:color="auto"/>
                <w:left w:val="none" w:sz="0" w:space="0" w:color="auto"/>
                <w:bottom w:val="none" w:sz="0" w:space="0" w:color="auto"/>
                <w:right w:val="none" w:sz="0" w:space="0" w:color="auto"/>
              </w:divBdr>
            </w:div>
            <w:div w:id="1284194355">
              <w:marLeft w:val="0"/>
              <w:marRight w:val="0"/>
              <w:marTop w:val="0"/>
              <w:marBottom w:val="0"/>
              <w:divBdr>
                <w:top w:val="none" w:sz="0" w:space="0" w:color="auto"/>
                <w:left w:val="none" w:sz="0" w:space="0" w:color="auto"/>
                <w:bottom w:val="none" w:sz="0" w:space="0" w:color="auto"/>
                <w:right w:val="none" w:sz="0" w:space="0" w:color="auto"/>
              </w:divBdr>
            </w:div>
            <w:div w:id="199255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1725">
      <w:bodyDiv w:val="1"/>
      <w:marLeft w:val="0"/>
      <w:marRight w:val="0"/>
      <w:marTop w:val="0"/>
      <w:marBottom w:val="0"/>
      <w:divBdr>
        <w:top w:val="none" w:sz="0" w:space="0" w:color="auto"/>
        <w:left w:val="none" w:sz="0" w:space="0" w:color="auto"/>
        <w:bottom w:val="none" w:sz="0" w:space="0" w:color="auto"/>
        <w:right w:val="none" w:sz="0" w:space="0" w:color="auto"/>
      </w:divBdr>
    </w:div>
    <w:div w:id="72506548">
      <w:bodyDiv w:val="1"/>
      <w:marLeft w:val="0"/>
      <w:marRight w:val="0"/>
      <w:marTop w:val="0"/>
      <w:marBottom w:val="0"/>
      <w:divBdr>
        <w:top w:val="none" w:sz="0" w:space="0" w:color="auto"/>
        <w:left w:val="none" w:sz="0" w:space="0" w:color="auto"/>
        <w:bottom w:val="none" w:sz="0" w:space="0" w:color="auto"/>
        <w:right w:val="none" w:sz="0" w:space="0" w:color="auto"/>
      </w:divBdr>
    </w:div>
    <w:div w:id="110587335">
      <w:bodyDiv w:val="1"/>
      <w:marLeft w:val="0"/>
      <w:marRight w:val="0"/>
      <w:marTop w:val="0"/>
      <w:marBottom w:val="0"/>
      <w:divBdr>
        <w:top w:val="none" w:sz="0" w:space="0" w:color="auto"/>
        <w:left w:val="none" w:sz="0" w:space="0" w:color="auto"/>
        <w:bottom w:val="none" w:sz="0" w:space="0" w:color="auto"/>
        <w:right w:val="none" w:sz="0" w:space="0" w:color="auto"/>
      </w:divBdr>
      <w:divsChild>
        <w:div w:id="2080638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498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139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436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954555">
          <w:blockQuote w:val="1"/>
          <w:marLeft w:val="720"/>
          <w:marRight w:val="720"/>
          <w:marTop w:val="100"/>
          <w:marBottom w:val="100"/>
          <w:divBdr>
            <w:top w:val="none" w:sz="0" w:space="0" w:color="auto"/>
            <w:left w:val="none" w:sz="0" w:space="0" w:color="auto"/>
            <w:bottom w:val="none" w:sz="0" w:space="0" w:color="auto"/>
            <w:right w:val="none" w:sz="0" w:space="0" w:color="auto"/>
          </w:divBdr>
        </w:div>
        <w:div w:id="571088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080117">
          <w:blockQuote w:val="1"/>
          <w:marLeft w:val="720"/>
          <w:marRight w:val="720"/>
          <w:marTop w:val="100"/>
          <w:marBottom w:val="100"/>
          <w:divBdr>
            <w:top w:val="none" w:sz="0" w:space="0" w:color="auto"/>
            <w:left w:val="none" w:sz="0" w:space="0" w:color="auto"/>
            <w:bottom w:val="none" w:sz="0" w:space="0" w:color="auto"/>
            <w:right w:val="none" w:sz="0" w:space="0" w:color="auto"/>
          </w:divBdr>
        </w:div>
        <w:div w:id="874078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431946">
      <w:bodyDiv w:val="1"/>
      <w:marLeft w:val="0"/>
      <w:marRight w:val="0"/>
      <w:marTop w:val="0"/>
      <w:marBottom w:val="0"/>
      <w:divBdr>
        <w:top w:val="none" w:sz="0" w:space="0" w:color="auto"/>
        <w:left w:val="none" w:sz="0" w:space="0" w:color="auto"/>
        <w:bottom w:val="none" w:sz="0" w:space="0" w:color="auto"/>
        <w:right w:val="none" w:sz="0" w:space="0" w:color="auto"/>
      </w:divBdr>
    </w:div>
    <w:div w:id="160390855">
      <w:bodyDiv w:val="1"/>
      <w:marLeft w:val="0"/>
      <w:marRight w:val="0"/>
      <w:marTop w:val="0"/>
      <w:marBottom w:val="0"/>
      <w:divBdr>
        <w:top w:val="none" w:sz="0" w:space="0" w:color="auto"/>
        <w:left w:val="none" w:sz="0" w:space="0" w:color="auto"/>
        <w:bottom w:val="none" w:sz="0" w:space="0" w:color="auto"/>
        <w:right w:val="none" w:sz="0" w:space="0" w:color="auto"/>
      </w:divBdr>
    </w:div>
    <w:div w:id="163715061">
      <w:bodyDiv w:val="1"/>
      <w:marLeft w:val="0"/>
      <w:marRight w:val="0"/>
      <w:marTop w:val="0"/>
      <w:marBottom w:val="0"/>
      <w:divBdr>
        <w:top w:val="none" w:sz="0" w:space="0" w:color="auto"/>
        <w:left w:val="none" w:sz="0" w:space="0" w:color="auto"/>
        <w:bottom w:val="none" w:sz="0" w:space="0" w:color="auto"/>
        <w:right w:val="none" w:sz="0" w:space="0" w:color="auto"/>
      </w:divBdr>
    </w:div>
    <w:div w:id="164902637">
      <w:bodyDiv w:val="1"/>
      <w:marLeft w:val="0"/>
      <w:marRight w:val="0"/>
      <w:marTop w:val="0"/>
      <w:marBottom w:val="0"/>
      <w:divBdr>
        <w:top w:val="none" w:sz="0" w:space="0" w:color="auto"/>
        <w:left w:val="none" w:sz="0" w:space="0" w:color="auto"/>
        <w:bottom w:val="none" w:sz="0" w:space="0" w:color="auto"/>
        <w:right w:val="none" w:sz="0" w:space="0" w:color="auto"/>
      </w:divBdr>
    </w:div>
    <w:div w:id="169950635">
      <w:bodyDiv w:val="1"/>
      <w:marLeft w:val="0"/>
      <w:marRight w:val="0"/>
      <w:marTop w:val="0"/>
      <w:marBottom w:val="0"/>
      <w:divBdr>
        <w:top w:val="none" w:sz="0" w:space="0" w:color="auto"/>
        <w:left w:val="none" w:sz="0" w:space="0" w:color="auto"/>
        <w:bottom w:val="none" w:sz="0" w:space="0" w:color="auto"/>
        <w:right w:val="none" w:sz="0" w:space="0" w:color="auto"/>
      </w:divBdr>
    </w:div>
    <w:div w:id="196430422">
      <w:bodyDiv w:val="1"/>
      <w:marLeft w:val="0"/>
      <w:marRight w:val="0"/>
      <w:marTop w:val="0"/>
      <w:marBottom w:val="0"/>
      <w:divBdr>
        <w:top w:val="none" w:sz="0" w:space="0" w:color="auto"/>
        <w:left w:val="none" w:sz="0" w:space="0" w:color="auto"/>
        <w:bottom w:val="none" w:sz="0" w:space="0" w:color="auto"/>
        <w:right w:val="none" w:sz="0" w:space="0" w:color="auto"/>
      </w:divBdr>
    </w:div>
    <w:div w:id="196478592">
      <w:bodyDiv w:val="1"/>
      <w:marLeft w:val="0"/>
      <w:marRight w:val="0"/>
      <w:marTop w:val="0"/>
      <w:marBottom w:val="0"/>
      <w:divBdr>
        <w:top w:val="none" w:sz="0" w:space="0" w:color="auto"/>
        <w:left w:val="none" w:sz="0" w:space="0" w:color="auto"/>
        <w:bottom w:val="none" w:sz="0" w:space="0" w:color="auto"/>
        <w:right w:val="none" w:sz="0" w:space="0" w:color="auto"/>
      </w:divBdr>
    </w:div>
    <w:div w:id="242180729">
      <w:bodyDiv w:val="1"/>
      <w:marLeft w:val="0"/>
      <w:marRight w:val="0"/>
      <w:marTop w:val="0"/>
      <w:marBottom w:val="0"/>
      <w:divBdr>
        <w:top w:val="none" w:sz="0" w:space="0" w:color="auto"/>
        <w:left w:val="none" w:sz="0" w:space="0" w:color="auto"/>
        <w:bottom w:val="none" w:sz="0" w:space="0" w:color="auto"/>
        <w:right w:val="none" w:sz="0" w:space="0" w:color="auto"/>
      </w:divBdr>
    </w:div>
    <w:div w:id="251202679">
      <w:bodyDiv w:val="1"/>
      <w:marLeft w:val="0"/>
      <w:marRight w:val="0"/>
      <w:marTop w:val="0"/>
      <w:marBottom w:val="0"/>
      <w:divBdr>
        <w:top w:val="none" w:sz="0" w:space="0" w:color="auto"/>
        <w:left w:val="none" w:sz="0" w:space="0" w:color="auto"/>
        <w:bottom w:val="none" w:sz="0" w:space="0" w:color="auto"/>
        <w:right w:val="none" w:sz="0" w:space="0" w:color="auto"/>
      </w:divBdr>
    </w:div>
    <w:div w:id="402610084">
      <w:bodyDiv w:val="1"/>
      <w:marLeft w:val="0"/>
      <w:marRight w:val="0"/>
      <w:marTop w:val="0"/>
      <w:marBottom w:val="0"/>
      <w:divBdr>
        <w:top w:val="none" w:sz="0" w:space="0" w:color="auto"/>
        <w:left w:val="none" w:sz="0" w:space="0" w:color="auto"/>
        <w:bottom w:val="none" w:sz="0" w:space="0" w:color="auto"/>
        <w:right w:val="none" w:sz="0" w:space="0" w:color="auto"/>
      </w:divBdr>
    </w:div>
    <w:div w:id="421151001">
      <w:bodyDiv w:val="1"/>
      <w:marLeft w:val="0"/>
      <w:marRight w:val="0"/>
      <w:marTop w:val="0"/>
      <w:marBottom w:val="0"/>
      <w:divBdr>
        <w:top w:val="none" w:sz="0" w:space="0" w:color="auto"/>
        <w:left w:val="none" w:sz="0" w:space="0" w:color="auto"/>
        <w:bottom w:val="none" w:sz="0" w:space="0" w:color="auto"/>
        <w:right w:val="none" w:sz="0" w:space="0" w:color="auto"/>
      </w:divBdr>
    </w:div>
    <w:div w:id="429160942">
      <w:bodyDiv w:val="1"/>
      <w:marLeft w:val="0"/>
      <w:marRight w:val="0"/>
      <w:marTop w:val="0"/>
      <w:marBottom w:val="0"/>
      <w:divBdr>
        <w:top w:val="none" w:sz="0" w:space="0" w:color="auto"/>
        <w:left w:val="none" w:sz="0" w:space="0" w:color="auto"/>
        <w:bottom w:val="none" w:sz="0" w:space="0" w:color="auto"/>
        <w:right w:val="none" w:sz="0" w:space="0" w:color="auto"/>
      </w:divBdr>
    </w:div>
    <w:div w:id="456948340">
      <w:bodyDiv w:val="1"/>
      <w:marLeft w:val="0"/>
      <w:marRight w:val="0"/>
      <w:marTop w:val="0"/>
      <w:marBottom w:val="0"/>
      <w:divBdr>
        <w:top w:val="none" w:sz="0" w:space="0" w:color="auto"/>
        <w:left w:val="none" w:sz="0" w:space="0" w:color="auto"/>
        <w:bottom w:val="none" w:sz="0" w:space="0" w:color="auto"/>
        <w:right w:val="none" w:sz="0" w:space="0" w:color="auto"/>
      </w:divBdr>
    </w:div>
    <w:div w:id="516625992">
      <w:bodyDiv w:val="1"/>
      <w:marLeft w:val="0"/>
      <w:marRight w:val="0"/>
      <w:marTop w:val="0"/>
      <w:marBottom w:val="0"/>
      <w:divBdr>
        <w:top w:val="none" w:sz="0" w:space="0" w:color="auto"/>
        <w:left w:val="none" w:sz="0" w:space="0" w:color="auto"/>
        <w:bottom w:val="none" w:sz="0" w:space="0" w:color="auto"/>
        <w:right w:val="none" w:sz="0" w:space="0" w:color="auto"/>
      </w:divBdr>
    </w:div>
    <w:div w:id="525220574">
      <w:bodyDiv w:val="1"/>
      <w:marLeft w:val="0"/>
      <w:marRight w:val="0"/>
      <w:marTop w:val="0"/>
      <w:marBottom w:val="0"/>
      <w:divBdr>
        <w:top w:val="none" w:sz="0" w:space="0" w:color="auto"/>
        <w:left w:val="none" w:sz="0" w:space="0" w:color="auto"/>
        <w:bottom w:val="none" w:sz="0" w:space="0" w:color="auto"/>
        <w:right w:val="none" w:sz="0" w:space="0" w:color="auto"/>
      </w:divBdr>
    </w:div>
    <w:div w:id="574781050">
      <w:bodyDiv w:val="1"/>
      <w:marLeft w:val="0"/>
      <w:marRight w:val="0"/>
      <w:marTop w:val="0"/>
      <w:marBottom w:val="0"/>
      <w:divBdr>
        <w:top w:val="none" w:sz="0" w:space="0" w:color="auto"/>
        <w:left w:val="none" w:sz="0" w:space="0" w:color="auto"/>
        <w:bottom w:val="none" w:sz="0" w:space="0" w:color="auto"/>
        <w:right w:val="none" w:sz="0" w:space="0" w:color="auto"/>
      </w:divBdr>
      <w:divsChild>
        <w:div w:id="1317105512">
          <w:blockQuote w:val="1"/>
          <w:marLeft w:val="720"/>
          <w:marRight w:val="720"/>
          <w:marTop w:val="100"/>
          <w:marBottom w:val="100"/>
          <w:divBdr>
            <w:top w:val="none" w:sz="0" w:space="0" w:color="auto"/>
            <w:left w:val="none" w:sz="0" w:space="0" w:color="auto"/>
            <w:bottom w:val="none" w:sz="0" w:space="0" w:color="auto"/>
            <w:right w:val="none" w:sz="0" w:space="0" w:color="auto"/>
          </w:divBdr>
        </w:div>
        <w:div w:id="373895252">
          <w:blockQuote w:val="1"/>
          <w:marLeft w:val="720"/>
          <w:marRight w:val="720"/>
          <w:marTop w:val="100"/>
          <w:marBottom w:val="100"/>
          <w:divBdr>
            <w:top w:val="none" w:sz="0" w:space="0" w:color="auto"/>
            <w:left w:val="none" w:sz="0" w:space="0" w:color="auto"/>
            <w:bottom w:val="none" w:sz="0" w:space="0" w:color="auto"/>
            <w:right w:val="none" w:sz="0" w:space="0" w:color="auto"/>
          </w:divBdr>
        </w:div>
        <w:div w:id="332951563">
          <w:blockQuote w:val="1"/>
          <w:marLeft w:val="720"/>
          <w:marRight w:val="720"/>
          <w:marTop w:val="100"/>
          <w:marBottom w:val="100"/>
          <w:divBdr>
            <w:top w:val="none" w:sz="0" w:space="0" w:color="auto"/>
            <w:left w:val="none" w:sz="0" w:space="0" w:color="auto"/>
            <w:bottom w:val="none" w:sz="0" w:space="0" w:color="auto"/>
            <w:right w:val="none" w:sz="0" w:space="0" w:color="auto"/>
          </w:divBdr>
        </w:div>
        <w:div w:id="45767046">
          <w:blockQuote w:val="1"/>
          <w:marLeft w:val="720"/>
          <w:marRight w:val="720"/>
          <w:marTop w:val="100"/>
          <w:marBottom w:val="100"/>
          <w:divBdr>
            <w:top w:val="none" w:sz="0" w:space="0" w:color="auto"/>
            <w:left w:val="none" w:sz="0" w:space="0" w:color="auto"/>
            <w:bottom w:val="none" w:sz="0" w:space="0" w:color="auto"/>
            <w:right w:val="none" w:sz="0" w:space="0" w:color="auto"/>
          </w:divBdr>
        </w:div>
        <w:div w:id="6187237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899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973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716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442506">
      <w:bodyDiv w:val="1"/>
      <w:marLeft w:val="0"/>
      <w:marRight w:val="0"/>
      <w:marTop w:val="0"/>
      <w:marBottom w:val="0"/>
      <w:divBdr>
        <w:top w:val="none" w:sz="0" w:space="0" w:color="auto"/>
        <w:left w:val="none" w:sz="0" w:space="0" w:color="auto"/>
        <w:bottom w:val="none" w:sz="0" w:space="0" w:color="auto"/>
        <w:right w:val="none" w:sz="0" w:space="0" w:color="auto"/>
      </w:divBdr>
    </w:div>
    <w:div w:id="649670280">
      <w:bodyDiv w:val="1"/>
      <w:marLeft w:val="0"/>
      <w:marRight w:val="0"/>
      <w:marTop w:val="0"/>
      <w:marBottom w:val="0"/>
      <w:divBdr>
        <w:top w:val="none" w:sz="0" w:space="0" w:color="auto"/>
        <w:left w:val="none" w:sz="0" w:space="0" w:color="auto"/>
        <w:bottom w:val="none" w:sz="0" w:space="0" w:color="auto"/>
        <w:right w:val="none" w:sz="0" w:space="0" w:color="auto"/>
      </w:divBdr>
    </w:div>
    <w:div w:id="687951642">
      <w:bodyDiv w:val="1"/>
      <w:marLeft w:val="0"/>
      <w:marRight w:val="0"/>
      <w:marTop w:val="0"/>
      <w:marBottom w:val="0"/>
      <w:divBdr>
        <w:top w:val="none" w:sz="0" w:space="0" w:color="auto"/>
        <w:left w:val="none" w:sz="0" w:space="0" w:color="auto"/>
        <w:bottom w:val="none" w:sz="0" w:space="0" w:color="auto"/>
        <w:right w:val="none" w:sz="0" w:space="0" w:color="auto"/>
      </w:divBdr>
    </w:div>
    <w:div w:id="704332178">
      <w:bodyDiv w:val="1"/>
      <w:marLeft w:val="0"/>
      <w:marRight w:val="0"/>
      <w:marTop w:val="0"/>
      <w:marBottom w:val="0"/>
      <w:divBdr>
        <w:top w:val="none" w:sz="0" w:space="0" w:color="auto"/>
        <w:left w:val="none" w:sz="0" w:space="0" w:color="auto"/>
        <w:bottom w:val="none" w:sz="0" w:space="0" w:color="auto"/>
        <w:right w:val="none" w:sz="0" w:space="0" w:color="auto"/>
      </w:divBdr>
    </w:div>
    <w:div w:id="768964780">
      <w:bodyDiv w:val="1"/>
      <w:marLeft w:val="0"/>
      <w:marRight w:val="0"/>
      <w:marTop w:val="0"/>
      <w:marBottom w:val="0"/>
      <w:divBdr>
        <w:top w:val="none" w:sz="0" w:space="0" w:color="auto"/>
        <w:left w:val="none" w:sz="0" w:space="0" w:color="auto"/>
        <w:bottom w:val="none" w:sz="0" w:space="0" w:color="auto"/>
        <w:right w:val="none" w:sz="0" w:space="0" w:color="auto"/>
      </w:divBdr>
    </w:div>
    <w:div w:id="816535202">
      <w:bodyDiv w:val="1"/>
      <w:marLeft w:val="0"/>
      <w:marRight w:val="0"/>
      <w:marTop w:val="0"/>
      <w:marBottom w:val="0"/>
      <w:divBdr>
        <w:top w:val="none" w:sz="0" w:space="0" w:color="auto"/>
        <w:left w:val="none" w:sz="0" w:space="0" w:color="auto"/>
        <w:bottom w:val="none" w:sz="0" w:space="0" w:color="auto"/>
        <w:right w:val="none" w:sz="0" w:space="0" w:color="auto"/>
      </w:divBdr>
    </w:div>
    <w:div w:id="858130824">
      <w:bodyDiv w:val="1"/>
      <w:marLeft w:val="0"/>
      <w:marRight w:val="0"/>
      <w:marTop w:val="0"/>
      <w:marBottom w:val="0"/>
      <w:divBdr>
        <w:top w:val="none" w:sz="0" w:space="0" w:color="auto"/>
        <w:left w:val="none" w:sz="0" w:space="0" w:color="auto"/>
        <w:bottom w:val="none" w:sz="0" w:space="0" w:color="auto"/>
        <w:right w:val="none" w:sz="0" w:space="0" w:color="auto"/>
      </w:divBdr>
    </w:div>
    <w:div w:id="922489185">
      <w:bodyDiv w:val="1"/>
      <w:marLeft w:val="0"/>
      <w:marRight w:val="0"/>
      <w:marTop w:val="0"/>
      <w:marBottom w:val="0"/>
      <w:divBdr>
        <w:top w:val="none" w:sz="0" w:space="0" w:color="auto"/>
        <w:left w:val="none" w:sz="0" w:space="0" w:color="auto"/>
        <w:bottom w:val="none" w:sz="0" w:space="0" w:color="auto"/>
        <w:right w:val="none" w:sz="0" w:space="0" w:color="auto"/>
      </w:divBdr>
    </w:div>
    <w:div w:id="954094392">
      <w:bodyDiv w:val="1"/>
      <w:marLeft w:val="0"/>
      <w:marRight w:val="0"/>
      <w:marTop w:val="0"/>
      <w:marBottom w:val="0"/>
      <w:divBdr>
        <w:top w:val="none" w:sz="0" w:space="0" w:color="auto"/>
        <w:left w:val="none" w:sz="0" w:space="0" w:color="auto"/>
        <w:bottom w:val="none" w:sz="0" w:space="0" w:color="auto"/>
        <w:right w:val="none" w:sz="0" w:space="0" w:color="auto"/>
      </w:divBdr>
      <w:divsChild>
        <w:div w:id="1321034847">
          <w:marLeft w:val="0"/>
          <w:marRight w:val="0"/>
          <w:marTop w:val="0"/>
          <w:marBottom w:val="0"/>
          <w:divBdr>
            <w:top w:val="none" w:sz="0" w:space="0" w:color="auto"/>
            <w:left w:val="none" w:sz="0" w:space="0" w:color="auto"/>
            <w:bottom w:val="none" w:sz="0" w:space="0" w:color="auto"/>
            <w:right w:val="none" w:sz="0" w:space="0" w:color="auto"/>
          </w:divBdr>
          <w:divsChild>
            <w:div w:id="2052463386">
              <w:marLeft w:val="0"/>
              <w:marRight w:val="0"/>
              <w:marTop w:val="0"/>
              <w:marBottom w:val="0"/>
              <w:divBdr>
                <w:top w:val="none" w:sz="0" w:space="0" w:color="auto"/>
                <w:left w:val="none" w:sz="0" w:space="0" w:color="auto"/>
                <w:bottom w:val="none" w:sz="0" w:space="0" w:color="auto"/>
                <w:right w:val="none" w:sz="0" w:space="0" w:color="auto"/>
              </w:divBdr>
            </w:div>
            <w:div w:id="1253123732">
              <w:marLeft w:val="0"/>
              <w:marRight w:val="0"/>
              <w:marTop w:val="0"/>
              <w:marBottom w:val="0"/>
              <w:divBdr>
                <w:top w:val="none" w:sz="0" w:space="0" w:color="auto"/>
                <w:left w:val="none" w:sz="0" w:space="0" w:color="auto"/>
                <w:bottom w:val="none" w:sz="0" w:space="0" w:color="auto"/>
                <w:right w:val="none" w:sz="0" w:space="0" w:color="auto"/>
              </w:divBdr>
            </w:div>
            <w:div w:id="62456107">
              <w:marLeft w:val="0"/>
              <w:marRight w:val="0"/>
              <w:marTop w:val="0"/>
              <w:marBottom w:val="0"/>
              <w:divBdr>
                <w:top w:val="none" w:sz="0" w:space="0" w:color="auto"/>
                <w:left w:val="none" w:sz="0" w:space="0" w:color="auto"/>
                <w:bottom w:val="none" w:sz="0" w:space="0" w:color="auto"/>
                <w:right w:val="none" w:sz="0" w:space="0" w:color="auto"/>
              </w:divBdr>
            </w:div>
            <w:div w:id="1478259228">
              <w:marLeft w:val="0"/>
              <w:marRight w:val="0"/>
              <w:marTop w:val="0"/>
              <w:marBottom w:val="0"/>
              <w:divBdr>
                <w:top w:val="none" w:sz="0" w:space="0" w:color="auto"/>
                <w:left w:val="none" w:sz="0" w:space="0" w:color="auto"/>
                <w:bottom w:val="none" w:sz="0" w:space="0" w:color="auto"/>
                <w:right w:val="none" w:sz="0" w:space="0" w:color="auto"/>
              </w:divBdr>
            </w:div>
            <w:div w:id="1356535839">
              <w:marLeft w:val="0"/>
              <w:marRight w:val="0"/>
              <w:marTop w:val="0"/>
              <w:marBottom w:val="0"/>
              <w:divBdr>
                <w:top w:val="none" w:sz="0" w:space="0" w:color="auto"/>
                <w:left w:val="none" w:sz="0" w:space="0" w:color="auto"/>
                <w:bottom w:val="none" w:sz="0" w:space="0" w:color="auto"/>
                <w:right w:val="none" w:sz="0" w:space="0" w:color="auto"/>
              </w:divBdr>
            </w:div>
            <w:div w:id="2030914418">
              <w:marLeft w:val="0"/>
              <w:marRight w:val="0"/>
              <w:marTop w:val="0"/>
              <w:marBottom w:val="0"/>
              <w:divBdr>
                <w:top w:val="none" w:sz="0" w:space="0" w:color="auto"/>
                <w:left w:val="none" w:sz="0" w:space="0" w:color="auto"/>
                <w:bottom w:val="none" w:sz="0" w:space="0" w:color="auto"/>
                <w:right w:val="none" w:sz="0" w:space="0" w:color="auto"/>
              </w:divBdr>
            </w:div>
            <w:div w:id="2034257380">
              <w:marLeft w:val="0"/>
              <w:marRight w:val="0"/>
              <w:marTop w:val="0"/>
              <w:marBottom w:val="0"/>
              <w:divBdr>
                <w:top w:val="none" w:sz="0" w:space="0" w:color="auto"/>
                <w:left w:val="none" w:sz="0" w:space="0" w:color="auto"/>
                <w:bottom w:val="none" w:sz="0" w:space="0" w:color="auto"/>
                <w:right w:val="none" w:sz="0" w:space="0" w:color="auto"/>
              </w:divBdr>
            </w:div>
            <w:div w:id="1060324297">
              <w:marLeft w:val="0"/>
              <w:marRight w:val="0"/>
              <w:marTop w:val="0"/>
              <w:marBottom w:val="0"/>
              <w:divBdr>
                <w:top w:val="none" w:sz="0" w:space="0" w:color="auto"/>
                <w:left w:val="none" w:sz="0" w:space="0" w:color="auto"/>
                <w:bottom w:val="none" w:sz="0" w:space="0" w:color="auto"/>
                <w:right w:val="none" w:sz="0" w:space="0" w:color="auto"/>
              </w:divBdr>
            </w:div>
            <w:div w:id="342516769">
              <w:marLeft w:val="0"/>
              <w:marRight w:val="0"/>
              <w:marTop w:val="0"/>
              <w:marBottom w:val="0"/>
              <w:divBdr>
                <w:top w:val="none" w:sz="0" w:space="0" w:color="auto"/>
                <w:left w:val="none" w:sz="0" w:space="0" w:color="auto"/>
                <w:bottom w:val="none" w:sz="0" w:space="0" w:color="auto"/>
                <w:right w:val="none" w:sz="0" w:space="0" w:color="auto"/>
              </w:divBdr>
            </w:div>
            <w:div w:id="1535003705">
              <w:marLeft w:val="0"/>
              <w:marRight w:val="0"/>
              <w:marTop w:val="0"/>
              <w:marBottom w:val="0"/>
              <w:divBdr>
                <w:top w:val="none" w:sz="0" w:space="0" w:color="auto"/>
                <w:left w:val="none" w:sz="0" w:space="0" w:color="auto"/>
                <w:bottom w:val="none" w:sz="0" w:space="0" w:color="auto"/>
                <w:right w:val="none" w:sz="0" w:space="0" w:color="auto"/>
              </w:divBdr>
            </w:div>
            <w:div w:id="864369489">
              <w:marLeft w:val="0"/>
              <w:marRight w:val="0"/>
              <w:marTop w:val="0"/>
              <w:marBottom w:val="0"/>
              <w:divBdr>
                <w:top w:val="none" w:sz="0" w:space="0" w:color="auto"/>
                <w:left w:val="none" w:sz="0" w:space="0" w:color="auto"/>
                <w:bottom w:val="none" w:sz="0" w:space="0" w:color="auto"/>
                <w:right w:val="none" w:sz="0" w:space="0" w:color="auto"/>
              </w:divBdr>
            </w:div>
            <w:div w:id="559219601">
              <w:marLeft w:val="0"/>
              <w:marRight w:val="0"/>
              <w:marTop w:val="0"/>
              <w:marBottom w:val="0"/>
              <w:divBdr>
                <w:top w:val="none" w:sz="0" w:space="0" w:color="auto"/>
                <w:left w:val="none" w:sz="0" w:space="0" w:color="auto"/>
                <w:bottom w:val="none" w:sz="0" w:space="0" w:color="auto"/>
                <w:right w:val="none" w:sz="0" w:space="0" w:color="auto"/>
              </w:divBdr>
            </w:div>
            <w:div w:id="1266815402">
              <w:marLeft w:val="0"/>
              <w:marRight w:val="0"/>
              <w:marTop w:val="0"/>
              <w:marBottom w:val="0"/>
              <w:divBdr>
                <w:top w:val="none" w:sz="0" w:space="0" w:color="auto"/>
                <w:left w:val="none" w:sz="0" w:space="0" w:color="auto"/>
                <w:bottom w:val="none" w:sz="0" w:space="0" w:color="auto"/>
                <w:right w:val="none" w:sz="0" w:space="0" w:color="auto"/>
              </w:divBdr>
            </w:div>
            <w:div w:id="1110590827">
              <w:marLeft w:val="0"/>
              <w:marRight w:val="0"/>
              <w:marTop w:val="0"/>
              <w:marBottom w:val="0"/>
              <w:divBdr>
                <w:top w:val="none" w:sz="0" w:space="0" w:color="auto"/>
                <w:left w:val="none" w:sz="0" w:space="0" w:color="auto"/>
                <w:bottom w:val="none" w:sz="0" w:space="0" w:color="auto"/>
                <w:right w:val="none" w:sz="0" w:space="0" w:color="auto"/>
              </w:divBdr>
            </w:div>
            <w:div w:id="1197157446">
              <w:marLeft w:val="0"/>
              <w:marRight w:val="0"/>
              <w:marTop w:val="0"/>
              <w:marBottom w:val="0"/>
              <w:divBdr>
                <w:top w:val="none" w:sz="0" w:space="0" w:color="auto"/>
                <w:left w:val="none" w:sz="0" w:space="0" w:color="auto"/>
                <w:bottom w:val="none" w:sz="0" w:space="0" w:color="auto"/>
                <w:right w:val="none" w:sz="0" w:space="0" w:color="auto"/>
              </w:divBdr>
            </w:div>
            <w:div w:id="220604590">
              <w:marLeft w:val="0"/>
              <w:marRight w:val="0"/>
              <w:marTop w:val="0"/>
              <w:marBottom w:val="0"/>
              <w:divBdr>
                <w:top w:val="none" w:sz="0" w:space="0" w:color="auto"/>
                <w:left w:val="none" w:sz="0" w:space="0" w:color="auto"/>
                <w:bottom w:val="none" w:sz="0" w:space="0" w:color="auto"/>
                <w:right w:val="none" w:sz="0" w:space="0" w:color="auto"/>
              </w:divBdr>
            </w:div>
            <w:div w:id="1064333322">
              <w:marLeft w:val="0"/>
              <w:marRight w:val="0"/>
              <w:marTop w:val="0"/>
              <w:marBottom w:val="0"/>
              <w:divBdr>
                <w:top w:val="none" w:sz="0" w:space="0" w:color="auto"/>
                <w:left w:val="none" w:sz="0" w:space="0" w:color="auto"/>
                <w:bottom w:val="none" w:sz="0" w:space="0" w:color="auto"/>
                <w:right w:val="none" w:sz="0" w:space="0" w:color="auto"/>
              </w:divBdr>
            </w:div>
            <w:div w:id="1665861180">
              <w:marLeft w:val="0"/>
              <w:marRight w:val="0"/>
              <w:marTop w:val="0"/>
              <w:marBottom w:val="0"/>
              <w:divBdr>
                <w:top w:val="none" w:sz="0" w:space="0" w:color="auto"/>
                <w:left w:val="none" w:sz="0" w:space="0" w:color="auto"/>
                <w:bottom w:val="none" w:sz="0" w:space="0" w:color="auto"/>
                <w:right w:val="none" w:sz="0" w:space="0" w:color="auto"/>
              </w:divBdr>
            </w:div>
            <w:div w:id="783811224">
              <w:marLeft w:val="0"/>
              <w:marRight w:val="0"/>
              <w:marTop w:val="0"/>
              <w:marBottom w:val="0"/>
              <w:divBdr>
                <w:top w:val="none" w:sz="0" w:space="0" w:color="auto"/>
                <w:left w:val="none" w:sz="0" w:space="0" w:color="auto"/>
                <w:bottom w:val="none" w:sz="0" w:space="0" w:color="auto"/>
                <w:right w:val="none" w:sz="0" w:space="0" w:color="auto"/>
              </w:divBdr>
            </w:div>
            <w:div w:id="364717101">
              <w:marLeft w:val="0"/>
              <w:marRight w:val="0"/>
              <w:marTop w:val="0"/>
              <w:marBottom w:val="0"/>
              <w:divBdr>
                <w:top w:val="none" w:sz="0" w:space="0" w:color="auto"/>
                <w:left w:val="none" w:sz="0" w:space="0" w:color="auto"/>
                <w:bottom w:val="none" w:sz="0" w:space="0" w:color="auto"/>
                <w:right w:val="none" w:sz="0" w:space="0" w:color="auto"/>
              </w:divBdr>
            </w:div>
            <w:div w:id="1440416765">
              <w:marLeft w:val="0"/>
              <w:marRight w:val="0"/>
              <w:marTop w:val="0"/>
              <w:marBottom w:val="0"/>
              <w:divBdr>
                <w:top w:val="none" w:sz="0" w:space="0" w:color="auto"/>
                <w:left w:val="none" w:sz="0" w:space="0" w:color="auto"/>
                <w:bottom w:val="none" w:sz="0" w:space="0" w:color="auto"/>
                <w:right w:val="none" w:sz="0" w:space="0" w:color="auto"/>
              </w:divBdr>
            </w:div>
            <w:div w:id="462699333">
              <w:marLeft w:val="0"/>
              <w:marRight w:val="0"/>
              <w:marTop w:val="0"/>
              <w:marBottom w:val="0"/>
              <w:divBdr>
                <w:top w:val="none" w:sz="0" w:space="0" w:color="auto"/>
                <w:left w:val="none" w:sz="0" w:space="0" w:color="auto"/>
                <w:bottom w:val="none" w:sz="0" w:space="0" w:color="auto"/>
                <w:right w:val="none" w:sz="0" w:space="0" w:color="auto"/>
              </w:divBdr>
            </w:div>
            <w:div w:id="1735732730">
              <w:marLeft w:val="0"/>
              <w:marRight w:val="0"/>
              <w:marTop w:val="0"/>
              <w:marBottom w:val="0"/>
              <w:divBdr>
                <w:top w:val="none" w:sz="0" w:space="0" w:color="auto"/>
                <w:left w:val="none" w:sz="0" w:space="0" w:color="auto"/>
                <w:bottom w:val="none" w:sz="0" w:space="0" w:color="auto"/>
                <w:right w:val="none" w:sz="0" w:space="0" w:color="auto"/>
              </w:divBdr>
            </w:div>
            <w:div w:id="1573353068">
              <w:marLeft w:val="0"/>
              <w:marRight w:val="0"/>
              <w:marTop w:val="0"/>
              <w:marBottom w:val="0"/>
              <w:divBdr>
                <w:top w:val="none" w:sz="0" w:space="0" w:color="auto"/>
                <w:left w:val="none" w:sz="0" w:space="0" w:color="auto"/>
                <w:bottom w:val="none" w:sz="0" w:space="0" w:color="auto"/>
                <w:right w:val="none" w:sz="0" w:space="0" w:color="auto"/>
              </w:divBdr>
            </w:div>
            <w:div w:id="1168908320">
              <w:marLeft w:val="0"/>
              <w:marRight w:val="0"/>
              <w:marTop w:val="0"/>
              <w:marBottom w:val="0"/>
              <w:divBdr>
                <w:top w:val="none" w:sz="0" w:space="0" w:color="auto"/>
                <w:left w:val="none" w:sz="0" w:space="0" w:color="auto"/>
                <w:bottom w:val="none" w:sz="0" w:space="0" w:color="auto"/>
                <w:right w:val="none" w:sz="0" w:space="0" w:color="auto"/>
              </w:divBdr>
            </w:div>
            <w:div w:id="208037632">
              <w:marLeft w:val="0"/>
              <w:marRight w:val="0"/>
              <w:marTop w:val="0"/>
              <w:marBottom w:val="0"/>
              <w:divBdr>
                <w:top w:val="none" w:sz="0" w:space="0" w:color="auto"/>
                <w:left w:val="none" w:sz="0" w:space="0" w:color="auto"/>
                <w:bottom w:val="none" w:sz="0" w:space="0" w:color="auto"/>
                <w:right w:val="none" w:sz="0" w:space="0" w:color="auto"/>
              </w:divBdr>
            </w:div>
            <w:div w:id="522934570">
              <w:marLeft w:val="0"/>
              <w:marRight w:val="0"/>
              <w:marTop w:val="0"/>
              <w:marBottom w:val="0"/>
              <w:divBdr>
                <w:top w:val="none" w:sz="0" w:space="0" w:color="auto"/>
                <w:left w:val="none" w:sz="0" w:space="0" w:color="auto"/>
                <w:bottom w:val="none" w:sz="0" w:space="0" w:color="auto"/>
                <w:right w:val="none" w:sz="0" w:space="0" w:color="auto"/>
              </w:divBdr>
            </w:div>
            <w:div w:id="1098528439">
              <w:marLeft w:val="0"/>
              <w:marRight w:val="0"/>
              <w:marTop w:val="0"/>
              <w:marBottom w:val="0"/>
              <w:divBdr>
                <w:top w:val="none" w:sz="0" w:space="0" w:color="auto"/>
                <w:left w:val="none" w:sz="0" w:space="0" w:color="auto"/>
                <w:bottom w:val="none" w:sz="0" w:space="0" w:color="auto"/>
                <w:right w:val="none" w:sz="0" w:space="0" w:color="auto"/>
              </w:divBdr>
            </w:div>
            <w:div w:id="434180508">
              <w:marLeft w:val="0"/>
              <w:marRight w:val="0"/>
              <w:marTop w:val="0"/>
              <w:marBottom w:val="0"/>
              <w:divBdr>
                <w:top w:val="none" w:sz="0" w:space="0" w:color="auto"/>
                <w:left w:val="none" w:sz="0" w:space="0" w:color="auto"/>
                <w:bottom w:val="none" w:sz="0" w:space="0" w:color="auto"/>
                <w:right w:val="none" w:sz="0" w:space="0" w:color="auto"/>
              </w:divBdr>
            </w:div>
            <w:div w:id="683438131">
              <w:marLeft w:val="0"/>
              <w:marRight w:val="0"/>
              <w:marTop w:val="0"/>
              <w:marBottom w:val="0"/>
              <w:divBdr>
                <w:top w:val="none" w:sz="0" w:space="0" w:color="auto"/>
                <w:left w:val="none" w:sz="0" w:space="0" w:color="auto"/>
                <w:bottom w:val="none" w:sz="0" w:space="0" w:color="auto"/>
                <w:right w:val="none" w:sz="0" w:space="0" w:color="auto"/>
              </w:divBdr>
            </w:div>
            <w:div w:id="2085452457">
              <w:marLeft w:val="0"/>
              <w:marRight w:val="0"/>
              <w:marTop w:val="0"/>
              <w:marBottom w:val="0"/>
              <w:divBdr>
                <w:top w:val="none" w:sz="0" w:space="0" w:color="auto"/>
                <w:left w:val="none" w:sz="0" w:space="0" w:color="auto"/>
                <w:bottom w:val="none" w:sz="0" w:space="0" w:color="auto"/>
                <w:right w:val="none" w:sz="0" w:space="0" w:color="auto"/>
              </w:divBdr>
            </w:div>
            <w:div w:id="1633752768">
              <w:marLeft w:val="0"/>
              <w:marRight w:val="0"/>
              <w:marTop w:val="0"/>
              <w:marBottom w:val="0"/>
              <w:divBdr>
                <w:top w:val="none" w:sz="0" w:space="0" w:color="auto"/>
                <w:left w:val="none" w:sz="0" w:space="0" w:color="auto"/>
                <w:bottom w:val="none" w:sz="0" w:space="0" w:color="auto"/>
                <w:right w:val="none" w:sz="0" w:space="0" w:color="auto"/>
              </w:divBdr>
            </w:div>
            <w:div w:id="1488396959">
              <w:marLeft w:val="0"/>
              <w:marRight w:val="0"/>
              <w:marTop w:val="0"/>
              <w:marBottom w:val="0"/>
              <w:divBdr>
                <w:top w:val="none" w:sz="0" w:space="0" w:color="auto"/>
                <w:left w:val="none" w:sz="0" w:space="0" w:color="auto"/>
                <w:bottom w:val="none" w:sz="0" w:space="0" w:color="auto"/>
                <w:right w:val="none" w:sz="0" w:space="0" w:color="auto"/>
              </w:divBdr>
            </w:div>
            <w:div w:id="1066997808">
              <w:marLeft w:val="0"/>
              <w:marRight w:val="0"/>
              <w:marTop w:val="0"/>
              <w:marBottom w:val="0"/>
              <w:divBdr>
                <w:top w:val="none" w:sz="0" w:space="0" w:color="auto"/>
                <w:left w:val="none" w:sz="0" w:space="0" w:color="auto"/>
                <w:bottom w:val="none" w:sz="0" w:space="0" w:color="auto"/>
                <w:right w:val="none" w:sz="0" w:space="0" w:color="auto"/>
              </w:divBdr>
            </w:div>
            <w:div w:id="1969386869">
              <w:marLeft w:val="0"/>
              <w:marRight w:val="0"/>
              <w:marTop w:val="0"/>
              <w:marBottom w:val="0"/>
              <w:divBdr>
                <w:top w:val="none" w:sz="0" w:space="0" w:color="auto"/>
                <w:left w:val="none" w:sz="0" w:space="0" w:color="auto"/>
                <w:bottom w:val="none" w:sz="0" w:space="0" w:color="auto"/>
                <w:right w:val="none" w:sz="0" w:space="0" w:color="auto"/>
              </w:divBdr>
            </w:div>
            <w:div w:id="794059354">
              <w:marLeft w:val="0"/>
              <w:marRight w:val="0"/>
              <w:marTop w:val="0"/>
              <w:marBottom w:val="0"/>
              <w:divBdr>
                <w:top w:val="none" w:sz="0" w:space="0" w:color="auto"/>
                <w:left w:val="none" w:sz="0" w:space="0" w:color="auto"/>
                <w:bottom w:val="none" w:sz="0" w:space="0" w:color="auto"/>
                <w:right w:val="none" w:sz="0" w:space="0" w:color="auto"/>
              </w:divBdr>
            </w:div>
            <w:div w:id="1303074406">
              <w:marLeft w:val="0"/>
              <w:marRight w:val="0"/>
              <w:marTop w:val="0"/>
              <w:marBottom w:val="0"/>
              <w:divBdr>
                <w:top w:val="none" w:sz="0" w:space="0" w:color="auto"/>
                <w:left w:val="none" w:sz="0" w:space="0" w:color="auto"/>
                <w:bottom w:val="none" w:sz="0" w:space="0" w:color="auto"/>
                <w:right w:val="none" w:sz="0" w:space="0" w:color="auto"/>
              </w:divBdr>
            </w:div>
            <w:div w:id="915474362">
              <w:marLeft w:val="0"/>
              <w:marRight w:val="0"/>
              <w:marTop w:val="0"/>
              <w:marBottom w:val="0"/>
              <w:divBdr>
                <w:top w:val="none" w:sz="0" w:space="0" w:color="auto"/>
                <w:left w:val="none" w:sz="0" w:space="0" w:color="auto"/>
                <w:bottom w:val="none" w:sz="0" w:space="0" w:color="auto"/>
                <w:right w:val="none" w:sz="0" w:space="0" w:color="auto"/>
              </w:divBdr>
            </w:div>
            <w:div w:id="1968000108">
              <w:marLeft w:val="0"/>
              <w:marRight w:val="0"/>
              <w:marTop w:val="0"/>
              <w:marBottom w:val="0"/>
              <w:divBdr>
                <w:top w:val="none" w:sz="0" w:space="0" w:color="auto"/>
                <w:left w:val="none" w:sz="0" w:space="0" w:color="auto"/>
                <w:bottom w:val="none" w:sz="0" w:space="0" w:color="auto"/>
                <w:right w:val="none" w:sz="0" w:space="0" w:color="auto"/>
              </w:divBdr>
            </w:div>
            <w:div w:id="2017614577">
              <w:marLeft w:val="0"/>
              <w:marRight w:val="0"/>
              <w:marTop w:val="0"/>
              <w:marBottom w:val="0"/>
              <w:divBdr>
                <w:top w:val="none" w:sz="0" w:space="0" w:color="auto"/>
                <w:left w:val="none" w:sz="0" w:space="0" w:color="auto"/>
                <w:bottom w:val="none" w:sz="0" w:space="0" w:color="auto"/>
                <w:right w:val="none" w:sz="0" w:space="0" w:color="auto"/>
              </w:divBdr>
            </w:div>
            <w:div w:id="1951162844">
              <w:marLeft w:val="0"/>
              <w:marRight w:val="0"/>
              <w:marTop w:val="0"/>
              <w:marBottom w:val="0"/>
              <w:divBdr>
                <w:top w:val="none" w:sz="0" w:space="0" w:color="auto"/>
                <w:left w:val="none" w:sz="0" w:space="0" w:color="auto"/>
                <w:bottom w:val="none" w:sz="0" w:space="0" w:color="auto"/>
                <w:right w:val="none" w:sz="0" w:space="0" w:color="auto"/>
              </w:divBdr>
            </w:div>
            <w:div w:id="1566334393">
              <w:marLeft w:val="0"/>
              <w:marRight w:val="0"/>
              <w:marTop w:val="0"/>
              <w:marBottom w:val="0"/>
              <w:divBdr>
                <w:top w:val="none" w:sz="0" w:space="0" w:color="auto"/>
                <w:left w:val="none" w:sz="0" w:space="0" w:color="auto"/>
                <w:bottom w:val="none" w:sz="0" w:space="0" w:color="auto"/>
                <w:right w:val="none" w:sz="0" w:space="0" w:color="auto"/>
              </w:divBdr>
            </w:div>
            <w:div w:id="784350080">
              <w:marLeft w:val="0"/>
              <w:marRight w:val="0"/>
              <w:marTop w:val="0"/>
              <w:marBottom w:val="0"/>
              <w:divBdr>
                <w:top w:val="none" w:sz="0" w:space="0" w:color="auto"/>
                <w:left w:val="none" w:sz="0" w:space="0" w:color="auto"/>
                <w:bottom w:val="none" w:sz="0" w:space="0" w:color="auto"/>
                <w:right w:val="none" w:sz="0" w:space="0" w:color="auto"/>
              </w:divBdr>
            </w:div>
            <w:div w:id="758717530">
              <w:marLeft w:val="0"/>
              <w:marRight w:val="0"/>
              <w:marTop w:val="0"/>
              <w:marBottom w:val="0"/>
              <w:divBdr>
                <w:top w:val="none" w:sz="0" w:space="0" w:color="auto"/>
                <w:left w:val="none" w:sz="0" w:space="0" w:color="auto"/>
                <w:bottom w:val="none" w:sz="0" w:space="0" w:color="auto"/>
                <w:right w:val="none" w:sz="0" w:space="0" w:color="auto"/>
              </w:divBdr>
            </w:div>
            <w:div w:id="1244533742">
              <w:marLeft w:val="0"/>
              <w:marRight w:val="0"/>
              <w:marTop w:val="0"/>
              <w:marBottom w:val="0"/>
              <w:divBdr>
                <w:top w:val="none" w:sz="0" w:space="0" w:color="auto"/>
                <w:left w:val="none" w:sz="0" w:space="0" w:color="auto"/>
                <w:bottom w:val="none" w:sz="0" w:space="0" w:color="auto"/>
                <w:right w:val="none" w:sz="0" w:space="0" w:color="auto"/>
              </w:divBdr>
            </w:div>
            <w:div w:id="676926695">
              <w:marLeft w:val="0"/>
              <w:marRight w:val="0"/>
              <w:marTop w:val="0"/>
              <w:marBottom w:val="0"/>
              <w:divBdr>
                <w:top w:val="none" w:sz="0" w:space="0" w:color="auto"/>
                <w:left w:val="none" w:sz="0" w:space="0" w:color="auto"/>
                <w:bottom w:val="none" w:sz="0" w:space="0" w:color="auto"/>
                <w:right w:val="none" w:sz="0" w:space="0" w:color="auto"/>
              </w:divBdr>
            </w:div>
            <w:div w:id="1636981008">
              <w:marLeft w:val="0"/>
              <w:marRight w:val="0"/>
              <w:marTop w:val="0"/>
              <w:marBottom w:val="0"/>
              <w:divBdr>
                <w:top w:val="none" w:sz="0" w:space="0" w:color="auto"/>
                <w:left w:val="none" w:sz="0" w:space="0" w:color="auto"/>
                <w:bottom w:val="none" w:sz="0" w:space="0" w:color="auto"/>
                <w:right w:val="none" w:sz="0" w:space="0" w:color="auto"/>
              </w:divBdr>
            </w:div>
            <w:div w:id="1476222495">
              <w:marLeft w:val="0"/>
              <w:marRight w:val="0"/>
              <w:marTop w:val="0"/>
              <w:marBottom w:val="0"/>
              <w:divBdr>
                <w:top w:val="none" w:sz="0" w:space="0" w:color="auto"/>
                <w:left w:val="none" w:sz="0" w:space="0" w:color="auto"/>
                <w:bottom w:val="none" w:sz="0" w:space="0" w:color="auto"/>
                <w:right w:val="none" w:sz="0" w:space="0" w:color="auto"/>
              </w:divBdr>
            </w:div>
            <w:div w:id="1957637007">
              <w:marLeft w:val="0"/>
              <w:marRight w:val="0"/>
              <w:marTop w:val="0"/>
              <w:marBottom w:val="0"/>
              <w:divBdr>
                <w:top w:val="none" w:sz="0" w:space="0" w:color="auto"/>
                <w:left w:val="none" w:sz="0" w:space="0" w:color="auto"/>
                <w:bottom w:val="none" w:sz="0" w:space="0" w:color="auto"/>
                <w:right w:val="none" w:sz="0" w:space="0" w:color="auto"/>
              </w:divBdr>
            </w:div>
            <w:div w:id="435908208">
              <w:marLeft w:val="0"/>
              <w:marRight w:val="0"/>
              <w:marTop w:val="0"/>
              <w:marBottom w:val="0"/>
              <w:divBdr>
                <w:top w:val="none" w:sz="0" w:space="0" w:color="auto"/>
                <w:left w:val="none" w:sz="0" w:space="0" w:color="auto"/>
                <w:bottom w:val="none" w:sz="0" w:space="0" w:color="auto"/>
                <w:right w:val="none" w:sz="0" w:space="0" w:color="auto"/>
              </w:divBdr>
            </w:div>
            <w:div w:id="1966421316">
              <w:marLeft w:val="0"/>
              <w:marRight w:val="0"/>
              <w:marTop w:val="0"/>
              <w:marBottom w:val="0"/>
              <w:divBdr>
                <w:top w:val="none" w:sz="0" w:space="0" w:color="auto"/>
                <w:left w:val="none" w:sz="0" w:space="0" w:color="auto"/>
                <w:bottom w:val="none" w:sz="0" w:space="0" w:color="auto"/>
                <w:right w:val="none" w:sz="0" w:space="0" w:color="auto"/>
              </w:divBdr>
            </w:div>
            <w:div w:id="449663231">
              <w:marLeft w:val="0"/>
              <w:marRight w:val="0"/>
              <w:marTop w:val="0"/>
              <w:marBottom w:val="0"/>
              <w:divBdr>
                <w:top w:val="none" w:sz="0" w:space="0" w:color="auto"/>
                <w:left w:val="none" w:sz="0" w:space="0" w:color="auto"/>
                <w:bottom w:val="none" w:sz="0" w:space="0" w:color="auto"/>
                <w:right w:val="none" w:sz="0" w:space="0" w:color="auto"/>
              </w:divBdr>
            </w:div>
            <w:div w:id="1746685150">
              <w:marLeft w:val="0"/>
              <w:marRight w:val="0"/>
              <w:marTop w:val="0"/>
              <w:marBottom w:val="0"/>
              <w:divBdr>
                <w:top w:val="none" w:sz="0" w:space="0" w:color="auto"/>
                <w:left w:val="none" w:sz="0" w:space="0" w:color="auto"/>
                <w:bottom w:val="none" w:sz="0" w:space="0" w:color="auto"/>
                <w:right w:val="none" w:sz="0" w:space="0" w:color="auto"/>
              </w:divBdr>
            </w:div>
            <w:div w:id="2122264209">
              <w:marLeft w:val="0"/>
              <w:marRight w:val="0"/>
              <w:marTop w:val="0"/>
              <w:marBottom w:val="0"/>
              <w:divBdr>
                <w:top w:val="none" w:sz="0" w:space="0" w:color="auto"/>
                <w:left w:val="none" w:sz="0" w:space="0" w:color="auto"/>
                <w:bottom w:val="none" w:sz="0" w:space="0" w:color="auto"/>
                <w:right w:val="none" w:sz="0" w:space="0" w:color="auto"/>
              </w:divBdr>
            </w:div>
            <w:div w:id="150946218">
              <w:marLeft w:val="0"/>
              <w:marRight w:val="0"/>
              <w:marTop w:val="0"/>
              <w:marBottom w:val="0"/>
              <w:divBdr>
                <w:top w:val="none" w:sz="0" w:space="0" w:color="auto"/>
                <w:left w:val="none" w:sz="0" w:space="0" w:color="auto"/>
                <w:bottom w:val="none" w:sz="0" w:space="0" w:color="auto"/>
                <w:right w:val="none" w:sz="0" w:space="0" w:color="auto"/>
              </w:divBdr>
            </w:div>
            <w:div w:id="658466340">
              <w:marLeft w:val="0"/>
              <w:marRight w:val="0"/>
              <w:marTop w:val="0"/>
              <w:marBottom w:val="0"/>
              <w:divBdr>
                <w:top w:val="none" w:sz="0" w:space="0" w:color="auto"/>
                <w:left w:val="none" w:sz="0" w:space="0" w:color="auto"/>
                <w:bottom w:val="none" w:sz="0" w:space="0" w:color="auto"/>
                <w:right w:val="none" w:sz="0" w:space="0" w:color="auto"/>
              </w:divBdr>
            </w:div>
            <w:div w:id="449740464">
              <w:marLeft w:val="0"/>
              <w:marRight w:val="0"/>
              <w:marTop w:val="0"/>
              <w:marBottom w:val="0"/>
              <w:divBdr>
                <w:top w:val="none" w:sz="0" w:space="0" w:color="auto"/>
                <w:left w:val="none" w:sz="0" w:space="0" w:color="auto"/>
                <w:bottom w:val="none" w:sz="0" w:space="0" w:color="auto"/>
                <w:right w:val="none" w:sz="0" w:space="0" w:color="auto"/>
              </w:divBdr>
            </w:div>
            <w:div w:id="1355570246">
              <w:marLeft w:val="0"/>
              <w:marRight w:val="0"/>
              <w:marTop w:val="0"/>
              <w:marBottom w:val="0"/>
              <w:divBdr>
                <w:top w:val="none" w:sz="0" w:space="0" w:color="auto"/>
                <w:left w:val="none" w:sz="0" w:space="0" w:color="auto"/>
                <w:bottom w:val="none" w:sz="0" w:space="0" w:color="auto"/>
                <w:right w:val="none" w:sz="0" w:space="0" w:color="auto"/>
              </w:divBdr>
            </w:div>
            <w:div w:id="307050048">
              <w:marLeft w:val="0"/>
              <w:marRight w:val="0"/>
              <w:marTop w:val="0"/>
              <w:marBottom w:val="0"/>
              <w:divBdr>
                <w:top w:val="none" w:sz="0" w:space="0" w:color="auto"/>
                <w:left w:val="none" w:sz="0" w:space="0" w:color="auto"/>
                <w:bottom w:val="none" w:sz="0" w:space="0" w:color="auto"/>
                <w:right w:val="none" w:sz="0" w:space="0" w:color="auto"/>
              </w:divBdr>
            </w:div>
            <w:div w:id="1405950891">
              <w:marLeft w:val="0"/>
              <w:marRight w:val="0"/>
              <w:marTop w:val="0"/>
              <w:marBottom w:val="0"/>
              <w:divBdr>
                <w:top w:val="none" w:sz="0" w:space="0" w:color="auto"/>
                <w:left w:val="none" w:sz="0" w:space="0" w:color="auto"/>
                <w:bottom w:val="none" w:sz="0" w:space="0" w:color="auto"/>
                <w:right w:val="none" w:sz="0" w:space="0" w:color="auto"/>
              </w:divBdr>
            </w:div>
            <w:div w:id="12921060">
              <w:marLeft w:val="0"/>
              <w:marRight w:val="0"/>
              <w:marTop w:val="0"/>
              <w:marBottom w:val="0"/>
              <w:divBdr>
                <w:top w:val="none" w:sz="0" w:space="0" w:color="auto"/>
                <w:left w:val="none" w:sz="0" w:space="0" w:color="auto"/>
                <w:bottom w:val="none" w:sz="0" w:space="0" w:color="auto"/>
                <w:right w:val="none" w:sz="0" w:space="0" w:color="auto"/>
              </w:divBdr>
            </w:div>
            <w:div w:id="1040395722">
              <w:marLeft w:val="0"/>
              <w:marRight w:val="0"/>
              <w:marTop w:val="0"/>
              <w:marBottom w:val="0"/>
              <w:divBdr>
                <w:top w:val="none" w:sz="0" w:space="0" w:color="auto"/>
                <w:left w:val="none" w:sz="0" w:space="0" w:color="auto"/>
                <w:bottom w:val="none" w:sz="0" w:space="0" w:color="auto"/>
                <w:right w:val="none" w:sz="0" w:space="0" w:color="auto"/>
              </w:divBdr>
            </w:div>
            <w:div w:id="1041974044">
              <w:marLeft w:val="0"/>
              <w:marRight w:val="0"/>
              <w:marTop w:val="0"/>
              <w:marBottom w:val="0"/>
              <w:divBdr>
                <w:top w:val="none" w:sz="0" w:space="0" w:color="auto"/>
                <w:left w:val="none" w:sz="0" w:space="0" w:color="auto"/>
                <w:bottom w:val="none" w:sz="0" w:space="0" w:color="auto"/>
                <w:right w:val="none" w:sz="0" w:space="0" w:color="auto"/>
              </w:divBdr>
            </w:div>
            <w:div w:id="734088372">
              <w:marLeft w:val="0"/>
              <w:marRight w:val="0"/>
              <w:marTop w:val="0"/>
              <w:marBottom w:val="0"/>
              <w:divBdr>
                <w:top w:val="none" w:sz="0" w:space="0" w:color="auto"/>
                <w:left w:val="none" w:sz="0" w:space="0" w:color="auto"/>
                <w:bottom w:val="none" w:sz="0" w:space="0" w:color="auto"/>
                <w:right w:val="none" w:sz="0" w:space="0" w:color="auto"/>
              </w:divBdr>
            </w:div>
            <w:div w:id="674309037">
              <w:marLeft w:val="0"/>
              <w:marRight w:val="0"/>
              <w:marTop w:val="0"/>
              <w:marBottom w:val="0"/>
              <w:divBdr>
                <w:top w:val="none" w:sz="0" w:space="0" w:color="auto"/>
                <w:left w:val="none" w:sz="0" w:space="0" w:color="auto"/>
                <w:bottom w:val="none" w:sz="0" w:space="0" w:color="auto"/>
                <w:right w:val="none" w:sz="0" w:space="0" w:color="auto"/>
              </w:divBdr>
            </w:div>
            <w:div w:id="703405622">
              <w:marLeft w:val="0"/>
              <w:marRight w:val="0"/>
              <w:marTop w:val="0"/>
              <w:marBottom w:val="0"/>
              <w:divBdr>
                <w:top w:val="none" w:sz="0" w:space="0" w:color="auto"/>
                <w:left w:val="none" w:sz="0" w:space="0" w:color="auto"/>
                <w:bottom w:val="none" w:sz="0" w:space="0" w:color="auto"/>
                <w:right w:val="none" w:sz="0" w:space="0" w:color="auto"/>
              </w:divBdr>
            </w:div>
            <w:div w:id="49699002">
              <w:marLeft w:val="0"/>
              <w:marRight w:val="0"/>
              <w:marTop w:val="0"/>
              <w:marBottom w:val="0"/>
              <w:divBdr>
                <w:top w:val="none" w:sz="0" w:space="0" w:color="auto"/>
                <w:left w:val="none" w:sz="0" w:space="0" w:color="auto"/>
                <w:bottom w:val="none" w:sz="0" w:space="0" w:color="auto"/>
                <w:right w:val="none" w:sz="0" w:space="0" w:color="auto"/>
              </w:divBdr>
            </w:div>
            <w:div w:id="2000382383">
              <w:marLeft w:val="0"/>
              <w:marRight w:val="0"/>
              <w:marTop w:val="0"/>
              <w:marBottom w:val="0"/>
              <w:divBdr>
                <w:top w:val="none" w:sz="0" w:space="0" w:color="auto"/>
                <w:left w:val="none" w:sz="0" w:space="0" w:color="auto"/>
                <w:bottom w:val="none" w:sz="0" w:space="0" w:color="auto"/>
                <w:right w:val="none" w:sz="0" w:space="0" w:color="auto"/>
              </w:divBdr>
            </w:div>
            <w:div w:id="2004971209">
              <w:marLeft w:val="0"/>
              <w:marRight w:val="0"/>
              <w:marTop w:val="0"/>
              <w:marBottom w:val="0"/>
              <w:divBdr>
                <w:top w:val="none" w:sz="0" w:space="0" w:color="auto"/>
                <w:left w:val="none" w:sz="0" w:space="0" w:color="auto"/>
                <w:bottom w:val="none" w:sz="0" w:space="0" w:color="auto"/>
                <w:right w:val="none" w:sz="0" w:space="0" w:color="auto"/>
              </w:divBdr>
            </w:div>
            <w:div w:id="983241061">
              <w:marLeft w:val="0"/>
              <w:marRight w:val="0"/>
              <w:marTop w:val="0"/>
              <w:marBottom w:val="0"/>
              <w:divBdr>
                <w:top w:val="none" w:sz="0" w:space="0" w:color="auto"/>
                <w:left w:val="none" w:sz="0" w:space="0" w:color="auto"/>
                <w:bottom w:val="none" w:sz="0" w:space="0" w:color="auto"/>
                <w:right w:val="none" w:sz="0" w:space="0" w:color="auto"/>
              </w:divBdr>
            </w:div>
            <w:div w:id="1605842826">
              <w:marLeft w:val="0"/>
              <w:marRight w:val="0"/>
              <w:marTop w:val="0"/>
              <w:marBottom w:val="0"/>
              <w:divBdr>
                <w:top w:val="none" w:sz="0" w:space="0" w:color="auto"/>
                <w:left w:val="none" w:sz="0" w:space="0" w:color="auto"/>
                <w:bottom w:val="none" w:sz="0" w:space="0" w:color="auto"/>
                <w:right w:val="none" w:sz="0" w:space="0" w:color="auto"/>
              </w:divBdr>
            </w:div>
            <w:div w:id="1271156841">
              <w:marLeft w:val="0"/>
              <w:marRight w:val="0"/>
              <w:marTop w:val="0"/>
              <w:marBottom w:val="0"/>
              <w:divBdr>
                <w:top w:val="none" w:sz="0" w:space="0" w:color="auto"/>
                <w:left w:val="none" w:sz="0" w:space="0" w:color="auto"/>
                <w:bottom w:val="none" w:sz="0" w:space="0" w:color="auto"/>
                <w:right w:val="none" w:sz="0" w:space="0" w:color="auto"/>
              </w:divBdr>
            </w:div>
            <w:div w:id="1917322609">
              <w:marLeft w:val="0"/>
              <w:marRight w:val="0"/>
              <w:marTop w:val="0"/>
              <w:marBottom w:val="0"/>
              <w:divBdr>
                <w:top w:val="none" w:sz="0" w:space="0" w:color="auto"/>
                <w:left w:val="none" w:sz="0" w:space="0" w:color="auto"/>
                <w:bottom w:val="none" w:sz="0" w:space="0" w:color="auto"/>
                <w:right w:val="none" w:sz="0" w:space="0" w:color="auto"/>
              </w:divBdr>
            </w:div>
            <w:div w:id="1157183501">
              <w:marLeft w:val="0"/>
              <w:marRight w:val="0"/>
              <w:marTop w:val="0"/>
              <w:marBottom w:val="0"/>
              <w:divBdr>
                <w:top w:val="none" w:sz="0" w:space="0" w:color="auto"/>
                <w:left w:val="none" w:sz="0" w:space="0" w:color="auto"/>
                <w:bottom w:val="none" w:sz="0" w:space="0" w:color="auto"/>
                <w:right w:val="none" w:sz="0" w:space="0" w:color="auto"/>
              </w:divBdr>
            </w:div>
            <w:div w:id="1399935747">
              <w:marLeft w:val="0"/>
              <w:marRight w:val="0"/>
              <w:marTop w:val="0"/>
              <w:marBottom w:val="0"/>
              <w:divBdr>
                <w:top w:val="none" w:sz="0" w:space="0" w:color="auto"/>
                <w:left w:val="none" w:sz="0" w:space="0" w:color="auto"/>
                <w:bottom w:val="none" w:sz="0" w:space="0" w:color="auto"/>
                <w:right w:val="none" w:sz="0" w:space="0" w:color="auto"/>
              </w:divBdr>
            </w:div>
            <w:div w:id="1009479171">
              <w:marLeft w:val="0"/>
              <w:marRight w:val="0"/>
              <w:marTop w:val="0"/>
              <w:marBottom w:val="0"/>
              <w:divBdr>
                <w:top w:val="none" w:sz="0" w:space="0" w:color="auto"/>
                <w:left w:val="none" w:sz="0" w:space="0" w:color="auto"/>
                <w:bottom w:val="none" w:sz="0" w:space="0" w:color="auto"/>
                <w:right w:val="none" w:sz="0" w:space="0" w:color="auto"/>
              </w:divBdr>
            </w:div>
            <w:div w:id="28646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56507">
      <w:bodyDiv w:val="1"/>
      <w:marLeft w:val="0"/>
      <w:marRight w:val="0"/>
      <w:marTop w:val="0"/>
      <w:marBottom w:val="0"/>
      <w:divBdr>
        <w:top w:val="none" w:sz="0" w:space="0" w:color="auto"/>
        <w:left w:val="none" w:sz="0" w:space="0" w:color="auto"/>
        <w:bottom w:val="none" w:sz="0" w:space="0" w:color="auto"/>
        <w:right w:val="none" w:sz="0" w:space="0" w:color="auto"/>
      </w:divBdr>
    </w:div>
    <w:div w:id="1054309977">
      <w:bodyDiv w:val="1"/>
      <w:marLeft w:val="0"/>
      <w:marRight w:val="0"/>
      <w:marTop w:val="0"/>
      <w:marBottom w:val="0"/>
      <w:divBdr>
        <w:top w:val="none" w:sz="0" w:space="0" w:color="auto"/>
        <w:left w:val="none" w:sz="0" w:space="0" w:color="auto"/>
        <w:bottom w:val="none" w:sz="0" w:space="0" w:color="auto"/>
        <w:right w:val="none" w:sz="0" w:space="0" w:color="auto"/>
      </w:divBdr>
    </w:div>
    <w:div w:id="1077749708">
      <w:bodyDiv w:val="1"/>
      <w:marLeft w:val="0"/>
      <w:marRight w:val="0"/>
      <w:marTop w:val="0"/>
      <w:marBottom w:val="0"/>
      <w:divBdr>
        <w:top w:val="none" w:sz="0" w:space="0" w:color="auto"/>
        <w:left w:val="none" w:sz="0" w:space="0" w:color="auto"/>
        <w:bottom w:val="none" w:sz="0" w:space="0" w:color="auto"/>
        <w:right w:val="none" w:sz="0" w:space="0" w:color="auto"/>
      </w:divBdr>
    </w:div>
    <w:div w:id="1109198890">
      <w:bodyDiv w:val="1"/>
      <w:marLeft w:val="0"/>
      <w:marRight w:val="0"/>
      <w:marTop w:val="0"/>
      <w:marBottom w:val="0"/>
      <w:divBdr>
        <w:top w:val="none" w:sz="0" w:space="0" w:color="auto"/>
        <w:left w:val="none" w:sz="0" w:space="0" w:color="auto"/>
        <w:bottom w:val="none" w:sz="0" w:space="0" w:color="auto"/>
        <w:right w:val="none" w:sz="0" w:space="0" w:color="auto"/>
      </w:divBdr>
    </w:div>
    <w:div w:id="1184783133">
      <w:bodyDiv w:val="1"/>
      <w:marLeft w:val="0"/>
      <w:marRight w:val="0"/>
      <w:marTop w:val="0"/>
      <w:marBottom w:val="0"/>
      <w:divBdr>
        <w:top w:val="none" w:sz="0" w:space="0" w:color="auto"/>
        <w:left w:val="none" w:sz="0" w:space="0" w:color="auto"/>
        <w:bottom w:val="none" w:sz="0" w:space="0" w:color="auto"/>
        <w:right w:val="none" w:sz="0" w:space="0" w:color="auto"/>
      </w:divBdr>
    </w:div>
    <w:div w:id="1185510667">
      <w:bodyDiv w:val="1"/>
      <w:marLeft w:val="0"/>
      <w:marRight w:val="0"/>
      <w:marTop w:val="0"/>
      <w:marBottom w:val="0"/>
      <w:divBdr>
        <w:top w:val="none" w:sz="0" w:space="0" w:color="auto"/>
        <w:left w:val="none" w:sz="0" w:space="0" w:color="auto"/>
        <w:bottom w:val="none" w:sz="0" w:space="0" w:color="auto"/>
        <w:right w:val="none" w:sz="0" w:space="0" w:color="auto"/>
      </w:divBdr>
    </w:div>
    <w:div w:id="1214972076">
      <w:bodyDiv w:val="1"/>
      <w:marLeft w:val="0"/>
      <w:marRight w:val="0"/>
      <w:marTop w:val="0"/>
      <w:marBottom w:val="0"/>
      <w:divBdr>
        <w:top w:val="none" w:sz="0" w:space="0" w:color="auto"/>
        <w:left w:val="none" w:sz="0" w:space="0" w:color="auto"/>
        <w:bottom w:val="none" w:sz="0" w:space="0" w:color="auto"/>
        <w:right w:val="none" w:sz="0" w:space="0" w:color="auto"/>
      </w:divBdr>
    </w:div>
    <w:div w:id="1251498988">
      <w:bodyDiv w:val="1"/>
      <w:marLeft w:val="0"/>
      <w:marRight w:val="0"/>
      <w:marTop w:val="0"/>
      <w:marBottom w:val="0"/>
      <w:divBdr>
        <w:top w:val="none" w:sz="0" w:space="0" w:color="auto"/>
        <w:left w:val="none" w:sz="0" w:space="0" w:color="auto"/>
        <w:bottom w:val="none" w:sz="0" w:space="0" w:color="auto"/>
        <w:right w:val="none" w:sz="0" w:space="0" w:color="auto"/>
      </w:divBdr>
    </w:div>
    <w:div w:id="1326586412">
      <w:bodyDiv w:val="1"/>
      <w:marLeft w:val="0"/>
      <w:marRight w:val="0"/>
      <w:marTop w:val="0"/>
      <w:marBottom w:val="0"/>
      <w:divBdr>
        <w:top w:val="none" w:sz="0" w:space="0" w:color="auto"/>
        <w:left w:val="none" w:sz="0" w:space="0" w:color="auto"/>
        <w:bottom w:val="none" w:sz="0" w:space="0" w:color="auto"/>
        <w:right w:val="none" w:sz="0" w:space="0" w:color="auto"/>
      </w:divBdr>
    </w:div>
    <w:div w:id="1343817977">
      <w:bodyDiv w:val="1"/>
      <w:marLeft w:val="0"/>
      <w:marRight w:val="0"/>
      <w:marTop w:val="0"/>
      <w:marBottom w:val="0"/>
      <w:divBdr>
        <w:top w:val="none" w:sz="0" w:space="0" w:color="auto"/>
        <w:left w:val="none" w:sz="0" w:space="0" w:color="auto"/>
        <w:bottom w:val="none" w:sz="0" w:space="0" w:color="auto"/>
        <w:right w:val="none" w:sz="0" w:space="0" w:color="auto"/>
      </w:divBdr>
    </w:div>
    <w:div w:id="1387021394">
      <w:bodyDiv w:val="1"/>
      <w:marLeft w:val="0"/>
      <w:marRight w:val="0"/>
      <w:marTop w:val="0"/>
      <w:marBottom w:val="0"/>
      <w:divBdr>
        <w:top w:val="none" w:sz="0" w:space="0" w:color="auto"/>
        <w:left w:val="none" w:sz="0" w:space="0" w:color="auto"/>
        <w:bottom w:val="none" w:sz="0" w:space="0" w:color="auto"/>
        <w:right w:val="none" w:sz="0" w:space="0" w:color="auto"/>
      </w:divBdr>
    </w:div>
    <w:div w:id="1412965089">
      <w:bodyDiv w:val="1"/>
      <w:marLeft w:val="0"/>
      <w:marRight w:val="0"/>
      <w:marTop w:val="0"/>
      <w:marBottom w:val="0"/>
      <w:divBdr>
        <w:top w:val="none" w:sz="0" w:space="0" w:color="auto"/>
        <w:left w:val="none" w:sz="0" w:space="0" w:color="auto"/>
        <w:bottom w:val="none" w:sz="0" w:space="0" w:color="auto"/>
        <w:right w:val="none" w:sz="0" w:space="0" w:color="auto"/>
      </w:divBdr>
    </w:div>
    <w:div w:id="1415321776">
      <w:bodyDiv w:val="1"/>
      <w:marLeft w:val="0"/>
      <w:marRight w:val="0"/>
      <w:marTop w:val="0"/>
      <w:marBottom w:val="0"/>
      <w:divBdr>
        <w:top w:val="none" w:sz="0" w:space="0" w:color="auto"/>
        <w:left w:val="none" w:sz="0" w:space="0" w:color="auto"/>
        <w:bottom w:val="none" w:sz="0" w:space="0" w:color="auto"/>
        <w:right w:val="none" w:sz="0" w:space="0" w:color="auto"/>
      </w:divBdr>
    </w:div>
    <w:div w:id="1445615745">
      <w:bodyDiv w:val="1"/>
      <w:marLeft w:val="0"/>
      <w:marRight w:val="0"/>
      <w:marTop w:val="0"/>
      <w:marBottom w:val="0"/>
      <w:divBdr>
        <w:top w:val="none" w:sz="0" w:space="0" w:color="auto"/>
        <w:left w:val="none" w:sz="0" w:space="0" w:color="auto"/>
        <w:bottom w:val="none" w:sz="0" w:space="0" w:color="auto"/>
        <w:right w:val="none" w:sz="0" w:space="0" w:color="auto"/>
      </w:divBdr>
    </w:div>
    <w:div w:id="1537961713">
      <w:bodyDiv w:val="1"/>
      <w:marLeft w:val="0"/>
      <w:marRight w:val="0"/>
      <w:marTop w:val="0"/>
      <w:marBottom w:val="0"/>
      <w:divBdr>
        <w:top w:val="none" w:sz="0" w:space="0" w:color="auto"/>
        <w:left w:val="none" w:sz="0" w:space="0" w:color="auto"/>
        <w:bottom w:val="none" w:sz="0" w:space="0" w:color="auto"/>
        <w:right w:val="none" w:sz="0" w:space="0" w:color="auto"/>
      </w:divBdr>
    </w:div>
    <w:div w:id="1546520848">
      <w:bodyDiv w:val="1"/>
      <w:marLeft w:val="0"/>
      <w:marRight w:val="0"/>
      <w:marTop w:val="0"/>
      <w:marBottom w:val="0"/>
      <w:divBdr>
        <w:top w:val="none" w:sz="0" w:space="0" w:color="auto"/>
        <w:left w:val="none" w:sz="0" w:space="0" w:color="auto"/>
        <w:bottom w:val="none" w:sz="0" w:space="0" w:color="auto"/>
        <w:right w:val="none" w:sz="0" w:space="0" w:color="auto"/>
      </w:divBdr>
    </w:div>
    <w:div w:id="1549685731">
      <w:bodyDiv w:val="1"/>
      <w:marLeft w:val="0"/>
      <w:marRight w:val="0"/>
      <w:marTop w:val="0"/>
      <w:marBottom w:val="0"/>
      <w:divBdr>
        <w:top w:val="none" w:sz="0" w:space="0" w:color="auto"/>
        <w:left w:val="none" w:sz="0" w:space="0" w:color="auto"/>
        <w:bottom w:val="none" w:sz="0" w:space="0" w:color="auto"/>
        <w:right w:val="none" w:sz="0" w:space="0" w:color="auto"/>
      </w:divBdr>
    </w:div>
    <w:div w:id="1593007711">
      <w:bodyDiv w:val="1"/>
      <w:marLeft w:val="0"/>
      <w:marRight w:val="0"/>
      <w:marTop w:val="0"/>
      <w:marBottom w:val="0"/>
      <w:divBdr>
        <w:top w:val="none" w:sz="0" w:space="0" w:color="auto"/>
        <w:left w:val="none" w:sz="0" w:space="0" w:color="auto"/>
        <w:bottom w:val="none" w:sz="0" w:space="0" w:color="auto"/>
        <w:right w:val="none" w:sz="0" w:space="0" w:color="auto"/>
      </w:divBdr>
    </w:div>
    <w:div w:id="1593661488">
      <w:bodyDiv w:val="1"/>
      <w:marLeft w:val="0"/>
      <w:marRight w:val="0"/>
      <w:marTop w:val="0"/>
      <w:marBottom w:val="0"/>
      <w:divBdr>
        <w:top w:val="none" w:sz="0" w:space="0" w:color="auto"/>
        <w:left w:val="none" w:sz="0" w:space="0" w:color="auto"/>
        <w:bottom w:val="none" w:sz="0" w:space="0" w:color="auto"/>
        <w:right w:val="none" w:sz="0" w:space="0" w:color="auto"/>
      </w:divBdr>
    </w:div>
    <w:div w:id="1600795373">
      <w:bodyDiv w:val="1"/>
      <w:marLeft w:val="0"/>
      <w:marRight w:val="0"/>
      <w:marTop w:val="0"/>
      <w:marBottom w:val="0"/>
      <w:divBdr>
        <w:top w:val="none" w:sz="0" w:space="0" w:color="auto"/>
        <w:left w:val="none" w:sz="0" w:space="0" w:color="auto"/>
        <w:bottom w:val="none" w:sz="0" w:space="0" w:color="auto"/>
        <w:right w:val="none" w:sz="0" w:space="0" w:color="auto"/>
      </w:divBdr>
    </w:div>
    <w:div w:id="1678535764">
      <w:bodyDiv w:val="1"/>
      <w:marLeft w:val="0"/>
      <w:marRight w:val="0"/>
      <w:marTop w:val="0"/>
      <w:marBottom w:val="0"/>
      <w:divBdr>
        <w:top w:val="none" w:sz="0" w:space="0" w:color="auto"/>
        <w:left w:val="none" w:sz="0" w:space="0" w:color="auto"/>
        <w:bottom w:val="none" w:sz="0" w:space="0" w:color="auto"/>
        <w:right w:val="none" w:sz="0" w:space="0" w:color="auto"/>
      </w:divBdr>
    </w:div>
    <w:div w:id="1722291350">
      <w:bodyDiv w:val="1"/>
      <w:marLeft w:val="0"/>
      <w:marRight w:val="0"/>
      <w:marTop w:val="0"/>
      <w:marBottom w:val="0"/>
      <w:divBdr>
        <w:top w:val="none" w:sz="0" w:space="0" w:color="auto"/>
        <w:left w:val="none" w:sz="0" w:space="0" w:color="auto"/>
        <w:bottom w:val="none" w:sz="0" w:space="0" w:color="auto"/>
        <w:right w:val="none" w:sz="0" w:space="0" w:color="auto"/>
      </w:divBdr>
    </w:div>
    <w:div w:id="1736659565">
      <w:bodyDiv w:val="1"/>
      <w:marLeft w:val="0"/>
      <w:marRight w:val="0"/>
      <w:marTop w:val="0"/>
      <w:marBottom w:val="0"/>
      <w:divBdr>
        <w:top w:val="none" w:sz="0" w:space="0" w:color="auto"/>
        <w:left w:val="none" w:sz="0" w:space="0" w:color="auto"/>
        <w:bottom w:val="none" w:sz="0" w:space="0" w:color="auto"/>
        <w:right w:val="none" w:sz="0" w:space="0" w:color="auto"/>
      </w:divBdr>
    </w:div>
    <w:div w:id="1747536929">
      <w:bodyDiv w:val="1"/>
      <w:marLeft w:val="0"/>
      <w:marRight w:val="0"/>
      <w:marTop w:val="0"/>
      <w:marBottom w:val="0"/>
      <w:divBdr>
        <w:top w:val="none" w:sz="0" w:space="0" w:color="auto"/>
        <w:left w:val="none" w:sz="0" w:space="0" w:color="auto"/>
        <w:bottom w:val="none" w:sz="0" w:space="0" w:color="auto"/>
        <w:right w:val="none" w:sz="0" w:space="0" w:color="auto"/>
      </w:divBdr>
    </w:div>
    <w:div w:id="1804032775">
      <w:bodyDiv w:val="1"/>
      <w:marLeft w:val="0"/>
      <w:marRight w:val="0"/>
      <w:marTop w:val="0"/>
      <w:marBottom w:val="0"/>
      <w:divBdr>
        <w:top w:val="none" w:sz="0" w:space="0" w:color="auto"/>
        <w:left w:val="none" w:sz="0" w:space="0" w:color="auto"/>
        <w:bottom w:val="none" w:sz="0" w:space="0" w:color="auto"/>
        <w:right w:val="none" w:sz="0" w:space="0" w:color="auto"/>
      </w:divBdr>
    </w:div>
    <w:div w:id="1826389785">
      <w:bodyDiv w:val="1"/>
      <w:marLeft w:val="0"/>
      <w:marRight w:val="0"/>
      <w:marTop w:val="0"/>
      <w:marBottom w:val="0"/>
      <w:divBdr>
        <w:top w:val="none" w:sz="0" w:space="0" w:color="auto"/>
        <w:left w:val="none" w:sz="0" w:space="0" w:color="auto"/>
        <w:bottom w:val="none" w:sz="0" w:space="0" w:color="auto"/>
        <w:right w:val="none" w:sz="0" w:space="0" w:color="auto"/>
      </w:divBdr>
    </w:div>
    <w:div w:id="1861166281">
      <w:bodyDiv w:val="1"/>
      <w:marLeft w:val="0"/>
      <w:marRight w:val="0"/>
      <w:marTop w:val="0"/>
      <w:marBottom w:val="0"/>
      <w:divBdr>
        <w:top w:val="none" w:sz="0" w:space="0" w:color="auto"/>
        <w:left w:val="none" w:sz="0" w:space="0" w:color="auto"/>
        <w:bottom w:val="none" w:sz="0" w:space="0" w:color="auto"/>
        <w:right w:val="none" w:sz="0" w:space="0" w:color="auto"/>
      </w:divBdr>
    </w:div>
    <w:div w:id="1886791922">
      <w:bodyDiv w:val="1"/>
      <w:marLeft w:val="0"/>
      <w:marRight w:val="0"/>
      <w:marTop w:val="0"/>
      <w:marBottom w:val="0"/>
      <w:divBdr>
        <w:top w:val="none" w:sz="0" w:space="0" w:color="auto"/>
        <w:left w:val="none" w:sz="0" w:space="0" w:color="auto"/>
        <w:bottom w:val="none" w:sz="0" w:space="0" w:color="auto"/>
        <w:right w:val="none" w:sz="0" w:space="0" w:color="auto"/>
      </w:divBdr>
    </w:div>
    <w:div w:id="1949268067">
      <w:bodyDiv w:val="1"/>
      <w:marLeft w:val="0"/>
      <w:marRight w:val="0"/>
      <w:marTop w:val="0"/>
      <w:marBottom w:val="0"/>
      <w:divBdr>
        <w:top w:val="none" w:sz="0" w:space="0" w:color="auto"/>
        <w:left w:val="none" w:sz="0" w:space="0" w:color="auto"/>
        <w:bottom w:val="none" w:sz="0" w:space="0" w:color="auto"/>
        <w:right w:val="none" w:sz="0" w:space="0" w:color="auto"/>
      </w:divBdr>
    </w:div>
    <w:div w:id="1988166235">
      <w:bodyDiv w:val="1"/>
      <w:marLeft w:val="0"/>
      <w:marRight w:val="0"/>
      <w:marTop w:val="0"/>
      <w:marBottom w:val="0"/>
      <w:divBdr>
        <w:top w:val="none" w:sz="0" w:space="0" w:color="auto"/>
        <w:left w:val="none" w:sz="0" w:space="0" w:color="auto"/>
        <w:bottom w:val="none" w:sz="0" w:space="0" w:color="auto"/>
        <w:right w:val="none" w:sz="0" w:space="0" w:color="auto"/>
      </w:divBdr>
    </w:div>
    <w:div w:id="2036498343">
      <w:bodyDiv w:val="1"/>
      <w:marLeft w:val="0"/>
      <w:marRight w:val="0"/>
      <w:marTop w:val="0"/>
      <w:marBottom w:val="0"/>
      <w:divBdr>
        <w:top w:val="none" w:sz="0" w:space="0" w:color="auto"/>
        <w:left w:val="none" w:sz="0" w:space="0" w:color="auto"/>
        <w:bottom w:val="none" w:sz="0" w:space="0" w:color="auto"/>
        <w:right w:val="none" w:sz="0" w:space="0" w:color="auto"/>
      </w:divBdr>
    </w:div>
    <w:div w:id="2088452539">
      <w:bodyDiv w:val="1"/>
      <w:marLeft w:val="0"/>
      <w:marRight w:val="0"/>
      <w:marTop w:val="0"/>
      <w:marBottom w:val="0"/>
      <w:divBdr>
        <w:top w:val="none" w:sz="0" w:space="0" w:color="auto"/>
        <w:left w:val="none" w:sz="0" w:space="0" w:color="auto"/>
        <w:bottom w:val="none" w:sz="0" w:space="0" w:color="auto"/>
        <w:right w:val="none" w:sz="0" w:space="0" w:color="auto"/>
      </w:divBdr>
    </w:div>
    <w:div w:id="2102212341">
      <w:bodyDiv w:val="1"/>
      <w:marLeft w:val="0"/>
      <w:marRight w:val="0"/>
      <w:marTop w:val="0"/>
      <w:marBottom w:val="0"/>
      <w:divBdr>
        <w:top w:val="none" w:sz="0" w:space="0" w:color="auto"/>
        <w:left w:val="none" w:sz="0" w:space="0" w:color="auto"/>
        <w:bottom w:val="none" w:sz="0" w:space="0" w:color="auto"/>
        <w:right w:val="none" w:sz="0" w:space="0" w:color="auto"/>
      </w:divBdr>
    </w:div>
    <w:div w:id="2104766800">
      <w:bodyDiv w:val="1"/>
      <w:marLeft w:val="0"/>
      <w:marRight w:val="0"/>
      <w:marTop w:val="0"/>
      <w:marBottom w:val="0"/>
      <w:divBdr>
        <w:top w:val="none" w:sz="0" w:space="0" w:color="auto"/>
        <w:left w:val="none" w:sz="0" w:space="0" w:color="auto"/>
        <w:bottom w:val="none" w:sz="0" w:space="0" w:color="auto"/>
        <w:right w:val="none" w:sz="0" w:space="0" w:color="auto"/>
      </w:divBdr>
    </w:div>
    <w:div w:id="2108844954">
      <w:bodyDiv w:val="1"/>
      <w:marLeft w:val="0"/>
      <w:marRight w:val="0"/>
      <w:marTop w:val="0"/>
      <w:marBottom w:val="0"/>
      <w:divBdr>
        <w:top w:val="none" w:sz="0" w:space="0" w:color="auto"/>
        <w:left w:val="none" w:sz="0" w:space="0" w:color="auto"/>
        <w:bottom w:val="none" w:sz="0" w:space="0" w:color="auto"/>
        <w:right w:val="none" w:sz="0" w:space="0" w:color="auto"/>
      </w:divBdr>
    </w:div>
    <w:div w:id="2120441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Layout" Target="diagrams/layout1.xml"/><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8.jpeg"/><Relationship Id="rId7" Type="http://schemas.openxmlformats.org/officeDocument/2006/relationships/footnotes" Target="footnotes.xml"/><Relationship Id="rId12" Type="http://schemas.openxmlformats.org/officeDocument/2006/relationships/diagramData" Target="diagrams/data1.xml"/><Relationship Id="rId17" Type="http://schemas.openxmlformats.org/officeDocument/2006/relationships/image" Target="media/image4.png"/><Relationship Id="rId25" Type="http://schemas.openxmlformats.org/officeDocument/2006/relationships/header" Target="header1.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diagramColors" Target="diagrams/colors1.xm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QuickStyle" Target="diagrams/quickStyle1.xml"/><Relationship Id="rId22" Type="http://schemas.openxmlformats.org/officeDocument/2006/relationships/image" Target="media/image9.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45C10B5-163C-4ED1-A1D0-CA062B75A193}" type="doc">
      <dgm:prSet loTypeId="urn:microsoft.com/office/officeart/2005/8/layout/chart3" loCatId="cycle" qsTypeId="urn:microsoft.com/office/officeart/2005/8/quickstyle/simple5" qsCatId="simple" csTypeId="urn:microsoft.com/office/officeart/2005/8/colors/colorful5" csCatId="colorful" phldr="1"/>
      <dgm:spPr/>
    </dgm:pt>
    <dgm:pt modelId="{3164C205-7DF1-49E9-9E6A-573474C3900A}">
      <dgm:prSet phldrT="[Texto]"/>
      <dgm:spPr/>
      <dgm:t>
        <a:bodyPr/>
        <a:lstStyle/>
        <a:p>
          <a:r>
            <a:rPr lang="es-ES"/>
            <a:t>Degradación de sensores</a:t>
          </a:r>
        </a:p>
      </dgm:t>
    </dgm:pt>
    <dgm:pt modelId="{F5DA7073-8E63-4B86-8DE2-561EDB5B2301}" type="parTrans" cxnId="{2FF897AC-A588-4DE5-AD83-61B7C3DF11A2}">
      <dgm:prSet/>
      <dgm:spPr/>
      <dgm:t>
        <a:bodyPr/>
        <a:lstStyle/>
        <a:p>
          <a:endParaRPr lang="es-ES"/>
        </a:p>
      </dgm:t>
    </dgm:pt>
    <dgm:pt modelId="{1D7B0A8E-E59B-46B4-9FDA-90A17BE488D2}" type="sibTrans" cxnId="{2FF897AC-A588-4DE5-AD83-61B7C3DF11A2}">
      <dgm:prSet/>
      <dgm:spPr/>
      <dgm:t>
        <a:bodyPr/>
        <a:lstStyle/>
        <a:p>
          <a:endParaRPr lang="es-ES"/>
        </a:p>
      </dgm:t>
    </dgm:pt>
    <dgm:pt modelId="{C8FA2817-FF73-4E78-96D1-DE8261E2CDCF}">
      <dgm:prSet phldrT="[Texto]"/>
      <dgm:spPr/>
      <dgm:t>
        <a:bodyPr/>
        <a:lstStyle/>
        <a:p>
          <a:r>
            <a:rPr lang="es-ES"/>
            <a:t>Dependencia de infraestructura interna</a:t>
          </a:r>
        </a:p>
      </dgm:t>
    </dgm:pt>
    <dgm:pt modelId="{AFFA9749-0606-4F49-9193-639F8303581A}" type="parTrans" cxnId="{D88CBC09-3684-47C2-9B52-717B1996008B}">
      <dgm:prSet/>
      <dgm:spPr/>
      <dgm:t>
        <a:bodyPr/>
        <a:lstStyle/>
        <a:p>
          <a:endParaRPr lang="es-ES"/>
        </a:p>
      </dgm:t>
    </dgm:pt>
    <dgm:pt modelId="{D77BA1DF-64A3-4284-A82D-F838D11BB8EF}" type="sibTrans" cxnId="{D88CBC09-3684-47C2-9B52-717B1996008B}">
      <dgm:prSet/>
      <dgm:spPr/>
      <dgm:t>
        <a:bodyPr/>
        <a:lstStyle/>
        <a:p>
          <a:endParaRPr lang="es-ES"/>
        </a:p>
      </dgm:t>
    </dgm:pt>
    <dgm:pt modelId="{5EE42EFF-2D02-4F53-BF00-0F534BFB9146}">
      <dgm:prSet phldrT="[Texto]"/>
      <dgm:spPr/>
      <dgm:t>
        <a:bodyPr/>
        <a:lstStyle/>
        <a:p>
          <a:r>
            <a:rPr lang="es-ES"/>
            <a:t>Ineficiencia energética</a:t>
          </a:r>
        </a:p>
      </dgm:t>
    </dgm:pt>
    <dgm:pt modelId="{2D9262F7-06A4-4F86-AE45-7A506E184EF3}" type="parTrans" cxnId="{479F5193-AB82-488B-8A92-B77D6AEFFE8A}">
      <dgm:prSet/>
      <dgm:spPr/>
      <dgm:t>
        <a:bodyPr/>
        <a:lstStyle/>
        <a:p>
          <a:endParaRPr lang="es-ES"/>
        </a:p>
      </dgm:t>
    </dgm:pt>
    <dgm:pt modelId="{B2A02D61-40DB-4610-BD44-F10612114DE4}" type="sibTrans" cxnId="{479F5193-AB82-488B-8A92-B77D6AEFFE8A}">
      <dgm:prSet/>
      <dgm:spPr/>
      <dgm:t>
        <a:bodyPr/>
        <a:lstStyle/>
        <a:p>
          <a:endParaRPr lang="es-ES"/>
        </a:p>
      </dgm:t>
    </dgm:pt>
    <dgm:pt modelId="{EB41A4B3-1F07-4CE2-8B6A-9C35FFB2E2FD}" type="pres">
      <dgm:prSet presAssocID="{045C10B5-163C-4ED1-A1D0-CA062B75A193}" presName="compositeShape" presStyleCnt="0">
        <dgm:presLayoutVars>
          <dgm:chMax val="7"/>
          <dgm:dir/>
          <dgm:resizeHandles val="exact"/>
        </dgm:presLayoutVars>
      </dgm:prSet>
      <dgm:spPr/>
    </dgm:pt>
    <dgm:pt modelId="{8B51174B-FC35-4B24-A74F-8518A7EBE712}" type="pres">
      <dgm:prSet presAssocID="{045C10B5-163C-4ED1-A1D0-CA062B75A193}" presName="wedge1" presStyleLbl="node1" presStyleIdx="0" presStyleCnt="3"/>
      <dgm:spPr/>
    </dgm:pt>
    <dgm:pt modelId="{CE97B773-B032-4A07-AF59-DC4BB3761B32}" type="pres">
      <dgm:prSet presAssocID="{045C10B5-163C-4ED1-A1D0-CA062B75A193}" presName="wedge1Tx" presStyleLbl="node1" presStyleIdx="0" presStyleCnt="3">
        <dgm:presLayoutVars>
          <dgm:chMax val="0"/>
          <dgm:chPref val="0"/>
          <dgm:bulletEnabled val="1"/>
        </dgm:presLayoutVars>
      </dgm:prSet>
      <dgm:spPr/>
    </dgm:pt>
    <dgm:pt modelId="{E49DA82F-3C48-4104-AD71-74BBD641A961}" type="pres">
      <dgm:prSet presAssocID="{045C10B5-163C-4ED1-A1D0-CA062B75A193}" presName="wedge2" presStyleLbl="node1" presStyleIdx="1" presStyleCnt="3"/>
      <dgm:spPr/>
    </dgm:pt>
    <dgm:pt modelId="{A507B9F6-99EF-4E6E-86D2-C6927AA2DAF0}" type="pres">
      <dgm:prSet presAssocID="{045C10B5-163C-4ED1-A1D0-CA062B75A193}" presName="wedge2Tx" presStyleLbl="node1" presStyleIdx="1" presStyleCnt="3">
        <dgm:presLayoutVars>
          <dgm:chMax val="0"/>
          <dgm:chPref val="0"/>
          <dgm:bulletEnabled val="1"/>
        </dgm:presLayoutVars>
      </dgm:prSet>
      <dgm:spPr/>
    </dgm:pt>
    <dgm:pt modelId="{41999FD4-B0ED-4BC0-AFEC-877D6006383B}" type="pres">
      <dgm:prSet presAssocID="{045C10B5-163C-4ED1-A1D0-CA062B75A193}" presName="wedge3" presStyleLbl="node1" presStyleIdx="2" presStyleCnt="3"/>
      <dgm:spPr/>
    </dgm:pt>
    <dgm:pt modelId="{8964B585-E27F-4B67-8345-646661CDE304}" type="pres">
      <dgm:prSet presAssocID="{045C10B5-163C-4ED1-A1D0-CA062B75A193}" presName="wedge3Tx" presStyleLbl="node1" presStyleIdx="2" presStyleCnt="3">
        <dgm:presLayoutVars>
          <dgm:chMax val="0"/>
          <dgm:chPref val="0"/>
          <dgm:bulletEnabled val="1"/>
        </dgm:presLayoutVars>
      </dgm:prSet>
      <dgm:spPr/>
    </dgm:pt>
  </dgm:ptLst>
  <dgm:cxnLst>
    <dgm:cxn modelId="{D88CBC09-3684-47C2-9B52-717B1996008B}" srcId="{045C10B5-163C-4ED1-A1D0-CA062B75A193}" destId="{C8FA2817-FF73-4E78-96D1-DE8261E2CDCF}" srcOrd="1" destOrd="0" parTransId="{AFFA9749-0606-4F49-9193-639F8303581A}" sibTransId="{D77BA1DF-64A3-4284-A82D-F838D11BB8EF}"/>
    <dgm:cxn modelId="{2018975F-05D8-40EC-829B-3B8FD9BCE470}" type="presOf" srcId="{C8FA2817-FF73-4E78-96D1-DE8261E2CDCF}" destId="{E49DA82F-3C48-4104-AD71-74BBD641A961}" srcOrd="0" destOrd="0" presId="urn:microsoft.com/office/officeart/2005/8/layout/chart3"/>
    <dgm:cxn modelId="{54138F47-662A-4782-A97E-6E1FEBF4F1B3}" type="presOf" srcId="{3164C205-7DF1-49E9-9E6A-573474C3900A}" destId="{CE97B773-B032-4A07-AF59-DC4BB3761B32}" srcOrd="1" destOrd="0" presId="urn:microsoft.com/office/officeart/2005/8/layout/chart3"/>
    <dgm:cxn modelId="{B532677B-2639-4993-9B97-C17DBE09258D}" type="presOf" srcId="{5EE42EFF-2D02-4F53-BF00-0F534BFB9146}" destId="{8964B585-E27F-4B67-8345-646661CDE304}" srcOrd="1" destOrd="0" presId="urn:microsoft.com/office/officeart/2005/8/layout/chart3"/>
    <dgm:cxn modelId="{BE279B7B-6921-4A3A-BF7F-FA6D9AA725DA}" type="presOf" srcId="{045C10B5-163C-4ED1-A1D0-CA062B75A193}" destId="{EB41A4B3-1F07-4CE2-8B6A-9C35FFB2E2FD}" srcOrd="0" destOrd="0" presId="urn:microsoft.com/office/officeart/2005/8/layout/chart3"/>
    <dgm:cxn modelId="{479F5193-AB82-488B-8A92-B77D6AEFFE8A}" srcId="{045C10B5-163C-4ED1-A1D0-CA062B75A193}" destId="{5EE42EFF-2D02-4F53-BF00-0F534BFB9146}" srcOrd="2" destOrd="0" parTransId="{2D9262F7-06A4-4F86-AE45-7A506E184EF3}" sibTransId="{B2A02D61-40DB-4610-BD44-F10612114DE4}"/>
    <dgm:cxn modelId="{2FF897AC-A588-4DE5-AD83-61B7C3DF11A2}" srcId="{045C10B5-163C-4ED1-A1D0-CA062B75A193}" destId="{3164C205-7DF1-49E9-9E6A-573474C3900A}" srcOrd="0" destOrd="0" parTransId="{F5DA7073-8E63-4B86-8DE2-561EDB5B2301}" sibTransId="{1D7B0A8E-E59B-46B4-9FDA-90A17BE488D2}"/>
    <dgm:cxn modelId="{62FEC2AD-4040-4B2C-8329-4E2B38F7E1E1}" type="presOf" srcId="{3164C205-7DF1-49E9-9E6A-573474C3900A}" destId="{8B51174B-FC35-4B24-A74F-8518A7EBE712}" srcOrd="0" destOrd="0" presId="urn:microsoft.com/office/officeart/2005/8/layout/chart3"/>
    <dgm:cxn modelId="{13CFC5F4-2A49-4B77-B944-1579BC3200B0}" type="presOf" srcId="{C8FA2817-FF73-4E78-96D1-DE8261E2CDCF}" destId="{A507B9F6-99EF-4E6E-86D2-C6927AA2DAF0}" srcOrd="1" destOrd="0" presId="urn:microsoft.com/office/officeart/2005/8/layout/chart3"/>
    <dgm:cxn modelId="{1E0D6CF5-77FB-4190-B5E2-BEBDE342547A}" type="presOf" srcId="{5EE42EFF-2D02-4F53-BF00-0F534BFB9146}" destId="{41999FD4-B0ED-4BC0-AFEC-877D6006383B}" srcOrd="0" destOrd="0" presId="urn:microsoft.com/office/officeart/2005/8/layout/chart3"/>
    <dgm:cxn modelId="{1566327F-E0DF-4B9D-807E-DF3614F2CEB2}" type="presParOf" srcId="{EB41A4B3-1F07-4CE2-8B6A-9C35FFB2E2FD}" destId="{8B51174B-FC35-4B24-A74F-8518A7EBE712}" srcOrd="0" destOrd="0" presId="urn:microsoft.com/office/officeart/2005/8/layout/chart3"/>
    <dgm:cxn modelId="{54022E78-5B2B-4D0A-B29A-2DA9477D006B}" type="presParOf" srcId="{EB41A4B3-1F07-4CE2-8B6A-9C35FFB2E2FD}" destId="{CE97B773-B032-4A07-AF59-DC4BB3761B32}" srcOrd="1" destOrd="0" presId="urn:microsoft.com/office/officeart/2005/8/layout/chart3"/>
    <dgm:cxn modelId="{E5FD59A7-4B52-48B2-A18A-9FE31AA4DDCA}" type="presParOf" srcId="{EB41A4B3-1F07-4CE2-8B6A-9C35FFB2E2FD}" destId="{E49DA82F-3C48-4104-AD71-74BBD641A961}" srcOrd="2" destOrd="0" presId="urn:microsoft.com/office/officeart/2005/8/layout/chart3"/>
    <dgm:cxn modelId="{AD1FFFEE-ED4B-46FD-AB33-74157AF99541}" type="presParOf" srcId="{EB41A4B3-1F07-4CE2-8B6A-9C35FFB2E2FD}" destId="{A507B9F6-99EF-4E6E-86D2-C6927AA2DAF0}" srcOrd="3" destOrd="0" presId="urn:microsoft.com/office/officeart/2005/8/layout/chart3"/>
    <dgm:cxn modelId="{5DB440B6-B5DC-4BC1-84B7-2A7A7347F29C}" type="presParOf" srcId="{EB41A4B3-1F07-4CE2-8B6A-9C35FFB2E2FD}" destId="{41999FD4-B0ED-4BC0-AFEC-877D6006383B}" srcOrd="4" destOrd="0" presId="urn:microsoft.com/office/officeart/2005/8/layout/chart3"/>
    <dgm:cxn modelId="{4CDB314E-D094-4508-8D79-9A47B644DCAF}" type="presParOf" srcId="{EB41A4B3-1F07-4CE2-8B6A-9C35FFB2E2FD}" destId="{8964B585-E27F-4B67-8345-646661CDE304}" srcOrd="5" destOrd="0" presId="urn:microsoft.com/office/officeart/2005/8/layout/chart3"/>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51174B-FC35-4B24-A74F-8518A7EBE712}">
      <dsp:nvSpPr>
        <dsp:cNvPr id="0" name=""/>
        <dsp:cNvSpPr/>
      </dsp:nvSpPr>
      <dsp:spPr>
        <a:xfrm>
          <a:off x="1414625" y="240458"/>
          <a:ext cx="2992374" cy="2992374"/>
        </a:xfrm>
        <a:prstGeom prst="pie">
          <a:avLst>
            <a:gd name="adj1" fmla="val 16200000"/>
            <a:gd name="adj2" fmla="val 180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s-ES" sz="1400" kern="1200"/>
            <a:t>Degradación de sensores</a:t>
          </a:r>
        </a:p>
      </dsp:txBody>
      <dsp:txXfrm>
        <a:off x="3041550" y="792622"/>
        <a:ext cx="1015269" cy="997458"/>
      </dsp:txXfrm>
    </dsp:sp>
    <dsp:sp modelId="{E49DA82F-3C48-4104-AD71-74BBD641A961}">
      <dsp:nvSpPr>
        <dsp:cNvPr id="0" name=""/>
        <dsp:cNvSpPr/>
      </dsp:nvSpPr>
      <dsp:spPr>
        <a:xfrm>
          <a:off x="1260375" y="329517"/>
          <a:ext cx="2992374" cy="2992374"/>
        </a:xfrm>
        <a:prstGeom prst="pie">
          <a:avLst>
            <a:gd name="adj1" fmla="val 1800000"/>
            <a:gd name="adj2" fmla="val 9000000"/>
          </a:avLst>
        </a:prstGeom>
        <a:gradFill rotWithShape="0">
          <a:gsLst>
            <a:gs pos="0">
              <a:schemeClr val="accent5">
                <a:hueOff val="-6076075"/>
                <a:satOff val="-413"/>
                <a:lumOff val="981"/>
                <a:alphaOff val="0"/>
                <a:satMod val="103000"/>
                <a:lumMod val="102000"/>
                <a:tint val="94000"/>
              </a:schemeClr>
            </a:gs>
            <a:gs pos="50000">
              <a:schemeClr val="accent5">
                <a:hueOff val="-6076075"/>
                <a:satOff val="-413"/>
                <a:lumOff val="981"/>
                <a:alphaOff val="0"/>
                <a:satMod val="110000"/>
                <a:lumMod val="100000"/>
                <a:shade val="100000"/>
              </a:schemeClr>
            </a:gs>
            <a:gs pos="100000">
              <a:schemeClr val="accent5">
                <a:hueOff val="-6076075"/>
                <a:satOff val="-413"/>
                <a:lumOff val="98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s-ES" sz="1400" kern="1200"/>
            <a:t>Dependencia de infraestructura interna</a:t>
          </a:r>
        </a:p>
      </dsp:txBody>
      <dsp:txXfrm>
        <a:off x="2079716" y="2217562"/>
        <a:ext cx="1353693" cy="926211"/>
      </dsp:txXfrm>
    </dsp:sp>
    <dsp:sp modelId="{41999FD4-B0ED-4BC0-AFEC-877D6006383B}">
      <dsp:nvSpPr>
        <dsp:cNvPr id="0" name=""/>
        <dsp:cNvSpPr/>
      </dsp:nvSpPr>
      <dsp:spPr>
        <a:xfrm>
          <a:off x="1260375" y="329517"/>
          <a:ext cx="2992374" cy="2992374"/>
        </a:xfrm>
        <a:prstGeom prst="pie">
          <a:avLst>
            <a:gd name="adj1" fmla="val 9000000"/>
            <a:gd name="adj2" fmla="val 16200000"/>
          </a:avLst>
        </a:prstGeom>
        <a:gradFill rotWithShape="0">
          <a:gsLst>
            <a:gs pos="0">
              <a:schemeClr val="accent5">
                <a:hueOff val="-12152150"/>
                <a:satOff val="-826"/>
                <a:lumOff val="1961"/>
                <a:alphaOff val="0"/>
                <a:satMod val="103000"/>
                <a:lumMod val="102000"/>
                <a:tint val="94000"/>
              </a:schemeClr>
            </a:gs>
            <a:gs pos="50000">
              <a:schemeClr val="accent5">
                <a:hueOff val="-12152150"/>
                <a:satOff val="-826"/>
                <a:lumOff val="1961"/>
                <a:alphaOff val="0"/>
                <a:satMod val="110000"/>
                <a:lumMod val="100000"/>
                <a:shade val="100000"/>
              </a:schemeClr>
            </a:gs>
            <a:gs pos="100000">
              <a:schemeClr val="accent5">
                <a:hueOff val="-12152150"/>
                <a:satOff val="-826"/>
                <a:lumOff val="196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s-ES" sz="1400" kern="1200"/>
            <a:t>Ineficiencia energética</a:t>
          </a:r>
        </a:p>
      </dsp:txBody>
      <dsp:txXfrm>
        <a:off x="1580987" y="917305"/>
        <a:ext cx="1015269" cy="997458"/>
      </dsp:txXfrm>
    </dsp:sp>
  </dsp:spTree>
</dsp:drawing>
</file>

<file path=word/diagrams/layout1.xml><?xml version="1.0" encoding="utf-8"?>
<dgm:layoutDef xmlns:dgm="http://schemas.openxmlformats.org/drawingml/2006/diagram" xmlns:a="http://schemas.openxmlformats.org/drawingml/2006/main" uniqueId="urn:microsoft.com/office/officeart/2005/8/layout/chart3">
  <dgm:title val=""/>
  <dgm:desc val=""/>
  <dgm:catLst>
    <dgm:cat type="relationship" pri="27000"/>
    <dgm:cat type="cycle" pri="8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ompositeShape">
    <dgm:varLst>
      <dgm:chMax val="7"/>
      <dgm:dir/>
      <dgm:resizeHandles val="exact"/>
    </dgm:varLst>
    <dgm:alg type="composite">
      <dgm:param type="horzAlign" val="ctr"/>
      <dgm:param type="vertAlign" val="mid"/>
      <dgm:param type="ar" val="1"/>
    </dgm:alg>
    <dgm:presOf/>
    <dgm:shape xmlns:r="http://schemas.openxmlformats.org/officeDocument/2006/relationships" r:blip="">
      <dgm:adjLst/>
    </dgm:shape>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wedge1Tx" refType="w" fact="0.205"/>
          <dgm:constr type="t" for="ch" forName="wedge1Tx" refType="h" fact="0.205"/>
          <dgm:constr type="w" for="ch" forName="wedge1Tx" refType="w" fact="0.59"/>
          <dgm:constr type="h" for="ch" forName="wedge1Tx" refType="h" fact="0.59"/>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wedge1Tx" refType="w" fact="0.52"/>
          <dgm:constr type="t" for="ch" forName="wedge1Tx" refType="h" fact="0.205"/>
          <dgm:constr type="w" for="ch" forName="wedge1Tx" refType="w" fact="0.295"/>
          <dgm:constr type="h" for="ch" forName="wedge1Tx" refType="h" fact="0.59"/>
          <dgm:constr type="l" for="ch" forName="wedge2" refType="w" fact="0.08"/>
          <dgm:constr type="t" for="ch" forName="wedge2" refType="w" fact="0.08"/>
          <dgm:constr type="w" for="ch" forName="wedge2" refType="w" fact="0.84"/>
          <dgm:constr type="h" for="ch" forName="wedge2" refType="h" fact="0.84"/>
          <dgm:constr type="l" for="ch" forName="wedge2Tx" refType="w" fact="0.2"/>
          <dgm:constr type="t" for="ch" forName="wedge2Tx" refType="h" fact="0.205"/>
          <dgm:constr type="w" for="ch" forName="wedge2Tx" refType="w" fact="0.295"/>
          <dgm:constr type="h" for="ch" forName="wedge2Tx" refType="h" fact="0.59"/>
          <dgm:constr type="primFontSz" for="ch" ptType="node" op="equ"/>
        </dgm:constrLst>
      </dgm:if>
      <dgm:if name="Name3" axis="ch" ptType="node" func="cnt" op="equ" val="3">
        <dgm:choose name="Name4">
          <dgm:if name="Name5" func="var" arg="dir" op="equ" val="norm">
            <dgm:constrLst>
              <dgm:constr type="l" for="ch" forName="wedge1" refType="w" fact="0.1233"/>
              <dgm:constr type="t" for="ch" forName="wedge1" refType="w" fact="0.055"/>
              <dgm:constr type="w" for="ch" forName="wedge1" refType="w" fact="0.84"/>
              <dgm:constr type="h" for="ch" forName="wedge1" refType="h" fact="0.84"/>
              <dgm:constr type="l" for="ch" forName="wedge1Tx" refType="w" fact="0.58"/>
              <dgm:constr type="t" for="ch" forName="wedge1Tx" refType="h" fact="0.21"/>
              <dgm:constr type="w" for="ch" forName="wedge1Tx" refType="w" fact="0.285"/>
              <dgm:constr type="h" for="ch" forName="wedge1Tx" refType="h" fact="0.28"/>
              <dgm:constr type="l" for="ch" forName="wedge2" refType="w" fact="0.08"/>
              <dgm:constr type="t" for="ch" forName="wedge2" refType="w" fact="0.08"/>
              <dgm:constr type="w" for="ch" forName="wedge2" refType="w" fact="0.84"/>
              <dgm:constr type="h" for="ch" forName="wedge2" refType="h" fact="0.84"/>
              <dgm:constr type="l" for="ch" forName="wedge2Tx" refType="w" fact="0.31"/>
              <dgm:constr type="t" for="ch" forName="wedge2Tx" refType="h" fact="0.61"/>
              <dgm:constr type="w" for="ch" forName="wedge2Tx" refType="w" fact="0.38"/>
              <dgm:constr type="h" for="ch" forName="wedge2Tx" refType="h" fact="0.26"/>
              <dgm:constr type="l" for="ch" forName="wedge3" refType="w" fact="0.08"/>
              <dgm:constr type="t" for="ch" forName="wedge3" refType="w" fact="0.08"/>
              <dgm:constr type="w" for="ch" forName="wedge3" refType="w" fact="0.84"/>
              <dgm:constr type="h" for="ch" forName="wedge3" refType="h" fact="0.84"/>
              <dgm:constr type="l" for="ch" forName="wedge3Tx" refType="w" fact="0.17"/>
              <dgm:constr type="t" for="ch" forName="wedge3Tx" refType="h" fact="0.245"/>
              <dgm:constr type="w" for="ch" forName="wedge3Tx" refType="w" fact="0.285"/>
              <dgm:constr type="h" for="ch" forName="wedge3Tx" refType="h" fact="0.28"/>
              <dgm:constr type="primFontSz" for="ch" ptType="node" op="equ"/>
            </dgm:constrLst>
          </dgm:if>
          <dgm:else name="Name6">
            <dgm:constrLst>
              <dgm:constr type="l" for="ch" forName="wedge1" refType="w" fact="0.08"/>
              <dgm:constr type="t" for="ch" forName="wedge1" refType="w" fact="0.08"/>
              <dgm:constr type="w" for="ch" forName="wedge1" refType="w" fact="0.84"/>
              <dgm:constr type="h" for="ch" forName="wedge1" refType="h" fact="0.84"/>
              <dgm:constr type="l" for="ch" forName="wedge1Tx" refType="w" fact="0.545"/>
              <dgm:constr type="t" for="ch" forName="wedge1Tx" refType="h" fact="0.245"/>
              <dgm:constr type="w" for="ch" forName="wedge1Tx" refType="w" fact="0.285"/>
              <dgm:constr type="h" for="ch" forName="wedge1Tx" refType="h" fact="0.28"/>
              <dgm:constr type="l" for="ch" forName="wedge2" refType="w" fact="0.08"/>
              <dgm:constr type="t" for="ch" forName="wedge2" refType="w" fact="0.08"/>
              <dgm:constr type="w" for="ch" forName="wedge2" refType="w" fact="0.84"/>
              <dgm:constr type="h" for="ch" forName="wedge2" refType="h" fact="0.84"/>
              <dgm:constr type="l" for="ch" forName="wedge2Tx" refType="w" fact="0.31"/>
              <dgm:constr type="t" for="ch" forName="wedge2Tx" refType="h" fact="0.61"/>
              <dgm:constr type="w" for="ch" forName="wedge2Tx" refType="w" fact="0.38"/>
              <dgm:constr type="h" for="ch" forName="wedge2Tx" refType="h" fact="0.26"/>
              <dgm:constr type="l" for="ch" forName="wedge3" refType="w" fact="0.0367"/>
              <dgm:constr type="t" for="ch" forName="wedge3" refType="w" fact="0.055"/>
              <dgm:constr type="w" for="ch" forName="wedge3" refType="w" fact="0.84"/>
              <dgm:constr type="h" for="ch" forName="wedge3" refType="h" fact="0.84"/>
              <dgm:constr type="l" for="ch" forName="wedge3Tx" refType="w" fact="0.14"/>
              <dgm:constr type="t" for="ch" forName="wedge3Tx" refType="h" fact="0.21"/>
              <dgm:constr type="w" for="ch" forName="wedge3Tx" refType="w" fact="0.285"/>
              <dgm:constr type="h" for="ch" forName="wedge3Tx" refType="h" fact="0.28"/>
              <dgm:constr type="primFontSz" for="ch" ptType="node" op="equ"/>
            </dgm:constrLst>
          </dgm:else>
        </dgm:choose>
      </dgm:if>
      <dgm:if name="Name7" axis="ch" ptType="node" func="cnt" op="equ" val="4">
        <dgm:choose name="Name8">
          <dgm:if name="Name9" func="var" arg="dir" op="equ" val="norm">
            <dgm:constrLst>
              <dgm:constr type="l" for="ch" forName="wedge1" refType="w" fact="0.1154"/>
              <dgm:constr type="t" for="ch" forName="wedge1" refType="w" fact="0.0446"/>
              <dgm:constr type="w" for="ch" forName="wedge1" refType="w" fact="0.84"/>
              <dgm:constr type="h" for="ch" forName="wedge1" refType="h" fact="0.84"/>
              <dgm:constr type="l" for="ch" forName="wedge1Tx" refType="w" fact="0.545"/>
              <dgm:constr type="t" for="ch" forName="wedge1Tx" refType="h" fact="0.2"/>
              <dgm:constr type="w" for="ch" forName="wedge1Tx" refType="w" fact="0.31"/>
              <dgm:constr type="h" for="ch" forName="wedge1Tx" refType="h" fact="0.25"/>
              <dgm:constr type="l" for="ch" forName="wedge2" refType="w" fact="0.08"/>
              <dgm:constr type="t" for="ch" forName="wedge2" refType="w" fact="0.08"/>
              <dgm:constr type="w" for="ch" forName="wedge2" refType="w" fact="0.84"/>
              <dgm:constr type="h" for="ch" forName="wedge2" refType="h" fact="0.84"/>
              <dgm:constr type="l" for="ch" forName="wedge2Tx" refType="w" fact="0.515"/>
              <dgm:constr type="t" for="ch" forName="wedge2Tx" refType="h" fact="0.515"/>
              <dgm:constr type="w" for="ch" forName="wedge2Tx" refType="w" fact="0.31"/>
              <dgm:constr type="h" for="ch" forName="wedge2Tx" refType="h" fact="0.25"/>
              <dgm:constr type="l" for="ch" forName="wedge3" refType="w" fact="0.08"/>
              <dgm:constr type="t" for="ch" forName="wedge3" refType="w" fact="0.08"/>
              <dgm:constr type="w" for="ch" forName="wedge3" refType="w" fact="0.84"/>
              <dgm:constr type="h" for="ch" forName="wedge3" refType="h" fact="0.84"/>
              <dgm:constr type="l" for="ch" forName="wedge3Tx" refType="w" fact="0.175"/>
              <dgm:constr type="t" for="ch" forName="wedge3Tx" refType="h" fact="0.515"/>
              <dgm:constr type="w" for="ch" forName="wedge3Tx" refType="w" fact="0.31"/>
              <dgm:constr type="h" for="ch" forName="wedge3Tx" refType="h" fact="0.25"/>
              <dgm:constr type="l" for="ch" forName="wedge4" refType="w" fact="0.08"/>
              <dgm:constr type="t" for="ch" forName="wedge4" refType="h" fact="0.08"/>
              <dgm:constr type="w" for="ch" forName="wedge4" refType="w" fact="0.84"/>
              <dgm:constr type="h" for="ch" forName="wedge4" refType="h" fact="0.84"/>
              <dgm:constr type="l" for="ch" forName="wedge4Tx" refType="w" fact="0.175"/>
              <dgm:constr type="t" for="ch" forName="wedge4Tx" refType="h" fact="0.235"/>
              <dgm:constr type="w" for="ch" forName="wedge4Tx" refType="w" fact="0.31"/>
              <dgm:constr type="h" for="ch" forName="wedge4Tx" refType="h" fact="0.25"/>
              <dgm:constr type="primFontSz" for="ch" ptType="node" op="equ"/>
            </dgm:constrLst>
          </dgm:if>
          <dgm:else name="Name10">
            <dgm:constrLst>
              <dgm:constr type="l" for="ch" forName="wedge1" refType="w" fact="0.08"/>
              <dgm:constr type="t" for="ch" forName="wedge1" refType="w" fact="0.08"/>
              <dgm:constr type="w" for="ch" forName="wedge1" refType="w" fact="0.84"/>
              <dgm:constr type="h" for="ch" forName="wedge1" refType="h" fact="0.84"/>
              <dgm:constr type="l" for="ch" forName="wedge1Tx" refType="w" fact="0.515"/>
              <dgm:constr type="t" for="ch" forName="wedge1Tx" refType="h" fact="0.235"/>
              <dgm:constr type="w" for="ch" forName="wedge1Tx" refType="w" fact="0.31"/>
              <dgm:constr type="h" for="ch" forName="wedge1Tx" refType="h" fact="0.25"/>
              <dgm:constr type="l" for="ch" forName="wedge2" refType="w" fact="0.08"/>
              <dgm:constr type="t" for="ch" forName="wedge2" refType="w" fact="0.08"/>
              <dgm:constr type="w" for="ch" forName="wedge2" refType="w" fact="0.84"/>
              <dgm:constr type="h" for="ch" forName="wedge2" refType="h" fact="0.84"/>
              <dgm:constr type="l" for="ch" forName="wedge2Tx" refType="w" fact="0.515"/>
              <dgm:constr type="t" for="ch" forName="wedge2Tx" refType="h" fact="0.515"/>
              <dgm:constr type="w" for="ch" forName="wedge2Tx" refType="w" fact="0.31"/>
              <dgm:constr type="h" for="ch" forName="wedge2Tx" refType="h" fact="0.25"/>
              <dgm:constr type="l" for="ch" forName="wedge3" refType="w" fact="0.08"/>
              <dgm:constr type="t" for="ch" forName="wedge3" refType="w" fact="0.08"/>
              <dgm:constr type="w" for="ch" forName="wedge3" refType="w" fact="0.84"/>
              <dgm:constr type="h" for="ch" forName="wedge3" refType="h" fact="0.84"/>
              <dgm:constr type="l" for="ch" forName="wedge3Tx" refType="w" fact="0.175"/>
              <dgm:constr type="t" for="ch" forName="wedge3Tx" refType="h" fact="0.515"/>
              <dgm:constr type="w" for="ch" forName="wedge3Tx" refType="w" fact="0.31"/>
              <dgm:constr type="h" for="ch" forName="wedge3Tx" refType="h" fact="0.25"/>
              <dgm:constr type="l" for="ch" forName="wedge4" refType="w" fact="0.0446"/>
              <dgm:constr type="t" for="ch" forName="wedge4" refType="h" fact="0.0446"/>
              <dgm:constr type="w" for="ch" forName="wedge4" refType="w" fact="0.84"/>
              <dgm:constr type="h" for="ch" forName="wedge4" refType="h" fact="0.84"/>
              <dgm:constr type="l" for="ch" forName="wedge4Tx" refType="w" fact="0.145"/>
              <dgm:constr type="t" for="ch" forName="wedge4Tx" refType="h" fact="0.2"/>
              <dgm:constr type="w" for="ch" forName="wedge4Tx" refType="w" fact="0.31"/>
              <dgm:constr type="h" for="ch" forName="wedge4Tx" refType="h" fact="0.25"/>
              <dgm:constr type="primFontSz" for="ch" ptType="node" op="equ"/>
            </dgm:constrLst>
          </dgm:else>
        </dgm:choose>
      </dgm:if>
      <dgm:if name="Name11" axis="ch" ptType="node" func="cnt" op="equ" val="5">
        <dgm:choose name="Name12">
          <dgm:if name="Name13" func="var" arg="dir" op="equ" val="norm">
            <dgm:constrLst>
              <dgm:constr type="l" for="ch" forName="wedge1" refType="w" fact="0.1094"/>
              <dgm:constr type="t" for="ch" forName="wedge1" refType="w" fact="0.0395"/>
              <dgm:constr type="w" for="ch" forName="wedge1" refType="w" fact="0.84"/>
              <dgm:constr type="h" for="ch" forName="wedge1" refType="h" fact="0.84"/>
              <dgm:constr type="l" for="ch" forName="wedge1Tx" refType="w" fact="0.54"/>
              <dgm:constr type="t" for="ch" forName="wedge1Tx" refType="h" fact="0.165"/>
              <dgm:constr type="w" for="ch" forName="wedge1Tx" refType="w" fact="0.285"/>
              <dgm:constr type="h" for="ch" forName="wedge1Tx" refType="h" fact="0.195"/>
              <dgm:constr type="l" for="ch" forName="wedge2" refType="w" fact="0.08"/>
              <dgm:constr type="t" for="ch" forName="wedge2" refType="w" fact="0.08"/>
              <dgm:constr type="w" for="ch" forName="wedge2" refType="w" fact="0.84"/>
              <dgm:constr type="h" for="ch" forName="wedge2" refType="h" fact="0.84"/>
              <dgm:constr type="l" for="ch" forName="wedge2Tx" refType="w" fact="0.629"/>
              <dgm:constr type="t" for="ch" forName="wedge2Tx" refType="h" fact="0.46"/>
              <dgm:constr type="w" for="ch" forName="wedge2Tx" refType="w" fact="0.25"/>
              <dgm:constr type="h" for="ch" forName="wedge2Tx" refType="h" fact="0.211"/>
              <dgm:constr type="l" for="ch" forName="wedge3" refType="w" fact="0.08"/>
              <dgm:constr type="t" for="ch" forName="wedge3" refType="w" fact="0.08"/>
              <dgm:constr type="w" for="ch" forName="wedge3" refType="w" fact="0.84"/>
              <dgm:constr type="h" for="ch" forName="wedge3" refType="h" fact="0.84"/>
              <dgm:constr type="l" for="ch" forName="wedge3Tx" refType="w" fact="0.35"/>
              <dgm:constr type="t" for="ch" forName="wedge3Tx" refType="h" fact="0.71"/>
              <dgm:constr type="w" for="ch" forName="wedge3Tx" refType="w" fact="0.3"/>
              <dgm:constr type="h" for="ch" forName="wedge3Tx" refType="h" fact="0.18"/>
              <dgm:constr type="l" for="ch" forName="wedge4" refType="w" fact="0.08"/>
              <dgm:constr type="t" for="ch" forName="wedge4" refType="h" fact="0.08"/>
              <dgm:constr type="w" for="ch" forName="wedge4" refType="w" fact="0.84"/>
              <dgm:constr type="h" for="ch" forName="wedge4" refType="h" fact="0.84"/>
              <dgm:constr type="l" for="ch" forName="wedge4Tx" refType="w" fact="0.12"/>
              <dgm:constr type="t" for="ch" forName="wedge4Tx" refType="h" fact="0.46"/>
              <dgm:constr type="w" for="ch" forName="wedge4Tx" refType="w" fact="0.25"/>
              <dgm:constr type="h" for="ch" forName="wedge4Tx" refType="h" fact="0.211"/>
              <dgm:constr type="l" for="ch" forName="wedge5" refType="w" fact="0.08"/>
              <dgm:constr type="t" for="ch" forName="wedge5" refType="h" fact="0.08"/>
              <dgm:constr type="w" for="ch" forName="wedge5" refType="w" fact="0.84"/>
              <dgm:constr type="h" for="ch" forName="wedge5" refType="h" fact="0.84"/>
              <dgm:constr type="l" for="ch" forName="wedge5Tx" refType="w" fact="0.2025"/>
              <dgm:constr type="t" for="ch" forName="wedge5Tx" refType="h" fact="0.208"/>
              <dgm:constr type="w" for="ch" forName="wedge5Tx" refType="w" fact="0.285"/>
              <dgm:constr type="h" for="ch" forName="wedge5Tx" refType="h" fact="0.195"/>
              <dgm:constr type="primFontSz" for="ch" ptType="node" op="equ"/>
            </dgm:constrLst>
          </dgm:if>
          <dgm:else name="Name14">
            <dgm:constrLst>
              <dgm:constr type="l" for="ch" forName="wedge1" refType="w" fact="0.08"/>
              <dgm:constr type="t" for="ch" forName="wedge1" refType="w" fact="0.08"/>
              <dgm:constr type="w" for="ch" forName="wedge1" refType="w" fact="0.84"/>
              <dgm:constr type="h" for="ch" forName="wedge1" refType="h" fact="0.84"/>
              <dgm:constr type="l" for="ch" forName="wedge1Tx" refType="w" fact="0.51"/>
              <dgm:constr type="t" for="ch" forName="wedge1Tx" refType="h" fact="0.208"/>
              <dgm:constr type="w" for="ch" forName="wedge1Tx" refType="w" fact="0.285"/>
              <dgm:constr type="h" for="ch" forName="wedge1Tx" refType="h" fact="0.195"/>
              <dgm:constr type="l" for="ch" forName="wedge2" refType="w" fact="0.08"/>
              <dgm:constr type="t" for="ch" forName="wedge2" refType="w" fact="0.08"/>
              <dgm:constr type="w" for="ch" forName="wedge2" refType="w" fact="0.84"/>
              <dgm:constr type="h" for="ch" forName="wedge2" refType="h" fact="0.84"/>
              <dgm:constr type="l" for="ch" forName="wedge2Tx" refType="w" fact="0.629"/>
              <dgm:constr type="t" for="ch" forName="wedge2Tx" refType="h" fact="0.46"/>
              <dgm:constr type="w" for="ch" forName="wedge2Tx" refType="w" fact="0.25"/>
              <dgm:constr type="h" for="ch" forName="wedge2Tx" refType="h" fact="0.211"/>
              <dgm:constr type="l" for="ch" forName="wedge3" refType="w" fact="0.08"/>
              <dgm:constr type="t" for="ch" forName="wedge3" refType="w" fact="0.08"/>
              <dgm:constr type="w" for="ch" forName="wedge3" refType="w" fact="0.84"/>
              <dgm:constr type="h" for="ch" forName="wedge3" refType="h" fact="0.84"/>
              <dgm:constr type="l" for="ch" forName="wedge3Tx" refType="w" fact="0.35"/>
              <dgm:constr type="t" for="ch" forName="wedge3Tx" refType="h" fact="0.71"/>
              <dgm:constr type="w" for="ch" forName="wedge3Tx" refType="w" fact="0.3"/>
              <dgm:constr type="h" for="ch" forName="wedge3Tx" refType="h" fact="0.18"/>
              <dgm:constr type="l" for="ch" forName="wedge4" refType="w" fact="0.08"/>
              <dgm:constr type="t" for="ch" forName="wedge4" refType="h" fact="0.08"/>
              <dgm:constr type="w" for="ch" forName="wedge4" refType="w" fact="0.84"/>
              <dgm:constr type="h" for="ch" forName="wedge4" refType="h" fact="0.84"/>
              <dgm:constr type="l" for="ch" forName="wedge4Tx" refType="w" fact="0.12"/>
              <dgm:constr type="t" for="ch" forName="wedge4Tx" refType="h" fact="0.46"/>
              <dgm:constr type="w" for="ch" forName="wedge4Tx" refType="w" fact="0.25"/>
              <dgm:constr type="h" for="ch" forName="wedge4Tx" refType="h" fact="0.211"/>
              <dgm:constr type="l" for="ch" forName="wedge5" refType="w" fact="0.0506"/>
              <dgm:constr type="t" for="ch" forName="wedge5" refType="h" fact="0.0395"/>
              <dgm:constr type="w" for="ch" forName="wedge5" refType="w" fact="0.84"/>
              <dgm:constr type="h" for="ch" forName="wedge5" refType="h" fact="0.84"/>
              <dgm:constr type="l" for="ch" forName="wedge5Tx" refType="w" fact="0.18"/>
              <dgm:constr type="t" for="ch" forName="wedge5Tx" refType="h" fact="0.165"/>
              <dgm:constr type="w" for="ch" forName="wedge5Tx" refType="w" fact="0.285"/>
              <dgm:constr type="h" for="ch" forName="wedge5Tx" refType="h" fact="0.195"/>
              <dgm:constr type="primFontSz" for="ch" ptType="node" op="equ"/>
            </dgm:constrLst>
          </dgm:else>
        </dgm:choose>
      </dgm:if>
      <dgm:if name="Name15" axis="ch" ptType="node" func="cnt" op="equ" val="6">
        <dgm:choose name="Name16">
          <dgm:if name="Name17" func="var" arg="dir" op="equ" val="norm">
            <dgm:constrLst>
              <dgm:constr type="l" for="ch" forName="wedge1" refType="w" fact="0.105"/>
              <dgm:constr type="t" for="ch" forName="wedge1" refType="w" fact="0.0367"/>
              <dgm:constr type="w" for="ch" forName="wedge1" refType="w" fact="0.84"/>
              <dgm:constr type="h" for="ch" forName="wedge1" refType="h" fact="0.84"/>
              <dgm:constr type="l" for="ch" forName="wedge1Tx" refType="w" fact="0.534"/>
              <dgm:constr type="t" for="ch" forName="wedge1Tx" refType="h" fact="0.1267"/>
              <dgm:constr type="w" for="ch" forName="wedge1Tx" refType="w" fact="0.245"/>
              <dgm:constr type="h" for="ch" forName="wedge1Tx" refType="h" fact="0.18"/>
              <dgm:constr type="l" for="ch" forName="wedge2" refType="w" fact="0.08"/>
              <dgm:constr type="t" for="ch" forName="wedge2" refType="w" fact="0.08"/>
              <dgm:constr type="w" for="ch" forName="wedge2" refType="w" fact="0.84"/>
              <dgm:constr type="h" for="ch" forName="wedge2" refType="h" fact="0.84"/>
              <dgm:constr type="l" for="ch" forName="wedge2Tx" refType="w" fact="0.655"/>
              <dgm:constr type="t" for="ch" forName="wedge2Tx" refType="h" fact="0.415"/>
              <dgm:constr type="w" for="ch" forName="wedge2Tx" refType="w" fact="0.254"/>
              <dgm:constr type="h" for="ch" forName="wedge2Tx" refType="h" fact="0.17"/>
              <dgm:constr type="l" for="ch" forName="wedge3" refType="w" fact="0.08"/>
              <dgm:constr type="t" for="ch" forName="wedge3" refType="w" fact="0.08"/>
              <dgm:constr type="w" for="ch" forName="wedge3" refType="w" fact="0.84"/>
              <dgm:constr type="h" for="ch" forName="wedge3" refType="h" fact="0.84"/>
              <dgm:constr type="l" for="ch" forName="wedge3Tx" refType="w" fact="0.509"/>
              <dgm:constr type="t" for="ch" forName="wedge3Tx" refType="h" fact="0.65"/>
              <dgm:constr type="w" for="ch" forName="wedge3Tx" refType="w" fact="0.245"/>
              <dgm:constr type="h" for="ch" forName="wedge3Tx" refType="h" fact="0.18"/>
              <dgm:constr type="l" for="ch" forName="wedge4" refType="w" fact="0.08"/>
              <dgm:constr type="t" for="ch" forName="wedge4" refType="h" fact="0.08"/>
              <dgm:constr type="w" for="ch" forName="wedge4" refType="w" fact="0.84"/>
              <dgm:constr type="h" for="ch" forName="wedge4" refType="h" fact="0.84"/>
              <dgm:constr type="l" for="ch" forName="wedge4Tx" refType="w" fact="0.246"/>
              <dgm:constr type="t" for="ch" forName="wedge4Tx" refType="h" fact="0.65"/>
              <dgm:constr type="w" for="ch" forName="wedge4Tx" refType="w" fact="0.245"/>
              <dgm:constr type="h" for="ch" forName="wedge4Tx" refType="h" fact="0.18"/>
              <dgm:constr type="l" for="ch" forName="wedge5" refType="w" fact="0.08"/>
              <dgm:constr type="t" for="ch" forName="wedge5" refType="h" fact="0.08"/>
              <dgm:constr type="w" for="ch" forName="wedge5" refType="w" fact="0.84"/>
              <dgm:constr type="h" for="ch" forName="wedge5" refType="h" fact="0.84"/>
              <dgm:constr type="l" for="ch" forName="wedge5Tx" refType="w" fact="0.093"/>
              <dgm:constr type="t" for="ch" forName="wedge5Tx" refType="h" fact="0.415"/>
              <dgm:constr type="w" for="ch" forName="wedge5Tx" refType="w" fact="0.254"/>
              <dgm:constr type="h" for="ch" forName="wedge5Tx" refType="h" fact="0.17"/>
              <dgm:constr type="l" for="ch" forName="wedge6" refType="w" fact="0.08"/>
              <dgm:constr type="t" for="ch" forName="wedge6" refType="h" fact="0.08"/>
              <dgm:constr type="w" for="ch" forName="wedge6" refType="w" fact="0.84"/>
              <dgm:constr type="h" for="ch" forName="wedge6" refType="h" fact="0.84"/>
              <dgm:constr type="l" for="ch" forName="wedge6Tx" refType="w" fact="0.246"/>
              <dgm:constr type="t" for="ch" forName="wedge6Tx" refType="h" fact="0.17"/>
              <dgm:constr type="w" for="ch" forName="wedge6Tx" refType="w" fact="0.245"/>
              <dgm:constr type="h" for="ch" forName="wedge6Tx" refType="h" fact="0.18"/>
              <dgm:constr type="primFontSz" for="ch" ptType="node" op="equ"/>
            </dgm:constrLst>
          </dgm:if>
          <dgm:else name="Name18">
            <dgm:constrLst>
              <dgm:constr type="l" for="ch" forName="wedge1" refType="w" fact="0.08"/>
              <dgm:constr type="t" for="ch" forName="wedge1" refType="w" fact="0.08"/>
              <dgm:constr type="w" for="ch" forName="wedge1" refType="w" fact="0.84"/>
              <dgm:constr type="h" for="ch" forName="wedge1" refType="h" fact="0.84"/>
              <dgm:constr type="l" for="ch" forName="wedge1Tx" refType="w" fact="0.509"/>
              <dgm:constr type="t" for="ch" forName="wedge1Tx" refType="h" fact="0.17"/>
              <dgm:constr type="w" for="ch" forName="wedge1Tx" refType="w" fact="0.245"/>
              <dgm:constr type="h" for="ch" forName="wedge1Tx" refType="h" fact="0.18"/>
              <dgm:constr type="l" for="ch" forName="wedge2" refType="w" fact="0.08"/>
              <dgm:constr type="t" for="ch" forName="wedge2" refType="w" fact="0.08"/>
              <dgm:constr type="w" for="ch" forName="wedge2" refType="w" fact="0.84"/>
              <dgm:constr type="h" for="ch" forName="wedge2" refType="h" fact="0.84"/>
              <dgm:constr type="l" for="ch" forName="wedge2Tx" refType="w" fact="0.655"/>
              <dgm:constr type="t" for="ch" forName="wedge2Tx" refType="h" fact="0.415"/>
              <dgm:constr type="w" for="ch" forName="wedge2Tx" refType="w" fact="0.254"/>
              <dgm:constr type="h" for="ch" forName="wedge2Tx" refType="h" fact="0.17"/>
              <dgm:constr type="l" for="ch" forName="wedge3" refType="w" fact="0.08"/>
              <dgm:constr type="t" for="ch" forName="wedge3" refType="w" fact="0.08"/>
              <dgm:constr type="w" for="ch" forName="wedge3" refType="w" fact="0.84"/>
              <dgm:constr type="h" for="ch" forName="wedge3" refType="h" fact="0.84"/>
              <dgm:constr type="l" for="ch" forName="wedge3Tx" refType="w" fact="0.509"/>
              <dgm:constr type="t" for="ch" forName="wedge3Tx" refType="h" fact="0.65"/>
              <dgm:constr type="w" for="ch" forName="wedge3Tx" refType="w" fact="0.245"/>
              <dgm:constr type="h" for="ch" forName="wedge3Tx" refType="h" fact="0.18"/>
              <dgm:constr type="l" for="ch" forName="wedge4" refType="w" fact="0.08"/>
              <dgm:constr type="t" for="ch" forName="wedge4" refType="h" fact="0.08"/>
              <dgm:constr type="w" for="ch" forName="wedge4" refType="w" fact="0.84"/>
              <dgm:constr type="h" for="ch" forName="wedge4" refType="h" fact="0.84"/>
              <dgm:constr type="l" for="ch" forName="wedge4Tx" refType="w" fact="0.246"/>
              <dgm:constr type="t" for="ch" forName="wedge4Tx" refType="h" fact="0.65"/>
              <dgm:constr type="w" for="ch" forName="wedge4Tx" refType="w" fact="0.245"/>
              <dgm:constr type="h" for="ch" forName="wedge4Tx" refType="h" fact="0.18"/>
              <dgm:constr type="l" for="ch" forName="wedge5" refType="w" fact="0.08"/>
              <dgm:constr type="t" for="ch" forName="wedge5" refType="h" fact="0.08"/>
              <dgm:constr type="w" for="ch" forName="wedge5" refType="w" fact="0.84"/>
              <dgm:constr type="h" for="ch" forName="wedge5" refType="h" fact="0.84"/>
              <dgm:constr type="l" for="ch" forName="wedge5Tx" refType="w" fact="0.093"/>
              <dgm:constr type="t" for="ch" forName="wedge5Tx" refType="h" fact="0.415"/>
              <dgm:constr type="w" for="ch" forName="wedge5Tx" refType="w" fact="0.254"/>
              <dgm:constr type="h" for="ch" forName="wedge5Tx" refType="h" fact="0.17"/>
              <dgm:constr type="l" for="ch" forName="wedge6" refType="w" fact="0.055"/>
              <dgm:constr type="t" for="ch" forName="wedge6" refType="h" fact="0.0367"/>
              <dgm:constr type="w" for="ch" forName="wedge6" refType="w" fact="0.84"/>
              <dgm:constr type="h" for="ch" forName="wedge6" refType="h" fact="0.84"/>
              <dgm:constr type="l" for="ch" forName="wedge6Tx" refType="w" fact="0.221"/>
              <dgm:constr type="t" for="ch" forName="wedge6Tx" refType="h" fact="0.1267"/>
              <dgm:constr type="w" for="ch" forName="wedge6Tx" refType="w" fact="0.245"/>
              <dgm:constr type="h" for="ch" forName="wedge6Tx" refType="h" fact="0.18"/>
              <dgm:constr type="primFontSz" for="ch" ptType="node" op="equ"/>
            </dgm:constrLst>
          </dgm:else>
        </dgm:choose>
      </dgm:if>
      <dgm:else name="Name19">
        <dgm:choose name="Name20">
          <dgm:if name="Name21" func="var" arg="dir" op="equ" val="norm">
            <dgm:constrLst>
              <dgm:constr type="l" for="ch" forName="wedge1" refType="w" fact="0.1017"/>
              <dgm:constr type="t" for="ch" forName="wedge1" refType="w" fact="0.035"/>
              <dgm:constr type="w" for="ch" forName="wedge1" refType="w" fact="0.84"/>
              <dgm:constr type="h" for="ch" forName="wedge1" refType="h" fact="0.84"/>
              <dgm:constr type="l" for="ch" forName="wedge1Tx" refType="w" fact="0.53"/>
              <dgm:constr type="t" for="ch" forName="wedge1Tx" refType="h" fact="0.115"/>
              <dgm:constr type="w" for="ch" forName="wedge1Tx" refType="w" fact="0.23"/>
              <dgm:constr type="h" for="ch" forName="wedge1Tx" refType="h" fact="0.145"/>
              <dgm:constr type="l" for="ch" forName="wedge2" refType="w" fact="0.08"/>
              <dgm:constr type="t" for="ch" forName="wedge2" refType="w" fact="0.08"/>
              <dgm:constr type="w" for="ch" forName="wedge2" refType="w" fact="0.84"/>
              <dgm:constr type="h" for="ch" forName="wedge2" refType="h" fact="0.84"/>
              <dgm:constr type="l" for="ch" forName="wedge2Tx" refType="w" fact="0.655"/>
              <dgm:constr type="t" for="ch" forName="wedge2Tx" refType="h" fact="0.38"/>
              <dgm:constr type="w" for="ch" forName="wedge2Tx" refType="w" fact="0.244"/>
              <dgm:constr type="h" for="ch" forName="wedge2Tx" refType="h" fact="0.155"/>
              <dgm:constr type="l" for="ch" forName="wedge3" refType="w" fact="0.08"/>
              <dgm:constr type="t" for="ch" forName="wedge3" refType="w" fact="0.08"/>
              <dgm:constr type="w" for="ch" forName="wedge3" refType="w" fact="0.84"/>
              <dgm:constr type="h" for="ch" forName="wedge3" refType="h" fact="0.84"/>
              <dgm:constr type="l" for="ch" forName="wedge3Tx" refType="w" fact="0.62"/>
              <dgm:constr type="t" for="ch" forName="wedge3Tx" refType="h" fact="0.58"/>
              <dgm:constr type="w" for="ch" forName="wedge3Tx" refType="w" fact="0.22"/>
              <dgm:constr type="h" for="ch" forName="wedge3Tx" refType="h" fact="0.16"/>
              <dgm:constr type="l" for="ch" forName="wedge4" refType="w" fact="0.08"/>
              <dgm:constr type="t" for="ch" forName="wedge4" refType="h" fact="0.08"/>
              <dgm:constr type="w" for="ch" forName="wedge4" refType="w" fact="0.84"/>
              <dgm:constr type="h" for="ch" forName="wedge4" refType="h" fact="0.84"/>
              <dgm:constr type="l" for="ch" forName="wedge4Tx" refType="w" fact="0.3875"/>
              <dgm:constr type="t" for="ch" forName="wedge4Tx" refType="h" fact="0.74"/>
              <dgm:constr type="w" for="ch" forName="wedge4Tx" refType="w" fact="0.225"/>
              <dgm:constr type="h" for="ch" forName="wedge4Tx" refType="h" fact="0.16"/>
              <dgm:constr type="l" for="ch" forName="wedge5" refType="w" fact="0.08"/>
              <dgm:constr type="t" for="ch" forName="wedge5" refType="h" fact="0.08"/>
              <dgm:constr type="w" for="ch" forName="wedge5" refType="w" fact="0.84"/>
              <dgm:constr type="h" for="ch" forName="wedge5" refType="h" fact="0.84"/>
              <dgm:constr type="l" for="ch" forName="wedge5Tx" refType="w" fact="0.16"/>
              <dgm:constr type="t" for="ch" forName="wedge5Tx" refType="h" fact="0.58"/>
              <dgm:constr type="w" for="ch" forName="wedge5Tx" refType="w" fact="0.22"/>
              <dgm:constr type="h" for="ch" forName="wedge5Tx" refType="h" fact="0.16"/>
              <dgm:constr type="l" for="ch" forName="wedge6" refType="w" fact="0.08"/>
              <dgm:constr type="t" for="ch" forName="wedge6" refType="h" fact="0.08"/>
              <dgm:constr type="w" for="ch" forName="wedge6" refType="w" fact="0.84"/>
              <dgm:constr type="h" for="ch" forName="wedge6" refType="h" fact="0.84"/>
              <dgm:constr type="l" for="ch" forName="wedge6Tx" refType="w" fact="0.101"/>
              <dgm:constr type="t" for="ch" forName="wedge6Tx" refType="h" fact="0.38"/>
              <dgm:constr type="w" for="ch" forName="wedge6Tx" refType="w" fact="0.244"/>
              <dgm:constr type="h" for="ch" forName="wedge6Tx" refType="h" fact="0.155"/>
              <dgm:constr type="l" for="ch" forName="wedge7" refType="w" fact="0.08"/>
              <dgm:constr type="t" for="ch" forName="wedge7" refType="h" fact="0.08"/>
              <dgm:constr type="w" for="ch" forName="wedge7" refType="w" fact="0.84"/>
              <dgm:constr type="h" for="ch" forName="wedge7" refType="h" fact="0.84"/>
              <dgm:constr type="l" for="ch" forName="wedge7Tx" refType="w" fact="0.262"/>
              <dgm:constr type="t" for="ch" forName="wedge7Tx" refType="h" fact="0.16"/>
              <dgm:constr type="w" for="ch" forName="wedge7Tx" refType="w" fact="0.23"/>
              <dgm:constr type="h" for="ch" forName="wedge7Tx" refType="h" fact="0.145"/>
              <dgm:constr type="primFontSz" for="ch" ptType="node" op="equ"/>
            </dgm:constrLst>
          </dgm:if>
          <dgm:else name="Name22">
            <dgm:constrLst>
              <dgm:constr type="l" for="ch" forName="wedge1" refType="w" fact="0.08"/>
              <dgm:constr type="t" for="ch" forName="wedge1" refType="w" fact="0.08"/>
              <dgm:constr type="w" for="ch" forName="wedge1" refType="w" fact="0.84"/>
              <dgm:constr type="h" for="ch" forName="wedge1" refType="h" fact="0.84"/>
              <dgm:constr type="l" for="ch" forName="wedge1Tx" refType="w" fact="0.508"/>
              <dgm:constr type="t" for="ch" forName="wedge1Tx" refType="h" fact="0.16"/>
              <dgm:constr type="w" for="ch" forName="wedge1Tx" refType="w" fact="0.23"/>
              <dgm:constr type="h" for="ch" forName="wedge1Tx" refType="h" fact="0.145"/>
              <dgm:constr type="l" for="ch" forName="wedge2" refType="w" fact="0.08"/>
              <dgm:constr type="t" for="ch" forName="wedge2" refType="w" fact="0.08"/>
              <dgm:constr type="w" for="ch" forName="wedge2" refType="w" fact="0.84"/>
              <dgm:constr type="h" for="ch" forName="wedge2" refType="h" fact="0.84"/>
              <dgm:constr type="l" for="ch" forName="wedge2Tx" refType="w" fact="0.655"/>
              <dgm:constr type="t" for="ch" forName="wedge2Tx" refType="h" fact="0.38"/>
              <dgm:constr type="w" for="ch" forName="wedge2Tx" refType="w" fact="0.244"/>
              <dgm:constr type="h" for="ch" forName="wedge2Tx" refType="h" fact="0.155"/>
              <dgm:constr type="l" for="ch" forName="wedge3" refType="w" fact="0.08"/>
              <dgm:constr type="t" for="ch" forName="wedge3" refType="w" fact="0.08"/>
              <dgm:constr type="w" for="ch" forName="wedge3" refType="w" fact="0.84"/>
              <dgm:constr type="h" for="ch" forName="wedge3" refType="h" fact="0.84"/>
              <dgm:constr type="l" for="ch" forName="wedge3Tx" refType="w" fact="0.62"/>
              <dgm:constr type="t" for="ch" forName="wedge3Tx" refType="h" fact="0.58"/>
              <dgm:constr type="w" for="ch" forName="wedge3Tx" refType="w" fact="0.22"/>
              <dgm:constr type="h" for="ch" forName="wedge3Tx" refType="h" fact="0.16"/>
              <dgm:constr type="l" for="ch" forName="wedge4" refType="w" fact="0.08"/>
              <dgm:constr type="t" for="ch" forName="wedge4" refType="h" fact="0.08"/>
              <dgm:constr type="w" for="ch" forName="wedge4" refType="w" fact="0.84"/>
              <dgm:constr type="h" for="ch" forName="wedge4" refType="h" fact="0.84"/>
              <dgm:constr type="l" for="ch" forName="wedge4Tx" refType="w" fact="0.3875"/>
              <dgm:constr type="t" for="ch" forName="wedge4Tx" refType="h" fact="0.74"/>
              <dgm:constr type="w" for="ch" forName="wedge4Tx" refType="w" fact="0.225"/>
              <dgm:constr type="h" for="ch" forName="wedge4Tx" refType="h" fact="0.16"/>
              <dgm:constr type="l" for="ch" forName="wedge5" refType="w" fact="0.08"/>
              <dgm:constr type="t" for="ch" forName="wedge5" refType="h" fact="0.08"/>
              <dgm:constr type="w" for="ch" forName="wedge5" refType="w" fact="0.84"/>
              <dgm:constr type="h" for="ch" forName="wedge5" refType="h" fact="0.84"/>
              <dgm:constr type="l" for="ch" forName="wedge5Tx" refType="w" fact="0.16"/>
              <dgm:constr type="t" for="ch" forName="wedge5Tx" refType="h" fact="0.58"/>
              <dgm:constr type="w" for="ch" forName="wedge5Tx" refType="w" fact="0.22"/>
              <dgm:constr type="h" for="ch" forName="wedge5Tx" refType="h" fact="0.16"/>
              <dgm:constr type="l" for="ch" forName="wedge6" refType="w" fact="0.08"/>
              <dgm:constr type="t" for="ch" forName="wedge6" refType="h" fact="0.08"/>
              <dgm:constr type="w" for="ch" forName="wedge6" refType="w" fact="0.84"/>
              <dgm:constr type="h" for="ch" forName="wedge6" refType="h" fact="0.84"/>
              <dgm:constr type="l" for="ch" forName="wedge6Tx" refType="w" fact="0.101"/>
              <dgm:constr type="t" for="ch" forName="wedge6Tx" refType="h" fact="0.38"/>
              <dgm:constr type="w" for="ch" forName="wedge6Tx" refType="w" fact="0.244"/>
              <dgm:constr type="h" for="ch" forName="wedge6Tx" refType="h" fact="0.155"/>
              <dgm:constr type="l" for="ch" forName="wedge7" refType="w" fact="0.0583"/>
              <dgm:constr type="t" for="ch" forName="wedge7" refType="h" fact="0.035"/>
              <dgm:constr type="w" for="ch" forName="wedge7" refType="w" fact="0.84"/>
              <dgm:constr type="h" for="ch" forName="wedge7" refType="h" fact="0.84"/>
              <dgm:constr type="l" for="ch" forName="wedge7Tx" refType="w" fact="0.2403"/>
              <dgm:constr type="t" for="ch" forName="wedge7Tx" refType="h" fact="0.115"/>
              <dgm:constr type="w" for="ch" forName="wedge7Tx" refType="w" fact="0.23"/>
              <dgm:constr type="h" for="ch" forName="wedge7Tx" refType="h" fact="0.145"/>
              <dgm:constr type="primFontSz" for="ch" ptType="node" op="equ"/>
            </dgm:constrLst>
          </dgm:else>
        </dgm:choose>
      </dgm:else>
    </dgm:choose>
    <dgm:ruleLst/>
    <dgm:choose name="Name23">
      <dgm:if name="Name24" axis="ch" ptType="node" func="cnt" op="gte" val="1">
        <dgm:layoutNode name="wedge1">
          <dgm:alg type="sp"/>
          <dgm:choose name="Name25">
            <dgm:if name="Name26" axis="ch" ptType="node" func="cnt" op="equ" val="1">
              <dgm:shape xmlns:r="http://schemas.openxmlformats.org/officeDocument/2006/relationships" type="ellipse" r:blip="">
                <dgm:adjLst/>
              </dgm:shape>
            </dgm:if>
            <dgm:if name="Name27" axis="ch" ptType="node" func="cnt" op="equ" val="2">
              <dgm:shape xmlns:r="http://schemas.openxmlformats.org/officeDocument/2006/relationships" type="pie" r:blip="">
                <dgm:adjLst>
                  <dgm:adj idx="1" val="270"/>
                  <dgm:adj idx="2" val="90"/>
                </dgm:adjLst>
              </dgm:shape>
            </dgm:if>
            <dgm:if name="Name28" axis="ch" ptType="node" func="cnt" op="equ" val="3">
              <dgm:shape xmlns:r="http://schemas.openxmlformats.org/officeDocument/2006/relationships" type="pie" r:blip="">
                <dgm:adjLst>
                  <dgm:adj idx="1" val="270"/>
                  <dgm:adj idx="2" val="30"/>
                </dgm:adjLst>
              </dgm:shape>
            </dgm:if>
            <dgm:if name="Name29" axis="ch" ptType="node" func="cnt" op="equ" val="4">
              <dgm:shape xmlns:r="http://schemas.openxmlformats.org/officeDocument/2006/relationships" type="pie" r:blip="">
                <dgm:adjLst>
                  <dgm:adj idx="1" val="270"/>
                  <dgm:adj idx="2" val="0"/>
                </dgm:adjLst>
              </dgm:shape>
            </dgm:if>
            <dgm:if name="Name30" axis="ch" ptType="node" func="cnt" op="equ" val="5">
              <dgm:shape xmlns:r="http://schemas.openxmlformats.org/officeDocument/2006/relationships" type="pie" r:blip="">
                <dgm:adjLst>
                  <dgm:adj idx="1" val="270"/>
                  <dgm:adj idx="2" val="342"/>
                </dgm:adjLst>
              </dgm:shape>
            </dgm:if>
            <dgm:if name="Name31" axis="ch" ptType="node" func="cnt" op="equ" val="6">
              <dgm:shape xmlns:r="http://schemas.openxmlformats.org/officeDocument/2006/relationships" type="pie" r:blip="">
                <dgm:adjLst>
                  <dgm:adj idx="1" val="270"/>
                  <dgm:adj idx="2" val="330"/>
                </dgm:adjLst>
              </dgm:shape>
            </dgm:if>
            <dgm:else name="Name32">
              <dgm:shape xmlns:r="http://schemas.openxmlformats.org/officeDocument/2006/relationships" type="pie" r:blip="">
                <dgm:adjLst>
                  <dgm:adj idx="1" val="270"/>
                  <dgm:adj idx="2" val="321.4286"/>
                </dgm:adjLst>
              </dgm:shape>
            </dgm:else>
          </dgm:choose>
          <dgm:choose name="Name33">
            <dgm:if name="Name34" func="var" arg="dir" op="equ" val="norm">
              <dgm:presOf axis="ch desOrSelf" ptType="node node" st="1 1" cnt="1 0"/>
            </dgm:if>
            <dgm:else name="Name35">
              <dgm:choose name="Name36">
                <dgm:if name="Name37" axis="ch" ptType="node" func="cnt" op="equ" val="1">
                  <dgm:presOf axis="ch desOrSelf" ptType="node node" st="1 1" cnt="1 0"/>
                </dgm:if>
                <dgm:if name="Name38" axis="ch" ptType="node" func="cnt" op="equ" val="2">
                  <dgm:presOf axis="ch desOrSelf" ptType="node node" st="2 1" cnt="1 0"/>
                </dgm:if>
                <dgm:if name="Name39" axis="ch" ptType="node" func="cnt" op="equ" val="3">
                  <dgm:presOf axis="ch desOrSelf" ptType="node node" st="3 1" cnt="1 0"/>
                </dgm:if>
                <dgm:if name="Name40" axis="ch" ptType="node" func="cnt" op="equ" val="4">
                  <dgm:presOf axis="ch desOrSelf" ptType="node node" st="4 1" cnt="1 0"/>
                </dgm:if>
                <dgm:if name="Name41" axis="ch" ptType="node" func="cnt" op="equ" val="5">
                  <dgm:presOf axis="ch desOrSelf" ptType="node node" st="5 1" cnt="1 0"/>
                </dgm:if>
                <dgm:if name="Name42" axis="ch" ptType="node" func="cnt" op="equ" val="6">
                  <dgm:presOf axis="ch desOrSelf" ptType="node node" st="6 1" cnt="1 0"/>
                </dgm:if>
                <dgm:else name="Name43">
                  <dgm:presOf axis="ch desOrSelf" ptType="node node" st="7 1" cnt="1 0"/>
                </dgm:else>
              </dgm:choose>
            </dgm:else>
          </dgm:choose>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44">
            <dgm:if name="Name45" func="var" arg="dir" op="equ" val="norm">
              <dgm:presOf axis="ch desOrSelf" ptType="node node" st="1 1" cnt="1 0"/>
            </dgm:if>
            <dgm:else name="Name46">
              <dgm:choose name="Name47">
                <dgm:if name="Name48" axis="ch" ptType="node" func="cnt" op="equ" val="1">
                  <dgm:presOf axis="ch desOrSelf" ptType="node node" st="1 1" cnt="1 0"/>
                </dgm:if>
                <dgm:if name="Name49" axis="ch" ptType="node" func="cnt" op="equ" val="2">
                  <dgm:presOf axis="ch desOrSelf" ptType="node node" st="2 1" cnt="1 0"/>
                </dgm:if>
                <dgm:if name="Name50" axis="ch" ptType="node" func="cnt" op="equ" val="3">
                  <dgm:presOf axis="ch desOrSelf" ptType="node node" st="3 1" cnt="1 0"/>
                </dgm:if>
                <dgm:if name="Name51" axis="ch" ptType="node" func="cnt" op="equ" val="4">
                  <dgm:presOf axis="ch desOrSelf" ptType="node node" st="4 1" cnt="1 0"/>
                </dgm:if>
                <dgm:if name="Name52" axis="ch" ptType="node" func="cnt" op="equ" val="5">
                  <dgm:presOf axis="ch desOrSelf" ptType="node node" st="5 1" cnt="1 0"/>
                </dgm:if>
                <dgm:if name="Name53" axis="ch" ptType="node" func="cnt" op="equ" val="6">
                  <dgm:presOf axis="ch desOrSelf" ptType="node node" st="6 1" cnt="1 0"/>
                </dgm:if>
                <dgm:else name="Name54">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55"/>
    </dgm:choose>
    <dgm:choose name="Name56">
      <dgm:if name="Name57" axis="ch" ptType="node" func="cnt" op="gte" val="2">
        <dgm:layoutNode name="wedge2">
          <dgm:alg type="sp"/>
          <dgm:choose name="Name58">
            <dgm:if name="Name59" axis="ch" ptType="node" func="cnt" op="equ" val="2">
              <dgm:shape xmlns:r="http://schemas.openxmlformats.org/officeDocument/2006/relationships" type="pie" r:blip="">
                <dgm:adjLst>
                  <dgm:adj idx="1" val="90"/>
                  <dgm:adj idx="2" val="270"/>
                </dgm:adjLst>
              </dgm:shape>
            </dgm:if>
            <dgm:if name="Name60" axis="ch" ptType="node" func="cnt" op="equ" val="3">
              <dgm:shape xmlns:r="http://schemas.openxmlformats.org/officeDocument/2006/relationships" type="pie" r:blip="">
                <dgm:adjLst>
                  <dgm:adj idx="1" val="30"/>
                  <dgm:adj idx="2" val="150"/>
                </dgm:adjLst>
              </dgm:shape>
            </dgm:if>
            <dgm:if name="Name61" axis="ch" ptType="node" func="cnt" op="equ" val="4">
              <dgm:shape xmlns:r="http://schemas.openxmlformats.org/officeDocument/2006/relationships" type="pie" r:blip="">
                <dgm:adjLst>
                  <dgm:adj idx="1" val="0"/>
                  <dgm:adj idx="2" val="90"/>
                </dgm:adjLst>
              </dgm:shape>
            </dgm:if>
            <dgm:if name="Name62" axis="ch" ptType="node" func="cnt" op="equ" val="5">
              <dgm:shape xmlns:r="http://schemas.openxmlformats.org/officeDocument/2006/relationships" type="pie" r:blip="">
                <dgm:adjLst>
                  <dgm:adj idx="1" val="342"/>
                  <dgm:adj idx="2" val="54"/>
                </dgm:adjLst>
              </dgm:shape>
            </dgm:if>
            <dgm:if name="Name63" axis="ch" ptType="node" func="cnt" op="equ" val="6">
              <dgm:shape xmlns:r="http://schemas.openxmlformats.org/officeDocument/2006/relationships" type="pie" r:blip="">
                <dgm:adjLst>
                  <dgm:adj idx="1" val="330"/>
                  <dgm:adj idx="2" val="30"/>
                </dgm:adjLst>
              </dgm:shape>
            </dgm:if>
            <dgm:else name="Name64">
              <dgm:shape xmlns:r="http://schemas.openxmlformats.org/officeDocument/2006/relationships" type="pie" r:blip="">
                <dgm:adjLst>
                  <dgm:adj idx="1" val="321.4286"/>
                  <dgm:adj idx="2" val="12.85714"/>
                </dgm:adjLst>
              </dgm:shape>
            </dgm:else>
          </dgm:choose>
          <dgm:choose name="Name65">
            <dgm:if name="Name66" func="var" arg="dir" op="equ" val="norm">
              <dgm:presOf axis="ch desOrSelf" ptType="node node" st="2 1" cnt="1 0"/>
            </dgm:if>
            <dgm:else name="Name67">
              <dgm:choose name="Name68">
                <dgm:if name="Name69" axis="ch" ptType="node" func="cnt" op="equ" val="2">
                  <dgm:presOf axis="ch desOrSelf" ptType="node node" st="1 1" cnt="1 0"/>
                </dgm:if>
                <dgm:if name="Name70" axis="ch" ptType="node" func="cnt" op="equ" val="3">
                  <dgm:presOf axis="ch desOrSelf" ptType="node node" st="2 1" cnt="1 0"/>
                </dgm:if>
                <dgm:if name="Name71" axis="ch" ptType="node" func="cnt" op="equ" val="4">
                  <dgm:presOf axis="ch desOrSelf" ptType="node node" st="3 1" cnt="1 0"/>
                </dgm:if>
                <dgm:if name="Name72" axis="ch" ptType="node" func="cnt" op="equ" val="5">
                  <dgm:presOf axis="ch desOrSelf" ptType="node node" st="4 1" cnt="1 0"/>
                </dgm:if>
                <dgm:if name="Name73" axis="ch" ptType="node" func="cnt" op="equ" val="6">
                  <dgm:presOf axis="ch desOrSelf" ptType="node node" st="5 1" cnt="1 0"/>
                </dgm:if>
                <dgm:else name="Name74">
                  <dgm:presOf axis="ch desOrSelf" ptType="node node" st="6 1" cnt="1 0"/>
                </dgm:else>
              </dgm:choose>
            </dgm:else>
          </dgm:choose>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75">
            <dgm:if name="Name76" func="var" arg="dir" op="equ" val="norm">
              <dgm:presOf axis="ch desOrSelf" ptType="node node" st="2 1" cnt="1 0"/>
            </dgm:if>
            <dgm:else name="Name77">
              <dgm:choose name="Name78">
                <dgm:if name="Name79" axis="ch" ptType="node" func="cnt" op="equ" val="2">
                  <dgm:presOf axis="ch desOrSelf" ptType="node node" st="1 1" cnt="1 0"/>
                </dgm:if>
                <dgm:if name="Name80" axis="ch" ptType="node" func="cnt" op="equ" val="3">
                  <dgm:presOf axis="ch desOrSelf" ptType="node node" st="2 1" cnt="1 0"/>
                </dgm:if>
                <dgm:if name="Name81" axis="ch" ptType="node" func="cnt" op="equ" val="4">
                  <dgm:presOf axis="ch desOrSelf" ptType="node node" st="3 1" cnt="1 0"/>
                </dgm:if>
                <dgm:if name="Name82" axis="ch" ptType="node" func="cnt" op="equ" val="5">
                  <dgm:presOf axis="ch desOrSelf" ptType="node node" st="4 1" cnt="1 0"/>
                </dgm:if>
                <dgm:if name="Name83" axis="ch" ptType="node" func="cnt" op="equ" val="6">
                  <dgm:presOf axis="ch desOrSelf" ptType="node node" st="5 1" cnt="1 0"/>
                </dgm:if>
                <dgm:else name="Name84">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85"/>
    </dgm:choose>
    <dgm:choose name="Name86">
      <dgm:if name="Name87" axis="ch" ptType="node" func="cnt" op="gte" val="3">
        <dgm:layoutNode name="wedge3">
          <dgm:alg type="sp"/>
          <dgm:choose name="Name88">
            <dgm:if name="Name89" axis="ch" ptType="node" func="cnt" op="equ" val="3">
              <dgm:shape xmlns:r="http://schemas.openxmlformats.org/officeDocument/2006/relationships" type="pie" r:blip="">
                <dgm:adjLst>
                  <dgm:adj idx="1" val="150"/>
                  <dgm:adj idx="2" val="270"/>
                </dgm:adjLst>
              </dgm:shape>
            </dgm:if>
            <dgm:if name="Name90" axis="ch" ptType="node" func="cnt" op="equ" val="4">
              <dgm:shape xmlns:r="http://schemas.openxmlformats.org/officeDocument/2006/relationships" type="pie" r:blip="">
                <dgm:adjLst>
                  <dgm:adj idx="1" val="90"/>
                  <dgm:adj idx="2" val="180"/>
                </dgm:adjLst>
              </dgm:shape>
            </dgm:if>
            <dgm:if name="Name91" axis="ch" ptType="node" func="cnt" op="equ" val="5">
              <dgm:shape xmlns:r="http://schemas.openxmlformats.org/officeDocument/2006/relationships" type="pie" r:blip="">
                <dgm:adjLst>
                  <dgm:adj idx="1" val="54"/>
                  <dgm:adj idx="2" val="126"/>
                </dgm:adjLst>
              </dgm:shape>
            </dgm:if>
            <dgm:if name="Name92" axis="ch" ptType="node" func="cnt" op="equ" val="6">
              <dgm:shape xmlns:r="http://schemas.openxmlformats.org/officeDocument/2006/relationships" type="pie" r:blip="">
                <dgm:adjLst>
                  <dgm:adj idx="1" val="30"/>
                  <dgm:adj idx="2" val="90"/>
                </dgm:adjLst>
              </dgm:shape>
            </dgm:if>
            <dgm:else name="Name93">
              <dgm:shape xmlns:r="http://schemas.openxmlformats.org/officeDocument/2006/relationships" type="pie" r:blip="">
                <dgm:adjLst>
                  <dgm:adj idx="1" val="12.85714"/>
                  <dgm:adj idx="2" val="64.28571"/>
                </dgm:adjLst>
              </dgm:shape>
            </dgm:else>
          </dgm:choose>
          <dgm:choose name="Name94">
            <dgm:if name="Name95" func="var" arg="dir" op="equ" val="norm">
              <dgm:presOf axis="ch desOrSelf" ptType="node node" st="3 1" cnt="1 0"/>
            </dgm:if>
            <dgm:else name="Name96">
              <dgm:choose name="Name97">
                <dgm:if name="Name98" axis="ch" ptType="node" func="cnt" op="equ" val="3">
                  <dgm:presOf axis="ch desOrSelf" ptType="node node" st="1 1" cnt="1 0"/>
                </dgm:if>
                <dgm:if name="Name99" axis="ch" ptType="node" func="cnt" op="equ" val="4">
                  <dgm:presOf axis="ch desOrSelf" ptType="node node" st="2 1" cnt="1 0"/>
                </dgm:if>
                <dgm:if name="Name100" axis="ch" ptType="node" func="cnt" op="equ" val="5">
                  <dgm:presOf axis="ch desOrSelf" ptType="node node" st="3 1" cnt="1 0"/>
                </dgm:if>
                <dgm:if name="Name101" axis="ch" ptType="node" func="cnt" op="equ" val="6">
                  <dgm:presOf axis="ch desOrSelf" ptType="node node" st="4 1" cnt="1 0"/>
                </dgm:if>
                <dgm:else name="Name102">
                  <dgm:presOf axis="ch desOrSelf" ptType="node node" st="5 1" cnt="1 0"/>
                </dgm:else>
              </dgm:choose>
            </dgm:else>
          </dgm:choose>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103">
            <dgm:if name="Name104" func="var" arg="dir" op="equ" val="norm">
              <dgm:presOf axis="ch desOrSelf" ptType="node node" st="3 1" cnt="1 0"/>
            </dgm:if>
            <dgm:else name="Name105">
              <dgm:choose name="Name106">
                <dgm:if name="Name107" axis="ch" ptType="node" func="cnt" op="equ" val="3">
                  <dgm:presOf axis="ch desOrSelf" ptType="node node" st="1 1" cnt="1 0"/>
                </dgm:if>
                <dgm:if name="Name108" axis="ch" ptType="node" func="cnt" op="equ" val="4">
                  <dgm:presOf axis="ch desOrSelf" ptType="node node" st="2 1" cnt="1 0"/>
                </dgm:if>
                <dgm:if name="Name109" axis="ch" ptType="node" func="cnt" op="equ" val="5">
                  <dgm:presOf axis="ch desOrSelf" ptType="node node" st="3 1" cnt="1 0"/>
                </dgm:if>
                <dgm:if name="Name110" axis="ch" ptType="node" func="cnt" op="equ" val="6">
                  <dgm:presOf axis="ch desOrSelf" ptType="node node" st="4 1" cnt="1 0"/>
                </dgm:if>
                <dgm:else name="Name111">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12"/>
    </dgm:choose>
    <dgm:choose name="Name113">
      <dgm:if name="Name114" axis="ch" ptType="node" func="cnt" op="gte" val="4">
        <dgm:layoutNode name="wedge4">
          <dgm:alg type="sp"/>
          <dgm:choose name="Name115">
            <dgm:if name="Name116" axis="ch" ptType="node" func="cnt" op="equ" val="4">
              <dgm:shape xmlns:r="http://schemas.openxmlformats.org/officeDocument/2006/relationships" type="pie" r:blip="">
                <dgm:adjLst>
                  <dgm:adj idx="1" val="180"/>
                  <dgm:adj idx="2" val="270"/>
                </dgm:adjLst>
              </dgm:shape>
            </dgm:if>
            <dgm:if name="Name117" axis="ch" ptType="node" func="cnt" op="equ" val="5">
              <dgm:shape xmlns:r="http://schemas.openxmlformats.org/officeDocument/2006/relationships" type="pie" r:blip="">
                <dgm:adjLst>
                  <dgm:adj idx="1" val="126"/>
                  <dgm:adj idx="2" val="198"/>
                </dgm:adjLst>
              </dgm:shape>
            </dgm:if>
            <dgm:if name="Name118" axis="ch" ptType="node" func="cnt" op="equ" val="6">
              <dgm:shape xmlns:r="http://schemas.openxmlformats.org/officeDocument/2006/relationships" type="pie" r:blip="">
                <dgm:adjLst>
                  <dgm:adj idx="1" val="90"/>
                  <dgm:adj idx="2" val="150"/>
                </dgm:adjLst>
              </dgm:shape>
            </dgm:if>
            <dgm:else name="Name119">
              <dgm:shape xmlns:r="http://schemas.openxmlformats.org/officeDocument/2006/relationships" type="pie" r:blip="">
                <dgm:adjLst>
                  <dgm:adj idx="1" val="64.2871"/>
                  <dgm:adj idx="2" val="115.7143"/>
                </dgm:adjLst>
              </dgm:shape>
            </dgm:else>
          </dgm:choose>
          <dgm:choose name="Name120">
            <dgm:if name="Name121" func="var" arg="dir" op="equ" val="norm">
              <dgm:presOf axis="ch desOrSelf" ptType="node node" st="4 1" cnt="1 0"/>
            </dgm:if>
            <dgm:else name="Name122">
              <dgm:choose name="Name123">
                <dgm:if name="Name124" axis="ch" ptType="node" func="cnt" op="equ" val="4">
                  <dgm:presOf axis="ch desOrSelf" ptType="node node" st="1 1" cnt="1 0"/>
                </dgm:if>
                <dgm:if name="Name125" axis="ch" ptType="node" func="cnt" op="equ" val="5">
                  <dgm:presOf axis="ch desOrSelf" ptType="node node" st="2 1" cnt="1 0"/>
                </dgm:if>
                <dgm:if name="Name126" axis="ch" ptType="node" func="cnt" op="equ" val="6">
                  <dgm:presOf axis="ch desOrSelf" ptType="node node" st="3 1" cnt="1 0"/>
                </dgm:if>
                <dgm:else name="Name127">
                  <dgm:presOf axis="ch desOrSelf" ptType="node node" st="4 1" cnt="1 0"/>
                </dgm:else>
              </dgm:choose>
            </dgm:else>
          </dgm:choose>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28">
            <dgm:if name="Name129" func="var" arg="dir" op="equ" val="norm">
              <dgm:presOf axis="ch desOrSelf" ptType="node node" st="4 1" cnt="1 0"/>
            </dgm:if>
            <dgm:else name="Name130">
              <dgm:choose name="Name131">
                <dgm:if name="Name132" axis="ch" ptType="node" func="cnt" op="equ" val="4">
                  <dgm:presOf axis="ch desOrSelf" ptType="node node" st="1 1" cnt="1 0"/>
                </dgm:if>
                <dgm:if name="Name133" axis="ch" ptType="node" func="cnt" op="equ" val="5">
                  <dgm:presOf axis="ch desOrSelf" ptType="node node" st="2 1" cnt="1 0"/>
                </dgm:if>
                <dgm:if name="Name134" axis="ch" ptType="node" func="cnt" op="equ" val="6">
                  <dgm:presOf axis="ch desOrSelf" ptType="node node" st="3 1" cnt="1 0"/>
                </dgm:if>
                <dgm:else name="Name135">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36"/>
    </dgm:choose>
    <dgm:choose name="Name137">
      <dgm:if name="Name138" axis="ch" ptType="node" func="cnt" op="gte" val="5">
        <dgm:layoutNode name="wedge5">
          <dgm:alg type="sp"/>
          <dgm:choose name="Name139">
            <dgm:if name="Name140" axis="ch" ptType="node" func="cnt" op="equ" val="5">
              <dgm:shape xmlns:r="http://schemas.openxmlformats.org/officeDocument/2006/relationships" type="pie" r:blip="">
                <dgm:adjLst>
                  <dgm:adj idx="1" val="198"/>
                  <dgm:adj idx="2" val="270"/>
                </dgm:adjLst>
              </dgm:shape>
            </dgm:if>
            <dgm:if name="Name141" axis="ch" ptType="node" func="cnt" op="equ" val="6">
              <dgm:shape xmlns:r="http://schemas.openxmlformats.org/officeDocument/2006/relationships" type="pie" r:blip="">
                <dgm:adjLst>
                  <dgm:adj idx="1" val="150"/>
                  <dgm:adj idx="2" val="210"/>
                </dgm:adjLst>
              </dgm:shape>
            </dgm:if>
            <dgm:else name="Name142">
              <dgm:shape xmlns:r="http://schemas.openxmlformats.org/officeDocument/2006/relationships" type="pie" r:blip="">
                <dgm:adjLst>
                  <dgm:adj idx="1" val="115.7143"/>
                  <dgm:adj idx="2" val="167.1429"/>
                </dgm:adjLst>
              </dgm:shape>
            </dgm:else>
          </dgm:choose>
          <dgm:choose name="Name143">
            <dgm:if name="Name144" func="var" arg="dir" op="equ" val="norm">
              <dgm:presOf axis="ch desOrSelf" ptType="node node" st="5 1" cnt="1 0"/>
            </dgm:if>
            <dgm:else name="Name145">
              <dgm:choose name="Name146">
                <dgm:if name="Name147" axis="ch" ptType="node" func="cnt" op="equ" val="5">
                  <dgm:presOf axis="ch desOrSelf" ptType="node node" st="1 1" cnt="1 0"/>
                </dgm:if>
                <dgm:if name="Name148" axis="ch" ptType="node" func="cnt" op="equ" val="6">
                  <dgm:presOf axis="ch desOrSelf" ptType="node node" st="2 1" cnt="1 0"/>
                </dgm:if>
                <dgm:else name="Name149">
                  <dgm:presOf axis="ch desOrSelf" ptType="node node" st="3 1" cnt="1 0"/>
                </dgm:else>
              </dgm:choose>
            </dgm:else>
          </dgm:choose>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50">
            <dgm:if name="Name151" func="var" arg="dir" op="equ" val="norm">
              <dgm:presOf axis="ch desOrSelf" ptType="node node" st="5 1" cnt="1 0"/>
            </dgm:if>
            <dgm:else name="Name152">
              <dgm:choose name="Name153">
                <dgm:if name="Name154" axis="ch" ptType="node" func="cnt" op="equ" val="5">
                  <dgm:presOf axis="ch desOrSelf" ptType="node node" st="1 1" cnt="1 0"/>
                </dgm:if>
                <dgm:if name="Name155" axis="ch" ptType="node" func="cnt" op="equ" val="6">
                  <dgm:presOf axis="ch desOrSelf" ptType="node node" st="2 1" cnt="1 0"/>
                </dgm:if>
                <dgm:else name="Name156">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57"/>
    </dgm:choose>
    <dgm:choose name="Name158">
      <dgm:if name="Name159" axis="ch" ptType="node" func="cnt" op="gte" val="6">
        <dgm:layoutNode name="wedge6">
          <dgm:alg type="sp"/>
          <dgm:choose name="Name160">
            <dgm:if name="Name161" axis="ch" ptType="node" func="cnt" op="equ" val="6">
              <dgm:shape xmlns:r="http://schemas.openxmlformats.org/officeDocument/2006/relationships" type="pie" r:blip="">
                <dgm:adjLst>
                  <dgm:adj idx="1" val="210"/>
                  <dgm:adj idx="2" val="270"/>
                </dgm:adjLst>
              </dgm:shape>
            </dgm:if>
            <dgm:else name="Name162">
              <dgm:shape xmlns:r="http://schemas.openxmlformats.org/officeDocument/2006/relationships" type="pie" r:blip="">
                <dgm:adjLst>
                  <dgm:adj idx="1" val="167.1429"/>
                  <dgm:adj idx="2" val="218.5714"/>
                </dgm:adjLst>
              </dgm:shape>
            </dgm:else>
          </dgm:choose>
          <dgm:choose name="Name163">
            <dgm:if name="Name164" func="var" arg="dir" op="equ" val="norm">
              <dgm:presOf axis="ch desOrSelf" ptType="node node" st="6 1" cnt="1 0"/>
            </dgm:if>
            <dgm:else name="Name165">
              <dgm:choose name="Name166">
                <dgm:if name="Name167" axis="ch" ptType="node" func="cnt" op="equ" val="6">
                  <dgm:presOf axis="ch desOrSelf" ptType="node node" st="1 1" cnt="1 0"/>
                </dgm:if>
                <dgm:else name="Name168">
                  <dgm:presOf axis="ch desOrSelf" ptType="node node" st="2 1" cnt="1 0"/>
                </dgm:else>
              </dgm:choose>
            </dgm:else>
          </dgm:choose>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69">
            <dgm:if name="Name170" func="var" arg="dir" op="equ" val="norm">
              <dgm:presOf axis="ch desOrSelf" ptType="node node" st="6 1" cnt="1 0"/>
            </dgm:if>
            <dgm:else name="Name171">
              <dgm:choose name="Name172">
                <dgm:if name="Name173" axis="ch" ptType="node" func="cnt" op="equ" val="6">
                  <dgm:presOf axis="ch desOrSelf" ptType="node node" st="1 1" cnt="1 0"/>
                </dgm:if>
                <dgm:else name="Name174">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75"/>
    </dgm:choose>
    <dgm:choose name="Name176">
      <dgm:if name="Name177" axis="ch" ptType="node" func="cnt" op="gte" val="7">
        <dgm:layoutNode name="wedge7">
          <dgm:alg type="sp"/>
          <dgm:shape xmlns:r="http://schemas.openxmlformats.org/officeDocument/2006/relationships" type="pie" r:blip="">
            <dgm:adjLst>
              <dgm:adj idx="1" val="218.5714"/>
              <dgm:adj idx="2" val="270"/>
            </dgm:adjLst>
          </dgm:shape>
          <dgm:choose name="Name178">
            <dgm:if name="Name179" func="var" arg="dir" op="equ" val="norm">
              <dgm:presOf axis="ch desOrSelf" ptType="node node" st="7 1" cnt="1 0"/>
            </dgm:if>
            <dgm:else name="Name180">
              <dgm:presOf axis="ch desOrSelf" ptType="node node" st="1 1" cnt="1 0"/>
            </dgm:else>
          </dgm:choose>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81">
            <dgm:if name="Name182" func="var" arg="dir" op="equ" val="norm">
              <dgm:presOf axis="ch desOrSelf" ptType="node node" st="7 1" cnt="1 0"/>
            </dgm:if>
            <dgm:else name="Name183">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84"/>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Incluye figuras de: la topología utilizada durante el diseño de la antena; el diagrama de radiación de las componentes de campo eléctrico copolar y contrapolar para los cortes en ϕ=0º, 45º y 90º</Abstract>
  <CompanyAddress/>
  <CompanyPhone/>
  <CompanyFax/>
  <CompanyEmail>UO281832@uniovi.es // UO285514@uniovi.es                                       UO283344@uniovi.es // UO282182@uniovi.es</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0CA4C6-DF2B-4B1E-803E-975D024ED096}">
  <ds:schemaRefs>
    <ds:schemaRef ds:uri="http://schemas.openxmlformats.org/officeDocument/2006/bibliography"/>
  </ds:schemaRefs>
</ds:datastoreItem>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Template>
  <TotalTime>7833</TotalTime>
  <Pages>23</Pages>
  <Words>4902</Words>
  <Characters>26967</Characters>
  <Application>Microsoft Office Word</Application>
  <DocSecurity>0</DocSecurity>
  <Lines>499</Lines>
  <Paragraphs>236</Paragraphs>
  <ScaleCrop>false</ScaleCrop>
  <HeadingPairs>
    <vt:vector size="2" baseType="variant">
      <vt:variant>
        <vt:lpstr>Título</vt:lpstr>
      </vt:variant>
      <vt:variant>
        <vt:i4>1</vt:i4>
      </vt:variant>
    </vt:vector>
  </HeadingPairs>
  <TitlesOfParts>
    <vt:vector size="1" baseType="lpstr">
      <vt:lpstr>Diseño de una maceta inteligente</vt:lpstr>
    </vt:vector>
  </TitlesOfParts>
  <Company/>
  <LinksUpToDate>false</LinksUpToDate>
  <CharactersWithSpaces>31633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una maceta inteligente</dc:title>
  <dc:subject>Integración de Sistemas Electrónicos</dc:subject>
  <dc:creator>Cristina Cudeiro Sión // Daniel González Martínez Paula Menendez Baños // Diego Fernando López Noval</dc:creator>
  <cp:keywords/>
  <dc:description/>
  <cp:lastModifiedBy>Diego Fernando López Noval</cp:lastModifiedBy>
  <cp:revision>394</cp:revision>
  <cp:lastPrinted>2025-04-27T20:33:00Z</cp:lastPrinted>
  <dcterms:created xsi:type="dcterms:W3CDTF">2024-10-09T13:38:00Z</dcterms:created>
  <dcterms:modified xsi:type="dcterms:W3CDTF">2026-01-14T01:29:00Z</dcterms:modified>
</cp:coreProperties>
</file>