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6DBA" w14:textId="3334D2F6" w:rsidR="00403BDA" w:rsidRDefault="00403BDA" w:rsidP="004A6248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SENA</w:t>
      </w:r>
    </w:p>
    <w:p w14:paraId="12625B8E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625F0809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TECNÓLOGO ANÁLISIS Y DESARROLLO DE SOFTWARE </w:t>
      </w:r>
    </w:p>
    <w:p w14:paraId="72C43CF9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6D641863" w14:textId="77777777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MATERIA:  </w:t>
      </w:r>
    </w:p>
    <w:p w14:paraId="34087897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5E7E2B45" w14:textId="77777777" w:rsidR="006E7D90" w:rsidRPr="006E7D90" w:rsidRDefault="006E7D90" w:rsidP="006E7D90">
      <w:pPr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Actividad de proyecto 4</w:t>
      </w:r>
    </w:p>
    <w:p w14:paraId="4406FE9D" w14:textId="2FA2742E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5B62AAFE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7346C9EE" w14:textId="77777777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C234C">
        <w:rPr>
          <w:rFonts w:ascii="Times New Roman" w:hAnsi="Times New Roman" w:cs="Times New Roman"/>
          <w:b/>
          <w:bCs/>
        </w:rPr>
        <w:t>Evidencia</w:t>
      </w:r>
      <w:r w:rsidRPr="00C80AE0">
        <w:rPr>
          <w:rFonts w:ascii="Times New Roman" w:hAnsi="Times New Roman" w:cs="Times New Roman"/>
          <w:b/>
          <w:bCs/>
        </w:rPr>
        <w:t>:</w:t>
      </w:r>
    </w:p>
    <w:p w14:paraId="7DBDB2BB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4478322E" w14:textId="229F9950" w:rsidR="00403BDA" w:rsidRDefault="00EC7E20" w:rsidP="00EC7E20">
      <w:pPr>
        <w:jc w:val="center"/>
        <w:rPr>
          <w:rFonts w:ascii="Times New Roman" w:hAnsi="Times New Roman" w:cs="Times New Roman"/>
          <w:b/>
          <w:bCs/>
        </w:rPr>
      </w:pPr>
      <w:r w:rsidRPr="00EC7E20">
        <w:rPr>
          <w:rFonts w:ascii="Times New Roman" w:hAnsi="Times New Roman" w:cs="Times New Roman"/>
          <w:b/>
          <w:bCs/>
        </w:rPr>
        <w:t>GA4-220501095-AA2-EV03. Bases conceptuales acerca del lenguaje unificado de modelado y patrones de diseño.</w:t>
      </w:r>
    </w:p>
    <w:p w14:paraId="57508ABF" w14:textId="77777777" w:rsidR="006E7D90" w:rsidRPr="00C80AE0" w:rsidRDefault="006E7D90" w:rsidP="00EC7E20">
      <w:pPr>
        <w:jc w:val="center"/>
        <w:rPr>
          <w:rFonts w:ascii="Times New Roman" w:hAnsi="Times New Roman" w:cs="Times New Roman"/>
          <w:b/>
          <w:bCs/>
        </w:rPr>
      </w:pPr>
    </w:p>
    <w:p w14:paraId="5229E660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Gerson Jonnathan López Oviedo – 3186647 </w:t>
      </w:r>
    </w:p>
    <w:p w14:paraId="2C77DEA5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0DA53DC1" w14:textId="77777777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DOCENTE: </w:t>
      </w:r>
    </w:p>
    <w:p w14:paraId="173ED87A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61037F1C" w14:textId="77777777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Arnaldo Alfonso Montiel Brun </w:t>
      </w:r>
    </w:p>
    <w:p w14:paraId="5E303740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7AC48988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 </w:t>
      </w:r>
    </w:p>
    <w:p w14:paraId="60DD2D33" w14:textId="77777777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 xml:space="preserve">BOGOTÁ D.C. </w:t>
      </w:r>
    </w:p>
    <w:p w14:paraId="201BF50A" w14:textId="77777777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6B944F9B" w14:textId="77777777" w:rsidR="00403BDA" w:rsidRPr="00C80AE0" w:rsidRDefault="00403BDA" w:rsidP="00403BDA">
      <w:pPr>
        <w:jc w:val="center"/>
        <w:rPr>
          <w:rFonts w:ascii="Times New Roman" w:hAnsi="Times New Roman" w:cs="Times New Roman"/>
          <w:b/>
          <w:bCs/>
        </w:rPr>
      </w:pPr>
    </w:p>
    <w:p w14:paraId="33BED862" w14:textId="3E37654E" w:rsidR="00403BDA" w:rsidRDefault="00403BDA" w:rsidP="00403B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6E7D90">
        <w:rPr>
          <w:rFonts w:ascii="Times New Roman" w:hAnsi="Times New Roman" w:cs="Times New Roman"/>
          <w:b/>
          <w:bCs/>
        </w:rPr>
        <w:t xml:space="preserve">10 </w:t>
      </w:r>
      <w:r w:rsidRPr="00C80AE0">
        <w:rPr>
          <w:rFonts w:ascii="Times New Roman" w:hAnsi="Times New Roman" w:cs="Times New Roman"/>
          <w:b/>
          <w:bCs/>
        </w:rPr>
        <w:t xml:space="preserve">de </w:t>
      </w:r>
      <w:r>
        <w:rPr>
          <w:rFonts w:ascii="Times New Roman" w:hAnsi="Times New Roman" w:cs="Times New Roman"/>
          <w:b/>
          <w:bCs/>
        </w:rPr>
        <w:t>noviembre</w:t>
      </w:r>
      <w:r w:rsidRPr="00C80AE0">
        <w:rPr>
          <w:rFonts w:ascii="Times New Roman" w:hAnsi="Times New Roman" w:cs="Times New Roman"/>
          <w:b/>
          <w:bCs/>
        </w:rPr>
        <w:t xml:space="preserve"> del 2025</w:t>
      </w:r>
    </w:p>
    <w:p w14:paraId="4E8E36EA" w14:textId="2A873177" w:rsidR="00403BDA" w:rsidRDefault="00403BDA" w:rsidP="00190CF3">
      <w:pPr>
        <w:jc w:val="center"/>
        <w:rPr>
          <w:b/>
          <w:bCs/>
        </w:rPr>
      </w:pPr>
    </w:p>
    <w:p w14:paraId="0D9B6139" w14:textId="77777777" w:rsidR="00403BDA" w:rsidRDefault="00403BDA" w:rsidP="00190CF3">
      <w:pPr>
        <w:jc w:val="center"/>
        <w:rPr>
          <w:b/>
          <w:bCs/>
        </w:rPr>
      </w:pPr>
    </w:p>
    <w:p w14:paraId="5F02DB94" w14:textId="77777777" w:rsidR="00403BDA" w:rsidRDefault="00403BDA" w:rsidP="00190CF3">
      <w:pPr>
        <w:jc w:val="center"/>
        <w:rPr>
          <w:b/>
          <w:bCs/>
        </w:rPr>
      </w:pPr>
    </w:p>
    <w:p w14:paraId="470D84DD" w14:textId="77777777" w:rsidR="00403BDA" w:rsidRDefault="00403BDA" w:rsidP="00190CF3">
      <w:pPr>
        <w:jc w:val="center"/>
        <w:rPr>
          <w:b/>
          <w:bCs/>
        </w:rPr>
      </w:pPr>
    </w:p>
    <w:p w14:paraId="781F2FE8" w14:textId="5414AB1E" w:rsidR="006E7D90" w:rsidRPr="006E7D90" w:rsidRDefault="006E7D90" w:rsidP="00A8625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5F7DBDC8" w14:textId="77777777" w:rsidR="006E7D90" w:rsidRPr="006E7D90" w:rsidRDefault="006E7D90" w:rsidP="006E7D9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E7D90">
        <w:rPr>
          <w:rFonts w:ascii="Times New Roman" w:hAnsi="Times New Roman" w:cs="Times New Roman"/>
        </w:rPr>
        <w:t>La presente actividad tiene como objetivo profundizar en las bases conceptuales del Lenguaje Unificado de Modelado (UML) y los patrones de diseño, herramientas fundamentales en el desarrollo de software orientado a objetos. A través del análisis de conceptos clave como el control de acceso, la herencia, las asociaciones y los distintos tipos de diagramas UML, se busca fortalecer la capacidad de modelar sistemas de manera estructurada, visual y eficiente.</w:t>
      </w:r>
    </w:p>
    <w:p w14:paraId="75E68E13" w14:textId="77777777" w:rsidR="006E7D90" w:rsidRPr="006E7D90" w:rsidRDefault="006E7D90" w:rsidP="006E7D9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E7D90">
        <w:rPr>
          <w:rFonts w:ascii="Times New Roman" w:hAnsi="Times New Roman" w:cs="Times New Roman"/>
        </w:rPr>
        <w:t>Este estudio se enmarca dentro del componente formativo del SENA, el cual destaca la importancia del UML como lenguaje gráfico para especificar, construir, visualizar y documentar sistemas. Además, se complementa con ejemplos prácticos y reflexiones técnicas que permiten aplicar estos conceptos en contextos reales, como el diseño de soluciones informáticas y la gestión de requisitos en proyectos de software.</w:t>
      </w:r>
    </w:p>
    <w:p w14:paraId="28E568BD" w14:textId="77777777" w:rsidR="006E7D90" w:rsidRPr="006E7D90" w:rsidRDefault="006E7D90" w:rsidP="006E7D9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E7D90">
        <w:rPr>
          <w:rFonts w:ascii="Times New Roman" w:hAnsi="Times New Roman" w:cs="Times New Roman"/>
        </w:rPr>
        <w:t>La actividad no solo responde a los requerimientos académicos, sino que también promueve el desarrollo de competencias profesionales en análisis, diseño y documentación de sistemas, preparando al aprendiz para enfrentar desafíos técnicos con claridad, precisión y visión estratégica.</w:t>
      </w:r>
    </w:p>
    <w:p w14:paraId="0E8E2ED3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991885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A2149FE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E1C0630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BC8EF70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27E4C5D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8DBF2F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70BF629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78963B5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EE92EC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58DCAC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C016122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74649DF" w14:textId="77777777" w:rsidR="00403BDA" w:rsidRPr="006E7D90" w:rsidRDefault="00403BDA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228781E" w14:textId="77777777" w:rsidR="006E7D90" w:rsidRPr="006E7D90" w:rsidRDefault="006E7D90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AAE31E" w14:textId="54AA3E64" w:rsidR="00190CF3" w:rsidRPr="00190CF3" w:rsidRDefault="006E7D90" w:rsidP="00A8625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1. ¿QUÉ ES UML?</w:t>
      </w:r>
    </w:p>
    <w:p w14:paraId="2F4C3E95" w14:textId="77777777" w:rsidR="00190CF3" w:rsidRPr="00190CF3" w:rsidRDefault="00190CF3" w:rsidP="006E7D90">
      <w:pPr>
        <w:numPr>
          <w:ilvl w:val="0"/>
          <w:numId w:val="9"/>
        </w:numPr>
        <w:spacing w:line="360" w:lineRule="auto"/>
        <w:ind w:left="357" w:firstLine="851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>UML (Unified Modeling Language) es un lenguaje gráfico de modelado que permite especificar, construir, visualizar y documentar sistemas orientados a objetos.</w:t>
      </w:r>
    </w:p>
    <w:p w14:paraId="1B099746" w14:textId="531A60FE" w:rsidR="00190CF3" w:rsidRPr="00190CF3" w:rsidRDefault="00190CF3" w:rsidP="006E7D90">
      <w:pPr>
        <w:numPr>
          <w:ilvl w:val="0"/>
          <w:numId w:val="9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</w:rPr>
      </w:pPr>
      <w:r w:rsidRPr="00190CF3">
        <w:rPr>
          <w:rFonts w:ascii="Times New Roman" w:hAnsi="Times New Roman" w:cs="Times New Roman"/>
        </w:rPr>
        <w:t>Surgió como solución a la fragmentación de métodos en la programación orientada a objetos (POO), unificando los enfoques de Booch, Rumbaugh y Jacobson</w:t>
      </w:r>
      <w:r w:rsidRPr="006E7D90">
        <w:rPr>
          <w:rFonts w:ascii="Times New Roman" w:eastAsia="MS Gothic" w:hAnsi="Times New Roman" w:cs="Times New Roman"/>
        </w:rPr>
        <w:t>.</w:t>
      </w:r>
    </w:p>
    <w:p w14:paraId="59FD144C" w14:textId="77777777" w:rsidR="00190CF3" w:rsidRPr="00190CF3" w:rsidRDefault="00190CF3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0CF3">
        <w:rPr>
          <w:rFonts w:ascii="Times New Roman" w:hAnsi="Times New Roman" w:cs="Times New Roman"/>
          <w:b/>
          <w:bCs/>
        </w:rPr>
        <w:t>Funciones clave según Booch (2006):</w:t>
      </w:r>
    </w:p>
    <w:p w14:paraId="5D008678" w14:textId="77777777" w:rsidR="00190CF3" w:rsidRPr="00190CF3" w:rsidRDefault="00190CF3" w:rsidP="006E7D9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>Visualizar: Representa el sistema de forma comprensible.</w:t>
      </w:r>
    </w:p>
    <w:p w14:paraId="783381C8" w14:textId="77777777" w:rsidR="00190CF3" w:rsidRPr="00190CF3" w:rsidRDefault="00190CF3" w:rsidP="006E7D9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>Especificar: Detalla necesidades antes de codificar.</w:t>
      </w:r>
    </w:p>
    <w:p w14:paraId="6B06CDD7" w14:textId="77777777" w:rsidR="00190CF3" w:rsidRPr="00190CF3" w:rsidRDefault="00190CF3" w:rsidP="006E7D9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>Construir: Sirve como base para la implementación.</w:t>
      </w:r>
    </w:p>
    <w:p w14:paraId="7F13986E" w14:textId="3C18C7F7" w:rsidR="00190CF3" w:rsidRPr="00190CF3" w:rsidRDefault="00190CF3" w:rsidP="006E7D9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>Documentar: Deja trazabilidad para mantenimiento y evolución</w:t>
      </w:r>
      <w:r w:rsidRPr="006E7D90">
        <w:rPr>
          <w:rFonts w:ascii="Times New Roman" w:hAnsi="Times New Roman" w:cs="Times New Roman"/>
        </w:rPr>
        <w:t>.</w:t>
      </w:r>
    </w:p>
    <w:p w14:paraId="77D4A325" w14:textId="13D9AB48" w:rsidR="00190CF3" w:rsidRPr="006E7D90" w:rsidRDefault="00190CF3" w:rsidP="006E7D9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>UML es como el plano arquitectónico de una misión: antes de ejecutar, necesitas visualizar cómo será, qué unidades intervendrán, cómo se comunican y qué objetivos cumplen.</w:t>
      </w:r>
    </w:p>
    <w:p w14:paraId="5EEC1F13" w14:textId="11D2F1F8" w:rsidR="00190CF3" w:rsidRPr="00190CF3" w:rsidRDefault="00190CF3" w:rsidP="00A8625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2. CONTROL DE ACCESO (PÚBLICO – PRIVADO – PROTEGIDO)</w:t>
      </w:r>
    </w:p>
    <w:p w14:paraId="23710DB8" w14:textId="77777777" w:rsidR="00190CF3" w:rsidRPr="00190CF3" w:rsidRDefault="00190CF3" w:rsidP="006E7D90">
      <w:pPr>
        <w:spacing w:line="360" w:lineRule="auto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  <w:b/>
          <w:bCs/>
        </w:rPr>
        <w:t>Desde el PDF (sección Diagramas de clase):</w:t>
      </w:r>
    </w:p>
    <w:p w14:paraId="43282250" w14:textId="192A9D9B" w:rsidR="00190CF3" w:rsidRPr="006E7D90" w:rsidRDefault="00190CF3" w:rsidP="006E7D9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190CF3">
        <w:rPr>
          <w:rFonts w:ascii="Times New Roman" w:hAnsi="Times New Roman" w:cs="Times New Roman"/>
        </w:rPr>
        <w:t xml:space="preserve">La </w:t>
      </w:r>
      <w:r w:rsidRPr="00190CF3">
        <w:rPr>
          <w:rFonts w:ascii="Times New Roman" w:hAnsi="Times New Roman" w:cs="Times New Roman"/>
          <w:b/>
          <w:bCs/>
        </w:rPr>
        <w:t>visibilidad</w:t>
      </w:r>
      <w:r w:rsidRPr="00190CF3">
        <w:rPr>
          <w:rFonts w:ascii="Times New Roman" w:hAnsi="Times New Roman" w:cs="Times New Roman"/>
        </w:rPr>
        <w:t xml:space="preserve"> define qué elementos de una clase son accesibles desde otras clases.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4"/>
        <w:gridCol w:w="1536"/>
        <w:gridCol w:w="4944"/>
      </w:tblGrid>
      <w:tr w:rsidR="00190CF3" w:rsidRPr="00190CF3" w14:paraId="1D6CB183" w14:textId="77777777" w:rsidTr="00190CF3">
        <w:trPr>
          <w:trHeight w:val="444"/>
        </w:trPr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86F32A1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Visibilidad</w:t>
            </w:r>
          </w:p>
        </w:tc>
        <w:tc>
          <w:tcPr>
            <w:tcW w:w="9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CF63C88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Símbolo</w:t>
            </w:r>
          </w:p>
        </w:tc>
        <w:tc>
          <w:tcPr>
            <w:tcW w:w="29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D7CF26A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Acceso desde otras clases</w:t>
            </w:r>
          </w:p>
        </w:tc>
      </w:tr>
      <w:tr w:rsidR="00190CF3" w:rsidRPr="00190CF3" w14:paraId="08390615" w14:textId="77777777" w:rsidTr="00190CF3">
        <w:trPr>
          <w:trHeight w:val="288"/>
        </w:trPr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C2BB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Público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7F77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+</w:t>
            </w:r>
          </w:p>
        </w:tc>
        <w:tc>
          <w:tcPr>
            <w:tcW w:w="2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7B1B2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Accesible desde cualquier clase</w:t>
            </w:r>
          </w:p>
        </w:tc>
      </w:tr>
      <w:tr w:rsidR="00190CF3" w:rsidRPr="00190CF3" w14:paraId="7D22607D" w14:textId="77777777" w:rsidTr="00190CF3">
        <w:trPr>
          <w:trHeight w:val="288"/>
        </w:trPr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B1665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Privado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CE19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-</w:t>
            </w:r>
          </w:p>
        </w:tc>
        <w:tc>
          <w:tcPr>
            <w:tcW w:w="2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71C4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Solo accesible dentro de la misma clase</w:t>
            </w:r>
          </w:p>
        </w:tc>
      </w:tr>
      <w:tr w:rsidR="00190CF3" w:rsidRPr="00190CF3" w14:paraId="746D4DF9" w14:textId="77777777" w:rsidTr="00190CF3">
        <w:trPr>
          <w:trHeight w:val="288"/>
        </w:trPr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9804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Protegido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0ADFD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#</w:t>
            </w:r>
          </w:p>
        </w:tc>
        <w:tc>
          <w:tcPr>
            <w:tcW w:w="2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A943" w14:textId="77777777" w:rsidR="00190CF3" w:rsidRPr="00190CF3" w:rsidRDefault="00190CF3" w:rsidP="006E7D9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90CF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Accesible desde la clase y sus subclases</w:t>
            </w:r>
          </w:p>
        </w:tc>
      </w:tr>
    </w:tbl>
    <w:p w14:paraId="2B7EA3C2" w14:textId="77777777" w:rsidR="00190CF3" w:rsidRPr="006E7D90" w:rsidRDefault="00190CF3" w:rsidP="006E7D90">
      <w:pPr>
        <w:spacing w:line="360" w:lineRule="auto"/>
        <w:jc w:val="both"/>
        <w:rPr>
          <w:rFonts w:ascii="Times New Roman" w:hAnsi="Times New Roman" w:cs="Times New Roman"/>
        </w:rPr>
      </w:pPr>
    </w:p>
    <w:p w14:paraId="2BB70C59" w14:textId="77777777" w:rsidR="00C53EF1" w:rsidRPr="00190CF3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Ejemplo UML</w:t>
      </w:r>
      <w:r w:rsidRPr="00190CF3">
        <w:rPr>
          <w:rFonts w:ascii="Times New Roman" w:hAnsi="Times New Roman" w:cs="Times New Roman"/>
          <w:b/>
          <w:bCs/>
        </w:rPr>
        <w:t>:</w:t>
      </w:r>
    </w:p>
    <w:p w14:paraId="28618CB3" w14:textId="7777777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+ calcularTotal()   // método público</w:t>
      </w:r>
    </w:p>
    <w:p w14:paraId="415F64C0" w14:textId="7777777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- precio: double    // atributo privado</w:t>
      </w:r>
    </w:p>
    <w:p w14:paraId="101A1BEB" w14:textId="5F6C66B6" w:rsidR="00190CF3" w:rsidRPr="00190CF3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# descuento: float  // atributo protegido</w:t>
      </w:r>
    </w:p>
    <w:p w14:paraId="54ADB32D" w14:textId="3DFB104C" w:rsidR="00190CF3" w:rsidRPr="006E7D90" w:rsidRDefault="00C53EF1" w:rsidP="006E7D9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E7D90">
        <w:rPr>
          <w:rFonts w:ascii="Times New Roman" w:hAnsi="Times New Roman" w:cs="Times New Roman"/>
        </w:rPr>
        <w:t>Es c</w:t>
      </w:r>
      <w:r w:rsidR="00190CF3" w:rsidRPr="00190CF3">
        <w:rPr>
          <w:rFonts w:ascii="Times New Roman" w:hAnsi="Times New Roman" w:cs="Times New Roman"/>
        </w:rPr>
        <w:t>omo en una base militar: el acceso público es libre, el privado está restringido al comandante, y el protegido solo lo comparten los oficiales de alto rango (subclases).</w:t>
      </w:r>
    </w:p>
    <w:p w14:paraId="190718F1" w14:textId="18887011" w:rsidR="00C53EF1" w:rsidRPr="00C53EF1" w:rsidRDefault="00C53EF1" w:rsidP="00A8625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3. HERENCIA</w:t>
      </w:r>
    </w:p>
    <w:p w14:paraId="4054946B" w14:textId="77777777" w:rsidR="00C53EF1" w:rsidRPr="00C53EF1" w:rsidRDefault="00C53EF1" w:rsidP="006E7D90">
      <w:p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  <w:b/>
          <w:bCs/>
        </w:rPr>
        <w:t>Desde el PDF (sección 5.2):</w:t>
      </w:r>
    </w:p>
    <w:p w14:paraId="07CEA690" w14:textId="04D9CC8B" w:rsidR="00C53EF1" w:rsidRPr="00C53EF1" w:rsidRDefault="00C53EF1" w:rsidP="006E7D9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 xml:space="preserve">La </w:t>
      </w:r>
      <w:r w:rsidRPr="00C53EF1">
        <w:rPr>
          <w:rFonts w:ascii="Times New Roman" w:hAnsi="Times New Roman" w:cs="Times New Roman"/>
          <w:b/>
          <w:bCs/>
        </w:rPr>
        <w:t>herencia</w:t>
      </w:r>
      <w:r w:rsidRPr="00C53EF1">
        <w:rPr>
          <w:rFonts w:ascii="Times New Roman" w:hAnsi="Times New Roman" w:cs="Times New Roman"/>
        </w:rPr>
        <w:t xml:space="preserve"> permite que una clase hija herede atributos y métodos de una clase padre.</w:t>
      </w:r>
    </w:p>
    <w:p w14:paraId="1DD8A60D" w14:textId="77777777" w:rsidR="00C53EF1" w:rsidRPr="00C53EF1" w:rsidRDefault="00C53EF1" w:rsidP="006E7D9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Se representa con una flecha con punta abierta hacia la superclase.</w:t>
      </w:r>
    </w:p>
    <w:p w14:paraId="1B66FBFE" w14:textId="77777777" w:rsidR="00C53EF1" w:rsidRPr="00C53EF1" w:rsidRDefault="00C53EF1" w:rsidP="006E7D90">
      <w:p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  <w:b/>
          <w:bCs/>
        </w:rPr>
        <w:t>Visibilidad en herencia:</w:t>
      </w:r>
    </w:p>
    <w:p w14:paraId="58DE0CC0" w14:textId="77777777" w:rsidR="00C53EF1" w:rsidRPr="00C53EF1" w:rsidRDefault="00C53EF1" w:rsidP="006E7D9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Los elementos públicos y protegidos se heredan.</w:t>
      </w:r>
    </w:p>
    <w:p w14:paraId="599BF48B" w14:textId="77777777" w:rsidR="00C53EF1" w:rsidRPr="00C53EF1" w:rsidRDefault="00C53EF1" w:rsidP="006E7D9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Los privados no se heredan directamente.</w:t>
      </w:r>
    </w:p>
    <w:p w14:paraId="4F016DAF" w14:textId="7777777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3EF1">
        <w:rPr>
          <w:rFonts w:ascii="Times New Roman" w:hAnsi="Times New Roman" w:cs="Times New Roman"/>
          <w:b/>
          <w:bCs/>
        </w:rPr>
        <w:t>Ejemplo gráfico:</w:t>
      </w:r>
    </w:p>
    <w:p w14:paraId="2EA1FA0E" w14:textId="7777777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Clase: Vehículo</w:t>
      </w:r>
    </w:p>
    <w:p w14:paraId="1702C06F" w14:textId="7777777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 xml:space="preserve">  ↑</w:t>
      </w:r>
    </w:p>
    <w:p w14:paraId="323D2A45" w14:textId="5F9D118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Clase: Motocicleta</w:t>
      </w:r>
    </w:p>
    <w:p w14:paraId="66C3089E" w14:textId="5DEE4B9E" w:rsidR="00C53EF1" w:rsidRPr="00C53EF1" w:rsidRDefault="00A8625F" w:rsidP="00A8625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3EF1">
        <w:rPr>
          <w:rFonts w:ascii="Times New Roman" w:hAnsi="Times New Roman" w:cs="Times New Roman"/>
          <w:b/>
          <w:bCs/>
        </w:rPr>
        <w:t>4. ASOCIACIONES</w:t>
      </w:r>
    </w:p>
    <w:p w14:paraId="086B3D74" w14:textId="3468BA6F" w:rsidR="00C53EF1" w:rsidRPr="00C53EF1" w:rsidRDefault="00C53EF1" w:rsidP="006E7D9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Las asociaciones representan relaciones entre clases.</w:t>
      </w:r>
    </w:p>
    <w:p w14:paraId="15215326" w14:textId="77777777" w:rsidR="00C53EF1" w:rsidRPr="00C53EF1" w:rsidRDefault="00C53EF1" w:rsidP="006E7D9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Pueden tener nombre, roles, multiplicidad y navegabilidad.</w:t>
      </w:r>
    </w:p>
    <w:p w14:paraId="3A7FA1A3" w14:textId="77777777" w:rsidR="00C53EF1" w:rsidRPr="00C53EF1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3EF1">
        <w:rPr>
          <w:rFonts w:ascii="Times New Roman" w:hAnsi="Times New Roman" w:cs="Times New Roman"/>
          <w:b/>
          <w:bCs/>
        </w:rPr>
        <w:t>Tipos de relaciones:</w:t>
      </w:r>
    </w:p>
    <w:p w14:paraId="4D68B2F8" w14:textId="77777777" w:rsidR="00C53EF1" w:rsidRPr="00C53EF1" w:rsidRDefault="00C53EF1" w:rsidP="006E7D9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Asociación: Relación simple entre clases.</w:t>
      </w:r>
    </w:p>
    <w:p w14:paraId="44A6BC3E" w14:textId="77777777" w:rsidR="00C53EF1" w:rsidRPr="00C53EF1" w:rsidRDefault="00C53EF1" w:rsidP="006E7D9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Agregación: Relación débil (parte puede existir sin el todo).</w:t>
      </w:r>
    </w:p>
    <w:p w14:paraId="4B9082CB" w14:textId="77777777" w:rsidR="00C53EF1" w:rsidRDefault="00C53EF1" w:rsidP="006E7D9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Composición: Relación fuerte (parte depende del todo).</w:t>
      </w:r>
    </w:p>
    <w:p w14:paraId="5C25806C" w14:textId="77777777" w:rsidR="006E7D90" w:rsidRPr="00C53EF1" w:rsidRDefault="006E7D90" w:rsidP="006E7D90">
      <w:pPr>
        <w:spacing w:line="360" w:lineRule="auto"/>
        <w:jc w:val="both"/>
        <w:rPr>
          <w:rFonts w:ascii="Times New Roman" w:hAnsi="Times New Roman" w:cs="Times New Roman"/>
        </w:rPr>
      </w:pPr>
    </w:p>
    <w:p w14:paraId="01F691A6" w14:textId="7777777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3EF1">
        <w:rPr>
          <w:rFonts w:ascii="Times New Roman" w:hAnsi="Times New Roman" w:cs="Times New Roman"/>
          <w:b/>
          <w:bCs/>
        </w:rPr>
        <w:t>Ejemplo UML:</w:t>
      </w:r>
    </w:p>
    <w:p w14:paraId="5E05D24B" w14:textId="0F2FA668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>Instructor 1 -------- * Aprendiz</w:t>
      </w:r>
    </w:p>
    <w:p w14:paraId="52C75089" w14:textId="710DC6DD" w:rsidR="00C53EF1" w:rsidRPr="00C53EF1" w:rsidRDefault="00A8625F" w:rsidP="00A8625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E7D90">
        <w:rPr>
          <w:rFonts w:ascii="Times New Roman" w:hAnsi="Times New Roman" w:cs="Times New Roman"/>
          <w:b/>
          <w:bCs/>
        </w:rPr>
        <w:t xml:space="preserve">5. </w:t>
      </w:r>
      <w:r w:rsidRPr="00C53EF1">
        <w:rPr>
          <w:rFonts w:ascii="Times New Roman" w:hAnsi="Times New Roman" w:cs="Times New Roman"/>
          <w:b/>
          <w:bCs/>
        </w:rPr>
        <w:t>TIPOS DE DIAGRAMAS UML</w:t>
      </w:r>
    </w:p>
    <w:p w14:paraId="43696EFD" w14:textId="74B6E0D7" w:rsidR="00C53EF1" w:rsidRPr="006E7D90" w:rsidRDefault="00C53EF1" w:rsidP="006E7D90">
      <w:pPr>
        <w:spacing w:line="360" w:lineRule="auto"/>
        <w:jc w:val="both"/>
        <w:rPr>
          <w:rFonts w:ascii="Times New Roman" w:hAnsi="Times New Roman" w:cs="Times New Roman"/>
        </w:rPr>
      </w:pPr>
      <w:r w:rsidRPr="00C53EF1">
        <w:rPr>
          <w:rFonts w:ascii="Times New Roman" w:hAnsi="Times New Roman" w:cs="Times New Roman"/>
        </w:rPr>
        <w:t>Desde el PDF (secciones 1, 2, 4, 5): UML ofrece múltiples diagramas para representar distintos aspectos del sistema</w:t>
      </w:r>
      <w:r w:rsidRPr="006E7D90">
        <w:rPr>
          <w:rFonts w:ascii="Times New Roman" w:hAnsi="Times New Roman" w:cs="Times New Roman"/>
        </w:rPr>
        <w:t>.</w:t>
      </w:r>
    </w:p>
    <w:p w14:paraId="7708693D" w14:textId="6C0CD6B4" w:rsidR="00C53EF1" w:rsidRPr="00C53EF1" w:rsidRDefault="00403BDA" w:rsidP="00C53EF1">
      <w:r w:rsidRPr="00403BDA">
        <w:drawing>
          <wp:inline distT="0" distB="0" distL="0" distR="0" wp14:anchorId="43959BB8" wp14:editId="5BA45483">
            <wp:extent cx="5400040" cy="6035040"/>
            <wp:effectExtent l="0" t="0" r="0" b="3810"/>
            <wp:docPr id="68443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30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DB50" w14:textId="77777777" w:rsidR="00C53EF1" w:rsidRPr="00C53EF1" w:rsidRDefault="00C53EF1" w:rsidP="00C53EF1">
      <w:pPr>
        <w:rPr>
          <w:b/>
          <w:bCs/>
        </w:rPr>
      </w:pPr>
    </w:p>
    <w:p w14:paraId="41A8A207" w14:textId="77777777" w:rsidR="00C53EF1" w:rsidRPr="00C53EF1" w:rsidRDefault="00C53EF1" w:rsidP="00C53EF1">
      <w:pPr>
        <w:rPr>
          <w:b/>
          <w:bCs/>
        </w:rPr>
      </w:pPr>
    </w:p>
    <w:p w14:paraId="6235BB45" w14:textId="77777777" w:rsidR="00190CF3" w:rsidRDefault="00190CF3" w:rsidP="00190CF3"/>
    <w:p w14:paraId="35337CD1" w14:textId="77777777" w:rsidR="00190CF3" w:rsidRDefault="00190CF3" w:rsidP="00190CF3"/>
    <w:p w14:paraId="6B18EA1C" w14:textId="77777777" w:rsidR="00190CF3" w:rsidRPr="00190CF3" w:rsidRDefault="00190CF3" w:rsidP="00190CF3"/>
    <w:p w14:paraId="7EE7E83C" w14:textId="77777777" w:rsidR="00190CF3" w:rsidRPr="00190CF3" w:rsidRDefault="00190CF3" w:rsidP="00190CF3"/>
    <w:p w14:paraId="2C4BD32A" w14:textId="77777777" w:rsidR="00190CF3" w:rsidRPr="00190CF3" w:rsidRDefault="00190CF3" w:rsidP="00190CF3"/>
    <w:p w14:paraId="1E3E913E" w14:textId="77777777" w:rsidR="00190CF3" w:rsidRDefault="00190CF3"/>
    <w:sectPr w:rsidR="00190CF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9EAF" w14:textId="77777777" w:rsidR="005F5C85" w:rsidRDefault="005F5C85" w:rsidP="00A8625F">
      <w:pPr>
        <w:spacing w:after="0" w:line="240" w:lineRule="auto"/>
      </w:pPr>
      <w:r>
        <w:separator/>
      </w:r>
    </w:p>
  </w:endnote>
  <w:endnote w:type="continuationSeparator" w:id="0">
    <w:p w14:paraId="7601BF17" w14:textId="77777777" w:rsidR="005F5C85" w:rsidRDefault="005F5C85" w:rsidP="00A86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DAC5" w14:textId="77777777" w:rsidR="005F5C85" w:rsidRDefault="005F5C85" w:rsidP="00A8625F">
      <w:pPr>
        <w:spacing w:after="0" w:line="240" w:lineRule="auto"/>
      </w:pPr>
      <w:r>
        <w:separator/>
      </w:r>
    </w:p>
  </w:footnote>
  <w:footnote w:type="continuationSeparator" w:id="0">
    <w:p w14:paraId="0A8809FF" w14:textId="77777777" w:rsidR="005F5C85" w:rsidRDefault="005F5C85" w:rsidP="00A86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C7A3" w14:textId="4BE94057" w:rsidR="00A8625F" w:rsidRDefault="00A8625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56356D" wp14:editId="0FE8DDFF">
          <wp:simplePos x="0" y="0"/>
          <wp:positionH relativeFrom="column">
            <wp:posOffset>5664835</wp:posOffset>
          </wp:positionH>
          <wp:positionV relativeFrom="paragraph">
            <wp:posOffset>-274320</wp:posOffset>
          </wp:positionV>
          <wp:extent cx="469900" cy="449580"/>
          <wp:effectExtent l="0" t="0" r="6350" b="7620"/>
          <wp:wrapThrough wrapText="bothSides">
            <wp:wrapPolygon edited="0">
              <wp:start x="0" y="0"/>
              <wp:lineTo x="0" y="21051"/>
              <wp:lineTo x="21016" y="21051"/>
              <wp:lineTo x="21016" y="0"/>
              <wp:lineTo x="0" y="0"/>
            </wp:wrapPolygon>
          </wp:wrapThrough>
          <wp:docPr id="14728432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2843284" name="Imagen 14728432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2181"/>
    <w:multiLevelType w:val="multilevel"/>
    <w:tmpl w:val="325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A56B2"/>
    <w:multiLevelType w:val="multilevel"/>
    <w:tmpl w:val="FDCAD8D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65A4"/>
    <w:multiLevelType w:val="multilevel"/>
    <w:tmpl w:val="44C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5D39"/>
    <w:multiLevelType w:val="multilevel"/>
    <w:tmpl w:val="5D5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60020"/>
    <w:multiLevelType w:val="multilevel"/>
    <w:tmpl w:val="7D70951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2308"/>
    <w:multiLevelType w:val="multilevel"/>
    <w:tmpl w:val="D3F4D1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24CF2"/>
    <w:multiLevelType w:val="multilevel"/>
    <w:tmpl w:val="05C814A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D3102"/>
    <w:multiLevelType w:val="multilevel"/>
    <w:tmpl w:val="A2B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7520C"/>
    <w:multiLevelType w:val="multilevel"/>
    <w:tmpl w:val="F760E2D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A18D7"/>
    <w:multiLevelType w:val="multilevel"/>
    <w:tmpl w:val="3BC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D285C"/>
    <w:multiLevelType w:val="multilevel"/>
    <w:tmpl w:val="984415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9356C"/>
    <w:multiLevelType w:val="multilevel"/>
    <w:tmpl w:val="3B2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27661"/>
    <w:multiLevelType w:val="multilevel"/>
    <w:tmpl w:val="7B8898E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E3E9A"/>
    <w:multiLevelType w:val="multilevel"/>
    <w:tmpl w:val="BD1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B4298"/>
    <w:multiLevelType w:val="multilevel"/>
    <w:tmpl w:val="288012D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1738E"/>
    <w:multiLevelType w:val="multilevel"/>
    <w:tmpl w:val="DB6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563DF"/>
    <w:multiLevelType w:val="multilevel"/>
    <w:tmpl w:val="BCDE334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76FCE"/>
    <w:multiLevelType w:val="multilevel"/>
    <w:tmpl w:val="F84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65B5D"/>
    <w:multiLevelType w:val="multilevel"/>
    <w:tmpl w:val="B0E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243936">
    <w:abstractNumId w:val="15"/>
  </w:num>
  <w:num w:numId="2" w16cid:durableId="673145749">
    <w:abstractNumId w:val="18"/>
  </w:num>
  <w:num w:numId="3" w16cid:durableId="938294807">
    <w:abstractNumId w:val="12"/>
  </w:num>
  <w:num w:numId="4" w16cid:durableId="715936032">
    <w:abstractNumId w:val="6"/>
  </w:num>
  <w:num w:numId="5" w16cid:durableId="1638102161">
    <w:abstractNumId w:val="3"/>
  </w:num>
  <w:num w:numId="6" w16cid:durableId="1357461605">
    <w:abstractNumId w:val="17"/>
  </w:num>
  <w:num w:numId="7" w16cid:durableId="1868564820">
    <w:abstractNumId w:val="9"/>
  </w:num>
  <w:num w:numId="8" w16cid:durableId="210460688">
    <w:abstractNumId w:val="14"/>
  </w:num>
  <w:num w:numId="9" w16cid:durableId="347294226">
    <w:abstractNumId w:val="5"/>
  </w:num>
  <w:num w:numId="10" w16cid:durableId="117335915">
    <w:abstractNumId w:val="0"/>
  </w:num>
  <w:num w:numId="11" w16cid:durableId="1856920021">
    <w:abstractNumId w:val="8"/>
  </w:num>
  <w:num w:numId="12" w16cid:durableId="1187521963">
    <w:abstractNumId w:val="13"/>
  </w:num>
  <w:num w:numId="13" w16cid:durableId="503666603">
    <w:abstractNumId w:val="7"/>
  </w:num>
  <w:num w:numId="14" w16cid:durableId="1742099602">
    <w:abstractNumId w:val="4"/>
  </w:num>
  <w:num w:numId="15" w16cid:durableId="398140569">
    <w:abstractNumId w:val="10"/>
  </w:num>
  <w:num w:numId="16" w16cid:durableId="1358774451">
    <w:abstractNumId w:val="2"/>
  </w:num>
  <w:num w:numId="17" w16cid:durableId="1809086272">
    <w:abstractNumId w:val="11"/>
  </w:num>
  <w:num w:numId="18" w16cid:durableId="559826124">
    <w:abstractNumId w:val="1"/>
  </w:num>
  <w:num w:numId="19" w16cid:durableId="5931283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F3"/>
    <w:rsid w:val="00190CF3"/>
    <w:rsid w:val="00403BDA"/>
    <w:rsid w:val="004A6248"/>
    <w:rsid w:val="005F5C85"/>
    <w:rsid w:val="006E7D90"/>
    <w:rsid w:val="00A8625F"/>
    <w:rsid w:val="00AD1142"/>
    <w:rsid w:val="00C53EF1"/>
    <w:rsid w:val="00D62E7D"/>
    <w:rsid w:val="00EC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3C2AEE"/>
  <w15:chartTrackingRefBased/>
  <w15:docId w15:val="{D4F05B52-3784-4A04-9094-A9A9C903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0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90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C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C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C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C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CF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62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625F"/>
  </w:style>
  <w:style w:type="paragraph" w:styleId="Piedepgina">
    <w:name w:val="footer"/>
    <w:basedOn w:val="Normal"/>
    <w:link w:val="PiedepginaCar"/>
    <w:uiPriority w:val="99"/>
    <w:unhideWhenUsed/>
    <w:rsid w:val="00A862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4</cp:revision>
  <dcterms:created xsi:type="dcterms:W3CDTF">2025-11-11T03:29:00Z</dcterms:created>
  <dcterms:modified xsi:type="dcterms:W3CDTF">2025-11-11T04:39:00Z</dcterms:modified>
</cp:coreProperties>
</file>