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AD324" w14:textId="7002AD10" w:rsidR="00106362" w:rsidRPr="00A66C8D" w:rsidRDefault="00106362" w:rsidP="00106362">
      <w:pPr>
        <w:spacing w:line="360" w:lineRule="auto"/>
        <w:jc w:val="center"/>
        <w:rPr>
          <w:rFonts w:ascii="Times New Roman" w:hAnsi="Times New Roman" w:cs="Times New Roman"/>
          <w:b/>
          <w:bCs/>
        </w:rPr>
      </w:pPr>
      <w:r w:rsidRPr="00A66C8D">
        <w:rPr>
          <w:rFonts w:ascii="Times New Roman" w:hAnsi="Times New Roman" w:cs="Times New Roman"/>
          <w:b/>
          <w:bCs/>
        </w:rPr>
        <w:t>SENA</w:t>
      </w:r>
    </w:p>
    <w:p w14:paraId="25B2E253" w14:textId="77777777" w:rsidR="00106362" w:rsidRPr="00A66C8D" w:rsidRDefault="00106362" w:rsidP="00106362">
      <w:pPr>
        <w:spacing w:line="360" w:lineRule="auto"/>
        <w:jc w:val="center"/>
        <w:rPr>
          <w:rFonts w:ascii="Times New Roman" w:hAnsi="Times New Roman" w:cs="Times New Roman"/>
          <w:b/>
          <w:bCs/>
        </w:rPr>
      </w:pPr>
    </w:p>
    <w:p w14:paraId="772AB6A1" w14:textId="31B61F9F" w:rsidR="00106362" w:rsidRPr="00A66C8D" w:rsidRDefault="00106362" w:rsidP="00106362">
      <w:pPr>
        <w:spacing w:line="360" w:lineRule="auto"/>
        <w:jc w:val="center"/>
        <w:rPr>
          <w:rFonts w:ascii="Times New Roman" w:hAnsi="Times New Roman" w:cs="Times New Roman"/>
          <w:b/>
          <w:bCs/>
        </w:rPr>
      </w:pPr>
      <w:r w:rsidRPr="00A66C8D">
        <w:rPr>
          <w:rFonts w:ascii="Times New Roman" w:hAnsi="Times New Roman" w:cs="Times New Roman"/>
          <w:b/>
          <w:bCs/>
        </w:rPr>
        <w:t>TECNÓLOGO ANÁLISIS Y DESARROLLO DE SOFTWARE</w:t>
      </w:r>
    </w:p>
    <w:p w14:paraId="3CAD4775" w14:textId="77777777" w:rsidR="00106362" w:rsidRPr="00A66C8D" w:rsidRDefault="00106362" w:rsidP="00106362">
      <w:pPr>
        <w:spacing w:line="360" w:lineRule="auto"/>
        <w:jc w:val="center"/>
        <w:rPr>
          <w:rFonts w:ascii="Times New Roman" w:hAnsi="Times New Roman" w:cs="Times New Roman"/>
          <w:b/>
          <w:bCs/>
        </w:rPr>
      </w:pPr>
    </w:p>
    <w:p w14:paraId="5E9B2ED7" w14:textId="77777777" w:rsidR="00106362" w:rsidRPr="00A66C8D" w:rsidRDefault="00106362" w:rsidP="00106362">
      <w:pPr>
        <w:spacing w:line="360" w:lineRule="auto"/>
        <w:jc w:val="center"/>
        <w:rPr>
          <w:rFonts w:ascii="Times New Roman" w:hAnsi="Times New Roman" w:cs="Times New Roman"/>
          <w:b/>
          <w:bCs/>
        </w:rPr>
      </w:pPr>
      <w:r w:rsidRPr="00A66C8D">
        <w:rPr>
          <w:rFonts w:ascii="Times New Roman" w:hAnsi="Times New Roman" w:cs="Times New Roman"/>
          <w:b/>
          <w:bCs/>
        </w:rPr>
        <w:t>MATERIA:</w:t>
      </w:r>
    </w:p>
    <w:p w14:paraId="584D64C8" w14:textId="32E7E450" w:rsidR="00106362" w:rsidRPr="00A66C8D" w:rsidRDefault="00106362" w:rsidP="00106362">
      <w:pPr>
        <w:spacing w:line="360" w:lineRule="auto"/>
        <w:jc w:val="center"/>
        <w:rPr>
          <w:rFonts w:ascii="Times New Roman" w:hAnsi="Times New Roman" w:cs="Times New Roman"/>
        </w:rPr>
      </w:pPr>
      <w:r w:rsidRPr="00A66C8D">
        <w:rPr>
          <w:rFonts w:ascii="Times New Roman" w:hAnsi="Times New Roman" w:cs="Times New Roman"/>
        </w:rPr>
        <w:br/>
        <w:t>Actividad de proyecto 4</w:t>
      </w:r>
    </w:p>
    <w:p w14:paraId="2C202261" w14:textId="77777777" w:rsidR="00106362" w:rsidRPr="00A66C8D" w:rsidRDefault="00106362" w:rsidP="00106362">
      <w:pPr>
        <w:spacing w:line="360" w:lineRule="auto"/>
        <w:jc w:val="center"/>
        <w:rPr>
          <w:rFonts w:ascii="Times New Roman" w:hAnsi="Times New Roman" w:cs="Times New Roman"/>
        </w:rPr>
      </w:pPr>
    </w:p>
    <w:p w14:paraId="67D3A5EC" w14:textId="77777777" w:rsidR="00106362" w:rsidRPr="00A66C8D" w:rsidRDefault="00106362" w:rsidP="00106362">
      <w:pPr>
        <w:spacing w:line="360" w:lineRule="auto"/>
        <w:jc w:val="center"/>
        <w:rPr>
          <w:rFonts w:ascii="Times New Roman" w:hAnsi="Times New Roman" w:cs="Times New Roman"/>
          <w:b/>
          <w:bCs/>
        </w:rPr>
      </w:pPr>
      <w:r w:rsidRPr="00A66C8D">
        <w:rPr>
          <w:rFonts w:ascii="Times New Roman" w:hAnsi="Times New Roman" w:cs="Times New Roman"/>
          <w:b/>
          <w:bCs/>
        </w:rPr>
        <w:t>EVIDENCIA:</w:t>
      </w:r>
    </w:p>
    <w:p w14:paraId="3D9141E6" w14:textId="38966E04" w:rsidR="00106362" w:rsidRPr="00A66C8D" w:rsidRDefault="00106362" w:rsidP="00106362">
      <w:pPr>
        <w:spacing w:line="360" w:lineRule="auto"/>
        <w:jc w:val="center"/>
        <w:rPr>
          <w:rFonts w:ascii="Times New Roman" w:hAnsi="Times New Roman" w:cs="Times New Roman"/>
        </w:rPr>
      </w:pPr>
      <w:r w:rsidRPr="00A66C8D">
        <w:rPr>
          <w:rFonts w:ascii="Times New Roman" w:hAnsi="Times New Roman" w:cs="Times New Roman"/>
        </w:rPr>
        <w:br/>
      </w:r>
      <w:r w:rsidRPr="00106362">
        <w:rPr>
          <w:rFonts w:ascii="Times New Roman" w:hAnsi="Times New Roman" w:cs="Times New Roman"/>
          <w:b/>
          <w:bCs/>
        </w:rPr>
        <w:t>GA4-220501095-AA4-EV03.</w:t>
      </w:r>
      <w:r>
        <w:rPr>
          <w:rFonts w:ascii="Times New Roman" w:hAnsi="Times New Roman" w:cs="Times New Roman"/>
          <w:b/>
          <w:bCs/>
        </w:rPr>
        <w:t xml:space="preserve"> </w:t>
      </w:r>
      <w:r w:rsidRPr="00106362">
        <w:rPr>
          <w:rFonts w:ascii="Times New Roman" w:hAnsi="Times New Roman" w:cs="Times New Roman"/>
        </w:rPr>
        <w:t>Listas de chequeo para validación de documentación de diseño.</w:t>
      </w:r>
    </w:p>
    <w:p w14:paraId="0899F55E" w14:textId="77777777" w:rsidR="00106362" w:rsidRPr="00A66C8D" w:rsidRDefault="00106362" w:rsidP="00106362">
      <w:pPr>
        <w:spacing w:line="360" w:lineRule="auto"/>
        <w:jc w:val="center"/>
        <w:rPr>
          <w:rFonts w:ascii="Times New Roman" w:hAnsi="Times New Roman" w:cs="Times New Roman"/>
        </w:rPr>
      </w:pPr>
    </w:p>
    <w:p w14:paraId="1566BE57" w14:textId="77777777" w:rsidR="00106362" w:rsidRPr="00A66C8D" w:rsidRDefault="00106362" w:rsidP="00106362">
      <w:pPr>
        <w:spacing w:line="360" w:lineRule="auto"/>
        <w:jc w:val="center"/>
        <w:rPr>
          <w:rFonts w:ascii="Times New Roman" w:hAnsi="Times New Roman" w:cs="Times New Roman"/>
          <w:b/>
          <w:bCs/>
        </w:rPr>
      </w:pPr>
    </w:p>
    <w:p w14:paraId="21A0C302" w14:textId="77777777" w:rsidR="00106362" w:rsidRPr="00A66C8D" w:rsidRDefault="00106362" w:rsidP="00106362">
      <w:pPr>
        <w:spacing w:line="360" w:lineRule="auto"/>
        <w:jc w:val="center"/>
        <w:rPr>
          <w:rFonts w:ascii="Times New Roman" w:hAnsi="Times New Roman" w:cs="Times New Roman"/>
          <w:b/>
          <w:bCs/>
        </w:rPr>
      </w:pPr>
      <w:r w:rsidRPr="00A66C8D">
        <w:rPr>
          <w:rFonts w:ascii="Times New Roman" w:hAnsi="Times New Roman" w:cs="Times New Roman"/>
          <w:b/>
          <w:bCs/>
        </w:rPr>
        <w:t>AUTOR:</w:t>
      </w:r>
    </w:p>
    <w:p w14:paraId="7478CF78" w14:textId="72088B2B" w:rsidR="00106362" w:rsidRPr="00A66C8D" w:rsidRDefault="00106362" w:rsidP="00106362">
      <w:pPr>
        <w:spacing w:line="360" w:lineRule="auto"/>
        <w:jc w:val="center"/>
        <w:rPr>
          <w:rFonts w:ascii="Times New Roman" w:hAnsi="Times New Roman" w:cs="Times New Roman"/>
        </w:rPr>
      </w:pPr>
      <w:r w:rsidRPr="00A66C8D">
        <w:rPr>
          <w:rFonts w:ascii="Times New Roman" w:hAnsi="Times New Roman" w:cs="Times New Roman"/>
        </w:rPr>
        <w:br/>
        <w:t>Gerson Jonnathan López Oviedo – 3186647</w:t>
      </w:r>
    </w:p>
    <w:p w14:paraId="59BC22CE" w14:textId="77777777" w:rsidR="00106362" w:rsidRPr="00A66C8D" w:rsidRDefault="00106362" w:rsidP="00106362">
      <w:pPr>
        <w:spacing w:line="360" w:lineRule="auto"/>
        <w:jc w:val="center"/>
        <w:rPr>
          <w:rFonts w:ascii="Times New Roman" w:hAnsi="Times New Roman" w:cs="Times New Roman"/>
          <w:b/>
          <w:bCs/>
        </w:rPr>
      </w:pPr>
    </w:p>
    <w:p w14:paraId="21902E8D" w14:textId="77777777" w:rsidR="00106362" w:rsidRPr="00A66C8D" w:rsidRDefault="00106362" w:rsidP="00106362">
      <w:pPr>
        <w:spacing w:line="360" w:lineRule="auto"/>
        <w:jc w:val="center"/>
        <w:rPr>
          <w:rFonts w:ascii="Times New Roman" w:hAnsi="Times New Roman" w:cs="Times New Roman"/>
          <w:b/>
          <w:bCs/>
        </w:rPr>
      </w:pPr>
      <w:r w:rsidRPr="00A66C8D">
        <w:rPr>
          <w:rFonts w:ascii="Times New Roman" w:hAnsi="Times New Roman" w:cs="Times New Roman"/>
          <w:b/>
          <w:bCs/>
        </w:rPr>
        <w:t>DOCENTE:</w:t>
      </w:r>
    </w:p>
    <w:p w14:paraId="58104C68" w14:textId="6A5C51B8" w:rsidR="00106362" w:rsidRPr="00A66C8D" w:rsidRDefault="00106362" w:rsidP="00106362">
      <w:pPr>
        <w:spacing w:line="360" w:lineRule="auto"/>
        <w:jc w:val="center"/>
        <w:rPr>
          <w:rFonts w:ascii="Times New Roman" w:hAnsi="Times New Roman" w:cs="Times New Roman"/>
        </w:rPr>
      </w:pPr>
      <w:r w:rsidRPr="00A66C8D">
        <w:rPr>
          <w:rFonts w:ascii="Times New Roman" w:hAnsi="Times New Roman" w:cs="Times New Roman"/>
        </w:rPr>
        <w:br/>
        <w:t>Arnaldo Alfonso Montiel Brun</w:t>
      </w:r>
    </w:p>
    <w:p w14:paraId="04501E35" w14:textId="77777777" w:rsidR="00106362" w:rsidRPr="00A66C8D" w:rsidRDefault="00106362" w:rsidP="00106362">
      <w:pPr>
        <w:spacing w:line="360" w:lineRule="auto"/>
        <w:jc w:val="center"/>
        <w:rPr>
          <w:rFonts w:ascii="Times New Roman" w:hAnsi="Times New Roman" w:cs="Times New Roman"/>
        </w:rPr>
      </w:pPr>
    </w:p>
    <w:p w14:paraId="10A3845D" w14:textId="77777777" w:rsidR="00106362" w:rsidRPr="00A66C8D" w:rsidRDefault="00106362" w:rsidP="00106362">
      <w:pPr>
        <w:spacing w:line="360" w:lineRule="auto"/>
        <w:jc w:val="center"/>
        <w:rPr>
          <w:rFonts w:ascii="Times New Roman" w:hAnsi="Times New Roman" w:cs="Times New Roman"/>
          <w:b/>
          <w:bCs/>
        </w:rPr>
      </w:pPr>
    </w:p>
    <w:p w14:paraId="6C19A499" w14:textId="77777777" w:rsidR="00106362" w:rsidRPr="00A66C8D" w:rsidRDefault="00106362" w:rsidP="00106362">
      <w:pPr>
        <w:spacing w:line="360" w:lineRule="auto"/>
        <w:jc w:val="center"/>
        <w:rPr>
          <w:rFonts w:ascii="Times New Roman" w:hAnsi="Times New Roman" w:cs="Times New Roman"/>
          <w:b/>
          <w:bCs/>
        </w:rPr>
      </w:pPr>
      <w:r w:rsidRPr="00A66C8D">
        <w:rPr>
          <w:rFonts w:ascii="Times New Roman" w:hAnsi="Times New Roman" w:cs="Times New Roman"/>
          <w:b/>
          <w:bCs/>
        </w:rPr>
        <w:t>BOGOTÁ D.C.</w:t>
      </w:r>
    </w:p>
    <w:p w14:paraId="2ECC5FFE" w14:textId="3E053F3D" w:rsidR="00106362" w:rsidRPr="00A66C8D" w:rsidRDefault="00106362" w:rsidP="00106362">
      <w:pPr>
        <w:spacing w:line="360" w:lineRule="auto"/>
        <w:jc w:val="center"/>
        <w:rPr>
          <w:rFonts w:ascii="Times New Roman" w:hAnsi="Times New Roman" w:cs="Times New Roman"/>
        </w:rPr>
      </w:pPr>
      <w:r w:rsidRPr="00A66C8D">
        <w:rPr>
          <w:rFonts w:ascii="Times New Roman" w:hAnsi="Times New Roman" w:cs="Times New Roman"/>
        </w:rPr>
        <w:br/>
      </w:r>
      <w:r>
        <w:rPr>
          <w:rFonts w:ascii="Times New Roman" w:hAnsi="Times New Roman" w:cs="Times New Roman"/>
        </w:rPr>
        <w:t>1</w:t>
      </w:r>
      <w:r w:rsidR="00C344B0">
        <w:rPr>
          <w:rFonts w:ascii="Times New Roman" w:hAnsi="Times New Roman" w:cs="Times New Roman"/>
        </w:rPr>
        <w:t>3</w:t>
      </w:r>
      <w:r w:rsidRPr="00A66C8D">
        <w:rPr>
          <w:rFonts w:ascii="Times New Roman" w:hAnsi="Times New Roman" w:cs="Times New Roman"/>
        </w:rPr>
        <w:t xml:space="preserve"> de diciembre del 2025</w:t>
      </w:r>
    </w:p>
    <w:p w14:paraId="322B3D72" w14:textId="77777777" w:rsidR="00B77C40" w:rsidRPr="00B77C40" w:rsidRDefault="00B77C40" w:rsidP="00B77C40">
      <w:pPr>
        <w:jc w:val="center"/>
        <w:rPr>
          <w:rFonts w:ascii="Times New Roman" w:hAnsi="Times New Roman" w:cs="Times New Roman"/>
          <w:b/>
          <w:bCs/>
        </w:rPr>
      </w:pPr>
      <w:r w:rsidRPr="00B77C40">
        <w:rPr>
          <w:rFonts w:ascii="Times New Roman" w:hAnsi="Times New Roman" w:cs="Times New Roman"/>
          <w:b/>
          <w:bCs/>
        </w:rPr>
        <w:lastRenderedPageBreak/>
        <w:t>INTRODUCCIÓN</w:t>
      </w:r>
    </w:p>
    <w:p w14:paraId="0AD6CD49" w14:textId="369CE831" w:rsidR="00C344B0" w:rsidRPr="00C344B0" w:rsidRDefault="00C344B0" w:rsidP="00C344B0">
      <w:pPr>
        <w:spacing w:line="360" w:lineRule="auto"/>
        <w:ind w:firstLine="851"/>
        <w:rPr>
          <w:rFonts w:ascii="Times New Roman" w:hAnsi="Times New Roman" w:cs="Times New Roman"/>
        </w:rPr>
      </w:pPr>
      <w:r w:rsidRPr="00C344B0">
        <w:rPr>
          <w:rFonts w:ascii="Times New Roman" w:hAnsi="Times New Roman" w:cs="Times New Roman"/>
        </w:rPr>
        <w:t xml:space="preserve">La validación de la documentación de diseño en proyectos de software es un proceso esencial que garantiza la calidad y la coherencia de los artefactos generados en las fases iniciales del ciclo de vida. Según la </w:t>
      </w:r>
      <w:r w:rsidRPr="00C344B0">
        <w:rPr>
          <w:rFonts w:ascii="Times New Roman" w:hAnsi="Times New Roman" w:cs="Times New Roman"/>
          <w:b/>
          <w:bCs/>
        </w:rPr>
        <w:t>IEEE (2004)</w:t>
      </w:r>
      <w:r>
        <w:rPr>
          <w:rFonts w:ascii="Times New Roman" w:hAnsi="Times New Roman" w:cs="Times New Roman"/>
          <w:b/>
          <w:bCs/>
        </w:rPr>
        <w:t xml:space="preserve">, </w:t>
      </w:r>
      <w:r w:rsidRPr="00C344B0">
        <w:rPr>
          <w:rFonts w:ascii="Times New Roman" w:hAnsi="Times New Roman" w:cs="Times New Roman"/>
        </w:rPr>
        <w:t>las pruebas de software consisten en verificar el comportamiento de un programa dinámicamente a través de un conjunto finito de casos de prueba, seleccionados cuidadosamente en relación con el comportamiento esperado. En este contexto, las listas de chequeo se convierten en instrumentos fundamentales para evaluar de manera sistemática y objetiva cada uno de los elementos que conforman el proyecto.</w:t>
      </w:r>
    </w:p>
    <w:p w14:paraId="6D8E26CF" w14:textId="77777777" w:rsidR="00C344B0" w:rsidRPr="00C344B0" w:rsidRDefault="00C344B0" w:rsidP="00C344B0">
      <w:pPr>
        <w:spacing w:line="360" w:lineRule="auto"/>
        <w:ind w:firstLine="851"/>
        <w:rPr>
          <w:rFonts w:ascii="Times New Roman" w:hAnsi="Times New Roman" w:cs="Times New Roman"/>
        </w:rPr>
      </w:pPr>
      <w:r w:rsidRPr="00C344B0">
        <w:rPr>
          <w:rFonts w:ascii="Times New Roman" w:hAnsi="Times New Roman" w:cs="Times New Roman"/>
        </w:rPr>
        <w:t xml:space="preserve">La presente evidencia, correspondiente a la actividad de proyecto 4 del programa Tecnólogo en Análisis y Desarrollo de Software, tiene como propósito aplicar listas de verificación a los artefactos de las fases de análisis y planeación del proyecto </w:t>
      </w:r>
      <w:r w:rsidRPr="00C344B0">
        <w:rPr>
          <w:rFonts w:ascii="Times New Roman" w:hAnsi="Times New Roman" w:cs="Times New Roman"/>
          <w:b/>
          <w:bCs/>
        </w:rPr>
        <w:t>TRUEQUE MATCH</w:t>
      </w:r>
      <w:r w:rsidRPr="00C344B0">
        <w:rPr>
          <w:rFonts w:ascii="Times New Roman" w:hAnsi="Times New Roman" w:cs="Times New Roman"/>
        </w:rPr>
        <w:t xml:space="preserve">. Esta actividad es de gran importancia porque permite identificar vacíos, inconsistencias o áreas de mejora en la documentación, asegurando que los requisitos, casos de uso, historias de usuario, diagramas UML y modelos de base de datos cumplan con estándares internacionales como </w:t>
      </w:r>
      <w:r w:rsidRPr="00C344B0">
        <w:rPr>
          <w:rFonts w:ascii="Times New Roman" w:hAnsi="Times New Roman" w:cs="Times New Roman"/>
          <w:b/>
          <w:bCs/>
        </w:rPr>
        <w:t>IEEE 830, UML 2.5</w:t>
      </w:r>
      <w:r w:rsidRPr="00C344B0">
        <w:rPr>
          <w:rFonts w:ascii="Times New Roman" w:hAnsi="Times New Roman" w:cs="Times New Roman"/>
        </w:rPr>
        <w:t xml:space="preserve"> y la normalización en </w:t>
      </w:r>
      <w:r w:rsidRPr="00C344B0">
        <w:rPr>
          <w:rFonts w:ascii="Times New Roman" w:hAnsi="Times New Roman" w:cs="Times New Roman"/>
          <w:b/>
          <w:bCs/>
        </w:rPr>
        <w:t>3FN.</w:t>
      </w:r>
    </w:p>
    <w:p w14:paraId="780BA1A5" w14:textId="59067CE6" w:rsidR="000E63C6" w:rsidRDefault="00C344B0" w:rsidP="00C344B0">
      <w:pPr>
        <w:spacing w:line="360" w:lineRule="auto"/>
        <w:ind w:firstLine="851"/>
        <w:rPr>
          <w:rFonts w:ascii="Times New Roman" w:hAnsi="Times New Roman" w:cs="Times New Roman"/>
        </w:rPr>
      </w:pPr>
      <w:r w:rsidRPr="00C344B0">
        <w:rPr>
          <w:rFonts w:ascii="Times New Roman" w:hAnsi="Times New Roman" w:cs="Times New Roman"/>
        </w:rPr>
        <w:t>Además, la evidencia fortalece la disciplina metodológica del proyecto, ya que la verificación temprana mediante listas de chequeo contribuye a reducir costos de corrección, mejorar la trazabilidad entre artefactos y garantizar que la solución propuesta sea viable y confiable. En este sentido, la actividad no solo cumple un objetivo académico, sino que también prepara al equipo para enfrentar con éxito las fases posteriores de implementación y pruebas, consolidando a TRUEQUE MATCH como un proyecto sólido y bien documentado.</w:t>
      </w:r>
    </w:p>
    <w:p w14:paraId="383D179A" w14:textId="77777777" w:rsidR="00C344B0" w:rsidRDefault="00C344B0" w:rsidP="00C344B0">
      <w:pPr>
        <w:spacing w:line="360" w:lineRule="auto"/>
        <w:ind w:firstLine="851"/>
      </w:pPr>
    </w:p>
    <w:p w14:paraId="0387647A" w14:textId="77777777" w:rsidR="000E63C6" w:rsidRDefault="000E63C6"/>
    <w:p w14:paraId="63DEA1A5" w14:textId="77777777" w:rsidR="000E63C6" w:rsidRDefault="000E63C6"/>
    <w:p w14:paraId="7163994A" w14:textId="77777777" w:rsidR="000E63C6" w:rsidRDefault="000E63C6"/>
    <w:p w14:paraId="3D2610F2" w14:textId="77777777" w:rsidR="000E63C6" w:rsidRDefault="000E63C6"/>
    <w:p w14:paraId="0B501458" w14:textId="77777777" w:rsidR="000E63C6" w:rsidRDefault="000E63C6"/>
    <w:tbl>
      <w:tblPr>
        <w:tblW w:w="5000" w:type="pct"/>
        <w:tblCellMar>
          <w:left w:w="70" w:type="dxa"/>
          <w:right w:w="70" w:type="dxa"/>
        </w:tblCellMar>
        <w:tblLook w:val="04A0" w:firstRow="1" w:lastRow="0" w:firstColumn="1" w:lastColumn="0" w:noHBand="0" w:noVBand="1"/>
      </w:tblPr>
      <w:tblGrid>
        <w:gridCol w:w="596"/>
        <w:gridCol w:w="3673"/>
        <w:gridCol w:w="956"/>
        <w:gridCol w:w="956"/>
        <w:gridCol w:w="957"/>
        <w:gridCol w:w="1356"/>
      </w:tblGrid>
      <w:tr w:rsidR="000E63C6" w:rsidRPr="000E63C6" w14:paraId="7747902A" w14:textId="77777777" w:rsidTr="000E63C6">
        <w:trPr>
          <w:trHeight w:val="468"/>
        </w:trPr>
        <w:tc>
          <w:tcPr>
            <w:tcW w:w="5000" w:type="pct"/>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16EC034E" w14:textId="77777777" w:rsidR="000E63C6" w:rsidRPr="000E63C6" w:rsidRDefault="000E63C6" w:rsidP="000E63C6">
            <w:pPr>
              <w:spacing w:after="0" w:line="240" w:lineRule="auto"/>
              <w:jc w:val="center"/>
              <w:rPr>
                <w:rFonts w:ascii="Calibri" w:eastAsia="Times New Roman" w:hAnsi="Calibri" w:cs="Calibri"/>
                <w:b/>
                <w:bCs/>
                <w:color w:val="000000"/>
                <w:kern w:val="0"/>
                <w:sz w:val="20"/>
                <w:szCs w:val="20"/>
                <w:lang w:eastAsia="es-PE"/>
                <w14:ligatures w14:val="none"/>
              </w:rPr>
            </w:pPr>
            <w:r w:rsidRPr="000E63C6">
              <w:rPr>
                <w:rFonts w:ascii="Calibri" w:eastAsia="Times New Roman" w:hAnsi="Calibri" w:cs="Calibri"/>
                <w:b/>
                <w:bCs/>
                <w:color w:val="000000"/>
                <w:kern w:val="0"/>
                <w:sz w:val="20"/>
                <w:szCs w:val="20"/>
                <w:lang w:eastAsia="es-PE"/>
                <w14:ligatures w14:val="none"/>
              </w:rPr>
              <w:t>2. LISTA DE CHEQUEO GENERAL DE ARTEFACTOS</w:t>
            </w:r>
          </w:p>
        </w:tc>
      </w:tr>
      <w:tr w:rsidR="000E63C6" w:rsidRPr="000E63C6" w14:paraId="38336D1A" w14:textId="77777777" w:rsidTr="000E63C6">
        <w:trPr>
          <w:trHeight w:val="360"/>
        </w:trPr>
        <w:tc>
          <w:tcPr>
            <w:tcW w:w="5000" w:type="pct"/>
            <w:gridSpan w:val="6"/>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0F728A61" w14:textId="77777777" w:rsidR="000E63C6" w:rsidRPr="000E63C6" w:rsidRDefault="000E63C6" w:rsidP="000E63C6">
            <w:pPr>
              <w:spacing w:after="0" w:line="240" w:lineRule="auto"/>
              <w:jc w:val="center"/>
              <w:rPr>
                <w:rFonts w:ascii="Calibri" w:eastAsia="Times New Roman" w:hAnsi="Calibri" w:cs="Calibri"/>
                <w:b/>
                <w:bCs/>
                <w:color w:val="000000"/>
                <w:kern w:val="0"/>
                <w:sz w:val="20"/>
                <w:szCs w:val="20"/>
                <w:lang w:eastAsia="es-PE"/>
                <w14:ligatures w14:val="none"/>
              </w:rPr>
            </w:pPr>
            <w:r w:rsidRPr="000E63C6">
              <w:rPr>
                <w:rFonts w:ascii="Calibri" w:eastAsia="Times New Roman" w:hAnsi="Calibri" w:cs="Calibri"/>
                <w:b/>
                <w:bCs/>
                <w:color w:val="000000"/>
                <w:kern w:val="0"/>
                <w:sz w:val="20"/>
                <w:szCs w:val="20"/>
                <w:lang w:eastAsia="es-PE"/>
                <w14:ligatures w14:val="none"/>
              </w:rPr>
              <w:t>2.1. FASE DE ANÁLISIS</w:t>
            </w:r>
          </w:p>
        </w:tc>
      </w:tr>
      <w:tr w:rsidR="000E63C6" w:rsidRPr="000E63C6" w14:paraId="46A32B0A" w14:textId="77777777" w:rsidTr="000E63C6">
        <w:trPr>
          <w:trHeight w:val="288"/>
        </w:trPr>
        <w:tc>
          <w:tcPr>
            <w:tcW w:w="358"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27ED4B53" w14:textId="77777777" w:rsidR="000E63C6" w:rsidRPr="000E63C6" w:rsidRDefault="000E63C6" w:rsidP="000E63C6">
            <w:pPr>
              <w:spacing w:after="0" w:line="240" w:lineRule="auto"/>
              <w:jc w:val="center"/>
              <w:rPr>
                <w:rFonts w:ascii="Calibri" w:eastAsia="Times New Roman" w:hAnsi="Calibri" w:cs="Calibri"/>
                <w:b/>
                <w:bCs/>
                <w:color w:val="000000"/>
                <w:kern w:val="0"/>
                <w:sz w:val="20"/>
                <w:szCs w:val="20"/>
                <w:lang w:eastAsia="es-PE"/>
                <w14:ligatures w14:val="none"/>
              </w:rPr>
            </w:pPr>
            <w:r w:rsidRPr="000E63C6">
              <w:rPr>
                <w:rFonts w:ascii="Calibri" w:eastAsia="Times New Roman" w:hAnsi="Calibri" w:cs="Calibri"/>
                <w:b/>
                <w:bCs/>
                <w:color w:val="000000"/>
                <w:kern w:val="0"/>
                <w:sz w:val="20"/>
                <w:szCs w:val="20"/>
                <w:lang w:eastAsia="es-PE"/>
                <w14:ligatures w14:val="none"/>
              </w:rPr>
              <w:t>No.</w:t>
            </w:r>
          </w:p>
        </w:tc>
        <w:tc>
          <w:tcPr>
            <w:tcW w:w="2169" w:type="pct"/>
            <w:tcBorders>
              <w:top w:val="single" w:sz="4" w:space="0" w:color="auto"/>
              <w:left w:val="nil"/>
              <w:bottom w:val="single" w:sz="4" w:space="0" w:color="auto"/>
              <w:right w:val="single" w:sz="4" w:space="0" w:color="auto"/>
            </w:tcBorders>
            <w:shd w:val="clear" w:color="000000" w:fill="FFFF00"/>
            <w:vAlign w:val="center"/>
            <w:hideMark/>
          </w:tcPr>
          <w:p w14:paraId="556F7090" w14:textId="77777777" w:rsidR="000E63C6" w:rsidRPr="000E63C6" w:rsidRDefault="000E63C6" w:rsidP="000E63C6">
            <w:pPr>
              <w:spacing w:after="0" w:line="240" w:lineRule="auto"/>
              <w:jc w:val="center"/>
              <w:rPr>
                <w:rFonts w:ascii="Calibri" w:eastAsia="Times New Roman" w:hAnsi="Calibri" w:cs="Calibri"/>
                <w:b/>
                <w:bCs/>
                <w:color w:val="000000"/>
                <w:kern w:val="0"/>
                <w:sz w:val="20"/>
                <w:szCs w:val="20"/>
                <w:lang w:eastAsia="es-PE"/>
                <w14:ligatures w14:val="none"/>
              </w:rPr>
            </w:pPr>
            <w:r w:rsidRPr="000E63C6">
              <w:rPr>
                <w:rFonts w:ascii="Calibri" w:eastAsia="Times New Roman" w:hAnsi="Calibri" w:cs="Calibri"/>
                <w:b/>
                <w:bCs/>
                <w:color w:val="000000"/>
                <w:kern w:val="0"/>
                <w:sz w:val="20"/>
                <w:szCs w:val="20"/>
                <w:lang w:eastAsia="es-PE"/>
                <w14:ligatures w14:val="none"/>
              </w:rPr>
              <w:t>Actividad</w:t>
            </w:r>
          </w:p>
        </w:tc>
        <w:tc>
          <w:tcPr>
            <w:tcW w:w="570" w:type="pct"/>
            <w:tcBorders>
              <w:top w:val="single" w:sz="4" w:space="0" w:color="auto"/>
              <w:left w:val="nil"/>
              <w:bottom w:val="single" w:sz="4" w:space="0" w:color="auto"/>
              <w:right w:val="single" w:sz="4" w:space="0" w:color="auto"/>
            </w:tcBorders>
            <w:shd w:val="clear" w:color="000000" w:fill="FFFF00"/>
            <w:vAlign w:val="center"/>
            <w:hideMark/>
          </w:tcPr>
          <w:p w14:paraId="2F3E341B" w14:textId="77777777" w:rsidR="000E63C6" w:rsidRPr="000E63C6" w:rsidRDefault="000E63C6" w:rsidP="000E63C6">
            <w:pPr>
              <w:spacing w:after="0" w:line="240" w:lineRule="auto"/>
              <w:jc w:val="center"/>
              <w:rPr>
                <w:rFonts w:ascii="Calibri" w:eastAsia="Times New Roman" w:hAnsi="Calibri" w:cs="Calibri"/>
                <w:b/>
                <w:bCs/>
                <w:color w:val="000000"/>
                <w:kern w:val="0"/>
                <w:sz w:val="20"/>
                <w:szCs w:val="20"/>
                <w:lang w:eastAsia="es-PE"/>
                <w14:ligatures w14:val="none"/>
              </w:rPr>
            </w:pPr>
            <w:r w:rsidRPr="000E63C6">
              <w:rPr>
                <w:rFonts w:ascii="Calibri" w:eastAsia="Times New Roman" w:hAnsi="Calibri" w:cs="Calibri"/>
                <w:b/>
                <w:bCs/>
                <w:color w:val="000000"/>
                <w:kern w:val="0"/>
                <w:sz w:val="20"/>
                <w:szCs w:val="20"/>
                <w:lang w:eastAsia="es-PE"/>
                <w14:ligatures w14:val="none"/>
              </w:rPr>
              <w:t>Cumple</w:t>
            </w:r>
          </w:p>
        </w:tc>
        <w:tc>
          <w:tcPr>
            <w:tcW w:w="570" w:type="pct"/>
            <w:tcBorders>
              <w:top w:val="single" w:sz="4" w:space="0" w:color="auto"/>
              <w:left w:val="nil"/>
              <w:bottom w:val="single" w:sz="4" w:space="0" w:color="auto"/>
              <w:right w:val="single" w:sz="4" w:space="0" w:color="auto"/>
            </w:tcBorders>
            <w:shd w:val="clear" w:color="000000" w:fill="FFFF00"/>
            <w:vAlign w:val="center"/>
            <w:hideMark/>
          </w:tcPr>
          <w:p w14:paraId="0061C9F4" w14:textId="77777777" w:rsidR="000E63C6" w:rsidRPr="000E63C6" w:rsidRDefault="000E63C6" w:rsidP="000E63C6">
            <w:pPr>
              <w:spacing w:after="0" w:line="240" w:lineRule="auto"/>
              <w:jc w:val="center"/>
              <w:rPr>
                <w:rFonts w:ascii="Calibri" w:eastAsia="Times New Roman" w:hAnsi="Calibri" w:cs="Calibri"/>
                <w:b/>
                <w:bCs/>
                <w:color w:val="000000"/>
                <w:kern w:val="0"/>
                <w:sz w:val="20"/>
                <w:szCs w:val="20"/>
                <w:lang w:eastAsia="es-PE"/>
                <w14:ligatures w14:val="none"/>
              </w:rPr>
            </w:pPr>
            <w:r w:rsidRPr="000E63C6">
              <w:rPr>
                <w:rFonts w:ascii="Calibri" w:eastAsia="Times New Roman" w:hAnsi="Calibri" w:cs="Calibri"/>
                <w:b/>
                <w:bCs/>
                <w:color w:val="000000"/>
                <w:kern w:val="0"/>
                <w:sz w:val="20"/>
                <w:szCs w:val="20"/>
                <w:lang w:eastAsia="es-PE"/>
                <w14:ligatures w14:val="none"/>
              </w:rPr>
              <w:t>No Cumple</w:t>
            </w:r>
          </w:p>
        </w:tc>
        <w:tc>
          <w:tcPr>
            <w:tcW w:w="570" w:type="pct"/>
            <w:tcBorders>
              <w:top w:val="single" w:sz="4" w:space="0" w:color="auto"/>
              <w:left w:val="nil"/>
              <w:bottom w:val="single" w:sz="4" w:space="0" w:color="auto"/>
              <w:right w:val="single" w:sz="4" w:space="0" w:color="auto"/>
            </w:tcBorders>
            <w:shd w:val="clear" w:color="000000" w:fill="FFFF00"/>
            <w:vAlign w:val="center"/>
            <w:hideMark/>
          </w:tcPr>
          <w:p w14:paraId="428D3676" w14:textId="77777777" w:rsidR="000E63C6" w:rsidRPr="000E63C6" w:rsidRDefault="000E63C6" w:rsidP="000E63C6">
            <w:pPr>
              <w:spacing w:after="0" w:line="240" w:lineRule="auto"/>
              <w:jc w:val="center"/>
              <w:rPr>
                <w:rFonts w:ascii="Calibri" w:eastAsia="Times New Roman" w:hAnsi="Calibri" w:cs="Calibri"/>
                <w:b/>
                <w:bCs/>
                <w:color w:val="000000"/>
                <w:kern w:val="0"/>
                <w:sz w:val="20"/>
                <w:szCs w:val="20"/>
                <w:lang w:eastAsia="es-PE"/>
                <w14:ligatures w14:val="none"/>
              </w:rPr>
            </w:pPr>
            <w:r w:rsidRPr="000E63C6">
              <w:rPr>
                <w:rFonts w:ascii="Calibri" w:eastAsia="Times New Roman" w:hAnsi="Calibri" w:cs="Calibri"/>
                <w:b/>
                <w:bCs/>
                <w:color w:val="000000"/>
                <w:kern w:val="0"/>
                <w:sz w:val="20"/>
                <w:szCs w:val="20"/>
                <w:lang w:eastAsia="es-PE"/>
                <w14:ligatures w14:val="none"/>
              </w:rPr>
              <w:t>No Aplica</w:t>
            </w:r>
          </w:p>
        </w:tc>
        <w:tc>
          <w:tcPr>
            <w:tcW w:w="763" w:type="pct"/>
            <w:tcBorders>
              <w:top w:val="single" w:sz="4" w:space="0" w:color="auto"/>
              <w:left w:val="nil"/>
              <w:bottom w:val="single" w:sz="4" w:space="0" w:color="auto"/>
              <w:right w:val="single" w:sz="4" w:space="0" w:color="auto"/>
            </w:tcBorders>
            <w:shd w:val="clear" w:color="000000" w:fill="FFFF00"/>
            <w:vAlign w:val="center"/>
            <w:hideMark/>
          </w:tcPr>
          <w:p w14:paraId="3E6F15C6" w14:textId="77777777" w:rsidR="000E63C6" w:rsidRPr="000E63C6" w:rsidRDefault="000E63C6" w:rsidP="000E63C6">
            <w:pPr>
              <w:spacing w:after="0" w:line="240" w:lineRule="auto"/>
              <w:jc w:val="center"/>
              <w:rPr>
                <w:rFonts w:ascii="Calibri" w:eastAsia="Times New Roman" w:hAnsi="Calibri" w:cs="Calibri"/>
                <w:b/>
                <w:bCs/>
                <w:color w:val="000000"/>
                <w:kern w:val="0"/>
                <w:sz w:val="20"/>
                <w:szCs w:val="20"/>
                <w:lang w:eastAsia="es-PE"/>
                <w14:ligatures w14:val="none"/>
              </w:rPr>
            </w:pPr>
            <w:r w:rsidRPr="000E63C6">
              <w:rPr>
                <w:rFonts w:ascii="Calibri" w:eastAsia="Times New Roman" w:hAnsi="Calibri" w:cs="Calibri"/>
                <w:b/>
                <w:bCs/>
                <w:color w:val="000000"/>
                <w:kern w:val="0"/>
                <w:sz w:val="20"/>
                <w:szCs w:val="20"/>
                <w:lang w:eastAsia="es-PE"/>
                <w14:ligatures w14:val="none"/>
              </w:rPr>
              <w:t>Observaciones</w:t>
            </w:r>
          </w:p>
        </w:tc>
      </w:tr>
      <w:tr w:rsidR="000E63C6" w:rsidRPr="000E63C6" w14:paraId="318855EC" w14:textId="77777777" w:rsidTr="000E63C6">
        <w:trPr>
          <w:trHeight w:val="576"/>
        </w:trPr>
        <w:tc>
          <w:tcPr>
            <w:tcW w:w="358" w:type="pct"/>
            <w:tcBorders>
              <w:top w:val="single" w:sz="4" w:space="0" w:color="auto"/>
              <w:left w:val="single" w:sz="4" w:space="0" w:color="auto"/>
              <w:bottom w:val="single" w:sz="4" w:space="0" w:color="auto"/>
              <w:right w:val="single" w:sz="4" w:space="0" w:color="auto"/>
            </w:tcBorders>
            <w:vAlign w:val="center"/>
            <w:hideMark/>
          </w:tcPr>
          <w:p w14:paraId="7CB6FDDD"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1</w:t>
            </w:r>
          </w:p>
        </w:tc>
        <w:tc>
          <w:tcPr>
            <w:tcW w:w="2169" w:type="pct"/>
            <w:tcBorders>
              <w:top w:val="single" w:sz="4" w:space="0" w:color="auto"/>
              <w:left w:val="nil"/>
              <w:bottom w:val="single" w:sz="4" w:space="0" w:color="auto"/>
              <w:right w:val="single" w:sz="4" w:space="0" w:color="auto"/>
            </w:tcBorders>
            <w:vAlign w:val="center"/>
            <w:hideMark/>
          </w:tcPr>
          <w:p w14:paraId="13360252"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Se han especificado los requerimientos funcionales y no funcionales del proyecto</w:t>
            </w:r>
          </w:p>
        </w:tc>
        <w:tc>
          <w:tcPr>
            <w:tcW w:w="570" w:type="pct"/>
            <w:tcBorders>
              <w:top w:val="single" w:sz="4" w:space="0" w:color="auto"/>
              <w:left w:val="nil"/>
              <w:bottom w:val="single" w:sz="4" w:space="0" w:color="auto"/>
              <w:right w:val="single" w:sz="4" w:space="0" w:color="auto"/>
            </w:tcBorders>
            <w:vAlign w:val="center"/>
            <w:hideMark/>
          </w:tcPr>
          <w:p w14:paraId="1A03C128"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1D15EC4E"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6D173ED4"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single" w:sz="4" w:space="0" w:color="auto"/>
              <w:left w:val="nil"/>
              <w:bottom w:val="single" w:sz="4" w:space="0" w:color="auto"/>
              <w:right w:val="single" w:sz="4" w:space="0" w:color="auto"/>
            </w:tcBorders>
            <w:vAlign w:val="center"/>
            <w:hideMark/>
          </w:tcPr>
          <w:p w14:paraId="2FD24AB2"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34B6C9CD" w14:textId="77777777" w:rsidTr="000E63C6">
        <w:trPr>
          <w:trHeight w:val="576"/>
        </w:trPr>
        <w:tc>
          <w:tcPr>
            <w:tcW w:w="358" w:type="pct"/>
            <w:tcBorders>
              <w:top w:val="single" w:sz="4" w:space="0" w:color="auto"/>
              <w:left w:val="single" w:sz="4" w:space="0" w:color="auto"/>
              <w:bottom w:val="single" w:sz="4" w:space="0" w:color="auto"/>
              <w:right w:val="single" w:sz="4" w:space="0" w:color="auto"/>
            </w:tcBorders>
            <w:vAlign w:val="center"/>
            <w:hideMark/>
          </w:tcPr>
          <w:p w14:paraId="56550E9B"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2</w:t>
            </w:r>
          </w:p>
        </w:tc>
        <w:tc>
          <w:tcPr>
            <w:tcW w:w="2169" w:type="pct"/>
            <w:tcBorders>
              <w:top w:val="single" w:sz="4" w:space="0" w:color="auto"/>
              <w:left w:val="nil"/>
              <w:bottom w:val="single" w:sz="4" w:space="0" w:color="auto"/>
              <w:right w:val="single" w:sz="4" w:space="0" w:color="auto"/>
            </w:tcBorders>
            <w:vAlign w:val="center"/>
            <w:hideMark/>
          </w:tcPr>
          <w:p w14:paraId="181E4247"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Los requerimientos funcionales aplicados al desarrollo son claros</w:t>
            </w:r>
          </w:p>
        </w:tc>
        <w:tc>
          <w:tcPr>
            <w:tcW w:w="570" w:type="pct"/>
            <w:tcBorders>
              <w:top w:val="single" w:sz="4" w:space="0" w:color="auto"/>
              <w:left w:val="nil"/>
              <w:bottom w:val="single" w:sz="4" w:space="0" w:color="auto"/>
              <w:right w:val="single" w:sz="4" w:space="0" w:color="auto"/>
            </w:tcBorders>
            <w:vAlign w:val="center"/>
            <w:hideMark/>
          </w:tcPr>
          <w:p w14:paraId="5BE15BD5"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6F8CE380"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0B009FA3"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single" w:sz="4" w:space="0" w:color="auto"/>
              <w:left w:val="nil"/>
              <w:bottom w:val="single" w:sz="4" w:space="0" w:color="auto"/>
              <w:right w:val="single" w:sz="4" w:space="0" w:color="auto"/>
            </w:tcBorders>
            <w:vAlign w:val="center"/>
            <w:hideMark/>
          </w:tcPr>
          <w:p w14:paraId="31F8E6B0"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1E4BEA4F" w14:textId="77777777" w:rsidTr="000E63C6">
        <w:trPr>
          <w:trHeight w:val="576"/>
        </w:trPr>
        <w:tc>
          <w:tcPr>
            <w:tcW w:w="358" w:type="pct"/>
            <w:tcBorders>
              <w:top w:val="single" w:sz="4" w:space="0" w:color="auto"/>
              <w:left w:val="single" w:sz="4" w:space="0" w:color="auto"/>
              <w:bottom w:val="single" w:sz="4" w:space="0" w:color="auto"/>
              <w:right w:val="single" w:sz="4" w:space="0" w:color="auto"/>
            </w:tcBorders>
            <w:vAlign w:val="center"/>
            <w:hideMark/>
          </w:tcPr>
          <w:p w14:paraId="63688B79"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3</w:t>
            </w:r>
          </w:p>
        </w:tc>
        <w:tc>
          <w:tcPr>
            <w:tcW w:w="2169" w:type="pct"/>
            <w:tcBorders>
              <w:top w:val="single" w:sz="4" w:space="0" w:color="auto"/>
              <w:left w:val="nil"/>
              <w:bottom w:val="single" w:sz="4" w:space="0" w:color="auto"/>
              <w:right w:val="single" w:sz="4" w:space="0" w:color="auto"/>
            </w:tcBorders>
            <w:vAlign w:val="center"/>
            <w:hideMark/>
          </w:tcPr>
          <w:p w14:paraId="3CBB7E2B"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Los requerimientos no funcionales están documentados y son medibles</w:t>
            </w:r>
          </w:p>
        </w:tc>
        <w:tc>
          <w:tcPr>
            <w:tcW w:w="570" w:type="pct"/>
            <w:tcBorders>
              <w:top w:val="single" w:sz="4" w:space="0" w:color="auto"/>
              <w:left w:val="nil"/>
              <w:bottom w:val="single" w:sz="4" w:space="0" w:color="auto"/>
              <w:right w:val="single" w:sz="4" w:space="0" w:color="auto"/>
            </w:tcBorders>
            <w:vAlign w:val="center"/>
            <w:hideMark/>
          </w:tcPr>
          <w:p w14:paraId="7FE40FF5"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6B453020"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58541ADC"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single" w:sz="4" w:space="0" w:color="auto"/>
              <w:left w:val="nil"/>
              <w:bottom w:val="single" w:sz="4" w:space="0" w:color="auto"/>
              <w:right w:val="single" w:sz="4" w:space="0" w:color="auto"/>
            </w:tcBorders>
            <w:vAlign w:val="center"/>
            <w:hideMark/>
          </w:tcPr>
          <w:p w14:paraId="2D973EAB"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6E79BFC0" w14:textId="77777777" w:rsidTr="000E63C6">
        <w:trPr>
          <w:trHeight w:val="576"/>
        </w:trPr>
        <w:tc>
          <w:tcPr>
            <w:tcW w:w="358" w:type="pct"/>
            <w:tcBorders>
              <w:top w:val="single" w:sz="4" w:space="0" w:color="auto"/>
              <w:left w:val="single" w:sz="4" w:space="0" w:color="auto"/>
              <w:bottom w:val="single" w:sz="4" w:space="0" w:color="auto"/>
              <w:right w:val="single" w:sz="4" w:space="0" w:color="auto"/>
            </w:tcBorders>
            <w:vAlign w:val="center"/>
            <w:hideMark/>
          </w:tcPr>
          <w:p w14:paraId="6168976A"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4</w:t>
            </w:r>
          </w:p>
        </w:tc>
        <w:tc>
          <w:tcPr>
            <w:tcW w:w="2169" w:type="pct"/>
            <w:tcBorders>
              <w:top w:val="single" w:sz="4" w:space="0" w:color="auto"/>
              <w:left w:val="nil"/>
              <w:bottom w:val="single" w:sz="4" w:space="0" w:color="auto"/>
              <w:right w:val="single" w:sz="4" w:space="0" w:color="auto"/>
            </w:tcBorders>
            <w:vAlign w:val="center"/>
            <w:hideMark/>
          </w:tcPr>
          <w:p w14:paraId="048598A0"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Se elaboraron los casos de uso siguiendo el estándar IEEE 830</w:t>
            </w:r>
          </w:p>
        </w:tc>
        <w:tc>
          <w:tcPr>
            <w:tcW w:w="570" w:type="pct"/>
            <w:tcBorders>
              <w:top w:val="single" w:sz="4" w:space="0" w:color="auto"/>
              <w:left w:val="nil"/>
              <w:bottom w:val="single" w:sz="4" w:space="0" w:color="auto"/>
              <w:right w:val="single" w:sz="4" w:space="0" w:color="auto"/>
            </w:tcBorders>
            <w:vAlign w:val="center"/>
            <w:hideMark/>
          </w:tcPr>
          <w:p w14:paraId="143CE0CF"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7E891EE4"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6D730BC8"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single" w:sz="4" w:space="0" w:color="auto"/>
              <w:left w:val="nil"/>
              <w:bottom w:val="single" w:sz="4" w:space="0" w:color="auto"/>
              <w:right w:val="single" w:sz="4" w:space="0" w:color="auto"/>
            </w:tcBorders>
            <w:vAlign w:val="center"/>
            <w:hideMark/>
          </w:tcPr>
          <w:p w14:paraId="7197FAB4"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01D67BFB" w14:textId="77777777" w:rsidTr="000E63C6">
        <w:trPr>
          <w:trHeight w:val="576"/>
        </w:trPr>
        <w:tc>
          <w:tcPr>
            <w:tcW w:w="358" w:type="pct"/>
            <w:tcBorders>
              <w:top w:val="single" w:sz="4" w:space="0" w:color="auto"/>
              <w:left w:val="single" w:sz="4" w:space="0" w:color="auto"/>
              <w:bottom w:val="single" w:sz="4" w:space="0" w:color="auto"/>
              <w:right w:val="single" w:sz="4" w:space="0" w:color="auto"/>
            </w:tcBorders>
            <w:vAlign w:val="center"/>
            <w:hideMark/>
          </w:tcPr>
          <w:p w14:paraId="4FBE2C66"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5</w:t>
            </w:r>
          </w:p>
        </w:tc>
        <w:tc>
          <w:tcPr>
            <w:tcW w:w="2169" w:type="pct"/>
            <w:tcBorders>
              <w:top w:val="single" w:sz="4" w:space="0" w:color="auto"/>
              <w:left w:val="nil"/>
              <w:bottom w:val="single" w:sz="4" w:space="0" w:color="auto"/>
              <w:right w:val="single" w:sz="4" w:space="0" w:color="auto"/>
            </w:tcBorders>
            <w:vAlign w:val="center"/>
            <w:hideMark/>
          </w:tcPr>
          <w:p w14:paraId="4DBA2470"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Los casos de uso tienen actores, precondiciones, flujos y postcondiciones definidos</w:t>
            </w:r>
          </w:p>
        </w:tc>
        <w:tc>
          <w:tcPr>
            <w:tcW w:w="570" w:type="pct"/>
            <w:tcBorders>
              <w:top w:val="single" w:sz="4" w:space="0" w:color="auto"/>
              <w:left w:val="nil"/>
              <w:bottom w:val="single" w:sz="4" w:space="0" w:color="auto"/>
              <w:right w:val="single" w:sz="4" w:space="0" w:color="auto"/>
            </w:tcBorders>
            <w:vAlign w:val="center"/>
            <w:hideMark/>
          </w:tcPr>
          <w:p w14:paraId="7914BF4A"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2BFB7B96"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69C0ED26"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single" w:sz="4" w:space="0" w:color="auto"/>
              <w:left w:val="nil"/>
              <w:bottom w:val="single" w:sz="4" w:space="0" w:color="auto"/>
              <w:right w:val="single" w:sz="4" w:space="0" w:color="auto"/>
            </w:tcBorders>
            <w:vAlign w:val="center"/>
            <w:hideMark/>
          </w:tcPr>
          <w:p w14:paraId="2956CBD5"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37F302EA" w14:textId="77777777" w:rsidTr="000E63C6">
        <w:trPr>
          <w:trHeight w:val="576"/>
        </w:trPr>
        <w:tc>
          <w:tcPr>
            <w:tcW w:w="358" w:type="pct"/>
            <w:tcBorders>
              <w:top w:val="single" w:sz="4" w:space="0" w:color="auto"/>
              <w:left w:val="single" w:sz="4" w:space="0" w:color="auto"/>
              <w:bottom w:val="single" w:sz="4" w:space="0" w:color="auto"/>
              <w:right w:val="single" w:sz="4" w:space="0" w:color="auto"/>
            </w:tcBorders>
            <w:vAlign w:val="center"/>
            <w:hideMark/>
          </w:tcPr>
          <w:p w14:paraId="1C5EF83E"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6</w:t>
            </w:r>
          </w:p>
        </w:tc>
        <w:tc>
          <w:tcPr>
            <w:tcW w:w="2169" w:type="pct"/>
            <w:tcBorders>
              <w:top w:val="single" w:sz="4" w:space="0" w:color="auto"/>
              <w:left w:val="nil"/>
              <w:bottom w:val="single" w:sz="4" w:space="0" w:color="auto"/>
              <w:right w:val="single" w:sz="4" w:space="0" w:color="auto"/>
            </w:tcBorders>
            <w:vAlign w:val="center"/>
            <w:hideMark/>
          </w:tcPr>
          <w:p w14:paraId="026634E0"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Se documentaron las relaciones &lt;&lt;include&gt;&gt; y &lt;&lt;extend&gt;&gt; entre casos de uso</w:t>
            </w:r>
          </w:p>
        </w:tc>
        <w:tc>
          <w:tcPr>
            <w:tcW w:w="570" w:type="pct"/>
            <w:tcBorders>
              <w:top w:val="single" w:sz="4" w:space="0" w:color="auto"/>
              <w:left w:val="nil"/>
              <w:bottom w:val="single" w:sz="4" w:space="0" w:color="auto"/>
              <w:right w:val="single" w:sz="4" w:space="0" w:color="auto"/>
            </w:tcBorders>
            <w:vAlign w:val="center"/>
            <w:hideMark/>
          </w:tcPr>
          <w:p w14:paraId="26073165"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7CFEB61F"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529DD093"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single" w:sz="4" w:space="0" w:color="auto"/>
              <w:left w:val="nil"/>
              <w:bottom w:val="single" w:sz="4" w:space="0" w:color="auto"/>
              <w:right w:val="single" w:sz="4" w:space="0" w:color="auto"/>
            </w:tcBorders>
            <w:vAlign w:val="center"/>
            <w:hideMark/>
          </w:tcPr>
          <w:p w14:paraId="0B57876C"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62C19B77" w14:textId="77777777" w:rsidTr="000E63C6">
        <w:trPr>
          <w:trHeight w:val="576"/>
        </w:trPr>
        <w:tc>
          <w:tcPr>
            <w:tcW w:w="358" w:type="pct"/>
            <w:tcBorders>
              <w:top w:val="single" w:sz="4" w:space="0" w:color="auto"/>
              <w:left w:val="single" w:sz="4" w:space="0" w:color="auto"/>
              <w:bottom w:val="single" w:sz="4" w:space="0" w:color="auto"/>
              <w:right w:val="single" w:sz="4" w:space="0" w:color="auto"/>
            </w:tcBorders>
            <w:vAlign w:val="center"/>
            <w:hideMark/>
          </w:tcPr>
          <w:p w14:paraId="00C3AC32"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7</w:t>
            </w:r>
          </w:p>
        </w:tc>
        <w:tc>
          <w:tcPr>
            <w:tcW w:w="2169" w:type="pct"/>
            <w:tcBorders>
              <w:top w:val="single" w:sz="4" w:space="0" w:color="auto"/>
              <w:left w:val="nil"/>
              <w:bottom w:val="single" w:sz="4" w:space="0" w:color="auto"/>
              <w:right w:val="single" w:sz="4" w:space="0" w:color="auto"/>
            </w:tcBorders>
            <w:vAlign w:val="center"/>
            <w:hideMark/>
          </w:tcPr>
          <w:p w14:paraId="6DB19DD4"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Las historias de usuario siguen el formato "Como [rol] quiero [acción] para [beneficio]"</w:t>
            </w:r>
          </w:p>
        </w:tc>
        <w:tc>
          <w:tcPr>
            <w:tcW w:w="570" w:type="pct"/>
            <w:tcBorders>
              <w:top w:val="single" w:sz="4" w:space="0" w:color="auto"/>
              <w:left w:val="nil"/>
              <w:bottom w:val="single" w:sz="4" w:space="0" w:color="auto"/>
              <w:right w:val="single" w:sz="4" w:space="0" w:color="auto"/>
            </w:tcBorders>
            <w:vAlign w:val="center"/>
            <w:hideMark/>
          </w:tcPr>
          <w:p w14:paraId="5200B98A"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00DABB54"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625130F9"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single" w:sz="4" w:space="0" w:color="auto"/>
              <w:left w:val="nil"/>
              <w:bottom w:val="single" w:sz="4" w:space="0" w:color="auto"/>
              <w:right w:val="single" w:sz="4" w:space="0" w:color="auto"/>
            </w:tcBorders>
            <w:vAlign w:val="center"/>
            <w:hideMark/>
          </w:tcPr>
          <w:p w14:paraId="5FD0A7C8"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76CE44F4" w14:textId="77777777" w:rsidTr="000E63C6">
        <w:trPr>
          <w:trHeight w:val="576"/>
        </w:trPr>
        <w:tc>
          <w:tcPr>
            <w:tcW w:w="358" w:type="pct"/>
            <w:tcBorders>
              <w:top w:val="single" w:sz="4" w:space="0" w:color="auto"/>
              <w:left w:val="single" w:sz="4" w:space="0" w:color="auto"/>
              <w:bottom w:val="single" w:sz="4" w:space="0" w:color="auto"/>
              <w:right w:val="single" w:sz="4" w:space="0" w:color="auto"/>
            </w:tcBorders>
            <w:vAlign w:val="center"/>
            <w:hideMark/>
          </w:tcPr>
          <w:p w14:paraId="38760F14"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8</w:t>
            </w:r>
          </w:p>
        </w:tc>
        <w:tc>
          <w:tcPr>
            <w:tcW w:w="2169" w:type="pct"/>
            <w:tcBorders>
              <w:top w:val="single" w:sz="4" w:space="0" w:color="auto"/>
              <w:left w:val="nil"/>
              <w:bottom w:val="single" w:sz="4" w:space="0" w:color="auto"/>
              <w:right w:val="single" w:sz="4" w:space="0" w:color="auto"/>
            </w:tcBorders>
            <w:vAlign w:val="center"/>
            <w:hideMark/>
          </w:tcPr>
          <w:p w14:paraId="242D4CDB"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Cada historia de usuario tiene criterios de aceptación verificables</w:t>
            </w:r>
          </w:p>
        </w:tc>
        <w:tc>
          <w:tcPr>
            <w:tcW w:w="570" w:type="pct"/>
            <w:tcBorders>
              <w:top w:val="single" w:sz="4" w:space="0" w:color="auto"/>
              <w:left w:val="nil"/>
              <w:bottom w:val="single" w:sz="4" w:space="0" w:color="auto"/>
              <w:right w:val="single" w:sz="4" w:space="0" w:color="auto"/>
            </w:tcBorders>
            <w:vAlign w:val="center"/>
            <w:hideMark/>
          </w:tcPr>
          <w:p w14:paraId="78EA382F"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4C7A5FFB"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0DC0F23C"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single" w:sz="4" w:space="0" w:color="auto"/>
              <w:left w:val="nil"/>
              <w:bottom w:val="single" w:sz="4" w:space="0" w:color="auto"/>
              <w:right w:val="single" w:sz="4" w:space="0" w:color="auto"/>
            </w:tcBorders>
            <w:vAlign w:val="center"/>
            <w:hideMark/>
          </w:tcPr>
          <w:p w14:paraId="3E19974D"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0142E82B" w14:textId="77777777" w:rsidTr="000E63C6">
        <w:trPr>
          <w:trHeight w:val="576"/>
        </w:trPr>
        <w:tc>
          <w:tcPr>
            <w:tcW w:w="358" w:type="pct"/>
            <w:tcBorders>
              <w:top w:val="single" w:sz="4" w:space="0" w:color="auto"/>
              <w:left w:val="single" w:sz="4" w:space="0" w:color="auto"/>
              <w:bottom w:val="single" w:sz="4" w:space="0" w:color="auto"/>
              <w:right w:val="single" w:sz="4" w:space="0" w:color="auto"/>
            </w:tcBorders>
            <w:vAlign w:val="center"/>
            <w:hideMark/>
          </w:tcPr>
          <w:p w14:paraId="623838A1"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9</w:t>
            </w:r>
          </w:p>
        </w:tc>
        <w:tc>
          <w:tcPr>
            <w:tcW w:w="2169" w:type="pct"/>
            <w:tcBorders>
              <w:top w:val="single" w:sz="4" w:space="0" w:color="auto"/>
              <w:left w:val="nil"/>
              <w:bottom w:val="single" w:sz="4" w:space="0" w:color="auto"/>
              <w:right w:val="single" w:sz="4" w:space="0" w:color="auto"/>
            </w:tcBorders>
            <w:vAlign w:val="center"/>
            <w:hideMark/>
          </w:tcPr>
          <w:p w14:paraId="21E15939"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Se diseñó el diagrama de casos de uso con notación UML correcta</w:t>
            </w:r>
          </w:p>
        </w:tc>
        <w:tc>
          <w:tcPr>
            <w:tcW w:w="570" w:type="pct"/>
            <w:tcBorders>
              <w:top w:val="single" w:sz="4" w:space="0" w:color="auto"/>
              <w:left w:val="nil"/>
              <w:bottom w:val="single" w:sz="4" w:space="0" w:color="auto"/>
              <w:right w:val="single" w:sz="4" w:space="0" w:color="auto"/>
            </w:tcBorders>
            <w:vAlign w:val="center"/>
            <w:hideMark/>
          </w:tcPr>
          <w:p w14:paraId="5D28A64A"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7B8042C4"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028E49E6"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single" w:sz="4" w:space="0" w:color="auto"/>
              <w:left w:val="nil"/>
              <w:bottom w:val="single" w:sz="4" w:space="0" w:color="auto"/>
              <w:right w:val="single" w:sz="4" w:space="0" w:color="auto"/>
            </w:tcBorders>
            <w:vAlign w:val="center"/>
            <w:hideMark/>
          </w:tcPr>
          <w:p w14:paraId="27B5B73A"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1EB83BAA" w14:textId="77777777" w:rsidTr="000E63C6">
        <w:trPr>
          <w:trHeight w:val="576"/>
        </w:trPr>
        <w:tc>
          <w:tcPr>
            <w:tcW w:w="358" w:type="pct"/>
            <w:tcBorders>
              <w:top w:val="single" w:sz="4" w:space="0" w:color="auto"/>
              <w:left w:val="single" w:sz="4" w:space="0" w:color="auto"/>
              <w:bottom w:val="single" w:sz="4" w:space="0" w:color="auto"/>
              <w:right w:val="single" w:sz="4" w:space="0" w:color="auto"/>
            </w:tcBorders>
            <w:vAlign w:val="center"/>
            <w:hideMark/>
          </w:tcPr>
          <w:p w14:paraId="7ED177A9"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10</w:t>
            </w:r>
          </w:p>
        </w:tc>
        <w:tc>
          <w:tcPr>
            <w:tcW w:w="2169" w:type="pct"/>
            <w:tcBorders>
              <w:top w:val="single" w:sz="4" w:space="0" w:color="auto"/>
              <w:left w:val="nil"/>
              <w:bottom w:val="single" w:sz="4" w:space="0" w:color="auto"/>
              <w:right w:val="single" w:sz="4" w:space="0" w:color="auto"/>
            </w:tcBorders>
            <w:vAlign w:val="center"/>
            <w:hideMark/>
          </w:tcPr>
          <w:p w14:paraId="44E87785"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Se elaboró el diagrama de clases identificando atributos y métodos</w:t>
            </w:r>
          </w:p>
        </w:tc>
        <w:tc>
          <w:tcPr>
            <w:tcW w:w="570" w:type="pct"/>
            <w:tcBorders>
              <w:top w:val="single" w:sz="4" w:space="0" w:color="auto"/>
              <w:left w:val="nil"/>
              <w:bottom w:val="single" w:sz="4" w:space="0" w:color="auto"/>
              <w:right w:val="single" w:sz="4" w:space="0" w:color="auto"/>
            </w:tcBorders>
            <w:vAlign w:val="center"/>
            <w:hideMark/>
          </w:tcPr>
          <w:p w14:paraId="253E08B4"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57E09DA2"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5F0C2B30"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single" w:sz="4" w:space="0" w:color="auto"/>
              <w:left w:val="nil"/>
              <w:bottom w:val="single" w:sz="4" w:space="0" w:color="auto"/>
              <w:right w:val="single" w:sz="4" w:space="0" w:color="auto"/>
            </w:tcBorders>
            <w:vAlign w:val="center"/>
            <w:hideMark/>
          </w:tcPr>
          <w:p w14:paraId="70E1BA62"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106B81C4" w14:textId="77777777" w:rsidTr="000E63C6">
        <w:trPr>
          <w:trHeight w:val="576"/>
        </w:trPr>
        <w:tc>
          <w:tcPr>
            <w:tcW w:w="358" w:type="pct"/>
            <w:tcBorders>
              <w:top w:val="single" w:sz="4" w:space="0" w:color="auto"/>
              <w:left w:val="single" w:sz="4" w:space="0" w:color="auto"/>
              <w:bottom w:val="single" w:sz="4" w:space="0" w:color="auto"/>
              <w:right w:val="single" w:sz="4" w:space="0" w:color="auto"/>
            </w:tcBorders>
            <w:vAlign w:val="center"/>
            <w:hideMark/>
          </w:tcPr>
          <w:p w14:paraId="1CD59831"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11</w:t>
            </w:r>
          </w:p>
        </w:tc>
        <w:tc>
          <w:tcPr>
            <w:tcW w:w="2169" w:type="pct"/>
            <w:tcBorders>
              <w:top w:val="single" w:sz="4" w:space="0" w:color="auto"/>
              <w:left w:val="nil"/>
              <w:bottom w:val="single" w:sz="4" w:space="0" w:color="auto"/>
              <w:right w:val="single" w:sz="4" w:space="0" w:color="auto"/>
            </w:tcBorders>
            <w:vAlign w:val="center"/>
            <w:hideMark/>
          </w:tcPr>
          <w:p w14:paraId="493C4274"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Se creó el diagrama de actividades mostrando los flujos del sistema</w:t>
            </w:r>
          </w:p>
        </w:tc>
        <w:tc>
          <w:tcPr>
            <w:tcW w:w="570" w:type="pct"/>
            <w:tcBorders>
              <w:top w:val="single" w:sz="4" w:space="0" w:color="auto"/>
              <w:left w:val="nil"/>
              <w:bottom w:val="single" w:sz="4" w:space="0" w:color="auto"/>
              <w:right w:val="single" w:sz="4" w:space="0" w:color="auto"/>
            </w:tcBorders>
            <w:vAlign w:val="center"/>
            <w:hideMark/>
          </w:tcPr>
          <w:p w14:paraId="27CE2DE4"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2BC33DD3"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7C2791C1"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single" w:sz="4" w:space="0" w:color="auto"/>
              <w:left w:val="nil"/>
              <w:bottom w:val="single" w:sz="4" w:space="0" w:color="auto"/>
              <w:right w:val="single" w:sz="4" w:space="0" w:color="auto"/>
            </w:tcBorders>
            <w:vAlign w:val="center"/>
            <w:hideMark/>
          </w:tcPr>
          <w:p w14:paraId="150F8B9B"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07F7435E" w14:textId="77777777" w:rsidTr="000E63C6">
        <w:trPr>
          <w:trHeight w:val="576"/>
        </w:trPr>
        <w:tc>
          <w:tcPr>
            <w:tcW w:w="358" w:type="pct"/>
            <w:tcBorders>
              <w:top w:val="single" w:sz="4" w:space="0" w:color="auto"/>
              <w:left w:val="single" w:sz="4" w:space="0" w:color="auto"/>
              <w:bottom w:val="single" w:sz="4" w:space="0" w:color="auto"/>
              <w:right w:val="single" w:sz="4" w:space="0" w:color="auto"/>
            </w:tcBorders>
            <w:vAlign w:val="center"/>
            <w:hideMark/>
          </w:tcPr>
          <w:p w14:paraId="075E087C"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12</w:t>
            </w:r>
          </w:p>
        </w:tc>
        <w:tc>
          <w:tcPr>
            <w:tcW w:w="2169" w:type="pct"/>
            <w:tcBorders>
              <w:top w:val="single" w:sz="4" w:space="0" w:color="auto"/>
              <w:left w:val="nil"/>
              <w:bottom w:val="single" w:sz="4" w:space="0" w:color="auto"/>
              <w:right w:val="single" w:sz="4" w:space="0" w:color="auto"/>
            </w:tcBorders>
            <w:vAlign w:val="center"/>
            <w:hideMark/>
          </w:tcPr>
          <w:p w14:paraId="3D782D14"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Se definió la metodología de desarrollo (ej. SCRUM, Cascada, etc.)</w:t>
            </w:r>
          </w:p>
        </w:tc>
        <w:tc>
          <w:tcPr>
            <w:tcW w:w="570" w:type="pct"/>
            <w:tcBorders>
              <w:top w:val="single" w:sz="4" w:space="0" w:color="auto"/>
              <w:left w:val="nil"/>
              <w:bottom w:val="single" w:sz="4" w:space="0" w:color="auto"/>
              <w:right w:val="single" w:sz="4" w:space="0" w:color="auto"/>
            </w:tcBorders>
            <w:vAlign w:val="center"/>
            <w:hideMark/>
          </w:tcPr>
          <w:p w14:paraId="46661C4D"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56588D1D"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1E2A74E4"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single" w:sz="4" w:space="0" w:color="auto"/>
              <w:left w:val="nil"/>
              <w:bottom w:val="single" w:sz="4" w:space="0" w:color="auto"/>
              <w:right w:val="single" w:sz="4" w:space="0" w:color="auto"/>
            </w:tcBorders>
            <w:vAlign w:val="center"/>
            <w:hideMark/>
          </w:tcPr>
          <w:p w14:paraId="5DD3231F"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67C312CC" w14:textId="77777777" w:rsidTr="000E63C6">
        <w:trPr>
          <w:trHeight w:val="576"/>
        </w:trPr>
        <w:tc>
          <w:tcPr>
            <w:tcW w:w="358" w:type="pct"/>
            <w:tcBorders>
              <w:top w:val="single" w:sz="4" w:space="0" w:color="auto"/>
              <w:left w:val="single" w:sz="4" w:space="0" w:color="auto"/>
              <w:bottom w:val="single" w:sz="4" w:space="0" w:color="auto"/>
              <w:right w:val="single" w:sz="4" w:space="0" w:color="auto"/>
            </w:tcBorders>
            <w:vAlign w:val="center"/>
            <w:hideMark/>
          </w:tcPr>
          <w:p w14:paraId="33E01E3A"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13</w:t>
            </w:r>
          </w:p>
        </w:tc>
        <w:tc>
          <w:tcPr>
            <w:tcW w:w="2169" w:type="pct"/>
            <w:tcBorders>
              <w:top w:val="single" w:sz="4" w:space="0" w:color="auto"/>
              <w:left w:val="nil"/>
              <w:bottom w:val="single" w:sz="4" w:space="0" w:color="auto"/>
              <w:right w:val="single" w:sz="4" w:space="0" w:color="auto"/>
            </w:tcBorders>
            <w:vAlign w:val="center"/>
            <w:hideMark/>
          </w:tcPr>
          <w:p w14:paraId="37F46FF0"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Se documentaron los roles del equipo y las responsabilidades</w:t>
            </w:r>
          </w:p>
        </w:tc>
        <w:tc>
          <w:tcPr>
            <w:tcW w:w="570" w:type="pct"/>
            <w:tcBorders>
              <w:top w:val="single" w:sz="4" w:space="0" w:color="auto"/>
              <w:left w:val="nil"/>
              <w:bottom w:val="single" w:sz="4" w:space="0" w:color="auto"/>
              <w:right w:val="single" w:sz="4" w:space="0" w:color="auto"/>
            </w:tcBorders>
            <w:vAlign w:val="center"/>
            <w:hideMark/>
          </w:tcPr>
          <w:p w14:paraId="37770E00"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6D60D83C"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37546584"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single" w:sz="4" w:space="0" w:color="auto"/>
              <w:left w:val="nil"/>
              <w:bottom w:val="single" w:sz="4" w:space="0" w:color="auto"/>
              <w:right w:val="single" w:sz="4" w:space="0" w:color="auto"/>
            </w:tcBorders>
            <w:vAlign w:val="center"/>
            <w:hideMark/>
          </w:tcPr>
          <w:p w14:paraId="3BC74C33"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31E51FE2" w14:textId="77777777" w:rsidTr="000E63C6">
        <w:trPr>
          <w:trHeight w:val="576"/>
        </w:trPr>
        <w:tc>
          <w:tcPr>
            <w:tcW w:w="358" w:type="pct"/>
            <w:tcBorders>
              <w:top w:val="single" w:sz="4" w:space="0" w:color="auto"/>
              <w:left w:val="single" w:sz="4" w:space="0" w:color="auto"/>
              <w:bottom w:val="single" w:sz="4" w:space="0" w:color="auto"/>
              <w:right w:val="single" w:sz="4" w:space="0" w:color="auto"/>
            </w:tcBorders>
            <w:vAlign w:val="center"/>
            <w:hideMark/>
          </w:tcPr>
          <w:p w14:paraId="41B506E2"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14</w:t>
            </w:r>
          </w:p>
        </w:tc>
        <w:tc>
          <w:tcPr>
            <w:tcW w:w="2169" w:type="pct"/>
            <w:tcBorders>
              <w:top w:val="single" w:sz="4" w:space="0" w:color="auto"/>
              <w:left w:val="nil"/>
              <w:bottom w:val="single" w:sz="4" w:space="0" w:color="auto"/>
              <w:right w:val="single" w:sz="4" w:space="0" w:color="auto"/>
            </w:tcBorders>
            <w:vAlign w:val="center"/>
            <w:hideMark/>
          </w:tcPr>
          <w:p w14:paraId="58D5DFB8"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Se elaboró la propuesta técnica y económica del proyecto</w:t>
            </w:r>
          </w:p>
        </w:tc>
        <w:tc>
          <w:tcPr>
            <w:tcW w:w="570" w:type="pct"/>
            <w:tcBorders>
              <w:top w:val="single" w:sz="4" w:space="0" w:color="auto"/>
              <w:left w:val="nil"/>
              <w:bottom w:val="single" w:sz="4" w:space="0" w:color="auto"/>
              <w:right w:val="single" w:sz="4" w:space="0" w:color="auto"/>
            </w:tcBorders>
            <w:vAlign w:val="center"/>
            <w:hideMark/>
          </w:tcPr>
          <w:p w14:paraId="1FF48AF5"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0383AF2D"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6DE4007A"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single" w:sz="4" w:space="0" w:color="auto"/>
              <w:left w:val="nil"/>
              <w:bottom w:val="single" w:sz="4" w:space="0" w:color="auto"/>
              <w:right w:val="single" w:sz="4" w:space="0" w:color="auto"/>
            </w:tcBorders>
            <w:vAlign w:val="center"/>
            <w:hideMark/>
          </w:tcPr>
          <w:p w14:paraId="5EF32BD3"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69FE8B5F" w14:textId="77777777" w:rsidTr="000E63C6">
        <w:trPr>
          <w:trHeight w:val="576"/>
        </w:trPr>
        <w:tc>
          <w:tcPr>
            <w:tcW w:w="358" w:type="pct"/>
            <w:tcBorders>
              <w:top w:val="single" w:sz="4" w:space="0" w:color="auto"/>
              <w:left w:val="single" w:sz="4" w:space="0" w:color="auto"/>
              <w:bottom w:val="single" w:sz="4" w:space="0" w:color="auto"/>
              <w:right w:val="single" w:sz="4" w:space="0" w:color="auto"/>
            </w:tcBorders>
            <w:vAlign w:val="center"/>
            <w:hideMark/>
          </w:tcPr>
          <w:p w14:paraId="3E04FFF6"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15</w:t>
            </w:r>
          </w:p>
        </w:tc>
        <w:tc>
          <w:tcPr>
            <w:tcW w:w="2169" w:type="pct"/>
            <w:tcBorders>
              <w:top w:val="single" w:sz="4" w:space="0" w:color="auto"/>
              <w:left w:val="nil"/>
              <w:bottom w:val="single" w:sz="4" w:space="0" w:color="auto"/>
              <w:right w:val="single" w:sz="4" w:space="0" w:color="auto"/>
            </w:tcBorders>
            <w:vAlign w:val="center"/>
            <w:hideMark/>
          </w:tcPr>
          <w:p w14:paraId="60DC588E"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Se creó la matriz de trazabilidad Requisitos → Casos de Uso → Historias de Usuario</w:t>
            </w:r>
          </w:p>
        </w:tc>
        <w:tc>
          <w:tcPr>
            <w:tcW w:w="570" w:type="pct"/>
            <w:tcBorders>
              <w:top w:val="single" w:sz="4" w:space="0" w:color="auto"/>
              <w:left w:val="nil"/>
              <w:bottom w:val="single" w:sz="4" w:space="0" w:color="auto"/>
              <w:right w:val="single" w:sz="4" w:space="0" w:color="auto"/>
            </w:tcBorders>
            <w:vAlign w:val="center"/>
            <w:hideMark/>
          </w:tcPr>
          <w:p w14:paraId="003E37C6"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6DEE67E4"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single" w:sz="4" w:space="0" w:color="auto"/>
              <w:left w:val="nil"/>
              <w:bottom w:val="single" w:sz="4" w:space="0" w:color="auto"/>
              <w:right w:val="single" w:sz="4" w:space="0" w:color="auto"/>
            </w:tcBorders>
            <w:vAlign w:val="center"/>
            <w:hideMark/>
          </w:tcPr>
          <w:p w14:paraId="6E14822C"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single" w:sz="4" w:space="0" w:color="auto"/>
              <w:left w:val="nil"/>
              <w:bottom w:val="single" w:sz="4" w:space="0" w:color="auto"/>
              <w:right w:val="single" w:sz="4" w:space="0" w:color="auto"/>
            </w:tcBorders>
            <w:vAlign w:val="center"/>
            <w:hideMark/>
          </w:tcPr>
          <w:p w14:paraId="23D2D33D"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bl>
    <w:p w14:paraId="3642E473" w14:textId="77777777" w:rsidR="000E63C6" w:rsidRDefault="000E63C6"/>
    <w:p w14:paraId="541B3166" w14:textId="77777777" w:rsidR="000E63C6" w:rsidRDefault="000E63C6"/>
    <w:p w14:paraId="4BBAE438" w14:textId="77777777" w:rsidR="000E63C6" w:rsidRDefault="000E63C6"/>
    <w:p w14:paraId="248F0C91" w14:textId="77777777" w:rsidR="000E63C6" w:rsidRDefault="000E63C6"/>
    <w:p w14:paraId="5BCF3564" w14:textId="77777777" w:rsidR="000E63C6" w:rsidRDefault="000E63C6"/>
    <w:p w14:paraId="35298BBA" w14:textId="77777777" w:rsidR="000E63C6" w:rsidRDefault="000E63C6"/>
    <w:p w14:paraId="2286C6B9" w14:textId="77777777" w:rsidR="000E63C6" w:rsidRDefault="000E63C6"/>
    <w:tbl>
      <w:tblPr>
        <w:tblW w:w="5000" w:type="pct"/>
        <w:tblCellMar>
          <w:left w:w="70" w:type="dxa"/>
          <w:right w:w="70" w:type="dxa"/>
        </w:tblCellMar>
        <w:tblLook w:val="04A0" w:firstRow="1" w:lastRow="0" w:firstColumn="1" w:lastColumn="0" w:noHBand="0" w:noVBand="1"/>
      </w:tblPr>
      <w:tblGrid>
        <w:gridCol w:w="574"/>
        <w:gridCol w:w="3651"/>
        <w:gridCol w:w="934"/>
        <w:gridCol w:w="935"/>
        <w:gridCol w:w="935"/>
        <w:gridCol w:w="1465"/>
      </w:tblGrid>
      <w:tr w:rsidR="000E63C6" w:rsidRPr="000E63C6" w14:paraId="09E08EEE" w14:textId="77777777" w:rsidTr="000E63C6">
        <w:trPr>
          <w:trHeight w:val="360"/>
        </w:trPr>
        <w:tc>
          <w:tcPr>
            <w:tcW w:w="5000" w:type="pct"/>
            <w:gridSpan w:val="6"/>
            <w:tcBorders>
              <w:top w:val="single" w:sz="4" w:space="0" w:color="auto"/>
              <w:left w:val="single" w:sz="4" w:space="0" w:color="auto"/>
              <w:bottom w:val="single" w:sz="4" w:space="0" w:color="auto"/>
              <w:right w:val="single" w:sz="4" w:space="0" w:color="000000"/>
            </w:tcBorders>
            <w:shd w:val="clear" w:color="000000" w:fill="C6E0B4"/>
            <w:noWrap/>
            <w:vAlign w:val="center"/>
            <w:hideMark/>
          </w:tcPr>
          <w:p w14:paraId="46C4E060" w14:textId="77777777" w:rsidR="000E63C6" w:rsidRPr="000E63C6" w:rsidRDefault="000E63C6" w:rsidP="000E63C6">
            <w:pPr>
              <w:spacing w:after="0" w:line="240" w:lineRule="auto"/>
              <w:jc w:val="center"/>
              <w:rPr>
                <w:rFonts w:ascii="Calibri" w:eastAsia="Times New Roman" w:hAnsi="Calibri" w:cs="Calibri"/>
                <w:b/>
                <w:bCs/>
                <w:color w:val="000000"/>
                <w:kern w:val="0"/>
                <w:sz w:val="20"/>
                <w:szCs w:val="20"/>
                <w:lang w:eastAsia="es-PE"/>
                <w14:ligatures w14:val="none"/>
              </w:rPr>
            </w:pPr>
            <w:r w:rsidRPr="000E63C6">
              <w:rPr>
                <w:rFonts w:ascii="Calibri" w:eastAsia="Times New Roman" w:hAnsi="Calibri" w:cs="Calibri"/>
                <w:b/>
                <w:bCs/>
                <w:color w:val="000000"/>
                <w:kern w:val="0"/>
                <w:sz w:val="20"/>
                <w:szCs w:val="20"/>
                <w:lang w:eastAsia="es-PE"/>
                <w14:ligatures w14:val="none"/>
              </w:rPr>
              <w:t>2.2. FASE DE PLANEACIÓN</w:t>
            </w:r>
          </w:p>
        </w:tc>
      </w:tr>
      <w:tr w:rsidR="000E63C6" w:rsidRPr="000E63C6" w14:paraId="30F53791" w14:textId="77777777" w:rsidTr="000E63C6">
        <w:trPr>
          <w:trHeight w:val="288"/>
        </w:trPr>
        <w:tc>
          <w:tcPr>
            <w:tcW w:w="358" w:type="pct"/>
            <w:tcBorders>
              <w:top w:val="nil"/>
              <w:left w:val="single" w:sz="4" w:space="0" w:color="auto"/>
              <w:bottom w:val="single" w:sz="4" w:space="0" w:color="auto"/>
              <w:right w:val="single" w:sz="4" w:space="0" w:color="auto"/>
            </w:tcBorders>
            <w:shd w:val="clear" w:color="000000" w:fill="FFFF00"/>
            <w:vAlign w:val="center"/>
            <w:hideMark/>
          </w:tcPr>
          <w:p w14:paraId="06D801F4" w14:textId="77777777" w:rsidR="000E63C6" w:rsidRPr="000E63C6" w:rsidRDefault="000E63C6" w:rsidP="000E63C6">
            <w:pPr>
              <w:spacing w:after="0" w:line="240" w:lineRule="auto"/>
              <w:jc w:val="center"/>
              <w:rPr>
                <w:rFonts w:ascii="Calibri" w:eastAsia="Times New Roman" w:hAnsi="Calibri" w:cs="Calibri"/>
                <w:b/>
                <w:bCs/>
                <w:color w:val="000000"/>
                <w:kern w:val="0"/>
                <w:sz w:val="20"/>
                <w:szCs w:val="20"/>
                <w:lang w:eastAsia="es-PE"/>
                <w14:ligatures w14:val="none"/>
              </w:rPr>
            </w:pPr>
            <w:r w:rsidRPr="000E63C6">
              <w:rPr>
                <w:rFonts w:ascii="Calibri" w:eastAsia="Times New Roman" w:hAnsi="Calibri" w:cs="Calibri"/>
                <w:b/>
                <w:bCs/>
                <w:color w:val="000000"/>
                <w:kern w:val="0"/>
                <w:sz w:val="20"/>
                <w:szCs w:val="20"/>
                <w:lang w:eastAsia="es-PE"/>
                <w14:ligatures w14:val="none"/>
              </w:rPr>
              <w:t>No.</w:t>
            </w:r>
          </w:p>
        </w:tc>
        <w:tc>
          <w:tcPr>
            <w:tcW w:w="2169" w:type="pct"/>
            <w:tcBorders>
              <w:top w:val="nil"/>
              <w:left w:val="nil"/>
              <w:bottom w:val="single" w:sz="4" w:space="0" w:color="auto"/>
              <w:right w:val="single" w:sz="4" w:space="0" w:color="auto"/>
            </w:tcBorders>
            <w:shd w:val="clear" w:color="000000" w:fill="FFFF00"/>
            <w:vAlign w:val="center"/>
            <w:hideMark/>
          </w:tcPr>
          <w:p w14:paraId="27CF97AD" w14:textId="77777777" w:rsidR="000E63C6" w:rsidRPr="000E63C6" w:rsidRDefault="000E63C6" w:rsidP="000E63C6">
            <w:pPr>
              <w:spacing w:after="0" w:line="240" w:lineRule="auto"/>
              <w:jc w:val="center"/>
              <w:rPr>
                <w:rFonts w:ascii="Calibri" w:eastAsia="Times New Roman" w:hAnsi="Calibri" w:cs="Calibri"/>
                <w:b/>
                <w:bCs/>
                <w:color w:val="000000"/>
                <w:kern w:val="0"/>
                <w:sz w:val="20"/>
                <w:szCs w:val="20"/>
                <w:lang w:eastAsia="es-PE"/>
                <w14:ligatures w14:val="none"/>
              </w:rPr>
            </w:pPr>
            <w:r w:rsidRPr="000E63C6">
              <w:rPr>
                <w:rFonts w:ascii="Calibri" w:eastAsia="Times New Roman" w:hAnsi="Calibri" w:cs="Calibri"/>
                <w:b/>
                <w:bCs/>
                <w:color w:val="000000"/>
                <w:kern w:val="0"/>
                <w:sz w:val="20"/>
                <w:szCs w:val="20"/>
                <w:lang w:eastAsia="es-PE"/>
                <w14:ligatures w14:val="none"/>
              </w:rPr>
              <w:t>Actividad</w:t>
            </w:r>
          </w:p>
        </w:tc>
        <w:tc>
          <w:tcPr>
            <w:tcW w:w="570" w:type="pct"/>
            <w:tcBorders>
              <w:top w:val="nil"/>
              <w:left w:val="nil"/>
              <w:bottom w:val="single" w:sz="4" w:space="0" w:color="auto"/>
              <w:right w:val="single" w:sz="4" w:space="0" w:color="auto"/>
            </w:tcBorders>
            <w:shd w:val="clear" w:color="000000" w:fill="FFFF00"/>
            <w:vAlign w:val="center"/>
            <w:hideMark/>
          </w:tcPr>
          <w:p w14:paraId="61FA9DDD" w14:textId="77777777" w:rsidR="000E63C6" w:rsidRPr="000E63C6" w:rsidRDefault="000E63C6" w:rsidP="000E63C6">
            <w:pPr>
              <w:spacing w:after="0" w:line="240" w:lineRule="auto"/>
              <w:jc w:val="center"/>
              <w:rPr>
                <w:rFonts w:ascii="Calibri" w:eastAsia="Times New Roman" w:hAnsi="Calibri" w:cs="Calibri"/>
                <w:b/>
                <w:bCs/>
                <w:color w:val="000000"/>
                <w:kern w:val="0"/>
                <w:sz w:val="20"/>
                <w:szCs w:val="20"/>
                <w:lang w:eastAsia="es-PE"/>
                <w14:ligatures w14:val="none"/>
              </w:rPr>
            </w:pPr>
            <w:r w:rsidRPr="000E63C6">
              <w:rPr>
                <w:rFonts w:ascii="Calibri" w:eastAsia="Times New Roman" w:hAnsi="Calibri" w:cs="Calibri"/>
                <w:b/>
                <w:bCs/>
                <w:color w:val="000000"/>
                <w:kern w:val="0"/>
                <w:sz w:val="20"/>
                <w:szCs w:val="20"/>
                <w:lang w:eastAsia="es-PE"/>
                <w14:ligatures w14:val="none"/>
              </w:rPr>
              <w:t>Cumple</w:t>
            </w:r>
          </w:p>
        </w:tc>
        <w:tc>
          <w:tcPr>
            <w:tcW w:w="570" w:type="pct"/>
            <w:tcBorders>
              <w:top w:val="nil"/>
              <w:left w:val="nil"/>
              <w:bottom w:val="single" w:sz="4" w:space="0" w:color="auto"/>
              <w:right w:val="single" w:sz="4" w:space="0" w:color="auto"/>
            </w:tcBorders>
            <w:shd w:val="clear" w:color="000000" w:fill="FFFF00"/>
            <w:vAlign w:val="center"/>
            <w:hideMark/>
          </w:tcPr>
          <w:p w14:paraId="66871534" w14:textId="77777777" w:rsidR="000E63C6" w:rsidRPr="000E63C6" w:rsidRDefault="000E63C6" w:rsidP="000E63C6">
            <w:pPr>
              <w:spacing w:after="0" w:line="240" w:lineRule="auto"/>
              <w:jc w:val="center"/>
              <w:rPr>
                <w:rFonts w:ascii="Calibri" w:eastAsia="Times New Roman" w:hAnsi="Calibri" w:cs="Calibri"/>
                <w:b/>
                <w:bCs/>
                <w:color w:val="000000"/>
                <w:kern w:val="0"/>
                <w:sz w:val="20"/>
                <w:szCs w:val="20"/>
                <w:lang w:eastAsia="es-PE"/>
                <w14:ligatures w14:val="none"/>
              </w:rPr>
            </w:pPr>
            <w:r w:rsidRPr="000E63C6">
              <w:rPr>
                <w:rFonts w:ascii="Calibri" w:eastAsia="Times New Roman" w:hAnsi="Calibri" w:cs="Calibri"/>
                <w:b/>
                <w:bCs/>
                <w:color w:val="000000"/>
                <w:kern w:val="0"/>
                <w:sz w:val="20"/>
                <w:szCs w:val="20"/>
                <w:lang w:eastAsia="es-PE"/>
                <w14:ligatures w14:val="none"/>
              </w:rPr>
              <w:t>No Cumple</w:t>
            </w:r>
          </w:p>
        </w:tc>
        <w:tc>
          <w:tcPr>
            <w:tcW w:w="570" w:type="pct"/>
            <w:tcBorders>
              <w:top w:val="nil"/>
              <w:left w:val="nil"/>
              <w:bottom w:val="single" w:sz="4" w:space="0" w:color="auto"/>
              <w:right w:val="single" w:sz="4" w:space="0" w:color="auto"/>
            </w:tcBorders>
            <w:shd w:val="clear" w:color="000000" w:fill="FFFF00"/>
            <w:vAlign w:val="center"/>
            <w:hideMark/>
          </w:tcPr>
          <w:p w14:paraId="674557A3" w14:textId="77777777" w:rsidR="000E63C6" w:rsidRPr="000E63C6" w:rsidRDefault="000E63C6" w:rsidP="000E63C6">
            <w:pPr>
              <w:spacing w:after="0" w:line="240" w:lineRule="auto"/>
              <w:jc w:val="center"/>
              <w:rPr>
                <w:rFonts w:ascii="Calibri" w:eastAsia="Times New Roman" w:hAnsi="Calibri" w:cs="Calibri"/>
                <w:b/>
                <w:bCs/>
                <w:color w:val="000000"/>
                <w:kern w:val="0"/>
                <w:sz w:val="20"/>
                <w:szCs w:val="20"/>
                <w:lang w:eastAsia="es-PE"/>
                <w14:ligatures w14:val="none"/>
              </w:rPr>
            </w:pPr>
            <w:r w:rsidRPr="000E63C6">
              <w:rPr>
                <w:rFonts w:ascii="Calibri" w:eastAsia="Times New Roman" w:hAnsi="Calibri" w:cs="Calibri"/>
                <w:b/>
                <w:bCs/>
                <w:color w:val="000000"/>
                <w:kern w:val="0"/>
                <w:sz w:val="20"/>
                <w:szCs w:val="20"/>
                <w:lang w:eastAsia="es-PE"/>
                <w14:ligatures w14:val="none"/>
              </w:rPr>
              <w:t>No Aplica</w:t>
            </w:r>
          </w:p>
        </w:tc>
        <w:tc>
          <w:tcPr>
            <w:tcW w:w="763" w:type="pct"/>
            <w:tcBorders>
              <w:top w:val="nil"/>
              <w:left w:val="nil"/>
              <w:bottom w:val="single" w:sz="4" w:space="0" w:color="auto"/>
              <w:right w:val="single" w:sz="4" w:space="0" w:color="auto"/>
            </w:tcBorders>
            <w:shd w:val="clear" w:color="000000" w:fill="FFFF00"/>
            <w:vAlign w:val="center"/>
            <w:hideMark/>
          </w:tcPr>
          <w:p w14:paraId="6A3FE9B2" w14:textId="77777777" w:rsidR="000E63C6" w:rsidRPr="000E63C6" w:rsidRDefault="000E63C6" w:rsidP="000E63C6">
            <w:pPr>
              <w:spacing w:after="0" w:line="240" w:lineRule="auto"/>
              <w:jc w:val="center"/>
              <w:rPr>
                <w:rFonts w:ascii="Calibri" w:eastAsia="Times New Roman" w:hAnsi="Calibri" w:cs="Calibri"/>
                <w:b/>
                <w:bCs/>
                <w:color w:val="000000"/>
                <w:kern w:val="0"/>
                <w:sz w:val="20"/>
                <w:szCs w:val="20"/>
                <w:lang w:eastAsia="es-PE"/>
                <w14:ligatures w14:val="none"/>
              </w:rPr>
            </w:pPr>
            <w:r w:rsidRPr="000E63C6">
              <w:rPr>
                <w:rFonts w:ascii="Calibri" w:eastAsia="Times New Roman" w:hAnsi="Calibri" w:cs="Calibri"/>
                <w:b/>
                <w:bCs/>
                <w:color w:val="000000"/>
                <w:kern w:val="0"/>
                <w:sz w:val="20"/>
                <w:szCs w:val="20"/>
                <w:lang w:eastAsia="es-PE"/>
                <w14:ligatures w14:val="none"/>
              </w:rPr>
              <w:t>Observaciones</w:t>
            </w:r>
          </w:p>
        </w:tc>
      </w:tr>
      <w:tr w:rsidR="000E63C6" w:rsidRPr="000E63C6" w14:paraId="24D54E9C" w14:textId="77777777" w:rsidTr="000E63C6">
        <w:trPr>
          <w:trHeight w:val="576"/>
        </w:trPr>
        <w:tc>
          <w:tcPr>
            <w:tcW w:w="358" w:type="pct"/>
            <w:tcBorders>
              <w:top w:val="nil"/>
              <w:left w:val="single" w:sz="4" w:space="0" w:color="auto"/>
              <w:bottom w:val="single" w:sz="4" w:space="0" w:color="auto"/>
              <w:right w:val="single" w:sz="4" w:space="0" w:color="auto"/>
            </w:tcBorders>
            <w:vAlign w:val="center"/>
            <w:hideMark/>
          </w:tcPr>
          <w:p w14:paraId="4A6190B7"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16</w:t>
            </w:r>
          </w:p>
        </w:tc>
        <w:tc>
          <w:tcPr>
            <w:tcW w:w="2169" w:type="pct"/>
            <w:tcBorders>
              <w:top w:val="nil"/>
              <w:left w:val="nil"/>
              <w:bottom w:val="single" w:sz="4" w:space="0" w:color="auto"/>
              <w:right w:val="single" w:sz="4" w:space="0" w:color="auto"/>
            </w:tcBorders>
            <w:vAlign w:val="center"/>
            <w:hideMark/>
          </w:tcPr>
          <w:p w14:paraId="1BF98A8F"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Se diseñó el diagrama de clases completo del sistema</w:t>
            </w:r>
          </w:p>
        </w:tc>
        <w:tc>
          <w:tcPr>
            <w:tcW w:w="570" w:type="pct"/>
            <w:tcBorders>
              <w:top w:val="nil"/>
              <w:left w:val="nil"/>
              <w:bottom w:val="single" w:sz="4" w:space="0" w:color="auto"/>
              <w:right w:val="single" w:sz="4" w:space="0" w:color="auto"/>
            </w:tcBorders>
            <w:vAlign w:val="center"/>
            <w:hideMark/>
          </w:tcPr>
          <w:p w14:paraId="4F454DC4"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30C52C6C"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17460B5F"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nil"/>
              <w:left w:val="nil"/>
              <w:bottom w:val="single" w:sz="4" w:space="0" w:color="auto"/>
              <w:right w:val="single" w:sz="4" w:space="0" w:color="auto"/>
            </w:tcBorders>
            <w:vAlign w:val="center"/>
            <w:hideMark/>
          </w:tcPr>
          <w:p w14:paraId="752EF0B5"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21E35640" w14:textId="77777777" w:rsidTr="000E63C6">
        <w:trPr>
          <w:trHeight w:val="576"/>
        </w:trPr>
        <w:tc>
          <w:tcPr>
            <w:tcW w:w="358" w:type="pct"/>
            <w:tcBorders>
              <w:top w:val="nil"/>
              <w:left w:val="single" w:sz="4" w:space="0" w:color="auto"/>
              <w:bottom w:val="single" w:sz="4" w:space="0" w:color="auto"/>
              <w:right w:val="single" w:sz="4" w:space="0" w:color="auto"/>
            </w:tcBorders>
            <w:vAlign w:val="center"/>
            <w:hideMark/>
          </w:tcPr>
          <w:p w14:paraId="26357E15"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17</w:t>
            </w:r>
          </w:p>
        </w:tc>
        <w:tc>
          <w:tcPr>
            <w:tcW w:w="2169" w:type="pct"/>
            <w:tcBorders>
              <w:top w:val="nil"/>
              <w:left w:val="nil"/>
              <w:bottom w:val="single" w:sz="4" w:space="0" w:color="auto"/>
              <w:right w:val="single" w:sz="4" w:space="0" w:color="auto"/>
            </w:tcBorders>
            <w:vAlign w:val="center"/>
            <w:hideMark/>
          </w:tcPr>
          <w:p w14:paraId="6D32A313"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Las clases aplicadas dentro del diagrama son claras, estableciendo cada uno de los atributos y métodos</w:t>
            </w:r>
          </w:p>
        </w:tc>
        <w:tc>
          <w:tcPr>
            <w:tcW w:w="570" w:type="pct"/>
            <w:tcBorders>
              <w:top w:val="nil"/>
              <w:left w:val="nil"/>
              <w:bottom w:val="single" w:sz="4" w:space="0" w:color="auto"/>
              <w:right w:val="single" w:sz="4" w:space="0" w:color="auto"/>
            </w:tcBorders>
            <w:vAlign w:val="center"/>
            <w:hideMark/>
          </w:tcPr>
          <w:p w14:paraId="4AA6F9A0"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02C3545B"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1A87E9BF"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nil"/>
              <w:left w:val="nil"/>
              <w:bottom w:val="single" w:sz="4" w:space="0" w:color="auto"/>
              <w:right w:val="single" w:sz="4" w:space="0" w:color="auto"/>
            </w:tcBorders>
            <w:vAlign w:val="center"/>
            <w:hideMark/>
          </w:tcPr>
          <w:p w14:paraId="6B1F1130"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0604A5A1" w14:textId="77777777" w:rsidTr="000E63C6">
        <w:trPr>
          <w:trHeight w:val="576"/>
        </w:trPr>
        <w:tc>
          <w:tcPr>
            <w:tcW w:w="358" w:type="pct"/>
            <w:tcBorders>
              <w:top w:val="nil"/>
              <w:left w:val="single" w:sz="4" w:space="0" w:color="auto"/>
              <w:bottom w:val="single" w:sz="4" w:space="0" w:color="auto"/>
              <w:right w:val="single" w:sz="4" w:space="0" w:color="auto"/>
            </w:tcBorders>
            <w:vAlign w:val="center"/>
            <w:hideMark/>
          </w:tcPr>
          <w:p w14:paraId="297099D0"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18</w:t>
            </w:r>
          </w:p>
        </w:tc>
        <w:tc>
          <w:tcPr>
            <w:tcW w:w="2169" w:type="pct"/>
            <w:tcBorders>
              <w:top w:val="nil"/>
              <w:left w:val="nil"/>
              <w:bottom w:val="single" w:sz="4" w:space="0" w:color="auto"/>
              <w:right w:val="single" w:sz="4" w:space="0" w:color="auto"/>
            </w:tcBorders>
            <w:vAlign w:val="center"/>
            <w:hideMark/>
          </w:tcPr>
          <w:p w14:paraId="5FC97BC1"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Se especificaron las cardinalidades en las relaciones entre clases</w:t>
            </w:r>
          </w:p>
        </w:tc>
        <w:tc>
          <w:tcPr>
            <w:tcW w:w="570" w:type="pct"/>
            <w:tcBorders>
              <w:top w:val="nil"/>
              <w:left w:val="nil"/>
              <w:bottom w:val="single" w:sz="4" w:space="0" w:color="auto"/>
              <w:right w:val="single" w:sz="4" w:space="0" w:color="auto"/>
            </w:tcBorders>
            <w:vAlign w:val="center"/>
            <w:hideMark/>
          </w:tcPr>
          <w:p w14:paraId="4F9D87FC"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6976A576"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07B694AF"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nil"/>
              <w:left w:val="nil"/>
              <w:bottom w:val="single" w:sz="4" w:space="0" w:color="auto"/>
              <w:right w:val="single" w:sz="4" w:space="0" w:color="auto"/>
            </w:tcBorders>
            <w:vAlign w:val="center"/>
            <w:hideMark/>
          </w:tcPr>
          <w:p w14:paraId="0272B7DF"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1B7776F7" w14:textId="77777777" w:rsidTr="000E63C6">
        <w:trPr>
          <w:trHeight w:val="288"/>
        </w:trPr>
        <w:tc>
          <w:tcPr>
            <w:tcW w:w="358" w:type="pct"/>
            <w:tcBorders>
              <w:top w:val="nil"/>
              <w:left w:val="single" w:sz="4" w:space="0" w:color="auto"/>
              <w:bottom w:val="single" w:sz="4" w:space="0" w:color="auto"/>
              <w:right w:val="single" w:sz="4" w:space="0" w:color="auto"/>
            </w:tcBorders>
            <w:vAlign w:val="center"/>
            <w:hideMark/>
          </w:tcPr>
          <w:p w14:paraId="7B52CD21"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19</w:t>
            </w:r>
          </w:p>
        </w:tc>
        <w:tc>
          <w:tcPr>
            <w:tcW w:w="2169" w:type="pct"/>
            <w:tcBorders>
              <w:top w:val="nil"/>
              <w:left w:val="nil"/>
              <w:bottom w:val="single" w:sz="4" w:space="0" w:color="auto"/>
              <w:right w:val="single" w:sz="4" w:space="0" w:color="auto"/>
            </w:tcBorders>
            <w:vAlign w:val="center"/>
            <w:hideMark/>
          </w:tcPr>
          <w:p w14:paraId="3294724D"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Se diseñó el modelo conceptual de la base de datos</w:t>
            </w:r>
          </w:p>
        </w:tc>
        <w:tc>
          <w:tcPr>
            <w:tcW w:w="570" w:type="pct"/>
            <w:tcBorders>
              <w:top w:val="nil"/>
              <w:left w:val="nil"/>
              <w:bottom w:val="single" w:sz="4" w:space="0" w:color="auto"/>
              <w:right w:val="single" w:sz="4" w:space="0" w:color="auto"/>
            </w:tcBorders>
            <w:vAlign w:val="center"/>
            <w:hideMark/>
          </w:tcPr>
          <w:p w14:paraId="03F1C054"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6C6C0D83"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084F40DF"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nil"/>
              <w:left w:val="nil"/>
              <w:bottom w:val="single" w:sz="4" w:space="0" w:color="auto"/>
              <w:right w:val="single" w:sz="4" w:space="0" w:color="auto"/>
            </w:tcBorders>
            <w:vAlign w:val="center"/>
            <w:hideMark/>
          </w:tcPr>
          <w:p w14:paraId="63785C3D"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2E09BB41" w14:textId="77777777" w:rsidTr="000E63C6">
        <w:trPr>
          <w:trHeight w:val="576"/>
        </w:trPr>
        <w:tc>
          <w:tcPr>
            <w:tcW w:w="358" w:type="pct"/>
            <w:tcBorders>
              <w:top w:val="nil"/>
              <w:left w:val="single" w:sz="4" w:space="0" w:color="auto"/>
              <w:bottom w:val="single" w:sz="4" w:space="0" w:color="auto"/>
              <w:right w:val="single" w:sz="4" w:space="0" w:color="auto"/>
            </w:tcBorders>
            <w:vAlign w:val="center"/>
            <w:hideMark/>
          </w:tcPr>
          <w:p w14:paraId="511B9D4C"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20</w:t>
            </w:r>
          </w:p>
        </w:tc>
        <w:tc>
          <w:tcPr>
            <w:tcW w:w="2169" w:type="pct"/>
            <w:tcBorders>
              <w:top w:val="nil"/>
              <w:left w:val="nil"/>
              <w:bottom w:val="single" w:sz="4" w:space="0" w:color="auto"/>
              <w:right w:val="single" w:sz="4" w:space="0" w:color="auto"/>
            </w:tcBorders>
            <w:vAlign w:val="center"/>
            <w:hideMark/>
          </w:tcPr>
          <w:p w14:paraId="2B6E55F6"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Se creó el modelo lógico de la base de datos con tablas normalizadas</w:t>
            </w:r>
          </w:p>
        </w:tc>
        <w:tc>
          <w:tcPr>
            <w:tcW w:w="570" w:type="pct"/>
            <w:tcBorders>
              <w:top w:val="nil"/>
              <w:left w:val="nil"/>
              <w:bottom w:val="single" w:sz="4" w:space="0" w:color="auto"/>
              <w:right w:val="single" w:sz="4" w:space="0" w:color="auto"/>
            </w:tcBorders>
            <w:vAlign w:val="center"/>
            <w:hideMark/>
          </w:tcPr>
          <w:p w14:paraId="42E480AE"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53296389"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75DC4DD1"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nil"/>
              <w:left w:val="nil"/>
              <w:bottom w:val="single" w:sz="4" w:space="0" w:color="auto"/>
              <w:right w:val="single" w:sz="4" w:space="0" w:color="auto"/>
            </w:tcBorders>
            <w:vAlign w:val="center"/>
            <w:hideMark/>
          </w:tcPr>
          <w:p w14:paraId="1FA23CF8"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67C8F820" w14:textId="77777777" w:rsidTr="000E63C6">
        <w:trPr>
          <w:trHeight w:val="576"/>
        </w:trPr>
        <w:tc>
          <w:tcPr>
            <w:tcW w:w="358" w:type="pct"/>
            <w:tcBorders>
              <w:top w:val="nil"/>
              <w:left w:val="single" w:sz="4" w:space="0" w:color="auto"/>
              <w:bottom w:val="single" w:sz="4" w:space="0" w:color="auto"/>
              <w:right w:val="single" w:sz="4" w:space="0" w:color="auto"/>
            </w:tcBorders>
            <w:vAlign w:val="center"/>
            <w:hideMark/>
          </w:tcPr>
          <w:p w14:paraId="46617931"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21</w:t>
            </w:r>
          </w:p>
        </w:tc>
        <w:tc>
          <w:tcPr>
            <w:tcW w:w="2169" w:type="pct"/>
            <w:tcBorders>
              <w:top w:val="nil"/>
              <w:left w:val="nil"/>
              <w:bottom w:val="single" w:sz="4" w:space="0" w:color="auto"/>
              <w:right w:val="single" w:sz="4" w:space="0" w:color="auto"/>
            </w:tcBorders>
            <w:vAlign w:val="center"/>
            <w:hideMark/>
          </w:tcPr>
          <w:p w14:paraId="247318B5"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Las tablas están normalizadas en Primera Forma Normal (1FN)</w:t>
            </w:r>
          </w:p>
        </w:tc>
        <w:tc>
          <w:tcPr>
            <w:tcW w:w="570" w:type="pct"/>
            <w:tcBorders>
              <w:top w:val="nil"/>
              <w:left w:val="nil"/>
              <w:bottom w:val="single" w:sz="4" w:space="0" w:color="auto"/>
              <w:right w:val="single" w:sz="4" w:space="0" w:color="auto"/>
            </w:tcBorders>
            <w:vAlign w:val="center"/>
            <w:hideMark/>
          </w:tcPr>
          <w:p w14:paraId="6E878B4D"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60F807F9"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2656D72A"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nil"/>
              <w:left w:val="nil"/>
              <w:bottom w:val="single" w:sz="4" w:space="0" w:color="auto"/>
              <w:right w:val="single" w:sz="4" w:space="0" w:color="auto"/>
            </w:tcBorders>
            <w:vAlign w:val="center"/>
            <w:hideMark/>
          </w:tcPr>
          <w:p w14:paraId="6C893BD3"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5FD9D1C5" w14:textId="77777777" w:rsidTr="000E63C6">
        <w:trPr>
          <w:trHeight w:val="576"/>
        </w:trPr>
        <w:tc>
          <w:tcPr>
            <w:tcW w:w="358" w:type="pct"/>
            <w:tcBorders>
              <w:top w:val="nil"/>
              <w:left w:val="single" w:sz="4" w:space="0" w:color="auto"/>
              <w:bottom w:val="single" w:sz="4" w:space="0" w:color="auto"/>
              <w:right w:val="single" w:sz="4" w:space="0" w:color="auto"/>
            </w:tcBorders>
            <w:vAlign w:val="center"/>
            <w:hideMark/>
          </w:tcPr>
          <w:p w14:paraId="23E3C1D0"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22</w:t>
            </w:r>
          </w:p>
        </w:tc>
        <w:tc>
          <w:tcPr>
            <w:tcW w:w="2169" w:type="pct"/>
            <w:tcBorders>
              <w:top w:val="nil"/>
              <w:left w:val="nil"/>
              <w:bottom w:val="single" w:sz="4" w:space="0" w:color="auto"/>
              <w:right w:val="single" w:sz="4" w:space="0" w:color="auto"/>
            </w:tcBorders>
            <w:vAlign w:val="center"/>
            <w:hideMark/>
          </w:tcPr>
          <w:p w14:paraId="738F0866"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Las tablas están normalizadas en Segunda Forma Normal (2FN)</w:t>
            </w:r>
          </w:p>
        </w:tc>
        <w:tc>
          <w:tcPr>
            <w:tcW w:w="570" w:type="pct"/>
            <w:tcBorders>
              <w:top w:val="nil"/>
              <w:left w:val="nil"/>
              <w:bottom w:val="single" w:sz="4" w:space="0" w:color="auto"/>
              <w:right w:val="single" w:sz="4" w:space="0" w:color="auto"/>
            </w:tcBorders>
            <w:vAlign w:val="center"/>
            <w:hideMark/>
          </w:tcPr>
          <w:p w14:paraId="514227F7"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720412C2"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21508920"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nil"/>
              <w:left w:val="nil"/>
              <w:bottom w:val="single" w:sz="4" w:space="0" w:color="auto"/>
              <w:right w:val="single" w:sz="4" w:space="0" w:color="auto"/>
            </w:tcBorders>
            <w:vAlign w:val="center"/>
            <w:hideMark/>
          </w:tcPr>
          <w:p w14:paraId="29A952CA"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6D1E7926" w14:textId="77777777" w:rsidTr="000E63C6">
        <w:trPr>
          <w:trHeight w:val="576"/>
        </w:trPr>
        <w:tc>
          <w:tcPr>
            <w:tcW w:w="358" w:type="pct"/>
            <w:tcBorders>
              <w:top w:val="nil"/>
              <w:left w:val="single" w:sz="4" w:space="0" w:color="auto"/>
              <w:bottom w:val="single" w:sz="4" w:space="0" w:color="auto"/>
              <w:right w:val="single" w:sz="4" w:space="0" w:color="auto"/>
            </w:tcBorders>
            <w:vAlign w:val="center"/>
            <w:hideMark/>
          </w:tcPr>
          <w:p w14:paraId="425149DC"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23</w:t>
            </w:r>
          </w:p>
        </w:tc>
        <w:tc>
          <w:tcPr>
            <w:tcW w:w="2169" w:type="pct"/>
            <w:tcBorders>
              <w:top w:val="nil"/>
              <w:left w:val="nil"/>
              <w:bottom w:val="single" w:sz="4" w:space="0" w:color="auto"/>
              <w:right w:val="single" w:sz="4" w:space="0" w:color="auto"/>
            </w:tcBorders>
            <w:vAlign w:val="center"/>
            <w:hideMark/>
          </w:tcPr>
          <w:p w14:paraId="438B47DA"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Las tablas están normalizadas en Tercera Forma Normal (3FN)</w:t>
            </w:r>
          </w:p>
        </w:tc>
        <w:tc>
          <w:tcPr>
            <w:tcW w:w="570" w:type="pct"/>
            <w:tcBorders>
              <w:top w:val="nil"/>
              <w:left w:val="nil"/>
              <w:bottom w:val="single" w:sz="4" w:space="0" w:color="auto"/>
              <w:right w:val="single" w:sz="4" w:space="0" w:color="auto"/>
            </w:tcBorders>
            <w:vAlign w:val="center"/>
            <w:hideMark/>
          </w:tcPr>
          <w:p w14:paraId="5150423F"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0F0A52BE"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1A14ED10"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nil"/>
              <w:left w:val="nil"/>
              <w:bottom w:val="single" w:sz="4" w:space="0" w:color="auto"/>
              <w:right w:val="single" w:sz="4" w:space="0" w:color="auto"/>
            </w:tcBorders>
            <w:vAlign w:val="center"/>
            <w:hideMark/>
          </w:tcPr>
          <w:p w14:paraId="2FD72E78"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3ED49316" w14:textId="77777777" w:rsidTr="000E63C6">
        <w:trPr>
          <w:trHeight w:val="576"/>
        </w:trPr>
        <w:tc>
          <w:tcPr>
            <w:tcW w:w="358" w:type="pct"/>
            <w:tcBorders>
              <w:top w:val="nil"/>
              <w:left w:val="single" w:sz="4" w:space="0" w:color="auto"/>
              <w:bottom w:val="single" w:sz="4" w:space="0" w:color="auto"/>
              <w:right w:val="single" w:sz="4" w:space="0" w:color="auto"/>
            </w:tcBorders>
            <w:vAlign w:val="center"/>
            <w:hideMark/>
          </w:tcPr>
          <w:p w14:paraId="451A928D"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24</w:t>
            </w:r>
          </w:p>
        </w:tc>
        <w:tc>
          <w:tcPr>
            <w:tcW w:w="2169" w:type="pct"/>
            <w:tcBorders>
              <w:top w:val="nil"/>
              <w:left w:val="nil"/>
              <w:bottom w:val="single" w:sz="4" w:space="0" w:color="auto"/>
              <w:right w:val="single" w:sz="4" w:space="0" w:color="auto"/>
            </w:tcBorders>
            <w:vAlign w:val="center"/>
            <w:hideMark/>
          </w:tcPr>
          <w:p w14:paraId="27750CDB"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Se definieron correctamente las claves primarias (PK) y foráneas (FK)</w:t>
            </w:r>
          </w:p>
        </w:tc>
        <w:tc>
          <w:tcPr>
            <w:tcW w:w="570" w:type="pct"/>
            <w:tcBorders>
              <w:top w:val="nil"/>
              <w:left w:val="nil"/>
              <w:bottom w:val="single" w:sz="4" w:space="0" w:color="auto"/>
              <w:right w:val="single" w:sz="4" w:space="0" w:color="auto"/>
            </w:tcBorders>
            <w:vAlign w:val="center"/>
            <w:hideMark/>
          </w:tcPr>
          <w:p w14:paraId="507AFB09"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18FD5B11"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4A9B6A00"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nil"/>
              <w:left w:val="nil"/>
              <w:bottom w:val="single" w:sz="4" w:space="0" w:color="auto"/>
              <w:right w:val="single" w:sz="4" w:space="0" w:color="auto"/>
            </w:tcBorders>
            <w:vAlign w:val="center"/>
            <w:hideMark/>
          </w:tcPr>
          <w:p w14:paraId="473E5F23"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00766DBF" w14:textId="77777777" w:rsidTr="000E63C6">
        <w:trPr>
          <w:trHeight w:val="576"/>
        </w:trPr>
        <w:tc>
          <w:tcPr>
            <w:tcW w:w="358" w:type="pct"/>
            <w:tcBorders>
              <w:top w:val="nil"/>
              <w:left w:val="single" w:sz="4" w:space="0" w:color="auto"/>
              <w:bottom w:val="single" w:sz="4" w:space="0" w:color="auto"/>
              <w:right w:val="single" w:sz="4" w:space="0" w:color="auto"/>
            </w:tcBorders>
            <w:vAlign w:val="center"/>
            <w:hideMark/>
          </w:tcPr>
          <w:p w14:paraId="7C1B96DE"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25</w:t>
            </w:r>
          </w:p>
        </w:tc>
        <w:tc>
          <w:tcPr>
            <w:tcW w:w="2169" w:type="pct"/>
            <w:tcBorders>
              <w:top w:val="nil"/>
              <w:left w:val="nil"/>
              <w:bottom w:val="single" w:sz="4" w:space="0" w:color="auto"/>
              <w:right w:val="single" w:sz="4" w:space="0" w:color="auto"/>
            </w:tcBorders>
            <w:vAlign w:val="center"/>
            <w:hideMark/>
          </w:tcPr>
          <w:p w14:paraId="4977C7B9"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La arquitectura seleccionada frente al desarrollo del proyecto es la adecuada</w:t>
            </w:r>
          </w:p>
        </w:tc>
        <w:tc>
          <w:tcPr>
            <w:tcW w:w="570" w:type="pct"/>
            <w:tcBorders>
              <w:top w:val="nil"/>
              <w:left w:val="nil"/>
              <w:bottom w:val="single" w:sz="4" w:space="0" w:color="auto"/>
              <w:right w:val="single" w:sz="4" w:space="0" w:color="auto"/>
            </w:tcBorders>
            <w:vAlign w:val="center"/>
            <w:hideMark/>
          </w:tcPr>
          <w:p w14:paraId="1335CE77"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123E5EEF"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7DCCB709"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nil"/>
              <w:left w:val="nil"/>
              <w:bottom w:val="single" w:sz="4" w:space="0" w:color="auto"/>
              <w:right w:val="single" w:sz="4" w:space="0" w:color="auto"/>
            </w:tcBorders>
            <w:vAlign w:val="center"/>
            <w:hideMark/>
          </w:tcPr>
          <w:p w14:paraId="3196C7A9"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19C32CD9" w14:textId="77777777" w:rsidTr="000E63C6">
        <w:trPr>
          <w:trHeight w:val="576"/>
        </w:trPr>
        <w:tc>
          <w:tcPr>
            <w:tcW w:w="358" w:type="pct"/>
            <w:tcBorders>
              <w:top w:val="nil"/>
              <w:left w:val="single" w:sz="4" w:space="0" w:color="auto"/>
              <w:bottom w:val="single" w:sz="4" w:space="0" w:color="auto"/>
              <w:right w:val="single" w:sz="4" w:space="0" w:color="auto"/>
            </w:tcBorders>
            <w:vAlign w:val="center"/>
            <w:hideMark/>
          </w:tcPr>
          <w:p w14:paraId="5A5CF993"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26</w:t>
            </w:r>
          </w:p>
        </w:tc>
        <w:tc>
          <w:tcPr>
            <w:tcW w:w="2169" w:type="pct"/>
            <w:tcBorders>
              <w:top w:val="nil"/>
              <w:left w:val="nil"/>
              <w:bottom w:val="single" w:sz="4" w:space="0" w:color="auto"/>
              <w:right w:val="single" w:sz="4" w:space="0" w:color="auto"/>
            </w:tcBorders>
            <w:vAlign w:val="center"/>
            <w:hideMark/>
          </w:tcPr>
          <w:p w14:paraId="3BDF574B"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Se documentó el patrón de arquitectura utilizado (ej. Cliente-Servidor, MVC, etc.)</w:t>
            </w:r>
          </w:p>
        </w:tc>
        <w:tc>
          <w:tcPr>
            <w:tcW w:w="570" w:type="pct"/>
            <w:tcBorders>
              <w:top w:val="nil"/>
              <w:left w:val="nil"/>
              <w:bottom w:val="single" w:sz="4" w:space="0" w:color="auto"/>
              <w:right w:val="single" w:sz="4" w:space="0" w:color="auto"/>
            </w:tcBorders>
            <w:vAlign w:val="center"/>
            <w:hideMark/>
          </w:tcPr>
          <w:p w14:paraId="0224A3DA"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52AEA03C"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104606ED"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nil"/>
              <w:left w:val="nil"/>
              <w:bottom w:val="single" w:sz="4" w:space="0" w:color="auto"/>
              <w:right w:val="single" w:sz="4" w:space="0" w:color="auto"/>
            </w:tcBorders>
            <w:vAlign w:val="center"/>
            <w:hideMark/>
          </w:tcPr>
          <w:p w14:paraId="69847681"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2C623AEC" w14:textId="77777777" w:rsidTr="000E63C6">
        <w:trPr>
          <w:trHeight w:val="576"/>
        </w:trPr>
        <w:tc>
          <w:tcPr>
            <w:tcW w:w="358" w:type="pct"/>
            <w:tcBorders>
              <w:top w:val="nil"/>
              <w:left w:val="single" w:sz="4" w:space="0" w:color="auto"/>
              <w:bottom w:val="single" w:sz="4" w:space="0" w:color="auto"/>
              <w:right w:val="single" w:sz="4" w:space="0" w:color="auto"/>
            </w:tcBorders>
            <w:vAlign w:val="center"/>
            <w:hideMark/>
          </w:tcPr>
          <w:p w14:paraId="6F9C4F94"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27</w:t>
            </w:r>
          </w:p>
        </w:tc>
        <w:tc>
          <w:tcPr>
            <w:tcW w:w="2169" w:type="pct"/>
            <w:tcBorders>
              <w:top w:val="nil"/>
              <w:left w:val="nil"/>
              <w:bottom w:val="single" w:sz="4" w:space="0" w:color="auto"/>
              <w:right w:val="single" w:sz="4" w:space="0" w:color="auto"/>
            </w:tcBorders>
            <w:vAlign w:val="center"/>
            <w:hideMark/>
          </w:tcPr>
          <w:p w14:paraId="5AA5DD4C"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Se elaboró el diagrama de despliegue mostrando la infraestructura física</w:t>
            </w:r>
          </w:p>
        </w:tc>
        <w:tc>
          <w:tcPr>
            <w:tcW w:w="570" w:type="pct"/>
            <w:tcBorders>
              <w:top w:val="nil"/>
              <w:left w:val="nil"/>
              <w:bottom w:val="single" w:sz="4" w:space="0" w:color="auto"/>
              <w:right w:val="single" w:sz="4" w:space="0" w:color="auto"/>
            </w:tcBorders>
            <w:vAlign w:val="center"/>
            <w:hideMark/>
          </w:tcPr>
          <w:p w14:paraId="28278241"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0EBCC2B2"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7A85DA49"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nil"/>
              <w:left w:val="nil"/>
              <w:bottom w:val="single" w:sz="4" w:space="0" w:color="auto"/>
              <w:right w:val="single" w:sz="4" w:space="0" w:color="auto"/>
            </w:tcBorders>
            <w:vAlign w:val="center"/>
            <w:hideMark/>
          </w:tcPr>
          <w:p w14:paraId="7C14287D"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3C57915C" w14:textId="77777777" w:rsidTr="000E63C6">
        <w:trPr>
          <w:trHeight w:val="576"/>
        </w:trPr>
        <w:tc>
          <w:tcPr>
            <w:tcW w:w="358" w:type="pct"/>
            <w:tcBorders>
              <w:top w:val="nil"/>
              <w:left w:val="single" w:sz="4" w:space="0" w:color="auto"/>
              <w:bottom w:val="single" w:sz="4" w:space="0" w:color="auto"/>
              <w:right w:val="single" w:sz="4" w:space="0" w:color="auto"/>
            </w:tcBorders>
            <w:vAlign w:val="center"/>
            <w:hideMark/>
          </w:tcPr>
          <w:p w14:paraId="4F7B3EC8"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28</w:t>
            </w:r>
          </w:p>
        </w:tc>
        <w:tc>
          <w:tcPr>
            <w:tcW w:w="2169" w:type="pct"/>
            <w:tcBorders>
              <w:top w:val="nil"/>
              <w:left w:val="nil"/>
              <w:bottom w:val="single" w:sz="4" w:space="0" w:color="auto"/>
              <w:right w:val="single" w:sz="4" w:space="0" w:color="auto"/>
            </w:tcBorders>
            <w:vAlign w:val="center"/>
            <w:hideMark/>
          </w:tcPr>
          <w:p w14:paraId="462470B2"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Se especificaron las tecnologías a utilizar (lenguajes, frameworks, base de datos)</w:t>
            </w:r>
          </w:p>
        </w:tc>
        <w:tc>
          <w:tcPr>
            <w:tcW w:w="570" w:type="pct"/>
            <w:tcBorders>
              <w:top w:val="nil"/>
              <w:left w:val="nil"/>
              <w:bottom w:val="single" w:sz="4" w:space="0" w:color="auto"/>
              <w:right w:val="single" w:sz="4" w:space="0" w:color="auto"/>
            </w:tcBorders>
            <w:vAlign w:val="center"/>
            <w:hideMark/>
          </w:tcPr>
          <w:p w14:paraId="7F044808"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624C6645"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27FC5F93"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nil"/>
              <w:left w:val="nil"/>
              <w:bottom w:val="single" w:sz="4" w:space="0" w:color="auto"/>
              <w:right w:val="single" w:sz="4" w:space="0" w:color="auto"/>
            </w:tcBorders>
            <w:vAlign w:val="center"/>
            <w:hideMark/>
          </w:tcPr>
          <w:p w14:paraId="17EB6392"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15F30B50" w14:textId="77777777" w:rsidTr="000E63C6">
        <w:trPr>
          <w:trHeight w:val="576"/>
        </w:trPr>
        <w:tc>
          <w:tcPr>
            <w:tcW w:w="358" w:type="pct"/>
            <w:tcBorders>
              <w:top w:val="nil"/>
              <w:left w:val="single" w:sz="4" w:space="0" w:color="auto"/>
              <w:bottom w:val="single" w:sz="4" w:space="0" w:color="auto"/>
              <w:right w:val="single" w:sz="4" w:space="0" w:color="auto"/>
            </w:tcBorders>
            <w:vAlign w:val="center"/>
            <w:hideMark/>
          </w:tcPr>
          <w:p w14:paraId="06704E8B"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29</w:t>
            </w:r>
          </w:p>
        </w:tc>
        <w:tc>
          <w:tcPr>
            <w:tcW w:w="2169" w:type="pct"/>
            <w:tcBorders>
              <w:top w:val="nil"/>
              <w:left w:val="nil"/>
              <w:bottom w:val="single" w:sz="4" w:space="0" w:color="auto"/>
              <w:right w:val="single" w:sz="4" w:space="0" w:color="auto"/>
            </w:tcBorders>
            <w:vAlign w:val="center"/>
            <w:hideMark/>
          </w:tcPr>
          <w:p w14:paraId="1D81CEFD"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Se identificaron y caracterizaron los componentes del ciclo de vida del software</w:t>
            </w:r>
          </w:p>
        </w:tc>
        <w:tc>
          <w:tcPr>
            <w:tcW w:w="570" w:type="pct"/>
            <w:tcBorders>
              <w:top w:val="nil"/>
              <w:left w:val="nil"/>
              <w:bottom w:val="single" w:sz="4" w:space="0" w:color="auto"/>
              <w:right w:val="single" w:sz="4" w:space="0" w:color="auto"/>
            </w:tcBorders>
            <w:vAlign w:val="center"/>
            <w:hideMark/>
          </w:tcPr>
          <w:p w14:paraId="17EE84FF"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3470F03F"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6BBD70E8"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nil"/>
              <w:left w:val="nil"/>
              <w:bottom w:val="single" w:sz="4" w:space="0" w:color="auto"/>
              <w:right w:val="single" w:sz="4" w:space="0" w:color="auto"/>
            </w:tcBorders>
            <w:vAlign w:val="center"/>
            <w:hideMark/>
          </w:tcPr>
          <w:p w14:paraId="5DA1742F"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5FAB0569" w14:textId="77777777" w:rsidTr="000E63C6">
        <w:trPr>
          <w:trHeight w:val="576"/>
        </w:trPr>
        <w:tc>
          <w:tcPr>
            <w:tcW w:w="358" w:type="pct"/>
            <w:tcBorders>
              <w:top w:val="nil"/>
              <w:left w:val="single" w:sz="4" w:space="0" w:color="auto"/>
              <w:bottom w:val="single" w:sz="4" w:space="0" w:color="auto"/>
              <w:right w:val="single" w:sz="4" w:space="0" w:color="auto"/>
            </w:tcBorders>
            <w:vAlign w:val="center"/>
            <w:hideMark/>
          </w:tcPr>
          <w:p w14:paraId="2805C68B"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30</w:t>
            </w:r>
          </w:p>
        </w:tc>
        <w:tc>
          <w:tcPr>
            <w:tcW w:w="2169" w:type="pct"/>
            <w:tcBorders>
              <w:top w:val="nil"/>
              <w:left w:val="nil"/>
              <w:bottom w:val="single" w:sz="4" w:space="0" w:color="auto"/>
              <w:right w:val="single" w:sz="4" w:space="0" w:color="auto"/>
            </w:tcBorders>
            <w:vAlign w:val="center"/>
            <w:hideMark/>
          </w:tcPr>
          <w:p w14:paraId="009E8B1B"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Se realizan las pruebas de los diferentes módulos del proyecto</w:t>
            </w:r>
          </w:p>
        </w:tc>
        <w:tc>
          <w:tcPr>
            <w:tcW w:w="570" w:type="pct"/>
            <w:tcBorders>
              <w:top w:val="nil"/>
              <w:left w:val="nil"/>
              <w:bottom w:val="single" w:sz="4" w:space="0" w:color="auto"/>
              <w:right w:val="single" w:sz="4" w:space="0" w:color="auto"/>
            </w:tcBorders>
            <w:vAlign w:val="center"/>
            <w:hideMark/>
          </w:tcPr>
          <w:p w14:paraId="5D4B3EA8"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2AAFA78C"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2FBB761C"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X</w:t>
            </w:r>
          </w:p>
        </w:tc>
        <w:tc>
          <w:tcPr>
            <w:tcW w:w="763" w:type="pct"/>
            <w:tcBorders>
              <w:top w:val="nil"/>
              <w:left w:val="nil"/>
              <w:bottom w:val="single" w:sz="4" w:space="0" w:color="auto"/>
              <w:right w:val="single" w:sz="4" w:space="0" w:color="auto"/>
            </w:tcBorders>
            <w:vAlign w:val="center"/>
            <w:hideMark/>
          </w:tcPr>
          <w:p w14:paraId="45AED841"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En fase de implementación</w:t>
            </w:r>
          </w:p>
        </w:tc>
      </w:tr>
      <w:tr w:rsidR="000E63C6" w:rsidRPr="000E63C6" w14:paraId="0088BA3B" w14:textId="77777777" w:rsidTr="000E63C6">
        <w:trPr>
          <w:trHeight w:val="576"/>
        </w:trPr>
        <w:tc>
          <w:tcPr>
            <w:tcW w:w="358" w:type="pct"/>
            <w:tcBorders>
              <w:top w:val="nil"/>
              <w:left w:val="single" w:sz="4" w:space="0" w:color="auto"/>
              <w:bottom w:val="single" w:sz="4" w:space="0" w:color="auto"/>
              <w:right w:val="single" w:sz="4" w:space="0" w:color="auto"/>
            </w:tcBorders>
            <w:vAlign w:val="center"/>
            <w:hideMark/>
          </w:tcPr>
          <w:p w14:paraId="3EFB7824"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31</w:t>
            </w:r>
          </w:p>
        </w:tc>
        <w:tc>
          <w:tcPr>
            <w:tcW w:w="2169" w:type="pct"/>
            <w:tcBorders>
              <w:top w:val="nil"/>
              <w:left w:val="nil"/>
              <w:bottom w:val="single" w:sz="4" w:space="0" w:color="auto"/>
              <w:right w:val="single" w:sz="4" w:space="0" w:color="auto"/>
            </w:tcBorders>
            <w:vAlign w:val="center"/>
            <w:hideMark/>
          </w:tcPr>
          <w:p w14:paraId="503CE59A"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Se diseñaron instrumentos de verificación (listas de chequeo, matrices)</w:t>
            </w:r>
          </w:p>
        </w:tc>
        <w:tc>
          <w:tcPr>
            <w:tcW w:w="570" w:type="pct"/>
            <w:tcBorders>
              <w:top w:val="nil"/>
              <w:left w:val="nil"/>
              <w:bottom w:val="single" w:sz="4" w:space="0" w:color="auto"/>
              <w:right w:val="single" w:sz="4" w:space="0" w:color="auto"/>
            </w:tcBorders>
            <w:vAlign w:val="center"/>
            <w:hideMark/>
          </w:tcPr>
          <w:p w14:paraId="4B412DB2"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1E82DCF5"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1D636DEF"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nil"/>
              <w:left w:val="nil"/>
              <w:bottom w:val="single" w:sz="4" w:space="0" w:color="auto"/>
              <w:right w:val="single" w:sz="4" w:space="0" w:color="auto"/>
            </w:tcBorders>
            <w:vAlign w:val="center"/>
            <w:hideMark/>
          </w:tcPr>
          <w:p w14:paraId="0A7D35E1"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0C55E2C9" w14:textId="77777777" w:rsidTr="000E63C6">
        <w:trPr>
          <w:trHeight w:val="576"/>
        </w:trPr>
        <w:tc>
          <w:tcPr>
            <w:tcW w:w="358" w:type="pct"/>
            <w:tcBorders>
              <w:top w:val="nil"/>
              <w:left w:val="single" w:sz="4" w:space="0" w:color="auto"/>
              <w:bottom w:val="single" w:sz="4" w:space="0" w:color="auto"/>
              <w:right w:val="single" w:sz="4" w:space="0" w:color="auto"/>
            </w:tcBorders>
            <w:vAlign w:val="center"/>
            <w:hideMark/>
          </w:tcPr>
          <w:p w14:paraId="185D1379"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32</w:t>
            </w:r>
          </w:p>
        </w:tc>
        <w:tc>
          <w:tcPr>
            <w:tcW w:w="2169" w:type="pct"/>
            <w:tcBorders>
              <w:top w:val="nil"/>
              <w:left w:val="nil"/>
              <w:bottom w:val="single" w:sz="4" w:space="0" w:color="auto"/>
              <w:right w:val="single" w:sz="4" w:space="0" w:color="auto"/>
            </w:tcBorders>
            <w:vAlign w:val="center"/>
            <w:hideMark/>
          </w:tcPr>
          <w:p w14:paraId="45C0B89D"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Se validaron los artefactos generados utilizando los instrumentos diseñados</w:t>
            </w:r>
          </w:p>
        </w:tc>
        <w:tc>
          <w:tcPr>
            <w:tcW w:w="570" w:type="pct"/>
            <w:tcBorders>
              <w:top w:val="nil"/>
              <w:left w:val="nil"/>
              <w:bottom w:val="single" w:sz="4" w:space="0" w:color="auto"/>
              <w:right w:val="single" w:sz="4" w:space="0" w:color="auto"/>
            </w:tcBorders>
            <w:vAlign w:val="center"/>
            <w:hideMark/>
          </w:tcPr>
          <w:p w14:paraId="0D773219"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30C996CA"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40AA9594"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nil"/>
              <w:left w:val="nil"/>
              <w:bottom w:val="single" w:sz="4" w:space="0" w:color="auto"/>
              <w:right w:val="single" w:sz="4" w:space="0" w:color="auto"/>
            </w:tcBorders>
            <w:vAlign w:val="center"/>
            <w:hideMark/>
          </w:tcPr>
          <w:p w14:paraId="6B393291"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1D7B392C" w14:textId="77777777" w:rsidTr="000E63C6">
        <w:trPr>
          <w:trHeight w:val="576"/>
        </w:trPr>
        <w:tc>
          <w:tcPr>
            <w:tcW w:w="358" w:type="pct"/>
            <w:tcBorders>
              <w:top w:val="nil"/>
              <w:left w:val="single" w:sz="4" w:space="0" w:color="auto"/>
              <w:bottom w:val="single" w:sz="4" w:space="0" w:color="auto"/>
              <w:right w:val="single" w:sz="4" w:space="0" w:color="auto"/>
            </w:tcBorders>
            <w:vAlign w:val="center"/>
            <w:hideMark/>
          </w:tcPr>
          <w:p w14:paraId="55E9E11B"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33</w:t>
            </w:r>
          </w:p>
        </w:tc>
        <w:tc>
          <w:tcPr>
            <w:tcW w:w="2169" w:type="pct"/>
            <w:tcBorders>
              <w:top w:val="nil"/>
              <w:left w:val="nil"/>
              <w:bottom w:val="single" w:sz="4" w:space="0" w:color="auto"/>
              <w:right w:val="single" w:sz="4" w:space="0" w:color="auto"/>
            </w:tcBorders>
            <w:vAlign w:val="center"/>
            <w:hideMark/>
          </w:tcPr>
          <w:p w14:paraId="086DA978"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El proyecto cumple con los estándares de calidad establecidos (IEEE, ISO)</w:t>
            </w:r>
          </w:p>
        </w:tc>
        <w:tc>
          <w:tcPr>
            <w:tcW w:w="570" w:type="pct"/>
            <w:tcBorders>
              <w:top w:val="nil"/>
              <w:left w:val="nil"/>
              <w:bottom w:val="single" w:sz="4" w:space="0" w:color="auto"/>
              <w:right w:val="single" w:sz="4" w:space="0" w:color="auto"/>
            </w:tcBorders>
            <w:vAlign w:val="center"/>
            <w:hideMark/>
          </w:tcPr>
          <w:p w14:paraId="720B2035"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2FDF7343"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2A559B4C"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nil"/>
              <w:left w:val="nil"/>
              <w:bottom w:val="single" w:sz="4" w:space="0" w:color="auto"/>
              <w:right w:val="single" w:sz="4" w:space="0" w:color="auto"/>
            </w:tcBorders>
            <w:vAlign w:val="center"/>
            <w:hideMark/>
          </w:tcPr>
          <w:p w14:paraId="313370CD"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07A385C2" w14:textId="77777777" w:rsidTr="000E63C6">
        <w:trPr>
          <w:trHeight w:val="576"/>
        </w:trPr>
        <w:tc>
          <w:tcPr>
            <w:tcW w:w="358" w:type="pct"/>
            <w:tcBorders>
              <w:top w:val="nil"/>
              <w:left w:val="single" w:sz="4" w:space="0" w:color="auto"/>
              <w:bottom w:val="single" w:sz="4" w:space="0" w:color="auto"/>
              <w:right w:val="single" w:sz="4" w:space="0" w:color="auto"/>
            </w:tcBorders>
            <w:vAlign w:val="center"/>
            <w:hideMark/>
          </w:tcPr>
          <w:p w14:paraId="1B4D1884"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34</w:t>
            </w:r>
          </w:p>
        </w:tc>
        <w:tc>
          <w:tcPr>
            <w:tcW w:w="2169" w:type="pct"/>
            <w:tcBorders>
              <w:top w:val="nil"/>
              <w:left w:val="nil"/>
              <w:bottom w:val="single" w:sz="4" w:space="0" w:color="auto"/>
              <w:right w:val="single" w:sz="4" w:space="0" w:color="auto"/>
            </w:tcBorders>
            <w:vAlign w:val="center"/>
            <w:hideMark/>
          </w:tcPr>
          <w:p w14:paraId="77B23706"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La documentación está completa, clara y con buena ortografía</w:t>
            </w:r>
          </w:p>
        </w:tc>
        <w:tc>
          <w:tcPr>
            <w:tcW w:w="570" w:type="pct"/>
            <w:tcBorders>
              <w:top w:val="nil"/>
              <w:left w:val="nil"/>
              <w:bottom w:val="single" w:sz="4" w:space="0" w:color="auto"/>
              <w:right w:val="single" w:sz="4" w:space="0" w:color="auto"/>
            </w:tcBorders>
            <w:vAlign w:val="center"/>
            <w:hideMark/>
          </w:tcPr>
          <w:p w14:paraId="0AF5CE6E"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12FCFF25"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0ED4F63A"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nil"/>
              <w:left w:val="nil"/>
              <w:bottom w:val="single" w:sz="4" w:space="0" w:color="auto"/>
              <w:right w:val="single" w:sz="4" w:space="0" w:color="auto"/>
            </w:tcBorders>
            <w:vAlign w:val="center"/>
            <w:hideMark/>
          </w:tcPr>
          <w:p w14:paraId="1AF6C300"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r w:rsidR="000E63C6" w:rsidRPr="000E63C6" w14:paraId="403AA142" w14:textId="77777777" w:rsidTr="000E63C6">
        <w:trPr>
          <w:trHeight w:val="576"/>
        </w:trPr>
        <w:tc>
          <w:tcPr>
            <w:tcW w:w="358" w:type="pct"/>
            <w:tcBorders>
              <w:top w:val="nil"/>
              <w:left w:val="single" w:sz="4" w:space="0" w:color="auto"/>
              <w:bottom w:val="single" w:sz="4" w:space="0" w:color="auto"/>
              <w:right w:val="single" w:sz="4" w:space="0" w:color="auto"/>
            </w:tcBorders>
            <w:vAlign w:val="center"/>
            <w:hideMark/>
          </w:tcPr>
          <w:p w14:paraId="274F2424" w14:textId="77777777" w:rsidR="000E63C6" w:rsidRPr="000E63C6" w:rsidRDefault="000E63C6" w:rsidP="000E63C6">
            <w:pPr>
              <w:spacing w:after="0" w:line="240" w:lineRule="auto"/>
              <w:jc w:val="center"/>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35</w:t>
            </w:r>
          </w:p>
        </w:tc>
        <w:tc>
          <w:tcPr>
            <w:tcW w:w="2169" w:type="pct"/>
            <w:tcBorders>
              <w:top w:val="nil"/>
              <w:left w:val="nil"/>
              <w:bottom w:val="single" w:sz="4" w:space="0" w:color="auto"/>
              <w:right w:val="single" w:sz="4" w:space="0" w:color="auto"/>
            </w:tcBorders>
            <w:vAlign w:val="center"/>
            <w:hideMark/>
          </w:tcPr>
          <w:p w14:paraId="222A498E"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Existe trazabilidad bidireccional entre todos los artefactos del proyecto</w:t>
            </w:r>
          </w:p>
        </w:tc>
        <w:tc>
          <w:tcPr>
            <w:tcW w:w="570" w:type="pct"/>
            <w:tcBorders>
              <w:top w:val="nil"/>
              <w:left w:val="nil"/>
              <w:bottom w:val="single" w:sz="4" w:space="0" w:color="auto"/>
              <w:right w:val="single" w:sz="4" w:space="0" w:color="auto"/>
            </w:tcBorders>
            <w:vAlign w:val="center"/>
            <w:hideMark/>
          </w:tcPr>
          <w:p w14:paraId="4B548335"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043A720E"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570" w:type="pct"/>
            <w:tcBorders>
              <w:top w:val="nil"/>
              <w:left w:val="nil"/>
              <w:bottom w:val="single" w:sz="4" w:space="0" w:color="auto"/>
              <w:right w:val="single" w:sz="4" w:space="0" w:color="auto"/>
            </w:tcBorders>
            <w:vAlign w:val="center"/>
            <w:hideMark/>
          </w:tcPr>
          <w:p w14:paraId="513648D8"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c>
          <w:tcPr>
            <w:tcW w:w="763" w:type="pct"/>
            <w:tcBorders>
              <w:top w:val="nil"/>
              <w:left w:val="nil"/>
              <w:bottom w:val="single" w:sz="4" w:space="0" w:color="auto"/>
              <w:right w:val="single" w:sz="4" w:space="0" w:color="auto"/>
            </w:tcBorders>
            <w:vAlign w:val="center"/>
            <w:hideMark/>
          </w:tcPr>
          <w:p w14:paraId="2A95646E" w14:textId="77777777" w:rsidR="000E63C6" w:rsidRPr="000E63C6" w:rsidRDefault="000E63C6" w:rsidP="000E63C6">
            <w:pPr>
              <w:spacing w:after="0" w:line="240" w:lineRule="auto"/>
              <w:rPr>
                <w:rFonts w:ascii="Calibri" w:eastAsia="Times New Roman" w:hAnsi="Calibri" w:cs="Calibri"/>
                <w:color w:val="000000"/>
                <w:kern w:val="0"/>
                <w:sz w:val="20"/>
                <w:szCs w:val="20"/>
                <w:lang w:eastAsia="es-PE"/>
                <w14:ligatures w14:val="none"/>
              </w:rPr>
            </w:pPr>
            <w:r w:rsidRPr="000E63C6">
              <w:rPr>
                <w:rFonts w:ascii="Calibri" w:eastAsia="Times New Roman" w:hAnsi="Calibri" w:cs="Calibri"/>
                <w:color w:val="000000"/>
                <w:kern w:val="0"/>
                <w:sz w:val="20"/>
                <w:szCs w:val="20"/>
                <w:lang w:eastAsia="es-PE"/>
                <w14:ligatures w14:val="none"/>
              </w:rPr>
              <w:t> </w:t>
            </w:r>
          </w:p>
        </w:tc>
      </w:tr>
    </w:tbl>
    <w:p w14:paraId="0AF1DDC8" w14:textId="77777777" w:rsidR="000E63C6" w:rsidRDefault="000E63C6"/>
    <w:p w14:paraId="72A57703" w14:textId="77777777" w:rsidR="00B77C40" w:rsidRDefault="00B77C40"/>
    <w:p w14:paraId="72C286E4" w14:textId="392B72D5" w:rsidR="00B77C40" w:rsidRPr="00B77C40" w:rsidRDefault="00B77C40" w:rsidP="00B77C40">
      <w:pPr>
        <w:jc w:val="center"/>
        <w:rPr>
          <w:rFonts w:ascii="Times New Roman" w:hAnsi="Times New Roman" w:cs="Times New Roman"/>
          <w:b/>
          <w:bCs/>
        </w:rPr>
      </w:pPr>
      <w:r w:rsidRPr="00B77C40">
        <w:rPr>
          <w:rFonts w:ascii="Times New Roman" w:hAnsi="Times New Roman" w:cs="Times New Roman"/>
          <w:b/>
          <w:bCs/>
        </w:rPr>
        <w:t>CONCLUCIONES:</w:t>
      </w:r>
    </w:p>
    <w:tbl>
      <w:tblPr>
        <w:tblW w:w="0" w:type="auto"/>
        <w:tblCellMar>
          <w:top w:w="15" w:type="dxa"/>
          <w:left w:w="70" w:type="dxa"/>
          <w:right w:w="70" w:type="dxa"/>
        </w:tblCellMar>
        <w:tblLook w:val="04A0" w:firstRow="1" w:lastRow="0" w:firstColumn="1" w:lastColumn="0" w:noHBand="0" w:noVBand="1"/>
      </w:tblPr>
      <w:tblGrid>
        <w:gridCol w:w="8358"/>
        <w:gridCol w:w="146"/>
      </w:tblGrid>
      <w:tr w:rsidR="00C344B0" w:rsidRPr="00B77C40" w14:paraId="308D1497" w14:textId="77777777" w:rsidTr="00B77C40">
        <w:trPr>
          <w:gridAfter w:val="1"/>
          <w:trHeight w:val="426"/>
        </w:trPr>
        <w:tc>
          <w:tcPr>
            <w:tcW w:w="0" w:type="auto"/>
            <w:vMerge w:val="restart"/>
            <w:tcBorders>
              <w:top w:val="nil"/>
              <w:left w:val="nil"/>
              <w:bottom w:val="nil"/>
              <w:right w:val="nil"/>
            </w:tcBorders>
            <w:hideMark/>
          </w:tcPr>
          <w:p w14:paraId="49E1BE0C" w14:textId="77777777" w:rsidR="00C344B0" w:rsidRPr="00C344B0" w:rsidRDefault="00C344B0" w:rsidP="00C344B0">
            <w:pPr>
              <w:pStyle w:val="Prrafodelista"/>
              <w:numPr>
                <w:ilvl w:val="0"/>
                <w:numId w:val="1"/>
              </w:numPr>
              <w:spacing w:after="0" w:line="360" w:lineRule="auto"/>
              <w:jc w:val="both"/>
              <w:rPr>
                <w:rFonts w:ascii="Times New Roman" w:eastAsia="Times New Roman" w:hAnsi="Times New Roman" w:cs="Times New Roman"/>
                <w:color w:val="000000"/>
                <w:kern w:val="0"/>
                <w:sz w:val="22"/>
                <w:szCs w:val="22"/>
                <w:lang w:eastAsia="es-PE"/>
                <w14:ligatures w14:val="none"/>
              </w:rPr>
            </w:pPr>
            <w:r w:rsidRPr="00C344B0">
              <w:rPr>
                <w:rFonts w:ascii="Times New Roman" w:hAnsi="Times New Roman" w:cs="Times New Roman"/>
              </w:rPr>
              <w:t>La aplicación de la lista de chequeo general permitió verificar de manera sistemática que el proyecto TRUEQUE MATCH cumplió con las actividades establecidas en las fases de análisis y planeación.</w:t>
            </w:r>
          </w:p>
          <w:p w14:paraId="506AE983" w14:textId="7444B8A2" w:rsidR="00C344B0" w:rsidRPr="00C344B0" w:rsidRDefault="00C344B0" w:rsidP="00C344B0">
            <w:pPr>
              <w:pStyle w:val="Prrafodelista"/>
              <w:numPr>
                <w:ilvl w:val="0"/>
                <w:numId w:val="1"/>
              </w:numPr>
              <w:spacing w:after="0" w:line="360" w:lineRule="auto"/>
              <w:jc w:val="both"/>
              <w:rPr>
                <w:rFonts w:ascii="Times New Roman" w:eastAsia="Times New Roman" w:hAnsi="Times New Roman" w:cs="Times New Roman"/>
                <w:color w:val="000000"/>
                <w:kern w:val="0"/>
                <w:sz w:val="22"/>
                <w:szCs w:val="22"/>
                <w:lang w:eastAsia="es-PE"/>
                <w14:ligatures w14:val="none"/>
              </w:rPr>
            </w:pPr>
            <w:r w:rsidRPr="00C344B0">
              <w:rPr>
                <w:rFonts w:ascii="Times New Roman" w:hAnsi="Times New Roman" w:cs="Times New Roman"/>
              </w:rPr>
              <w:t>La estructuración en 35 criterios específicos facilitó la identificación de posibles vacíos o inconsistencias, asegurando que la documentación sea clara, completa y alineada con estándares internacionales.</w:t>
            </w:r>
          </w:p>
        </w:tc>
      </w:tr>
      <w:tr w:rsidR="00C344B0" w:rsidRPr="00B77C40" w14:paraId="63D54DB6" w14:textId="77777777" w:rsidTr="0026727C">
        <w:trPr>
          <w:trHeight w:val="288"/>
        </w:trPr>
        <w:tc>
          <w:tcPr>
            <w:tcW w:w="0" w:type="auto"/>
            <w:vMerge/>
            <w:tcBorders>
              <w:top w:val="nil"/>
              <w:left w:val="nil"/>
              <w:bottom w:val="nil"/>
              <w:right w:val="nil"/>
            </w:tcBorders>
            <w:hideMark/>
          </w:tcPr>
          <w:p w14:paraId="2F5BC211" w14:textId="77777777" w:rsidR="00C344B0" w:rsidRPr="00C344B0" w:rsidRDefault="00C344B0" w:rsidP="00C344B0">
            <w:pPr>
              <w:pStyle w:val="Prrafodelista"/>
              <w:numPr>
                <w:ilvl w:val="0"/>
                <w:numId w:val="1"/>
              </w:numPr>
              <w:spacing w:after="0" w:line="360" w:lineRule="auto"/>
              <w:jc w:val="both"/>
              <w:rPr>
                <w:rFonts w:ascii="Times New Roman" w:eastAsia="Times New Roman" w:hAnsi="Times New Roman" w:cs="Times New Roman"/>
                <w:color w:val="000000"/>
                <w:kern w:val="0"/>
                <w:sz w:val="22"/>
                <w:szCs w:val="22"/>
                <w:lang w:eastAsia="es-PE"/>
                <w14:ligatures w14:val="none"/>
              </w:rPr>
            </w:pPr>
          </w:p>
        </w:tc>
        <w:tc>
          <w:tcPr>
            <w:tcW w:w="0" w:type="auto"/>
            <w:tcBorders>
              <w:top w:val="nil"/>
              <w:left w:val="nil"/>
              <w:bottom w:val="nil"/>
              <w:right w:val="nil"/>
            </w:tcBorders>
            <w:noWrap/>
            <w:vAlign w:val="bottom"/>
            <w:hideMark/>
          </w:tcPr>
          <w:p w14:paraId="6E30DE84" w14:textId="77777777" w:rsidR="00C344B0" w:rsidRPr="00B77C40" w:rsidRDefault="00C344B0" w:rsidP="00C344B0">
            <w:pPr>
              <w:spacing w:after="0" w:line="276" w:lineRule="auto"/>
              <w:rPr>
                <w:rFonts w:ascii="Times New Roman" w:eastAsia="Times New Roman" w:hAnsi="Times New Roman" w:cs="Times New Roman"/>
                <w:color w:val="000000"/>
                <w:kern w:val="0"/>
                <w:sz w:val="22"/>
                <w:szCs w:val="22"/>
                <w:lang w:eastAsia="es-PE"/>
                <w14:ligatures w14:val="none"/>
              </w:rPr>
            </w:pPr>
          </w:p>
        </w:tc>
      </w:tr>
      <w:tr w:rsidR="00C344B0" w:rsidRPr="00B77C40" w14:paraId="7AD8CE5D" w14:textId="77777777" w:rsidTr="0026727C">
        <w:trPr>
          <w:trHeight w:val="288"/>
        </w:trPr>
        <w:tc>
          <w:tcPr>
            <w:tcW w:w="0" w:type="auto"/>
            <w:vMerge w:val="restart"/>
            <w:tcBorders>
              <w:top w:val="nil"/>
              <w:left w:val="nil"/>
              <w:bottom w:val="nil"/>
              <w:right w:val="nil"/>
            </w:tcBorders>
            <w:hideMark/>
          </w:tcPr>
          <w:p w14:paraId="37917242" w14:textId="77777777" w:rsidR="00C344B0" w:rsidRPr="00C344B0" w:rsidRDefault="00C344B0" w:rsidP="00C344B0">
            <w:pPr>
              <w:pStyle w:val="Prrafodelista"/>
              <w:numPr>
                <w:ilvl w:val="0"/>
                <w:numId w:val="1"/>
              </w:numPr>
              <w:spacing w:after="0" w:line="360" w:lineRule="auto"/>
              <w:jc w:val="both"/>
              <w:rPr>
                <w:rFonts w:ascii="Times New Roman" w:eastAsia="Times New Roman" w:hAnsi="Times New Roman" w:cs="Times New Roman"/>
                <w:color w:val="000000"/>
                <w:kern w:val="0"/>
                <w:sz w:val="22"/>
                <w:szCs w:val="22"/>
                <w:lang w:eastAsia="es-PE"/>
                <w14:ligatures w14:val="none"/>
              </w:rPr>
            </w:pPr>
            <w:r w:rsidRPr="00C344B0">
              <w:rPr>
                <w:rFonts w:ascii="Times New Roman" w:hAnsi="Times New Roman" w:cs="Times New Roman"/>
              </w:rPr>
              <w:t>La validación confirmó que los artefactos cumplen con normas como IEEE 830, UML 2.5 y la normalización en 3FN, lo cual garantiza la calidad técnica del producto final.</w:t>
            </w:r>
          </w:p>
          <w:p w14:paraId="09131E5B" w14:textId="61D91096" w:rsidR="00C344B0" w:rsidRPr="00C344B0" w:rsidRDefault="00C344B0" w:rsidP="00C344B0">
            <w:pPr>
              <w:pStyle w:val="Prrafodelista"/>
              <w:numPr>
                <w:ilvl w:val="0"/>
                <w:numId w:val="1"/>
              </w:numPr>
              <w:spacing w:after="0" w:line="360" w:lineRule="auto"/>
              <w:jc w:val="both"/>
              <w:rPr>
                <w:rFonts w:ascii="Times New Roman" w:eastAsia="Times New Roman" w:hAnsi="Times New Roman" w:cs="Times New Roman"/>
                <w:color w:val="000000"/>
                <w:kern w:val="0"/>
                <w:sz w:val="22"/>
                <w:szCs w:val="22"/>
                <w:lang w:eastAsia="es-PE"/>
                <w14:ligatures w14:val="none"/>
              </w:rPr>
            </w:pPr>
            <w:r w:rsidRPr="00C344B0">
              <w:rPr>
                <w:rFonts w:ascii="Times New Roman" w:hAnsi="Times New Roman" w:cs="Times New Roman"/>
              </w:rPr>
              <w:t>El instrumento de verificación es reutilizable y adaptable a otros proyectos, convirtiéndose en una herramienta valiosa tanto en el ámbito académico como en el profesional.</w:t>
            </w:r>
          </w:p>
        </w:tc>
        <w:tc>
          <w:tcPr>
            <w:tcW w:w="0" w:type="auto"/>
            <w:vAlign w:val="center"/>
            <w:hideMark/>
          </w:tcPr>
          <w:p w14:paraId="3D80375D" w14:textId="77777777" w:rsidR="00C344B0" w:rsidRPr="00B77C40" w:rsidRDefault="00C344B0" w:rsidP="00C344B0">
            <w:pPr>
              <w:spacing w:after="0" w:line="276" w:lineRule="auto"/>
              <w:rPr>
                <w:rFonts w:ascii="Times New Roman" w:eastAsia="Times New Roman" w:hAnsi="Times New Roman" w:cs="Times New Roman"/>
                <w:kern w:val="0"/>
                <w:sz w:val="20"/>
                <w:szCs w:val="20"/>
                <w:lang w:eastAsia="es-PE"/>
                <w14:ligatures w14:val="none"/>
              </w:rPr>
            </w:pPr>
          </w:p>
        </w:tc>
      </w:tr>
      <w:tr w:rsidR="00C344B0" w:rsidRPr="00B77C40" w14:paraId="52A6CD15" w14:textId="77777777" w:rsidTr="0026727C">
        <w:trPr>
          <w:trHeight w:val="288"/>
        </w:trPr>
        <w:tc>
          <w:tcPr>
            <w:tcW w:w="0" w:type="auto"/>
            <w:vMerge/>
            <w:tcBorders>
              <w:top w:val="nil"/>
              <w:left w:val="nil"/>
              <w:bottom w:val="nil"/>
              <w:right w:val="nil"/>
            </w:tcBorders>
            <w:hideMark/>
          </w:tcPr>
          <w:p w14:paraId="6A71AEFB" w14:textId="77777777" w:rsidR="00C344B0" w:rsidRPr="00C344B0" w:rsidRDefault="00C344B0" w:rsidP="00C344B0">
            <w:pPr>
              <w:pStyle w:val="Prrafodelista"/>
              <w:numPr>
                <w:ilvl w:val="0"/>
                <w:numId w:val="1"/>
              </w:numPr>
              <w:spacing w:after="0" w:line="360" w:lineRule="auto"/>
              <w:jc w:val="both"/>
              <w:rPr>
                <w:rFonts w:ascii="Times New Roman" w:eastAsia="Times New Roman" w:hAnsi="Times New Roman" w:cs="Times New Roman"/>
                <w:color w:val="000000"/>
                <w:kern w:val="0"/>
                <w:sz w:val="22"/>
                <w:szCs w:val="22"/>
                <w:lang w:eastAsia="es-PE"/>
                <w14:ligatures w14:val="none"/>
              </w:rPr>
            </w:pPr>
          </w:p>
        </w:tc>
        <w:tc>
          <w:tcPr>
            <w:tcW w:w="0" w:type="auto"/>
            <w:tcBorders>
              <w:top w:val="nil"/>
              <w:left w:val="nil"/>
              <w:bottom w:val="nil"/>
              <w:right w:val="nil"/>
            </w:tcBorders>
            <w:noWrap/>
            <w:vAlign w:val="bottom"/>
            <w:hideMark/>
          </w:tcPr>
          <w:p w14:paraId="2652D449" w14:textId="77777777" w:rsidR="00C344B0" w:rsidRPr="00B77C40" w:rsidRDefault="00C344B0" w:rsidP="00C344B0">
            <w:pPr>
              <w:spacing w:after="0" w:line="276" w:lineRule="auto"/>
              <w:rPr>
                <w:rFonts w:ascii="Times New Roman" w:eastAsia="Times New Roman" w:hAnsi="Times New Roman" w:cs="Times New Roman"/>
                <w:b/>
                <w:bCs/>
                <w:color w:val="000000"/>
                <w:kern w:val="0"/>
                <w:sz w:val="22"/>
                <w:szCs w:val="22"/>
                <w:lang w:eastAsia="es-PE"/>
                <w14:ligatures w14:val="none"/>
              </w:rPr>
            </w:pPr>
          </w:p>
        </w:tc>
      </w:tr>
      <w:tr w:rsidR="00C344B0" w:rsidRPr="00B77C40" w14:paraId="7269CFF2" w14:textId="77777777" w:rsidTr="0026727C">
        <w:trPr>
          <w:trHeight w:val="288"/>
        </w:trPr>
        <w:tc>
          <w:tcPr>
            <w:tcW w:w="0" w:type="auto"/>
            <w:vMerge w:val="restart"/>
            <w:tcBorders>
              <w:top w:val="nil"/>
              <w:left w:val="nil"/>
              <w:bottom w:val="nil"/>
              <w:right w:val="nil"/>
            </w:tcBorders>
            <w:hideMark/>
          </w:tcPr>
          <w:p w14:paraId="05602BD4" w14:textId="77777777" w:rsidR="00C344B0" w:rsidRPr="00C344B0" w:rsidRDefault="00C344B0" w:rsidP="00C344B0">
            <w:pPr>
              <w:pStyle w:val="Prrafodelista"/>
              <w:numPr>
                <w:ilvl w:val="0"/>
                <w:numId w:val="1"/>
              </w:numPr>
              <w:spacing w:after="0" w:line="360" w:lineRule="auto"/>
              <w:jc w:val="both"/>
              <w:rPr>
                <w:rFonts w:ascii="Times New Roman" w:eastAsia="Times New Roman" w:hAnsi="Times New Roman" w:cs="Times New Roman"/>
                <w:color w:val="000000"/>
                <w:kern w:val="0"/>
                <w:sz w:val="22"/>
                <w:szCs w:val="22"/>
                <w:lang w:eastAsia="es-PE"/>
                <w14:ligatures w14:val="none"/>
              </w:rPr>
            </w:pPr>
            <w:r w:rsidRPr="00C344B0">
              <w:rPr>
                <w:rFonts w:ascii="Times New Roman" w:hAnsi="Times New Roman" w:cs="Times New Roman"/>
              </w:rPr>
              <w:t>La inclusión del criterio “No Aplica” otorgó flexibilidad a la evaluación, reconociendo que algunos artefactos corresponden a fases posteriores como la implementación.</w:t>
            </w:r>
          </w:p>
          <w:p w14:paraId="6416934A" w14:textId="557E1AF0" w:rsidR="00C344B0" w:rsidRPr="00C344B0" w:rsidRDefault="00C344B0" w:rsidP="00C344B0">
            <w:pPr>
              <w:pStyle w:val="Prrafodelista"/>
              <w:numPr>
                <w:ilvl w:val="0"/>
                <w:numId w:val="1"/>
              </w:numPr>
              <w:spacing w:after="0" w:line="360" w:lineRule="auto"/>
              <w:jc w:val="both"/>
              <w:rPr>
                <w:rFonts w:ascii="Times New Roman" w:eastAsia="Times New Roman" w:hAnsi="Times New Roman" w:cs="Times New Roman"/>
                <w:color w:val="000000"/>
                <w:kern w:val="0"/>
                <w:sz w:val="22"/>
                <w:szCs w:val="22"/>
                <w:lang w:eastAsia="es-PE"/>
                <w14:ligatures w14:val="none"/>
              </w:rPr>
            </w:pPr>
            <w:r w:rsidRPr="00C344B0">
              <w:rPr>
                <w:rFonts w:ascii="Times New Roman" w:hAnsi="Times New Roman" w:cs="Times New Roman"/>
              </w:rPr>
              <w:t>La verificación temprana mediante listas de chequeo reduce significativamente los costos de corrección de errores, reafirmando la importancia de esta actividad dentro de la ingeniería de software.</w:t>
            </w:r>
          </w:p>
        </w:tc>
        <w:tc>
          <w:tcPr>
            <w:tcW w:w="0" w:type="auto"/>
            <w:vAlign w:val="center"/>
            <w:hideMark/>
          </w:tcPr>
          <w:p w14:paraId="511D76F7" w14:textId="77777777" w:rsidR="00C344B0" w:rsidRPr="00B77C40" w:rsidRDefault="00C344B0" w:rsidP="00C344B0">
            <w:pPr>
              <w:spacing w:after="0" w:line="276" w:lineRule="auto"/>
              <w:rPr>
                <w:rFonts w:ascii="Times New Roman" w:eastAsia="Times New Roman" w:hAnsi="Times New Roman" w:cs="Times New Roman"/>
                <w:kern w:val="0"/>
                <w:sz w:val="20"/>
                <w:szCs w:val="20"/>
                <w:lang w:eastAsia="es-PE"/>
                <w14:ligatures w14:val="none"/>
              </w:rPr>
            </w:pPr>
          </w:p>
        </w:tc>
      </w:tr>
      <w:tr w:rsidR="00C344B0" w:rsidRPr="00B77C40" w14:paraId="1F38EC59" w14:textId="77777777" w:rsidTr="0026727C">
        <w:trPr>
          <w:trHeight w:val="288"/>
        </w:trPr>
        <w:tc>
          <w:tcPr>
            <w:tcW w:w="0" w:type="auto"/>
            <w:vMerge/>
            <w:tcBorders>
              <w:top w:val="nil"/>
              <w:left w:val="nil"/>
              <w:bottom w:val="nil"/>
              <w:right w:val="nil"/>
            </w:tcBorders>
            <w:hideMark/>
          </w:tcPr>
          <w:p w14:paraId="605B7E88" w14:textId="77777777" w:rsidR="00C344B0" w:rsidRPr="00C344B0" w:rsidRDefault="00C344B0" w:rsidP="00C344B0">
            <w:pPr>
              <w:pStyle w:val="Prrafodelista"/>
              <w:numPr>
                <w:ilvl w:val="0"/>
                <w:numId w:val="1"/>
              </w:numPr>
              <w:spacing w:after="0" w:line="360" w:lineRule="auto"/>
              <w:jc w:val="both"/>
              <w:rPr>
                <w:rFonts w:ascii="Times New Roman" w:eastAsia="Times New Roman" w:hAnsi="Times New Roman" w:cs="Times New Roman"/>
                <w:color w:val="000000"/>
                <w:kern w:val="0"/>
                <w:sz w:val="22"/>
                <w:szCs w:val="22"/>
                <w:lang w:eastAsia="es-PE"/>
                <w14:ligatures w14:val="none"/>
              </w:rPr>
            </w:pPr>
          </w:p>
        </w:tc>
        <w:tc>
          <w:tcPr>
            <w:tcW w:w="0" w:type="auto"/>
            <w:tcBorders>
              <w:top w:val="nil"/>
              <w:left w:val="nil"/>
              <w:bottom w:val="nil"/>
              <w:right w:val="nil"/>
            </w:tcBorders>
            <w:noWrap/>
            <w:vAlign w:val="bottom"/>
            <w:hideMark/>
          </w:tcPr>
          <w:p w14:paraId="31121EEB" w14:textId="77777777" w:rsidR="00C344B0" w:rsidRPr="00B77C40" w:rsidRDefault="00C344B0" w:rsidP="00C344B0">
            <w:pPr>
              <w:spacing w:after="0" w:line="276" w:lineRule="auto"/>
              <w:rPr>
                <w:rFonts w:ascii="Times New Roman" w:eastAsia="Times New Roman" w:hAnsi="Times New Roman" w:cs="Times New Roman"/>
                <w:b/>
                <w:bCs/>
                <w:color w:val="000000"/>
                <w:kern w:val="0"/>
                <w:sz w:val="22"/>
                <w:szCs w:val="22"/>
                <w:lang w:eastAsia="es-PE"/>
                <w14:ligatures w14:val="none"/>
              </w:rPr>
            </w:pPr>
          </w:p>
        </w:tc>
      </w:tr>
      <w:tr w:rsidR="00C344B0" w:rsidRPr="00B77C40" w14:paraId="5EB4D241" w14:textId="77777777" w:rsidTr="0026727C">
        <w:trPr>
          <w:trHeight w:val="288"/>
        </w:trPr>
        <w:tc>
          <w:tcPr>
            <w:tcW w:w="0" w:type="auto"/>
            <w:vMerge w:val="restart"/>
            <w:tcBorders>
              <w:top w:val="nil"/>
              <w:left w:val="nil"/>
              <w:bottom w:val="nil"/>
              <w:right w:val="nil"/>
            </w:tcBorders>
            <w:hideMark/>
          </w:tcPr>
          <w:p w14:paraId="608E8A63" w14:textId="77777777" w:rsidR="00C344B0" w:rsidRPr="00C344B0" w:rsidRDefault="00C344B0" w:rsidP="00C344B0">
            <w:pPr>
              <w:pStyle w:val="Prrafodelista"/>
              <w:numPr>
                <w:ilvl w:val="0"/>
                <w:numId w:val="1"/>
              </w:numPr>
              <w:spacing w:after="0" w:line="360" w:lineRule="auto"/>
              <w:jc w:val="both"/>
              <w:rPr>
                <w:rFonts w:ascii="Times New Roman" w:eastAsia="Times New Roman" w:hAnsi="Times New Roman" w:cs="Times New Roman"/>
                <w:color w:val="000000"/>
                <w:kern w:val="0"/>
                <w:sz w:val="22"/>
                <w:szCs w:val="22"/>
                <w:lang w:eastAsia="es-PE"/>
                <w14:ligatures w14:val="none"/>
              </w:rPr>
            </w:pPr>
            <w:r w:rsidRPr="00C344B0">
              <w:rPr>
                <w:rStyle w:val="Textoennegrita"/>
                <w:rFonts w:ascii="Times New Roman" w:hAnsi="Times New Roman" w:cs="Times New Roman"/>
                <w:b w:val="0"/>
                <w:bCs w:val="0"/>
              </w:rPr>
              <w:t>Conclusión final:</w:t>
            </w:r>
            <w:r w:rsidRPr="00C344B0">
              <w:rPr>
                <w:rFonts w:ascii="Times New Roman" w:hAnsi="Times New Roman" w:cs="Times New Roman"/>
              </w:rPr>
              <w:t xml:space="preserve"> La evidencia EV03 demuestra que el uso de listas de chequeo es un mecanismo eficaz para garantizar la calidad y trazabilidad de los artefactos de diseño, consolidando la base documental del proyecto TRUEQUE MATCH y asegurando su preparación para avanzar hacia la fase de implementación.</w:t>
            </w:r>
          </w:p>
          <w:p w14:paraId="65CFD70A" w14:textId="575FE18A" w:rsidR="00C344B0" w:rsidRPr="00C344B0" w:rsidRDefault="00C344B0" w:rsidP="00C344B0">
            <w:pPr>
              <w:pStyle w:val="Prrafodelista"/>
              <w:numPr>
                <w:ilvl w:val="0"/>
                <w:numId w:val="1"/>
              </w:numPr>
              <w:spacing w:after="0" w:line="360" w:lineRule="auto"/>
              <w:jc w:val="both"/>
              <w:rPr>
                <w:rFonts w:ascii="Times New Roman" w:eastAsia="Times New Roman" w:hAnsi="Times New Roman" w:cs="Times New Roman"/>
                <w:color w:val="000000"/>
                <w:kern w:val="0"/>
                <w:sz w:val="22"/>
                <w:szCs w:val="22"/>
                <w:lang w:eastAsia="es-PE"/>
                <w14:ligatures w14:val="none"/>
              </w:rPr>
            </w:pPr>
            <w:r w:rsidRPr="00C344B0">
              <w:rPr>
                <w:rFonts w:ascii="Times New Roman" w:hAnsi="Times New Roman" w:cs="Times New Roman"/>
              </w:rPr>
              <w:t>La aplicación de la lista de chequeo general permitió verificar de manera sistemática que el proyecto TRUEQUE MATCH cumplió con las actividades establecidas en las fases de análisis y planeación.</w:t>
            </w:r>
          </w:p>
        </w:tc>
        <w:tc>
          <w:tcPr>
            <w:tcW w:w="0" w:type="auto"/>
            <w:vAlign w:val="center"/>
            <w:hideMark/>
          </w:tcPr>
          <w:p w14:paraId="71798A20" w14:textId="77777777" w:rsidR="00C344B0" w:rsidRPr="00B77C40" w:rsidRDefault="00C344B0" w:rsidP="00C344B0">
            <w:pPr>
              <w:spacing w:after="0" w:line="276" w:lineRule="auto"/>
              <w:rPr>
                <w:rFonts w:ascii="Times New Roman" w:eastAsia="Times New Roman" w:hAnsi="Times New Roman" w:cs="Times New Roman"/>
                <w:kern w:val="0"/>
                <w:sz w:val="20"/>
                <w:szCs w:val="20"/>
                <w:lang w:eastAsia="es-PE"/>
                <w14:ligatures w14:val="none"/>
              </w:rPr>
            </w:pPr>
          </w:p>
        </w:tc>
      </w:tr>
      <w:tr w:rsidR="00C344B0" w:rsidRPr="00B77C40" w14:paraId="2FD2A004" w14:textId="77777777" w:rsidTr="0026727C">
        <w:trPr>
          <w:trHeight w:val="288"/>
        </w:trPr>
        <w:tc>
          <w:tcPr>
            <w:tcW w:w="0" w:type="auto"/>
            <w:vMerge/>
            <w:tcBorders>
              <w:top w:val="nil"/>
              <w:left w:val="nil"/>
              <w:bottom w:val="nil"/>
              <w:right w:val="nil"/>
            </w:tcBorders>
            <w:hideMark/>
          </w:tcPr>
          <w:p w14:paraId="59F2DF5A" w14:textId="77777777" w:rsidR="00C344B0" w:rsidRPr="00C344B0" w:rsidRDefault="00C344B0" w:rsidP="00C344B0">
            <w:pPr>
              <w:pStyle w:val="Prrafodelista"/>
              <w:numPr>
                <w:ilvl w:val="0"/>
                <w:numId w:val="1"/>
              </w:numPr>
              <w:spacing w:after="0" w:line="360" w:lineRule="auto"/>
              <w:jc w:val="both"/>
              <w:rPr>
                <w:rFonts w:ascii="Times New Roman" w:eastAsia="Times New Roman" w:hAnsi="Times New Roman" w:cs="Times New Roman"/>
                <w:color w:val="000000"/>
                <w:kern w:val="0"/>
                <w:sz w:val="22"/>
                <w:szCs w:val="22"/>
                <w:lang w:eastAsia="es-PE"/>
                <w14:ligatures w14:val="none"/>
              </w:rPr>
            </w:pPr>
          </w:p>
        </w:tc>
        <w:tc>
          <w:tcPr>
            <w:tcW w:w="0" w:type="auto"/>
            <w:tcBorders>
              <w:top w:val="nil"/>
              <w:left w:val="nil"/>
              <w:bottom w:val="nil"/>
              <w:right w:val="nil"/>
            </w:tcBorders>
            <w:noWrap/>
            <w:vAlign w:val="bottom"/>
            <w:hideMark/>
          </w:tcPr>
          <w:p w14:paraId="556F746F" w14:textId="77777777" w:rsidR="00C344B0" w:rsidRPr="00B77C40" w:rsidRDefault="00C344B0" w:rsidP="00C344B0">
            <w:pPr>
              <w:spacing w:after="0" w:line="276" w:lineRule="auto"/>
              <w:rPr>
                <w:rFonts w:ascii="Times New Roman" w:eastAsia="Times New Roman" w:hAnsi="Times New Roman" w:cs="Times New Roman"/>
                <w:b/>
                <w:bCs/>
                <w:color w:val="000000"/>
                <w:kern w:val="0"/>
                <w:sz w:val="22"/>
                <w:szCs w:val="22"/>
                <w:lang w:eastAsia="es-PE"/>
                <w14:ligatures w14:val="none"/>
              </w:rPr>
            </w:pPr>
          </w:p>
        </w:tc>
      </w:tr>
      <w:tr w:rsidR="00C344B0" w:rsidRPr="00B77C40" w14:paraId="46708C04" w14:textId="77777777" w:rsidTr="0026727C">
        <w:trPr>
          <w:trHeight w:val="288"/>
        </w:trPr>
        <w:tc>
          <w:tcPr>
            <w:tcW w:w="0" w:type="auto"/>
            <w:vMerge w:val="restart"/>
            <w:tcBorders>
              <w:top w:val="nil"/>
              <w:left w:val="nil"/>
              <w:bottom w:val="nil"/>
              <w:right w:val="nil"/>
            </w:tcBorders>
            <w:hideMark/>
          </w:tcPr>
          <w:p w14:paraId="30590F35" w14:textId="77777777" w:rsidR="00C344B0" w:rsidRPr="00C344B0" w:rsidRDefault="00C344B0" w:rsidP="00C344B0">
            <w:pPr>
              <w:pStyle w:val="Prrafodelista"/>
              <w:numPr>
                <w:ilvl w:val="0"/>
                <w:numId w:val="1"/>
              </w:numPr>
              <w:spacing w:after="0" w:line="360" w:lineRule="auto"/>
              <w:jc w:val="both"/>
              <w:rPr>
                <w:rFonts w:ascii="Times New Roman" w:eastAsia="Times New Roman" w:hAnsi="Times New Roman" w:cs="Times New Roman"/>
                <w:color w:val="000000"/>
                <w:kern w:val="0"/>
                <w:sz w:val="22"/>
                <w:szCs w:val="22"/>
                <w:lang w:eastAsia="es-PE"/>
                <w14:ligatures w14:val="none"/>
              </w:rPr>
            </w:pPr>
            <w:r w:rsidRPr="00C344B0">
              <w:rPr>
                <w:rFonts w:ascii="Times New Roman" w:hAnsi="Times New Roman" w:cs="Times New Roman"/>
              </w:rPr>
              <w:t>La estructuración en 35 criterios específicos facilitó la identificación de posibles vacíos o inconsistencias, asegurando que la documentación sea clara, completa y alineada con estándares internacionales.</w:t>
            </w:r>
          </w:p>
          <w:p w14:paraId="3E517D30" w14:textId="63A9255D" w:rsidR="00C344B0" w:rsidRPr="00C344B0" w:rsidRDefault="00C344B0" w:rsidP="00C344B0">
            <w:pPr>
              <w:pStyle w:val="Prrafodelista"/>
              <w:numPr>
                <w:ilvl w:val="0"/>
                <w:numId w:val="1"/>
              </w:numPr>
              <w:spacing w:after="0" w:line="360" w:lineRule="auto"/>
              <w:jc w:val="both"/>
              <w:rPr>
                <w:rFonts w:ascii="Times New Roman" w:eastAsia="Times New Roman" w:hAnsi="Times New Roman" w:cs="Times New Roman"/>
                <w:color w:val="000000"/>
                <w:kern w:val="0"/>
                <w:sz w:val="22"/>
                <w:szCs w:val="22"/>
                <w:lang w:eastAsia="es-PE"/>
                <w14:ligatures w14:val="none"/>
              </w:rPr>
            </w:pPr>
            <w:r w:rsidRPr="00C344B0">
              <w:rPr>
                <w:rFonts w:ascii="Times New Roman" w:hAnsi="Times New Roman" w:cs="Times New Roman"/>
              </w:rPr>
              <w:t>La validación confirmó que los artefactos cumplen con normas como IEEE 830, UML 2.5 y la normalización en 3FN, lo cual garantiza la calidad técnica del producto final.</w:t>
            </w:r>
          </w:p>
        </w:tc>
        <w:tc>
          <w:tcPr>
            <w:tcW w:w="0" w:type="auto"/>
            <w:vAlign w:val="center"/>
            <w:hideMark/>
          </w:tcPr>
          <w:p w14:paraId="573C7C11" w14:textId="77777777" w:rsidR="00C344B0" w:rsidRPr="00B77C40" w:rsidRDefault="00C344B0" w:rsidP="00C344B0">
            <w:pPr>
              <w:spacing w:after="0" w:line="276" w:lineRule="auto"/>
              <w:rPr>
                <w:rFonts w:ascii="Times New Roman" w:eastAsia="Times New Roman" w:hAnsi="Times New Roman" w:cs="Times New Roman"/>
                <w:kern w:val="0"/>
                <w:sz w:val="20"/>
                <w:szCs w:val="20"/>
                <w:lang w:eastAsia="es-PE"/>
                <w14:ligatures w14:val="none"/>
              </w:rPr>
            </w:pPr>
          </w:p>
        </w:tc>
      </w:tr>
      <w:tr w:rsidR="00C344B0" w:rsidRPr="00B77C40" w14:paraId="312F4C0A" w14:textId="77777777" w:rsidTr="0026727C">
        <w:trPr>
          <w:trHeight w:val="288"/>
        </w:trPr>
        <w:tc>
          <w:tcPr>
            <w:tcW w:w="0" w:type="auto"/>
            <w:vMerge/>
            <w:tcBorders>
              <w:top w:val="nil"/>
              <w:left w:val="nil"/>
              <w:bottom w:val="nil"/>
              <w:right w:val="nil"/>
            </w:tcBorders>
            <w:hideMark/>
          </w:tcPr>
          <w:p w14:paraId="66B8483F" w14:textId="77777777" w:rsidR="00C344B0" w:rsidRPr="00C344B0" w:rsidRDefault="00C344B0" w:rsidP="00C344B0">
            <w:pPr>
              <w:pStyle w:val="Prrafodelista"/>
              <w:numPr>
                <w:ilvl w:val="0"/>
                <w:numId w:val="1"/>
              </w:numPr>
              <w:spacing w:after="0" w:line="360" w:lineRule="auto"/>
              <w:jc w:val="both"/>
              <w:rPr>
                <w:rFonts w:ascii="Times New Roman" w:eastAsia="Times New Roman" w:hAnsi="Times New Roman" w:cs="Times New Roman"/>
                <w:color w:val="000000"/>
                <w:kern w:val="0"/>
                <w:sz w:val="22"/>
                <w:szCs w:val="22"/>
                <w:lang w:eastAsia="es-PE"/>
                <w14:ligatures w14:val="none"/>
              </w:rPr>
            </w:pPr>
          </w:p>
        </w:tc>
        <w:tc>
          <w:tcPr>
            <w:tcW w:w="0" w:type="auto"/>
            <w:tcBorders>
              <w:top w:val="nil"/>
              <w:left w:val="nil"/>
              <w:bottom w:val="nil"/>
              <w:right w:val="nil"/>
            </w:tcBorders>
            <w:noWrap/>
            <w:vAlign w:val="bottom"/>
            <w:hideMark/>
          </w:tcPr>
          <w:p w14:paraId="46B88E13" w14:textId="77777777" w:rsidR="00C344B0" w:rsidRPr="00B77C40" w:rsidRDefault="00C344B0" w:rsidP="00C344B0">
            <w:pPr>
              <w:spacing w:after="0" w:line="276" w:lineRule="auto"/>
              <w:rPr>
                <w:rFonts w:ascii="Times New Roman" w:eastAsia="Times New Roman" w:hAnsi="Times New Roman" w:cs="Times New Roman"/>
                <w:b/>
                <w:bCs/>
                <w:color w:val="000000"/>
                <w:kern w:val="0"/>
                <w:sz w:val="22"/>
                <w:szCs w:val="22"/>
                <w:lang w:eastAsia="es-PE"/>
                <w14:ligatures w14:val="none"/>
              </w:rPr>
            </w:pPr>
          </w:p>
        </w:tc>
      </w:tr>
      <w:tr w:rsidR="00C344B0" w:rsidRPr="00B77C40" w14:paraId="2AA5E04F" w14:textId="77777777" w:rsidTr="0026727C">
        <w:trPr>
          <w:trHeight w:val="288"/>
        </w:trPr>
        <w:tc>
          <w:tcPr>
            <w:tcW w:w="0" w:type="auto"/>
            <w:vMerge w:val="restart"/>
            <w:tcBorders>
              <w:top w:val="nil"/>
              <w:left w:val="nil"/>
              <w:bottom w:val="nil"/>
              <w:right w:val="nil"/>
            </w:tcBorders>
            <w:hideMark/>
          </w:tcPr>
          <w:p w14:paraId="7E84ED00" w14:textId="2DB185CD" w:rsidR="00C344B0" w:rsidRPr="00C344B0" w:rsidRDefault="00C344B0" w:rsidP="00C344B0">
            <w:pPr>
              <w:pStyle w:val="Prrafodelista"/>
              <w:numPr>
                <w:ilvl w:val="0"/>
                <w:numId w:val="1"/>
              </w:numPr>
              <w:spacing w:after="0" w:line="360" w:lineRule="auto"/>
              <w:jc w:val="both"/>
              <w:rPr>
                <w:rFonts w:ascii="Times New Roman" w:eastAsia="Times New Roman" w:hAnsi="Times New Roman" w:cs="Times New Roman"/>
                <w:color w:val="000000"/>
                <w:kern w:val="0"/>
                <w:sz w:val="22"/>
                <w:szCs w:val="22"/>
                <w:lang w:eastAsia="es-PE"/>
                <w14:ligatures w14:val="none"/>
              </w:rPr>
            </w:pPr>
            <w:r w:rsidRPr="00C344B0">
              <w:rPr>
                <w:rFonts w:ascii="Times New Roman" w:hAnsi="Times New Roman" w:cs="Times New Roman"/>
              </w:rPr>
              <w:t>El instrumento de verificación es reutilizable y adaptable a otros proyectos, convirtiéndose en una herramienta valiosa tanto en el ámbito académico como en el profesional.</w:t>
            </w:r>
          </w:p>
        </w:tc>
        <w:tc>
          <w:tcPr>
            <w:tcW w:w="0" w:type="auto"/>
            <w:vAlign w:val="center"/>
            <w:hideMark/>
          </w:tcPr>
          <w:p w14:paraId="4C85233E" w14:textId="77777777" w:rsidR="00C344B0" w:rsidRPr="00B77C40" w:rsidRDefault="00C344B0" w:rsidP="00C344B0">
            <w:pPr>
              <w:spacing w:after="0" w:line="276" w:lineRule="auto"/>
              <w:rPr>
                <w:rFonts w:ascii="Times New Roman" w:eastAsia="Times New Roman" w:hAnsi="Times New Roman" w:cs="Times New Roman"/>
                <w:kern w:val="0"/>
                <w:sz w:val="20"/>
                <w:szCs w:val="20"/>
                <w:lang w:eastAsia="es-PE"/>
                <w14:ligatures w14:val="none"/>
              </w:rPr>
            </w:pPr>
          </w:p>
        </w:tc>
      </w:tr>
      <w:tr w:rsidR="00B77C40" w:rsidRPr="00B77C40" w14:paraId="421ED9CD" w14:textId="77777777" w:rsidTr="00B77C40">
        <w:trPr>
          <w:trHeight w:val="288"/>
        </w:trPr>
        <w:tc>
          <w:tcPr>
            <w:tcW w:w="0" w:type="auto"/>
            <w:vMerge/>
            <w:tcBorders>
              <w:top w:val="nil"/>
              <w:left w:val="nil"/>
              <w:bottom w:val="nil"/>
              <w:right w:val="nil"/>
            </w:tcBorders>
            <w:vAlign w:val="center"/>
            <w:hideMark/>
          </w:tcPr>
          <w:p w14:paraId="389B07EC" w14:textId="77777777" w:rsidR="00B77C40" w:rsidRPr="00B77C40" w:rsidRDefault="00B77C40" w:rsidP="00B77C40">
            <w:pPr>
              <w:spacing w:after="0" w:line="276"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nil"/>
              <w:right w:val="nil"/>
            </w:tcBorders>
            <w:noWrap/>
            <w:vAlign w:val="bottom"/>
            <w:hideMark/>
          </w:tcPr>
          <w:p w14:paraId="2E8BBEAE" w14:textId="77777777" w:rsidR="00B77C40" w:rsidRPr="00B77C40" w:rsidRDefault="00B77C40" w:rsidP="00B77C40">
            <w:pPr>
              <w:spacing w:after="0" w:line="276" w:lineRule="auto"/>
              <w:rPr>
                <w:rFonts w:ascii="Times New Roman" w:eastAsia="Times New Roman" w:hAnsi="Times New Roman" w:cs="Times New Roman"/>
                <w:b/>
                <w:bCs/>
                <w:color w:val="000000"/>
                <w:kern w:val="0"/>
                <w:sz w:val="22"/>
                <w:szCs w:val="22"/>
                <w:lang w:eastAsia="es-PE"/>
                <w14:ligatures w14:val="none"/>
              </w:rPr>
            </w:pPr>
          </w:p>
        </w:tc>
      </w:tr>
    </w:tbl>
    <w:p w14:paraId="60F26619" w14:textId="77777777" w:rsidR="00B77C40" w:rsidRDefault="00B77C40"/>
    <w:sectPr w:rsidR="00B77C4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8777C"/>
    <w:multiLevelType w:val="hybridMultilevel"/>
    <w:tmpl w:val="64BA8EC2"/>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num w:numId="1" w16cid:durableId="2014187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362"/>
    <w:rsid w:val="0005562F"/>
    <w:rsid w:val="000E63C6"/>
    <w:rsid w:val="00106362"/>
    <w:rsid w:val="002603D7"/>
    <w:rsid w:val="00411D23"/>
    <w:rsid w:val="004F56A2"/>
    <w:rsid w:val="00681042"/>
    <w:rsid w:val="009A2ACC"/>
    <w:rsid w:val="00B77C40"/>
    <w:rsid w:val="00C344B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52596"/>
  <w15:chartTrackingRefBased/>
  <w15:docId w15:val="{012D5E01-5C59-453D-9761-D82A265F2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362"/>
  </w:style>
  <w:style w:type="paragraph" w:styleId="Ttulo1">
    <w:name w:val="heading 1"/>
    <w:basedOn w:val="Normal"/>
    <w:next w:val="Normal"/>
    <w:link w:val="Ttulo1Car"/>
    <w:uiPriority w:val="9"/>
    <w:qFormat/>
    <w:rsid w:val="001063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063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0636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0636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0636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063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63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63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63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636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0636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0636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0636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0636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063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63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63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6362"/>
    <w:rPr>
      <w:rFonts w:eastAsiaTheme="majorEastAsia" w:cstheme="majorBidi"/>
      <w:color w:val="272727" w:themeColor="text1" w:themeTint="D8"/>
    </w:rPr>
  </w:style>
  <w:style w:type="paragraph" w:styleId="Ttulo">
    <w:name w:val="Title"/>
    <w:basedOn w:val="Normal"/>
    <w:next w:val="Normal"/>
    <w:link w:val="TtuloCar"/>
    <w:uiPriority w:val="10"/>
    <w:qFormat/>
    <w:rsid w:val="00106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63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63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63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6362"/>
    <w:pPr>
      <w:spacing w:before="160"/>
      <w:jc w:val="center"/>
    </w:pPr>
    <w:rPr>
      <w:i/>
      <w:iCs/>
      <w:color w:val="404040" w:themeColor="text1" w:themeTint="BF"/>
    </w:rPr>
  </w:style>
  <w:style w:type="character" w:customStyle="1" w:styleId="CitaCar">
    <w:name w:val="Cita Car"/>
    <w:basedOn w:val="Fuentedeprrafopredeter"/>
    <w:link w:val="Cita"/>
    <w:uiPriority w:val="29"/>
    <w:rsid w:val="00106362"/>
    <w:rPr>
      <w:i/>
      <w:iCs/>
      <w:color w:val="404040" w:themeColor="text1" w:themeTint="BF"/>
    </w:rPr>
  </w:style>
  <w:style w:type="paragraph" w:styleId="Prrafodelista">
    <w:name w:val="List Paragraph"/>
    <w:basedOn w:val="Normal"/>
    <w:uiPriority w:val="34"/>
    <w:qFormat/>
    <w:rsid w:val="00106362"/>
    <w:pPr>
      <w:ind w:left="720"/>
      <w:contextualSpacing/>
    </w:pPr>
  </w:style>
  <w:style w:type="character" w:styleId="nfasisintenso">
    <w:name w:val="Intense Emphasis"/>
    <w:basedOn w:val="Fuentedeprrafopredeter"/>
    <w:uiPriority w:val="21"/>
    <w:qFormat/>
    <w:rsid w:val="00106362"/>
    <w:rPr>
      <w:i/>
      <w:iCs/>
      <w:color w:val="2F5496" w:themeColor="accent1" w:themeShade="BF"/>
    </w:rPr>
  </w:style>
  <w:style w:type="paragraph" w:styleId="Citadestacada">
    <w:name w:val="Intense Quote"/>
    <w:basedOn w:val="Normal"/>
    <w:next w:val="Normal"/>
    <w:link w:val="CitadestacadaCar"/>
    <w:uiPriority w:val="30"/>
    <w:qFormat/>
    <w:rsid w:val="001063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06362"/>
    <w:rPr>
      <w:i/>
      <w:iCs/>
      <w:color w:val="2F5496" w:themeColor="accent1" w:themeShade="BF"/>
    </w:rPr>
  </w:style>
  <w:style w:type="character" w:styleId="Referenciaintensa">
    <w:name w:val="Intense Reference"/>
    <w:basedOn w:val="Fuentedeprrafopredeter"/>
    <w:uiPriority w:val="32"/>
    <w:qFormat/>
    <w:rsid w:val="00106362"/>
    <w:rPr>
      <w:b/>
      <w:bCs/>
      <w:smallCaps/>
      <w:color w:val="2F5496" w:themeColor="accent1" w:themeShade="BF"/>
      <w:spacing w:val="5"/>
    </w:rPr>
  </w:style>
  <w:style w:type="character" w:styleId="Textoennegrita">
    <w:name w:val="Strong"/>
    <w:basedOn w:val="Fuentedeprrafopredeter"/>
    <w:uiPriority w:val="22"/>
    <w:qFormat/>
    <w:rsid w:val="00C344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6</Pages>
  <Words>1137</Words>
  <Characters>6259</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5</cp:revision>
  <cp:lastPrinted>2025-12-13T08:06:00Z</cp:lastPrinted>
  <dcterms:created xsi:type="dcterms:W3CDTF">2025-12-12T05:05:00Z</dcterms:created>
  <dcterms:modified xsi:type="dcterms:W3CDTF">2025-12-13T08:07:00Z</dcterms:modified>
</cp:coreProperties>
</file>