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19293" w14:textId="766094E9" w:rsidR="0000174C" w:rsidRPr="00153949" w:rsidRDefault="00153949" w:rsidP="00153949">
      <w:pPr>
        <w:ind w:left="1416" w:firstLine="708"/>
        <w:rPr>
          <w:b/>
          <w:bCs/>
          <w:sz w:val="48"/>
          <w:szCs w:val="48"/>
          <w:u w:val="single"/>
        </w:rPr>
      </w:pPr>
      <w:r w:rsidRPr="00153949">
        <w:rPr>
          <w:b/>
          <w:bCs/>
          <w:sz w:val="48"/>
          <w:szCs w:val="48"/>
          <w:u w:val="single"/>
        </w:rPr>
        <w:t>Plan de pruebas</w:t>
      </w:r>
    </w:p>
    <w:p w14:paraId="723D9C90" w14:textId="6DD326AD" w:rsidR="00153949" w:rsidRDefault="00153949" w:rsidP="00153949">
      <w:pPr>
        <w:rPr>
          <w:sz w:val="24"/>
          <w:szCs w:val="24"/>
        </w:rPr>
      </w:pPr>
      <w:r>
        <w:rPr>
          <w:sz w:val="24"/>
          <w:szCs w:val="24"/>
        </w:rPr>
        <w:t>Los niveles de prueba que se van a aplicar son los siguientes:</w:t>
      </w:r>
    </w:p>
    <w:p w14:paraId="288BC527" w14:textId="016281B7" w:rsidR="00153949" w:rsidRDefault="00153949" w:rsidP="00153949">
      <w:pPr>
        <w:pStyle w:val="Prrafodelista"/>
        <w:numPr>
          <w:ilvl w:val="0"/>
          <w:numId w:val="1"/>
        </w:numPr>
        <w:jc w:val="both"/>
      </w:pPr>
      <w:r>
        <w:t>Pruebas de aceptación. Las pruebas de aceptación se definirán siguiendo una estrategia basada en casos de uso y se ejecutarán de forma manual.</w:t>
      </w:r>
    </w:p>
    <w:p w14:paraId="4FE2D18C" w14:textId="74577FE6" w:rsidR="00153949" w:rsidRDefault="00153949" w:rsidP="002B4A64">
      <w:pPr>
        <w:pStyle w:val="Prrafodelista"/>
        <w:numPr>
          <w:ilvl w:val="0"/>
          <w:numId w:val="1"/>
        </w:numPr>
        <w:spacing w:after="240"/>
        <w:jc w:val="both"/>
      </w:pPr>
      <w:r>
        <w:t xml:space="preserve">Pruebas unitarias. Se utilizará la técnica de prueba de métodos, usando técnicas de caja negra (partición equivalente y AVL) para la definición de los casos de prueba de cada método de cada clase o componente. </w:t>
      </w:r>
    </w:p>
    <w:p w14:paraId="5BD293F1" w14:textId="3DABD828" w:rsidR="008702CF" w:rsidRDefault="008702CF" w:rsidP="002B4A64">
      <w:pPr>
        <w:pStyle w:val="Prrafodelista"/>
        <w:numPr>
          <w:ilvl w:val="0"/>
          <w:numId w:val="1"/>
        </w:numPr>
        <w:spacing w:after="240"/>
        <w:jc w:val="both"/>
      </w:pPr>
      <w:r>
        <w:t>Pruebas de integración.</w:t>
      </w:r>
    </w:p>
    <w:p w14:paraId="04905099" w14:textId="24215093" w:rsidR="008702CF" w:rsidRDefault="008702CF" w:rsidP="002B4A64">
      <w:pPr>
        <w:pStyle w:val="Prrafodelista"/>
        <w:numPr>
          <w:ilvl w:val="0"/>
          <w:numId w:val="1"/>
        </w:numPr>
        <w:spacing w:after="240"/>
        <w:jc w:val="both"/>
      </w:pPr>
      <w:r>
        <w:t>Pruebas de interfaz</w:t>
      </w:r>
    </w:p>
    <w:p w14:paraId="555D1DFB" w14:textId="5DC7AA72" w:rsidR="00153949" w:rsidRDefault="00153949" w:rsidP="00153949">
      <w:pPr>
        <w:spacing w:after="240"/>
        <w:ind w:left="360"/>
        <w:jc w:val="both"/>
      </w:pPr>
      <w:r>
        <w:t>A continuación, se muestra una especificación detallada de los casos de prueba a aplicar en cada nivel mencionado anteriormente.</w:t>
      </w:r>
    </w:p>
    <w:p w14:paraId="3B16F577" w14:textId="5F964B43" w:rsidR="00153949" w:rsidRDefault="00153949" w:rsidP="00153949">
      <w:pPr>
        <w:jc w:val="both"/>
        <w:rPr>
          <w:b/>
          <w:bCs/>
          <w:sz w:val="28"/>
          <w:szCs w:val="28"/>
          <w:u w:val="single"/>
        </w:rPr>
      </w:pPr>
      <w:r w:rsidRPr="00153949">
        <w:rPr>
          <w:b/>
          <w:bCs/>
          <w:sz w:val="28"/>
          <w:szCs w:val="28"/>
          <w:u w:val="single"/>
        </w:rPr>
        <w:t>Pruebas de Aceptación</w:t>
      </w:r>
      <w:r>
        <w:rPr>
          <w:b/>
          <w:bCs/>
          <w:sz w:val="28"/>
          <w:szCs w:val="28"/>
          <w:u w:val="single"/>
        </w:rPr>
        <w:t>:</w:t>
      </w:r>
    </w:p>
    <w:p w14:paraId="3ED6351F" w14:textId="77777777" w:rsidR="00EC262C" w:rsidRDefault="00EC262C" w:rsidP="00EC262C">
      <w:pPr>
        <w:spacing w:after="120"/>
      </w:pPr>
      <w:r>
        <w:t xml:space="preserve">En base a los casos de uso se identifican los siguientes escenarios: </w:t>
      </w:r>
    </w:p>
    <w:p w14:paraId="23D22DAC" w14:textId="29CBAD63" w:rsidR="00153949" w:rsidRDefault="00EC262C" w:rsidP="00153949">
      <w:pPr>
        <w:jc w:val="both"/>
      </w:pPr>
      <w:r>
        <w:rPr>
          <w:b/>
          <w:bCs/>
          <w:u w:val="single"/>
        </w:rPr>
        <w:t xml:space="preserve">A1.CU </w:t>
      </w:r>
      <w:r>
        <w:t>Vista detallada de la gasolinera.</w:t>
      </w:r>
    </w:p>
    <w:p w14:paraId="05C77421" w14:textId="0C539D82" w:rsidR="00EC262C" w:rsidRDefault="00EC262C" w:rsidP="00EC262C">
      <w:pPr>
        <w:pStyle w:val="Prrafodelista"/>
        <w:numPr>
          <w:ilvl w:val="0"/>
          <w:numId w:val="2"/>
        </w:numPr>
        <w:jc w:val="both"/>
      </w:pPr>
      <w:r>
        <w:t>Vista detallada válida</w:t>
      </w:r>
      <w:r w:rsidR="00CE203D">
        <w:t>.</w:t>
      </w:r>
    </w:p>
    <w:p w14:paraId="1854A233" w14:textId="6B12EADF" w:rsidR="00EC262C" w:rsidRDefault="00EC262C" w:rsidP="00EC262C">
      <w:pPr>
        <w:pStyle w:val="Prrafodelista"/>
        <w:numPr>
          <w:ilvl w:val="0"/>
          <w:numId w:val="2"/>
        </w:numPr>
        <w:jc w:val="both"/>
      </w:pPr>
      <w:r>
        <w:t>Vista detallada con ausencia de datos</w:t>
      </w:r>
      <w:r w:rsidR="00CE203D">
        <w:t>.</w:t>
      </w:r>
    </w:p>
    <w:p w14:paraId="6660B517" w14:textId="6D77492C" w:rsidR="00EC262C" w:rsidRDefault="00EC262C" w:rsidP="00EC262C">
      <w:pPr>
        <w:pStyle w:val="Prrafodelista"/>
        <w:numPr>
          <w:ilvl w:val="0"/>
          <w:numId w:val="2"/>
        </w:numPr>
        <w:jc w:val="both"/>
      </w:pPr>
      <w:r>
        <w:t>Vista detallada con precios anómalos.</w:t>
      </w:r>
    </w:p>
    <w:p w14:paraId="5BEC66B8" w14:textId="24D78D4B" w:rsidR="00EC262C" w:rsidRDefault="00CE203D" w:rsidP="00EC262C">
      <w:pPr>
        <w:pStyle w:val="Prrafodelista"/>
        <w:numPr>
          <w:ilvl w:val="0"/>
          <w:numId w:val="2"/>
        </w:numPr>
        <w:jc w:val="both"/>
      </w:pPr>
      <w:r>
        <w:t>Vista detallada sin información.</w:t>
      </w:r>
    </w:p>
    <w:p w14:paraId="7C544E95" w14:textId="61736081" w:rsidR="00CB670F" w:rsidRDefault="00CB670F" w:rsidP="00CB670F">
      <w:pPr>
        <w:jc w:val="both"/>
      </w:pPr>
      <w:r w:rsidRPr="00CB670F">
        <w:rPr>
          <w:b/>
          <w:bCs/>
          <w:u w:val="single"/>
        </w:rPr>
        <w:t>A2.CU</w:t>
      </w:r>
      <w:r>
        <w:t xml:space="preserve"> Precio Sumario</w:t>
      </w:r>
    </w:p>
    <w:p w14:paraId="4EEC66C9" w14:textId="6EA179F0" w:rsidR="00CB670F" w:rsidRDefault="008702CF" w:rsidP="008702CF">
      <w:pPr>
        <w:pStyle w:val="Prrafodelista"/>
        <w:numPr>
          <w:ilvl w:val="0"/>
          <w:numId w:val="4"/>
        </w:numPr>
        <w:jc w:val="both"/>
      </w:pPr>
      <w:r>
        <w:t>Precio sumario con precios válidos</w:t>
      </w:r>
    </w:p>
    <w:p w14:paraId="43CFEB1E" w14:textId="63D15834" w:rsidR="008702CF" w:rsidRPr="00CB670F" w:rsidRDefault="008702CF" w:rsidP="008702CF">
      <w:pPr>
        <w:pStyle w:val="Prrafodelista"/>
        <w:numPr>
          <w:ilvl w:val="0"/>
          <w:numId w:val="4"/>
        </w:numPr>
        <w:jc w:val="both"/>
      </w:pPr>
      <w:r>
        <w:t>Precio con algún combustible negativo</w:t>
      </w:r>
    </w:p>
    <w:tbl>
      <w:tblPr>
        <w:tblStyle w:val="Tablaconcuadrcula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41"/>
        <w:gridCol w:w="4000"/>
        <w:gridCol w:w="2721"/>
      </w:tblGrid>
      <w:tr w:rsidR="00CE203D" w14:paraId="29D88CE8" w14:textId="77777777" w:rsidTr="00CE203D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8C337" w14:textId="77777777" w:rsidR="00CE203D" w:rsidRDefault="00CE203D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FE7B" w14:textId="77777777" w:rsidR="00CE203D" w:rsidRDefault="00CE203D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84EE" w14:textId="77777777" w:rsidR="00CE203D" w:rsidRDefault="00CE203D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CE203D" w14:paraId="6FFB3B2E" w14:textId="77777777" w:rsidTr="00CE203D">
        <w:trPr>
          <w:trHeight w:val="261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2703A" w14:textId="77777777" w:rsidR="00CE203D" w:rsidRDefault="00CE203D">
            <w:r>
              <w:t>A1.a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5A01" w14:textId="20FEB3D4" w:rsidR="00CE203D" w:rsidRDefault="00727E70">
            <w:r>
              <w:t>1,CEMPSA,39820</w:t>
            </w:r>
            <w:r w:rsidR="00CE203D">
              <w:t xml:space="preserve">, </w:t>
            </w:r>
            <w:r>
              <w:t>Calle Ramón y Cajal, Limpias, 1,758, 1.852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B8CB" w14:textId="642D0BC4" w:rsidR="00CE203D" w:rsidRDefault="00CE203D">
            <w:r>
              <w:t>Vista detallada satisfactoria</w:t>
            </w:r>
          </w:p>
        </w:tc>
      </w:tr>
      <w:tr w:rsidR="00CE203D" w14:paraId="520A2935" w14:textId="77777777" w:rsidTr="00CE203D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A423C" w14:textId="77777777" w:rsidR="00CE203D" w:rsidRDefault="00CE203D">
            <w:r>
              <w:t>A1.b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BA846" w14:textId="4D8FC7CD" w:rsidR="00CE203D" w:rsidRDefault="00AF01C0">
            <w:r>
              <w:t>1,CEMPSA, Calle Ramón y Cajal, Limpias, 1,758, 1.852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7347" w14:textId="6DCE9D2D" w:rsidR="00CE203D" w:rsidRDefault="00AF01C0">
            <w:r>
              <w:t>Vista detallada mostrando los datos existentes</w:t>
            </w:r>
          </w:p>
        </w:tc>
      </w:tr>
      <w:tr w:rsidR="00AF01C0" w14:paraId="57A27BC6" w14:textId="77777777" w:rsidTr="00CE203D">
        <w:trPr>
          <w:trHeight w:val="261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BBBDB" w14:textId="160DF66D" w:rsidR="00AF01C0" w:rsidRDefault="00AF01C0" w:rsidP="00AF01C0">
            <w:r>
              <w:t>A1.c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A617" w14:textId="1CC8B492" w:rsidR="00AF01C0" w:rsidRDefault="00AF01C0" w:rsidP="00AF01C0">
            <w:r>
              <w:t>1,CEMPSA,39820, Calle Ramón y Cajal, Limpias, 1,758, -1.852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A78A0" w14:textId="2DE329D6" w:rsidR="00AF01C0" w:rsidRDefault="00AF01C0" w:rsidP="00AF01C0">
            <w:r>
              <w:t>Vista detallada mostrando los datos existentes y sin mostrar los datos anómalos</w:t>
            </w:r>
          </w:p>
        </w:tc>
      </w:tr>
      <w:tr w:rsidR="00AF01C0" w14:paraId="1E505736" w14:textId="77777777" w:rsidTr="00CE203D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3391E" w14:textId="52B72744" w:rsidR="00AF01C0" w:rsidRDefault="00AF01C0" w:rsidP="00AF01C0">
            <w:r>
              <w:t>A1.d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2F3BD" w14:textId="14E2CF38" w:rsidR="00AF01C0" w:rsidRDefault="00AF01C0" w:rsidP="00AF01C0">
            <w:r>
              <w:t>1,CEMPSA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6A35" w14:textId="786B525E" w:rsidR="00AF01C0" w:rsidRDefault="00AF01C0" w:rsidP="00AF01C0">
            <w:r>
              <w:t>Mensaje informando sobre un problema con los datos de la gasolinera</w:t>
            </w:r>
          </w:p>
        </w:tc>
      </w:tr>
    </w:tbl>
    <w:p w14:paraId="262B20CE" w14:textId="77777777" w:rsidR="00153949" w:rsidRPr="00153949" w:rsidRDefault="00153949" w:rsidP="00153949">
      <w:pPr>
        <w:jc w:val="both"/>
        <w:rPr>
          <w:sz w:val="28"/>
          <w:szCs w:val="28"/>
        </w:rPr>
      </w:pPr>
    </w:p>
    <w:p w14:paraId="587FA71E" w14:textId="2EA1938D" w:rsidR="00153949" w:rsidRDefault="009400BF" w:rsidP="0015394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Prueba</w:t>
      </w:r>
      <w:r w:rsidR="00974876"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 xml:space="preserve"> unitarias:</w:t>
      </w:r>
    </w:p>
    <w:p w14:paraId="07A658ED" w14:textId="4613A3F2" w:rsidR="00974876" w:rsidRPr="00974876" w:rsidRDefault="00974876" w:rsidP="00153949">
      <w:pPr>
        <w:rPr>
          <w:b/>
          <w:bCs/>
          <w:u w:val="single"/>
        </w:rPr>
      </w:pPr>
      <w:r w:rsidRPr="00974876">
        <w:rPr>
          <w:b/>
          <w:bCs/>
          <w:u w:val="single"/>
        </w:rPr>
        <w:t>Pruebas unitarias de la capa de negocio:</w:t>
      </w:r>
    </w:p>
    <w:p w14:paraId="7A8546AA" w14:textId="0352A126" w:rsidR="00974876" w:rsidRDefault="00974876" w:rsidP="00974876">
      <w:pPr>
        <w:pStyle w:val="Prrafodelista"/>
        <w:numPr>
          <w:ilvl w:val="0"/>
          <w:numId w:val="3"/>
        </w:numPr>
      </w:pPr>
      <w:r>
        <w:t>Método precio sumario</w:t>
      </w:r>
      <w:r w:rsidR="00CB670F">
        <w:t>:</w:t>
      </w:r>
    </w:p>
    <w:tbl>
      <w:tblPr>
        <w:tblStyle w:val="Tablaconcuadrcula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000"/>
        <w:gridCol w:w="2721"/>
      </w:tblGrid>
      <w:tr w:rsidR="00CB670F" w14:paraId="4123968F" w14:textId="77777777" w:rsidTr="00D52ACD">
        <w:trPr>
          <w:trHeight w:val="276"/>
          <w:jc w:val="center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2E7F" w14:textId="77777777" w:rsidR="00CB670F" w:rsidRDefault="00CB670F" w:rsidP="00D52ACD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9F78" w14:textId="77777777" w:rsidR="00CB670F" w:rsidRDefault="00CB670F" w:rsidP="00D52ACD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CB670F" w14:paraId="28636219" w14:textId="77777777" w:rsidTr="00D52ACD">
        <w:trPr>
          <w:trHeight w:val="261"/>
          <w:jc w:val="center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D7C2" w14:textId="6B4D1478" w:rsidR="00CB670F" w:rsidRDefault="00CB670F" w:rsidP="00D52ACD">
            <w:r>
              <w:lastRenderedPageBreak/>
              <w:t>1</w:t>
            </w:r>
            <w:r w:rsidR="00B4208D">
              <w:t>23</w:t>
            </w:r>
            <w:r>
              <w:t>,</w:t>
            </w:r>
            <w:r w:rsidR="00B4208D">
              <w:t>shell</w:t>
            </w:r>
            <w:r>
              <w:t>,39</w:t>
            </w:r>
            <w:r w:rsidR="00B4208D">
              <w:t>234</w:t>
            </w:r>
            <w:r>
              <w:t>,</w:t>
            </w:r>
            <w:r w:rsidR="00B4208D">
              <w:t>323232,</w:t>
            </w:r>
            <w:r>
              <w:t xml:space="preserve"> </w:t>
            </w:r>
            <w:r w:rsidR="00B4208D">
              <w:t>dfdf</w:t>
            </w:r>
            <w:r>
              <w:t xml:space="preserve">, </w:t>
            </w:r>
            <w:r w:rsidR="00B4208D">
              <w:t>erwer</w:t>
            </w:r>
            <w:r>
              <w:t xml:space="preserve">, 1, </w:t>
            </w:r>
            <w:r w:rsidR="009D758D">
              <w:t>3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F18B2" w14:textId="158DB345" w:rsidR="00CB670F" w:rsidRDefault="009D758D" w:rsidP="00D52ACD">
            <w:r>
              <w:t>2,333</w:t>
            </w:r>
          </w:p>
        </w:tc>
      </w:tr>
      <w:tr w:rsidR="00CB670F" w14:paraId="032879B2" w14:textId="77777777" w:rsidTr="00D52ACD">
        <w:trPr>
          <w:trHeight w:val="276"/>
          <w:jc w:val="center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16F8" w14:textId="3562E41A" w:rsidR="00CB670F" w:rsidRDefault="009D758D" w:rsidP="00D52ACD">
            <w:r>
              <w:t xml:space="preserve">123,shell,39234,323232, dfdf, erwer, </w:t>
            </w:r>
            <w:r>
              <w:t>-</w:t>
            </w:r>
            <w:r>
              <w:t xml:space="preserve">1, </w:t>
            </w:r>
            <w:r>
              <w:t>-3,5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E037" w14:textId="1583C8CD" w:rsidR="00CB670F" w:rsidRDefault="009D758D" w:rsidP="00D52ACD">
            <w:r>
              <w:t>0,000</w:t>
            </w:r>
          </w:p>
        </w:tc>
      </w:tr>
      <w:tr w:rsidR="00CB670F" w14:paraId="38FB1FAA" w14:textId="77777777" w:rsidTr="00D52ACD">
        <w:trPr>
          <w:trHeight w:val="261"/>
          <w:jc w:val="center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0206" w14:textId="16E91FEC" w:rsidR="00CB670F" w:rsidRDefault="009D758D" w:rsidP="00D52ACD">
            <w:r>
              <w:t>123,shell,39234,323232, dfdf, erwer, -1, -3,5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8EC5" w14:textId="399B35CB" w:rsidR="00CB670F" w:rsidRDefault="009D758D" w:rsidP="00D52ACD">
            <w:r>
              <w:t>3,000</w:t>
            </w:r>
          </w:p>
        </w:tc>
      </w:tr>
    </w:tbl>
    <w:p w14:paraId="13FCD58C" w14:textId="20243614" w:rsidR="00CB670F" w:rsidRDefault="00CB670F" w:rsidP="00CB670F">
      <w:pPr>
        <w:pStyle w:val="Prrafodelista"/>
      </w:pPr>
    </w:p>
    <w:p w14:paraId="46D3CEFC" w14:textId="28568ED4" w:rsidR="00A50FC5" w:rsidRDefault="00A50FC5" w:rsidP="00A50FC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Pruebas de integración:</w:t>
      </w:r>
    </w:p>
    <w:p w14:paraId="1BB22708" w14:textId="3FB36F01" w:rsidR="00A50FC5" w:rsidRPr="00A50FC5" w:rsidRDefault="00A50FC5" w:rsidP="00A50FC5">
      <w:r>
        <w:t>Para la prueba de integración se usa los mismos casos de prueba utilizados para la prueba unitaria de la capa de negocio pero sin el uso de mockito</w:t>
      </w:r>
    </w:p>
    <w:p w14:paraId="2B4F643C" w14:textId="77777777" w:rsidR="00A50FC5" w:rsidRDefault="00A50FC5" w:rsidP="00CB670F">
      <w:pPr>
        <w:pStyle w:val="Prrafodelista"/>
        <w:rPr>
          <w:b/>
          <w:bCs/>
          <w:sz w:val="24"/>
          <w:szCs w:val="24"/>
          <w:u w:val="single"/>
        </w:rPr>
      </w:pPr>
    </w:p>
    <w:p w14:paraId="1CFDABD1" w14:textId="46B866DF" w:rsidR="00160792" w:rsidRPr="00A50FC5" w:rsidRDefault="00160792" w:rsidP="00A50FC5">
      <w:pPr>
        <w:rPr>
          <w:b/>
          <w:bCs/>
          <w:sz w:val="24"/>
          <w:szCs w:val="24"/>
          <w:u w:val="single"/>
        </w:rPr>
      </w:pPr>
      <w:r w:rsidRPr="00A50FC5">
        <w:rPr>
          <w:b/>
          <w:bCs/>
          <w:sz w:val="24"/>
          <w:szCs w:val="24"/>
          <w:u w:val="single"/>
        </w:rPr>
        <w:t>Prueba de interfaz:</w:t>
      </w:r>
    </w:p>
    <w:p w14:paraId="54A7D0E5" w14:textId="2E9FB283" w:rsidR="00160792" w:rsidRDefault="00160792" w:rsidP="00160792">
      <w:pPr>
        <w:pStyle w:val="Prrafodelista"/>
        <w:ind w:left="0"/>
        <w:jc w:val="both"/>
      </w:pPr>
      <w:r>
        <w:t xml:space="preserve">En este caso se aplica la técnica basada en casos de uso para la definición de las pruebas a realizar. Los casos de prueba definidos serán los mismos que los de las pruebas de aceptación pero automatizados a través de JUnit y </w:t>
      </w:r>
      <w:r w:rsidR="00113DD2">
        <w:t>Espresso</w:t>
      </w:r>
      <w:r>
        <w:t>.</w:t>
      </w:r>
    </w:p>
    <w:p w14:paraId="19B3B1AA" w14:textId="77777777" w:rsidR="00160792" w:rsidRPr="00160792" w:rsidRDefault="00160792" w:rsidP="00CB670F">
      <w:pPr>
        <w:pStyle w:val="Prrafodelista"/>
        <w:rPr>
          <w:sz w:val="24"/>
          <w:szCs w:val="24"/>
        </w:rPr>
      </w:pPr>
    </w:p>
    <w:sectPr w:rsidR="00160792" w:rsidRPr="00160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35965"/>
    <w:multiLevelType w:val="hybridMultilevel"/>
    <w:tmpl w:val="D0EC727C"/>
    <w:lvl w:ilvl="0" w:tplc="95D6E00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E9546E7"/>
    <w:multiLevelType w:val="hybridMultilevel"/>
    <w:tmpl w:val="CEE49D24"/>
    <w:lvl w:ilvl="0" w:tplc="5E02F26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0B22B17"/>
    <w:multiLevelType w:val="hybridMultilevel"/>
    <w:tmpl w:val="15A00CFE"/>
    <w:lvl w:ilvl="0" w:tplc="A95A91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374443">
    <w:abstractNumId w:val="0"/>
  </w:num>
  <w:num w:numId="2" w16cid:durableId="1846674065">
    <w:abstractNumId w:val="2"/>
  </w:num>
  <w:num w:numId="3" w16cid:durableId="657686321">
    <w:abstractNumId w:val="3"/>
  </w:num>
  <w:num w:numId="4" w16cid:durableId="80539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7C"/>
    <w:rsid w:val="0000174C"/>
    <w:rsid w:val="00113DD2"/>
    <w:rsid w:val="00153949"/>
    <w:rsid w:val="00160792"/>
    <w:rsid w:val="00727E70"/>
    <w:rsid w:val="008702CF"/>
    <w:rsid w:val="009400BF"/>
    <w:rsid w:val="00974876"/>
    <w:rsid w:val="0098042D"/>
    <w:rsid w:val="009D758D"/>
    <w:rsid w:val="00A50FC5"/>
    <w:rsid w:val="00AF01C0"/>
    <w:rsid w:val="00B4208D"/>
    <w:rsid w:val="00CB670F"/>
    <w:rsid w:val="00CE203D"/>
    <w:rsid w:val="00D0247C"/>
    <w:rsid w:val="00EC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393C"/>
  <w15:chartTrackingRefBased/>
  <w15:docId w15:val="{682A9CA9-C4D2-45CD-A362-34ECF024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394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CE20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CONDE, MIGUEL</dc:creator>
  <cp:keywords/>
  <dc:description/>
  <cp:lastModifiedBy>GARCIA CONDE, MIGUEL</cp:lastModifiedBy>
  <cp:revision>11</cp:revision>
  <dcterms:created xsi:type="dcterms:W3CDTF">2022-10-05T18:56:00Z</dcterms:created>
  <dcterms:modified xsi:type="dcterms:W3CDTF">2022-10-09T20:30:00Z</dcterms:modified>
</cp:coreProperties>
</file>