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B4931" w:rsidRDefault="00BE5A4D" w:rsidP="00BE5A4D">
      <w:pPr>
        <w:tabs>
          <w:tab w:val="left" w:pos="720"/>
          <w:tab w:val="left" w:pos="1496"/>
          <w:tab w:val="left" w:pos="8228"/>
        </w:tabs>
        <w:spacing w:line="312" w:lineRule="auto"/>
        <w:jc w:val="both"/>
      </w:pPr>
      <w:r w:rsidRPr="00706031">
        <w:rPr>
          <w:b/>
          <w:bCs/>
          <w:u w:val="single"/>
        </w:rPr>
        <w:t>Câu 1:</w:t>
      </w:r>
      <w:r w:rsidRPr="00A1198B">
        <w:rPr>
          <w:b/>
          <w:bCs/>
        </w:rPr>
        <w:t xml:space="preserve"> </w:t>
      </w:r>
      <w:r>
        <w:tab/>
      </w:r>
      <w:r w:rsidRPr="00EA490F">
        <w:rPr>
          <w:bCs/>
        </w:rPr>
        <w:t>Trình bày k</w:t>
      </w:r>
      <w:r w:rsidRPr="00EA490F">
        <w:t>hái</w:t>
      </w:r>
      <w:r w:rsidRPr="00706031">
        <w:t xml:space="preserve"> niệm điện trường. </w:t>
      </w:r>
      <w:proofErr w:type="gramStart"/>
      <w:r>
        <w:t>Nêu định nghĩa và ý nghĩa của v</w:t>
      </w:r>
      <w:r w:rsidRPr="00706031">
        <w:t>éc tơ cường</w:t>
      </w:r>
      <w:r>
        <w:t xml:space="preserve"> độ điện trường và điện thế.</w:t>
      </w:r>
      <w:proofErr w:type="gramEnd"/>
      <w:r>
        <w:t xml:space="preserve"> </w:t>
      </w:r>
      <w:proofErr w:type="gramStart"/>
      <w:r>
        <w:t>Thiết lập</w:t>
      </w:r>
      <w:r w:rsidRPr="00706031">
        <w:t xml:space="preserve"> biểu thức mối liên hệ giữa chúng.</w:t>
      </w:r>
      <w:proofErr w:type="gramEnd"/>
    </w:p>
    <w:p w:rsidR="00BE5A4D" w:rsidRPr="00706031" w:rsidRDefault="00BE5A4D" w:rsidP="000B4931">
      <w:pPr>
        <w:tabs>
          <w:tab w:val="left" w:pos="720"/>
          <w:tab w:val="left" w:pos="1496"/>
          <w:tab w:val="left" w:pos="8228"/>
        </w:tabs>
        <w:spacing w:line="312" w:lineRule="auto"/>
        <w:jc w:val="both"/>
        <w:rPr>
          <w:bCs/>
        </w:rPr>
      </w:pPr>
      <w:r w:rsidRPr="00572B91">
        <w:rPr>
          <w:b/>
          <w:bCs/>
        </w:rPr>
        <w:t xml:space="preserve">  </w:t>
      </w:r>
      <w:r>
        <w:rPr>
          <w:b/>
          <w:bCs/>
          <w:u w:val="single"/>
        </w:rPr>
        <w:t>Câu 2</w:t>
      </w:r>
      <w:r w:rsidRPr="00706031">
        <w:rPr>
          <w:b/>
          <w:bCs/>
          <w:u w:val="single"/>
        </w:rPr>
        <w:t>:</w:t>
      </w:r>
      <w:r w:rsidRPr="00706031">
        <w:rPr>
          <w:bCs/>
        </w:rPr>
        <w:t xml:space="preserve"> </w:t>
      </w:r>
      <w:r>
        <w:t xml:space="preserve">            </w:t>
      </w:r>
      <w:r w:rsidRPr="00706031">
        <w:t>Thiết lập biểu thức năng lượn</w:t>
      </w:r>
      <w:r>
        <w:t xml:space="preserve">g của tụ điện phẳng tích điện, </w:t>
      </w:r>
      <w:r w:rsidRPr="00706031">
        <w:t>từ đó tìm biểu thức năng lượng của một điện trường bất kỳ.</w:t>
      </w:r>
    </w:p>
    <w:p w:rsidR="00BE5A4D" w:rsidRPr="00706031" w:rsidRDefault="000B4931" w:rsidP="00BE5A4D">
      <w:pPr>
        <w:tabs>
          <w:tab w:val="left" w:pos="0"/>
          <w:tab w:val="left" w:pos="720"/>
        </w:tabs>
        <w:spacing w:line="312" w:lineRule="auto"/>
        <w:jc w:val="both"/>
      </w:pPr>
      <w:r>
        <w:rPr>
          <w:b/>
        </w:rPr>
        <w:t xml:space="preserve">  </w:t>
      </w:r>
      <w:r w:rsidR="00BE5A4D">
        <w:rPr>
          <w:b/>
          <w:u w:val="single"/>
        </w:rPr>
        <w:t>Câu 3</w:t>
      </w:r>
      <w:r w:rsidR="00BE5A4D" w:rsidRPr="00706031">
        <w:rPr>
          <w:b/>
          <w:u w:val="single"/>
        </w:rPr>
        <w:t>:</w:t>
      </w:r>
      <w:r w:rsidR="00BE5A4D">
        <w:t xml:space="preserve">             </w:t>
      </w:r>
      <w:r w:rsidR="00BE5A4D" w:rsidRPr="00706031">
        <w:t xml:space="preserve">Áp dụng nguyên lý chồng chất từ trường để tính cảm ứng từ gây bởi một đoạn dòng điện thẳng cường độ I tại một </w:t>
      </w:r>
      <w:r w:rsidR="00BE5A4D">
        <w:t>điểm M cách dòng điện một đoạn h</w:t>
      </w:r>
      <w:r w:rsidR="00BE5A4D" w:rsidRPr="00706031">
        <w:t>, từ đó suy ra cường độ từ trường gây bởi một dòng điện thẳng dài vô hạn.</w:t>
      </w:r>
    </w:p>
    <w:p w:rsidR="00BE5A4D" w:rsidRPr="00706031" w:rsidRDefault="00BE5A4D" w:rsidP="00BE5A4D">
      <w:pPr>
        <w:tabs>
          <w:tab w:val="left" w:pos="0"/>
          <w:tab w:val="left" w:pos="720"/>
        </w:tabs>
        <w:spacing w:line="312" w:lineRule="auto"/>
        <w:jc w:val="both"/>
      </w:pPr>
      <w:r>
        <w:rPr>
          <w:b/>
          <w:u w:val="single"/>
        </w:rPr>
        <w:t>Câu 4</w:t>
      </w:r>
      <w:r w:rsidRPr="00706031">
        <w:rPr>
          <w:b/>
        </w:rPr>
        <w:t xml:space="preserve">: </w:t>
      </w:r>
      <w:r>
        <w:t xml:space="preserve">             </w:t>
      </w:r>
      <w:r w:rsidRPr="00706031">
        <w:t>Áp dụng nguyên lý chồng chất từ trường để tính cảm ứng từ gây bởi một dòng điện tròn cường độ I, bán kính R, tại một điểm M nằm trên trục của dòng điện và cách tâm dòng điện một đoạn h, từ đó suy ra cường độ từ trường tại tâm của dòng điện tròn.</w:t>
      </w:r>
    </w:p>
    <w:p w:rsidR="00BE5A4D" w:rsidRPr="00706031" w:rsidRDefault="00BE5A4D" w:rsidP="000B4931">
      <w:pPr>
        <w:tabs>
          <w:tab w:val="left" w:pos="0"/>
          <w:tab w:val="left" w:pos="720"/>
        </w:tabs>
        <w:spacing w:line="312" w:lineRule="auto"/>
        <w:jc w:val="both"/>
        <w:rPr>
          <w:lang w:val="it-IT"/>
        </w:rPr>
      </w:pPr>
      <w:r>
        <w:rPr>
          <w:b/>
          <w:color w:val="000000"/>
          <w:u w:val="single"/>
          <w:lang w:val="it-IT"/>
        </w:rPr>
        <w:t>Câu 5</w:t>
      </w:r>
      <w:r w:rsidRPr="00706031">
        <w:rPr>
          <w:b/>
          <w:color w:val="000000"/>
          <w:lang w:val="it-IT"/>
        </w:rPr>
        <w:t xml:space="preserve">: </w:t>
      </w:r>
      <w:r>
        <w:rPr>
          <w:lang w:val="it-IT"/>
        </w:rPr>
        <w:tab/>
      </w:r>
      <w:r w:rsidRPr="00706031">
        <w:rPr>
          <w:lang w:val="it-IT"/>
        </w:rPr>
        <w:t>Thiết lập biểu thức năng lượng từ trường trong ống dây thẳng coi là dài vô hạn, từ đó tìm năng lượng của từ trường bất kỳ.</w:t>
      </w:r>
    </w:p>
    <w:p w:rsidR="00BE5A4D" w:rsidRPr="00706031" w:rsidRDefault="00BE5A4D" w:rsidP="00BE5A4D">
      <w:pPr>
        <w:tabs>
          <w:tab w:val="left" w:pos="1496"/>
          <w:tab w:val="left" w:pos="8228"/>
        </w:tabs>
        <w:spacing w:line="312" w:lineRule="auto"/>
        <w:jc w:val="both"/>
        <w:rPr>
          <w:b/>
          <w:lang w:val="it-IT"/>
        </w:rPr>
      </w:pPr>
      <w:r w:rsidRPr="00572B91">
        <w:rPr>
          <w:b/>
          <w:lang w:val="it-IT"/>
        </w:rPr>
        <w:t xml:space="preserve"> </w:t>
      </w:r>
      <w:r>
        <w:rPr>
          <w:b/>
          <w:u w:val="single"/>
          <w:lang w:val="it-IT"/>
        </w:rPr>
        <w:t>Câu 6</w:t>
      </w:r>
      <w:r w:rsidRPr="00706031">
        <w:rPr>
          <w:b/>
          <w:lang w:val="it-IT"/>
        </w:rPr>
        <w:t xml:space="preserve">: </w:t>
      </w:r>
      <w:r>
        <w:rPr>
          <w:lang w:val="it-IT"/>
        </w:rPr>
        <w:t xml:space="preserve">            Thiết lập</w:t>
      </w:r>
      <w:r w:rsidRPr="00706031">
        <w:rPr>
          <w:lang w:val="it-IT"/>
        </w:rPr>
        <w:t xml:space="preserve"> mối liên hệ giữa vectơ cường độ điện trường và điện thế. T</w:t>
      </w:r>
      <w:r>
        <w:rPr>
          <w:lang w:val="it-IT"/>
        </w:rPr>
        <w:t>ừ</w:t>
      </w:r>
      <w:r w:rsidRPr="00706031">
        <w:rPr>
          <w:lang w:val="it-IT"/>
        </w:rPr>
        <w:t xml:space="preserve"> đó xác định hiệu điện thế giữa hai điểm ở ngoài một m</w:t>
      </w:r>
      <w:r>
        <w:rPr>
          <w:lang w:val="it-IT"/>
        </w:rPr>
        <w:t>ặt cầu tích điện với điện tích Q</w:t>
      </w:r>
      <w:r w:rsidRPr="00706031">
        <w:rPr>
          <w:bCs/>
          <w:lang w:val="it-IT"/>
        </w:rPr>
        <w:t>.</w:t>
      </w:r>
    </w:p>
    <w:p w:rsidR="00BE5A4D" w:rsidRPr="00706031" w:rsidRDefault="00BE5A4D" w:rsidP="00BE5A4D">
      <w:pPr>
        <w:tabs>
          <w:tab w:val="left" w:pos="1496"/>
          <w:tab w:val="left" w:pos="8228"/>
        </w:tabs>
        <w:spacing w:line="312" w:lineRule="auto"/>
        <w:jc w:val="both"/>
        <w:rPr>
          <w:color w:val="000000"/>
          <w:lang w:val="it-IT"/>
        </w:rPr>
      </w:pPr>
      <w:r>
        <w:rPr>
          <w:b/>
          <w:u w:val="single"/>
          <w:lang w:val="it-IT"/>
        </w:rPr>
        <w:t>Câu 7</w:t>
      </w:r>
      <w:r w:rsidRPr="00706031">
        <w:rPr>
          <w:lang w:val="it-IT"/>
        </w:rPr>
        <w:t>:</w:t>
      </w:r>
      <w:r w:rsidRPr="00706031">
        <w:rPr>
          <w:b/>
          <w:lang w:val="it-IT"/>
        </w:rPr>
        <w:t xml:space="preserve"> </w:t>
      </w:r>
      <w:r>
        <w:rPr>
          <w:lang w:val="it-IT"/>
        </w:rPr>
        <w:t xml:space="preserve">             </w:t>
      </w:r>
      <w:r w:rsidRPr="00706031">
        <w:rPr>
          <w:color w:val="000000"/>
          <w:lang w:val="it-IT"/>
        </w:rPr>
        <w:t>Thiết lập biểu thức công của lực tĩnh điện khi d</w:t>
      </w:r>
      <w:r>
        <w:rPr>
          <w:color w:val="000000"/>
          <w:lang w:val="it-IT"/>
        </w:rPr>
        <w:t xml:space="preserve">i </w:t>
      </w:r>
      <w:r w:rsidRPr="00706031">
        <w:rPr>
          <w:color w:val="000000"/>
          <w:lang w:val="it-IT"/>
        </w:rPr>
        <w:t>chuyển một điện tích điểm q</w:t>
      </w:r>
      <w:r w:rsidRPr="00706031">
        <w:rPr>
          <w:color w:val="000000"/>
          <w:vertAlign w:val="subscript"/>
          <w:lang w:val="it-IT"/>
        </w:rPr>
        <w:t>o</w:t>
      </w:r>
      <w:r w:rsidRPr="00706031">
        <w:rPr>
          <w:color w:val="000000"/>
          <w:lang w:val="it-IT"/>
        </w:rPr>
        <w:t xml:space="preserve"> trong điện </w:t>
      </w:r>
      <w:r>
        <w:rPr>
          <w:color w:val="000000"/>
          <w:lang w:val="it-IT"/>
        </w:rPr>
        <w:t>trường gây bởi điện tích điểm q. Tại sao nói điện trường tĩnh là trường lực thế?</w:t>
      </w:r>
    </w:p>
    <w:p w:rsidR="00BE5A4D" w:rsidRPr="00706031" w:rsidRDefault="00BE5A4D" w:rsidP="00BE5A4D">
      <w:pPr>
        <w:tabs>
          <w:tab w:val="left" w:pos="720"/>
          <w:tab w:val="left" w:pos="1496"/>
        </w:tabs>
        <w:spacing w:line="312" w:lineRule="auto"/>
        <w:jc w:val="both"/>
        <w:rPr>
          <w:lang w:val="it-IT"/>
        </w:rPr>
      </w:pPr>
      <w:r>
        <w:rPr>
          <w:b/>
          <w:u w:val="single"/>
          <w:lang w:val="it-IT"/>
        </w:rPr>
        <w:t>Câu 8</w:t>
      </w:r>
      <w:r w:rsidRPr="00706031">
        <w:rPr>
          <w:lang w:val="it-IT"/>
        </w:rPr>
        <w:t>:</w:t>
      </w:r>
      <w:r w:rsidRPr="00706031">
        <w:rPr>
          <w:b/>
          <w:lang w:val="it-IT"/>
        </w:rPr>
        <w:t xml:space="preserve"> </w:t>
      </w:r>
    </w:p>
    <w:p w:rsidR="00BE5A4D" w:rsidRPr="00706031" w:rsidRDefault="00BE5A4D" w:rsidP="00BE5A4D">
      <w:pPr>
        <w:tabs>
          <w:tab w:val="left" w:pos="0"/>
          <w:tab w:val="left" w:pos="540"/>
        </w:tabs>
        <w:spacing w:line="312" w:lineRule="auto"/>
        <w:jc w:val="both"/>
        <w:rPr>
          <w:lang w:val="it-IT"/>
        </w:rPr>
      </w:pPr>
      <w:r w:rsidRPr="00706031">
        <w:rPr>
          <w:lang w:val="it-IT"/>
        </w:rPr>
        <w:tab/>
      </w:r>
      <w:r>
        <w:rPr>
          <w:lang w:val="it-IT"/>
        </w:rPr>
        <w:tab/>
      </w:r>
      <w:r w:rsidRPr="00706031">
        <w:rPr>
          <w:lang w:val="it-IT"/>
        </w:rPr>
        <w:t>1. Khái niệm từ trường. Viết công thức của định luật Biot – Savar – Laplace về véctơ cảm ứng từ gây bởi một phần tử dòng điện.</w:t>
      </w:r>
    </w:p>
    <w:p w:rsidR="00BE5A4D" w:rsidRPr="00706031" w:rsidRDefault="00BE5A4D" w:rsidP="00BE5A4D">
      <w:pPr>
        <w:tabs>
          <w:tab w:val="left" w:pos="0"/>
          <w:tab w:val="left" w:pos="540"/>
        </w:tabs>
        <w:spacing w:line="312" w:lineRule="auto"/>
        <w:jc w:val="both"/>
        <w:rPr>
          <w:lang w:val="it-IT"/>
        </w:rPr>
      </w:pPr>
      <w:r w:rsidRPr="00706031">
        <w:rPr>
          <w:color w:val="000000"/>
          <w:lang w:val="it-IT"/>
        </w:rPr>
        <w:tab/>
      </w:r>
      <w:r>
        <w:rPr>
          <w:color w:val="000000"/>
          <w:lang w:val="it-IT"/>
        </w:rPr>
        <w:tab/>
      </w:r>
      <w:r w:rsidRPr="00706031">
        <w:rPr>
          <w:color w:val="000000"/>
          <w:lang w:val="it-IT"/>
        </w:rPr>
        <w:t xml:space="preserve">2. </w:t>
      </w:r>
      <w:r>
        <w:rPr>
          <w:color w:val="000000"/>
          <w:lang w:val="it-IT"/>
        </w:rPr>
        <w:t>P</w:t>
      </w:r>
      <w:r>
        <w:rPr>
          <w:lang w:val="it-IT"/>
        </w:rPr>
        <w:t xml:space="preserve">hát biểu </w:t>
      </w:r>
      <w:r w:rsidRPr="00706031">
        <w:rPr>
          <w:lang w:val="it-IT"/>
        </w:rPr>
        <w:t>định lý</w:t>
      </w:r>
      <w:r>
        <w:rPr>
          <w:lang w:val="it-IT"/>
        </w:rPr>
        <w:t xml:space="preserve"> Ampere về dòng điện toàn phần và chứng minh.</w:t>
      </w:r>
    </w:p>
    <w:p w:rsidR="00BE5A4D" w:rsidRPr="00706031" w:rsidRDefault="00BE5A4D" w:rsidP="00BE5A4D">
      <w:pPr>
        <w:tabs>
          <w:tab w:val="left" w:pos="0"/>
          <w:tab w:val="left" w:pos="540"/>
        </w:tabs>
        <w:spacing w:line="312" w:lineRule="auto"/>
        <w:jc w:val="both"/>
        <w:rPr>
          <w:lang w:val="it-IT"/>
        </w:rPr>
      </w:pPr>
      <w:r>
        <w:rPr>
          <w:b/>
          <w:u w:val="single"/>
          <w:lang w:val="it-IT"/>
        </w:rPr>
        <w:t>Câu 9</w:t>
      </w:r>
      <w:r w:rsidRPr="00706031">
        <w:rPr>
          <w:lang w:val="it-IT"/>
        </w:rPr>
        <w:t>:</w:t>
      </w:r>
      <w:r w:rsidRPr="00706031">
        <w:rPr>
          <w:b/>
          <w:lang w:val="it-IT"/>
        </w:rPr>
        <w:t xml:space="preserve"> </w:t>
      </w:r>
    </w:p>
    <w:p w:rsidR="00BE5A4D" w:rsidRPr="00706031" w:rsidRDefault="00BE5A4D" w:rsidP="00BE5A4D">
      <w:pPr>
        <w:tabs>
          <w:tab w:val="left" w:pos="1496"/>
          <w:tab w:val="left" w:pos="8228"/>
        </w:tabs>
        <w:spacing w:line="312" w:lineRule="auto"/>
        <w:ind w:firstLine="720"/>
        <w:jc w:val="both"/>
        <w:rPr>
          <w:lang w:val="it-IT"/>
        </w:rPr>
      </w:pPr>
      <w:r w:rsidRPr="00706031">
        <w:rPr>
          <w:color w:val="000000"/>
          <w:lang w:val="it-IT"/>
        </w:rPr>
        <w:t xml:space="preserve">1. </w:t>
      </w:r>
      <w:r w:rsidRPr="00706031">
        <w:rPr>
          <w:lang w:val="it-IT"/>
        </w:rPr>
        <w:t xml:space="preserve">Trình bày khái niệm điện thông và nêu ý nghĩa. </w:t>
      </w:r>
    </w:p>
    <w:p w:rsidR="00BE5A4D" w:rsidRPr="00706031" w:rsidRDefault="00BE5A4D" w:rsidP="00BE5A4D">
      <w:pPr>
        <w:tabs>
          <w:tab w:val="left" w:pos="1496"/>
          <w:tab w:val="left" w:pos="8228"/>
        </w:tabs>
        <w:spacing w:line="312" w:lineRule="auto"/>
        <w:ind w:firstLine="720"/>
        <w:jc w:val="both"/>
        <w:rPr>
          <w:lang w:val="it-IT"/>
        </w:rPr>
      </w:pPr>
      <w:r w:rsidRPr="00706031">
        <w:rPr>
          <w:lang w:val="it-IT"/>
        </w:rPr>
        <w:t xml:space="preserve">2. Trình bày khái niệm từ thông và nêu ý nghĩa. </w:t>
      </w:r>
    </w:p>
    <w:p w:rsidR="00BE5A4D" w:rsidRDefault="00BE5A4D" w:rsidP="00BE5A4D">
      <w:pPr>
        <w:overflowPunct w:val="0"/>
        <w:autoSpaceDE w:val="0"/>
        <w:autoSpaceDN w:val="0"/>
        <w:adjustRightInd w:val="0"/>
        <w:spacing w:line="312" w:lineRule="auto"/>
        <w:jc w:val="both"/>
        <w:textAlignment w:val="baseline"/>
        <w:rPr>
          <w:color w:val="000000"/>
          <w:lang w:val="de-DE"/>
        </w:rPr>
      </w:pPr>
      <w:r>
        <w:rPr>
          <w:b/>
          <w:u w:val="single"/>
          <w:lang w:val="it-IT"/>
        </w:rPr>
        <w:t>Câu 10</w:t>
      </w:r>
      <w:r w:rsidRPr="00706031">
        <w:rPr>
          <w:lang w:val="it-IT"/>
        </w:rPr>
        <w:t>:</w:t>
      </w:r>
      <w:r w:rsidRPr="00706031">
        <w:rPr>
          <w:b/>
          <w:lang w:val="it-IT"/>
        </w:rPr>
        <w:t xml:space="preserve"> </w:t>
      </w:r>
      <w:r>
        <w:rPr>
          <w:lang w:val="it-IT"/>
        </w:rPr>
        <w:tab/>
      </w:r>
      <w:r w:rsidRPr="00706031">
        <w:rPr>
          <w:color w:val="000000"/>
          <w:lang w:val="de-DE"/>
        </w:rPr>
        <w:t xml:space="preserve">Phát biểu định luật Lentz về chiều dòng điện cảm ứng, nêu một ví </w:t>
      </w:r>
      <w:r>
        <w:rPr>
          <w:color w:val="000000"/>
          <w:lang w:val="de-DE"/>
        </w:rPr>
        <w:t>dụ minh hoạ định luật này.</w:t>
      </w:r>
    </w:p>
    <w:p w:rsidR="00BE5A4D" w:rsidRPr="00706031" w:rsidRDefault="00BE5A4D" w:rsidP="000B4931">
      <w:pPr>
        <w:overflowPunct w:val="0"/>
        <w:autoSpaceDE w:val="0"/>
        <w:autoSpaceDN w:val="0"/>
        <w:adjustRightInd w:val="0"/>
        <w:spacing w:line="312" w:lineRule="auto"/>
        <w:jc w:val="both"/>
        <w:textAlignment w:val="baseline"/>
        <w:rPr>
          <w:lang w:val="it-IT"/>
        </w:rPr>
      </w:pPr>
      <w:r>
        <w:rPr>
          <w:b/>
          <w:u w:val="single"/>
          <w:lang w:val="it-IT"/>
        </w:rPr>
        <w:t>Câu 11</w:t>
      </w:r>
      <w:r w:rsidRPr="00706031">
        <w:rPr>
          <w:lang w:val="it-IT"/>
        </w:rPr>
        <w:t>:</w:t>
      </w:r>
      <w:r w:rsidRPr="00706031">
        <w:rPr>
          <w:b/>
          <w:lang w:val="it-IT"/>
        </w:rPr>
        <w:t xml:space="preserve"> </w:t>
      </w:r>
      <w:r>
        <w:rPr>
          <w:lang w:val="it-IT"/>
        </w:rPr>
        <w:t xml:space="preserve">            </w:t>
      </w:r>
      <w:r w:rsidRPr="00706031">
        <w:rPr>
          <w:lang w:val="it-IT"/>
        </w:rPr>
        <w:t>Phát biểu luận điểm 1 của Maxwel</w:t>
      </w:r>
      <w:r>
        <w:rPr>
          <w:lang w:val="it-IT"/>
        </w:rPr>
        <w:t>l</w:t>
      </w:r>
      <w:r w:rsidRPr="00706031">
        <w:rPr>
          <w:lang w:val="it-IT"/>
        </w:rPr>
        <w:t>. Thiết lập phương trình Maxwell – Faraday  và nêu ý nghĩa.</w:t>
      </w:r>
    </w:p>
    <w:p w:rsidR="00BE5A4D" w:rsidRPr="00706031" w:rsidRDefault="00BE5A4D" w:rsidP="00BE5A4D">
      <w:pPr>
        <w:tabs>
          <w:tab w:val="left" w:pos="1496"/>
          <w:tab w:val="left" w:pos="8228"/>
        </w:tabs>
        <w:spacing w:line="312" w:lineRule="auto"/>
        <w:jc w:val="both"/>
        <w:rPr>
          <w:lang w:val="it-IT"/>
        </w:rPr>
      </w:pPr>
      <w:r>
        <w:rPr>
          <w:b/>
          <w:u w:val="single"/>
          <w:lang w:val="it-IT"/>
        </w:rPr>
        <w:t>Câu 12</w:t>
      </w:r>
      <w:r w:rsidRPr="00706031">
        <w:rPr>
          <w:lang w:val="it-IT"/>
        </w:rPr>
        <w:t>:</w:t>
      </w:r>
      <w:r w:rsidRPr="00706031">
        <w:rPr>
          <w:b/>
          <w:lang w:val="it-IT"/>
        </w:rPr>
        <w:t xml:space="preserve"> </w:t>
      </w:r>
      <w:r>
        <w:rPr>
          <w:lang w:val="it-IT"/>
        </w:rPr>
        <w:t xml:space="preserve">            </w:t>
      </w:r>
      <w:r w:rsidRPr="00706031">
        <w:rPr>
          <w:lang w:val="it-IT"/>
        </w:rPr>
        <w:t>Phát biểu luận điểm 2 của Maxwel</w:t>
      </w:r>
      <w:r>
        <w:rPr>
          <w:lang w:val="it-IT"/>
        </w:rPr>
        <w:t>l</w:t>
      </w:r>
      <w:r w:rsidRPr="00706031">
        <w:rPr>
          <w:lang w:val="it-IT"/>
        </w:rPr>
        <w:t>. Thiết lập phương trình Maxwell – Ampère  và nêu ý nghĩa.</w:t>
      </w:r>
    </w:p>
    <w:p w:rsidR="00BE5A4D" w:rsidRPr="00265214" w:rsidRDefault="000B4931" w:rsidP="000B4931">
      <w:pPr>
        <w:tabs>
          <w:tab w:val="left" w:pos="1496"/>
          <w:tab w:val="left" w:pos="8228"/>
        </w:tabs>
        <w:spacing w:line="312" w:lineRule="auto"/>
        <w:jc w:val="both"/>
        <w:rPr>
          <w:lang w:val="pt-BR"/>
        </w:rPr>
      </w:pPr>
      <w:r>
        <w:rPr>
          <w:b/>
          <w:u w:val="single"/>
          <w:lang w:val="pt-BR"/>
        </w:rPr>
        <w:t>C</w:t>
      </w:r>
      <w:r w:rsidR="00BE5A4D">
        <w:rPr>
          <w:b/>
          <w:u w:val="single"/>
          <w:lang w:val="pt-BR"/>
        </w:rPr>
        <w:t>âu 13</w:t>
      </w:r>
      <w:r w:rsidR="00BE5A4D" w:rsidRPr="004E31D5">
        <w:rPr>
          <w:b/>
          <w:u w:val="single"/>
          <w:lang w:val="pt-BR"/>
        </w:rPr>
        <w:t xml:space="preserve">: </w:t>
      </w:r>
      <w:r w:rsidR="00BE5A4D" w:rsidRPr="00265214">
        <w:rPr>
          <w:lang w:val="pt-BR"/>
        </w:rPr>
        <w:t xml:space="preserve">Định nghĩa  sóng ánh sáng kết hợp? Cách tạo ra sóng ánh sáng kết hợp? Trình bày hiện tượng giao thoa Young với ánh sáng đơn sắc, từ đó rút ra nhận xét giao thoa khi dùng ánh sáng trắng. </w:t>
      </w:r>
    </w:p>
    <w:p w:rsidR="00614FA7" w:rsidRPr="00265214" w:rsidRDefault="00614FA7" w:rsidP="000B4931">
      <w:pPr>
        <w:spacing w:before="120" w:after="120" w:line="312" w:lineRule="auto"/>
        <w:jc w:val="both"/>
        <w:rPr>
          <w:lang w:val="pt-BR"/>
        </w:rPr>
      </w:pPr>
      <w:r>
        <w:rPr>
          <w:b/>
          <w:u w:val="single"/>
          <w:lang w:val="pt-BR"/>
        </w:rPr>
        <w:t>Câu 14</w:t>
      </w:r>
      <w:r w:rsidRPr="00265214">
        <w:rPr>
          <w:b/>
          <w:u w:val="single"/>
          <w:lang w:val="pt-BR"/>
        </w:rPr>
        <w:t xml:space="preserve">: </w:t>
      </w:r>
      <w:r w:rsidRPr="00265214">
        <w:rPr>
          <w:lang w:val="pt-BR"/>
        </w:rPr>
        <w:t>Trình bày hiện tượng giao thoa gây bởi nêm không khí và ứng dụng của hiện tượng này.</w:t>
      </w:r>
    </w:p>
    <w:p w:rsidR="00BE5A4D" w:rsidRPr="00265214" w:rsidRDefault="00BE5A4D" w:rsidP="000B4931">
      <w:pPr>
        <w:spacing w:before="120" w:after="60" w:line="312" w:lineRule="auto"/>
        <w:jc w:val="both"/>
        <w:rPr>
          <w:lang w:val="pt-BR"/>
        </w:rPr>
      </w:pPr>
      <w:r>
        <w:rPr>
          <w:b/>
          <w:u w:val="single"/>
          <w:lang w:val="pt-BR"/>
        </w:rPr>
        <w:t xml:space="preserve">Câu </w:t>
      </w:r>
      <w:r w:rsidR="00614FA7">
        <w:rPr>
          <w:b/>
          <w:u w:val="single"/>
          <w:lang w:val="pt-BR"/>
        </w:rPr>
        <w:t>15</w:t>
      </w:r>
      <w:r w:rsidRPr="00265214">
        <w:rPr>
          <w:b/>
          <w:u w:val="single"/>
          <w:lang w:val="pt-BR"/>
        </w:rPr>
        <w:t>:</w:t>
      </w:r>
      <w:r w:rsidRPr="00265214">
        <w:rPr>
          <w:lang w:val="pt-BR"/>
        </w:rPr>
        <w:t xml:space="preserve">  Khảo sát hiện tượng nhiễu xạ của</w:t>
      </w:r>
      <w:r w:rsidRPr="00265214">
        <w:rPr>
          <w:b/>
          <w:lang w:val="pt-BR"/>
        </w:rPr>
        <w:t xml:space="preserve"> </w:t>
      </w:r>
      <w:r w:rsidRPr="00265214">
        <w:rPr>
          <w:lang w:val="pt-BR"/>
        </w:rPr>
        <w:t>sóng ánh sáng phẳng ch</w:t>
      </w:r>
      <w:r w:rsidRPr="00265214">
        <w:rPr>
          <w:lang w:val="vi-VN"/>
        </w:rPr>
        <w:t xml:space="preserve">iếu vuông góc </w:t>
      </w:r>
      <w:r w:rsidRPr="00265214">
        <w:rPr>
          <w:lang w:val="pt-BR"/>
        </w:rPr>
        <w:t xml:space="preserve">tới cách tử phẳng truyền qua. Vẽ ảnh nhiễu xạ (đồ thị phân bố cường độ sáng) của hiện tượng đó. </w:t>
      </w:r>
    </w:p>
    <w:p w:rsidR="00BE5A4D" w:rsidRPr="002D1967" w:rsidRDefault="00614FA7" w:rsidP="000B4931">
      <w:pPr>
        <w:spacing w:before="120" w:after="60" w:line="312" w:lineRule="auto"/>
        <w:jc w:val="both"/>
        <w:rPr>
          <w:lang w:val="pt-BR"/>
        </w:rPr>
      </w:pPr>
      <w:r>
        <w:rPr>
          <w:b/>
          <w:u w:val="single"/>
          <w:lang w:val="pt-BR"/>
        </w:rPr>
        <w:lastRenderedPageBreak/>
        <w:t>Câu 16</w:t>
      </w:r>
      <w:r w:rsidR="00BE5A4D" w:rsidRPr="002D1967">
        <w:rPr>
          <w:b/>
          <w:u w:val="single"/>
          <w:lang w:val="pt-BR"/>
        </w:rPr>
        <w:t xml:space="preserve">: </w:t>
      </w:r>
      <w:r w:rsidR="00BE5A4D" w:rsidRPr="0008169C">
        <w:rPr>
          <w:lang w:val="pt-BR"/>
        </w:rPr>
        <w:t>Khảo sát hiện tượng</w:t>
      </w:r>
      <w:r w:rsidR="00BE5A4D">
        <w:rPr>
          <w:lang w:val="pt-BR"/>
        </w:rPr>
        <w:t xml:space="preserve"> nhiễu xạ </w:t>
      </w:r>
      <w:r w:rsidR="00BE5A4D" w:rsidRPr="002D1967">
        <w:rPr>
          <w:lang w:val="pt-BR"/>
        </w:rPr>
        <w:t xml:space="preserve">của sóng ánh sáng phẳng chiếu vuông góc qua một khe hẹp. Tìm điều kiện cực đại, cực tiểu nhiễu xạ. Vẽ ảnh nhiễu xạ (đồ thị phân bố cường độ sáng) của hiện tượng đó. </w:t>
      </w:r>
    </w:p>
    <w:p w:rsidR="00BE5A4D" w:rsidRPr="005C4855" w:rsidRDefault="00BE5A4D" w:rsidP="000B4931">
      <w:pPr>
        <w:spacing w:before="120" w:after="60" w:line="312" w:lineRule="auto"/>
        <w:jc w:val="both"/>
        <w:rPr>
          <w:lang w:val="pt-BR"/>
        </w:rPr>
      </w:pPr>
      <w:r>
        <w:rPr>
          <w:b/>
          <w:u w:val="single"/>
          <w:lang w:val="pt-BR"/>
        </w:rPr>
        <w:t xml:space="preserve">Câu </w:t>
      </w:r>
      <w:r w:rsidR="00614FA7">
        <w:rPr>
          <w:b/>
          <w:u w:val="single"/>
          <w:lang w:val="pt-BR"/>
        </w:rPr>
        <w:t>17</w:t>
      </w:r>
      <w:r w:rsidRPr="005C4855">
        <w:rPr>
          <w:b/>
          <w:u w:val="single"/>
          <w:lang w:val="pt-BR"/>
        </w:rPr>
        <w:t>:</w:t>
      </w:r>
      <w:r w:rsidRPr="005C4855">
        <w:rPr>
          <w:b/>
          <w:lang w:val="pt-BR"/>
        </w:rPr>
        <w:t xml:space="preserve">  </w:t>
      </w:r>
    </w:p>
    <w:p w:rsidR="00BE5A4D" w:rsidRPr="005C4855" w:rsidRDefault="00BE5A4D" w:rsidP="00BE5A4D">
      <w:pPr>
        <w:spacing w:before="120" w:after="60" w:line="312" w:lineRule="auto"/>
        <w:ind w:firstLine="720"/>
        <w:jc w:val="both"/>
        <w:rPr>
          <w:lang w:val="pt-BR"/>
        </w:rPr>
      </w:pPr>
      <w:r w:rsidRPr="005C4855">
        <w:rPr>
          <w:lang w:val="pt-BR"/>
        </w:rPr>
        <w:t>1. Phát biểu thuyết điện từ ánh sáng của Maxwell.</w:t>
      </w:r>
    </w:p>
    <w:p w:rsidR="00BE5A4D" w:rsidRPr="005C4855" w:rsidRDefault="00BE5A4D" w:rsidP="00BE5A4D">
      <w:pPr>
        <w:spacing w:before="120" w:after="60" w:line="312" w:lineRule="auto"/>
        <w:ind w:firstLine="720"/>
        <w:jc w:val="both"/>
        <w:rPr>
          <w:lang w:val="pt-BR"/>
        </w:rPr>
      </w:pPr>
      <w:r w:rsidRPr="005C4855">
        <w:rPr>
          <w:lang w:val="pt-BR"/>
        </w:rPr>
        <w:t>2. a. Nêu những</w:t>
      </w:r>
      <w:r w:rsidRPr="005C4855">
        <w:rPr>
          <w:b/>
          <w:lang w:val="pt-BR"/>
        </w:rPr>
        <w:t xml:space="preserve"> </w:t>
      </w:r>
      <w:r w:rsidRPr="005C4855">
        <w:rPr>
          <w:lang w:val="pt-BR"/>
        </w:rPr>
        <w:t>hiện tượng vật lý thể hiện tính chất sóng của ánh sáng. Trong các hiện tượng vật lý đó, trình bày hiện tượng thể hiện sóng ánh sáng có bản chất là sóng ngang.</w:t>
      </w:r>
    </w:p>
    <w:p w:rsidR="00BE5A4D" w:rsidRPr="005C4855" w:rsidRDefault="00BE5A4D" w:rsidP="00BE5A4D">
      <w:pPr>
        <w:spacing w:before="120" w:after="60" w:line="312" w:lineRule="auto"/>
        <w:ind w:firstLine="720"/>
        <w:jc w:val="both"/>
        <w:rPr>
          <w:b/>
          <w:lang w:val="pt-BR"/>
        </w:rPr>
      </w:pPr>
      <w:r w:rsidRPr="005C4855">
        <w:rPr>
          <w:lang w:val="pt-BR"/>
        </w:rPr>
        <w:t xml:space="preserve">b. Phát biểu và viết biểu thức định luật Malus về sự phân cực ánh sáng. Hãy sử dụng vectơ sáng </w:t>
      </w:r>
      <w:r w:rsidRPr="002F3B69">
        <w:rPr>
          <w:position w:val="-4"/>
        </w:rPr>
        <w:object w:dxaOrig="240" w:dyaOrig="3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15pt;height:16.25pt" o:ole="">
            <v:imagedata r:id="rId6" o:title=""/>
          </v:shape>
          <o:OLEObject Type="Embed" ProgID="Equation.DSMT4" ShapeID="_x0000_i1025" DrawAspect="Content" ObjectID="_1777956610" r:id="rId7"/>
        </w:object>
      </w:r>
      <w:r w:rsidRPr="005C4855">
        <w:rPr>
          <w:lang w:val="pt-BR"/>
        </w:rPr>
        <w:t>để dẫn đến biểu thức đó.</w:t>
      </w:r>
    </w:p>
    <w:p w:rsidR="00BE5A4D" w:rsidRPr="00265214" w:rsidRDefault="00614FA7" w:rsidP="000B4931">
      <w:pPr>
        <w:spacing w:before="120" w:after="60" w:line="312" w:lineRule="auto"/>
        <w:jc w:val="both"/>
        <w:rPr>
          <w:lang w:val="pt-BR"/>
        </w:rPr>
      </w:pPr>
      <w:r>
        <w:rPr>
          <w:b/>
          <w:u w:val="single"/>
          <w:lang w:val="pt-BR"/>
        </w:rPr>
        <w:t>Câu 18</w:t>
      </w:r>
      <w:r w:rsidR="00BE5A4D" w:rsidRPr="00265214">
        <w:rPr>
          <w:b/>
          <w:u w:val="single"/>
          <w:lang w:val="pt-BR"/>
        </w:rPr>
        <w:t xml:space="preserve">: </w:t>
      </w:r>
    </w:p>
    <w:p w:rsidR="00BE5A4D" w:rsidRPr="00265214" w:rsidRDefault="00BE5A4D" w:rsidP="00BE5A4D">
      <w:pPr>
        <w:pStyle w:val="ColorfulList-Accent11"/>
        <w:spacing w:before="120" w:after="60" w:line="312" w:lineRule="auto"/>
        <w:ind w:left="0" w:firstLine="720"/>
        <w:jc w:val="both"/>
        <w:rPr>
          <w:lang w:val="pt-BR"/>
        </w:rPr>
      </w:pPr>
      <w:r w:rsidRPr="00265214">
        <w:rPr>
          <w:lang w:val="pt-BR"/>
        </w:rPr>
        <w:t xml:space="preserve">1.  Phát biểu hai tiên đề Einstein và viết công thức của phép biến đổi Lorentz cho các tọa độ không gian và thời gian khi chuyển từ hệ qui chiếu quán tính này sang hệ qui chiếu quán tính khác. </w:t>
      </w:r>
    </w:p>
    <w:p w:rsidR="00BE5A4D" w:rsidRPr="002D1967" w:rsidRDefault="00BE5A4D" w:rsidP="00BE5A4D">
      <w:pPr>
        <w:pStyle w:val="ColorfulList-Accent11"/>
        <w:spacing w:before="120" w:after="60" w:line="312" w:lineRule="auto"/>
        <w:ind w:left="0" w:firstLine="720"/>
        <w:jc w:val="both"/>
        <w:rPr>
          <w:lang w:val="pt-BR"/>
        </w:rPr>
      </w:pPr>
      <w:r w:rsidRPr="00FE4159">
        <w:rPr>
          <w:lang w:val="pt-BR"/>
        </w:rPr>
        <w:t xml:space="preserve">2. Từ phép biến đổi Lorentz giải </w:t>
      </w:r>
      <w:r>
        <w:rPr>
          <w:lang w:val="pt-BR"/>
        </w:rPr>
        <w:t xml:space="preserve">thích sự giãn của thời gian và </w:t>
      </w:r>
      <w:r w:rsidRPr="00FE4159">
        <w:rPr>
          <w:lang w:val="pt-BR"/>
        </w:rPr>
        <w:t xml:space="preserve">sự co ngắn </w:t>
      </w:r>
      <w:r w:rsidRPr="00383D0E">
        <w:rPr>
          <w:lang w:val="pt-BR"/>
        </w:rPr>
        <w:t>độ dài của vật dọc</w:t>
      </w:r>
      <w:r w:rsidRPr="00FE4159">
        <w:rPr>
          <w:lang w:val="pt-BR"/>
        </w:rPr>
        <w:t xml:space="preserve"> theo phương chuyển động trong cơ học tương đối tính.</w:t>
      </w:r>
    </w:p>
    <w:p w:rsidR="00BE5A4D" w:rsidRPr="005C4855" w:rsidRDefault="00614FA7" w:rsidP="000B4931">
      <w:pPr>
        <w:spacing w:before="120" w:after="60" w:line="312" w:lineRule="auto"/>
        <w:jc w:val="both"/>
        <w:rPr>
          <w:lang w:val="pt-BR"/>
        </w:rPr>
      </w:pPr>
      <w:r>
        <w:rPr>
          <w:b/>
          <w:u w:val="single"/>
          <w:lang w:val="pt-BR"/>
        </w:rPr>
        <w:t>Câu 19</w:t>
      </w:r>
      <w:r w:rsidR="00BE5A4D" w:rsidRPr="005C4855">
        <w:rPr>
          <w:b/>
          <w:u w:val="single"/>
          <w:lang w:val="pt-BR"/>
        </w:rPr>
        <w:t xml:space="preserve">: </w:t>
      </w:r>
    </w:p>
    <w:p w:rsidR="00BE5A4D" w:rsidRPr="005C4855" w:rsidRDefault="00BE5A4D" w:rsidP="00BE5A4D">
      <w:pPr>
        <w:spacing w:before="120" w:after="60" w:line="312" w:lineRule="auto"/>
        <w:ind w:firstLine="720"/>
        <w:jc w:val="both"/>
        <w:rPr>
          <w:lang w:val="pt-BR"/>
        </w:rPr>
      </w:pPr>
      <w:r w:rsidRPr="005C4855">
        <w:rPr>
          <w:lang w:val="pt-BR"/>
        </w:rPr>
        <w:t xml:space="preserve">1. Viết phép biến </w:t>
      </w:r>
      <w:r w:rsidRPr="005C4855">
        <w:rPr>
          <w:rFonts w:hint="eastAsia"/>
          <w:lang w:val="pt-BR"/>
        </w:rPr>
        <w:t>đ</w:t>
      </w:r>
      <w:r w:rsidRPr="005C4855">
        <w:rPr>
          <w:lang w:val="pt-BR"/>
        </w:rPr>
        <w:t>ổi Lorentz cho các tọa độ không gian và thời gian khi chuyển từ hệ qui chiếu quán tính này sang hệ qui chiếu quán tính khác theo thuyết tương đối hẹp Einstein, từ đó chứng tỏ cơ học Newton là trường hợp giới hạn của thuyết tương đối Einstein khi v &lt;&lt; c.</w:t>
      </w:r>
    </w:p>
    <w:p w:rsidR="00BE5A4D" w:rsidRPr="005C4855" w:rsidRDefault="00BE5A4D" w:rsidP="00BE5A4D">
      <w:pPr>
        <w:spacing w:before="120" w:after="60" w:line="312" w:lineRule="auto"/>
        <w:ind w:firstLine="720"/>
        <w:jc w:val="both"/>
        <w:rPr>
          <w:lang w:val="pt-BR"/>
        </w:rPr>
      </w:pPr>
      <w:r w:rsidRPr="005C4855">
        <w:rPr>
          <w:lang w:val="pt-BR"/>
        </w:rPr>
        <w:t>2. Viết và nêu ý nghĩa của hệ thức Einstein về năng lượng. Từ hệ thức Einstein về năng lượng, tìm lại biểu thức động năng của một vật chuyển động với vận tốc v&lt;&lt;c trong cơ học cổ điển.</w:t>
      </w:r>
    </w:p>
    <w:p w:rsidR="00BE5A4D" w:rsidRPr="005C4855" w:rsidRDefault="00614FA7" w:rsidP="000B4931">
      <w:pPr>
        <w:spacing w:before="120" w:after="60" w:line="312" w:lineRule="auto"/>
        <w:jc w:val="both"/>
        <w:rPr>
          <w:lang w:val="pt-BR"/>
        </w:rPr>
      </w:pPr>
      <w:r>
        <w:rPr>
          <w:b/>
          <w:u w:val="single"/>
          <w:lang w:val="pt-BR"/>
        </w:rPr>
        <w:t>Câu 20</w:t>
      </w:r>
      <w:r w:rsidR="00BE5A4D" w:rsidRPr="005C4855">
        <w:rPr>
          <w:b/>
          <w:u w:val="single"/>
          <w:lang w:val="pt-BR"/>
        </w:rPr>
        <w:t xml:space="preserve">: </w:t>
      </w:r>
    </w:p>
    <w:p w:rsidR="00BE5A4D" w:rsidRPr="005C4855" w:rsidRDefault="00BE5A4D" w:rsidP="00BE5A4D">
      <w:pPr>
        <w:spacing w:before="120" w:after="60" w:line="312" w:lineRule="auto"/>
        <w:ind w:firstLine="720"/>
        <w:jc w:val="both"/>
        <w:rPr>
          <w:lang w:val="pt-BR"/>
        </w:rPr>
      </w:pPr>
      <w:r w:rsidRPr="005C4855">
        <w:rPr>
          <w:lang w:val="pt-BR"/>
        </w:rPr>
        <w:t xml:space="preserve">1. Phát biểu thuyết lượng tử của Planck. </w:t>
      </w:r>
    </w:p>
    <w:p w:rsidR="00BE5A4D" w:rsidRPr="005C4855" w:rsidRDefault="00BE5A4D" w:rsidP="00BE5A4D">
      <w:pPr>
        <w:spacing w:before="120" w:after="60" w:line="312" w:lineRule="auto"/>
        <w:ind w:firstLine="720"/>
        <w:jc w:val="both"/>
        <w:rPr>
          <w:lang w:val="pt-BR"/>
        </w:rPr>
      </w:pPr>
      <w:r w:rsidRPr="005C4855">
        <w:rPr>
          <w:lang w:val="pt-BR"/>
        </w:rPr>
        <w:t>2. Phát biểu thuyết ph</w:t>
      </w:r>
      <w:r>
        <w:rPr>
          <w:lang w:val="pt-BR"/>
        </w:rPr>
        <w:t>o</w:t>
      </w:r>
      <w:r w:rsidRPr="005C4855">
        <w:rPr>
          <w:lang w:val="pt-BR"/>
        </w:rPr>
        <w:t>t</w:t>
      </w:r>
      <w:r>
        <w:rPr>
          <w:lang w:val="pt-BR"/>
        </w:rPr>
        <w:t>o</w:t>
      </w:r>
      <w:r w:rsidRPr="005C4855">
        <w:rPr>
          <w:lang w:val="pt-BR"/>
        </w:rPr>
        <w:t>n của Einstein. Vận dụng thuyết ph</w:t>
      </w:r>
      <w:r>
        <w:rPr>
          <w:lang w:val="pt-BR"/>
        </w:rPr>
        <w:t>o</w:t>
      </w:r>
      <w:r w:rsidRPr="005C4855">
        <w:rPr>
          <w:lang w:val="pt-BR"/>
        </w:rPr>
        <w:t>t</w:t>
      </w:r>
      <w:r>
        <w:rPr>
          <w:lang w:val="pt-BR"/>
        </w:rPr>
        <w:t>o</w:t>
      </w:r>
      <w:r w:rsidRPr="005C4855">
        <w:rPr>
          <w:lang w:val="pt-BR"/>
        </w:rPr>
        <w:t xml:space="preserve">n để giải thích ba định luật quang điện. </w:t>
      </w:r>
    </w:p>
    <w:p w:rsidR="00BE5A4D" w:rsidRPr="005C4855" w:rsidRDefault="00614FA7" w:rsidP="000B4931">
      <w:pPr>
        <w:spacing w:before="120" w:after="60" w:line="312" w:lineRule="auto"/>
        <w:jc w:val="both"/>
        <w:rPr>
          <w:lang w:val="pt-BR"/>
        </w:rPr>
      </w:pPr>
      <w:r>
        <w:rPr>
          <w:b/>
          <w:u w:val="single"/>
          <w:lang w:val="pt-BR"/>
        </w:rPr>
        <w:t>Câu 21</w:t>
      </w:r>
      <w:r w:rsidR="00BE5A4D" w:rsidRPr="005C4855">
        <w:rPr>
          <w:b/>
          <w:u w:val="single"/>
          <w:lang w:val="pt-BR"/>
        </w:rPr>
        <w:t xml:space="preserve">: </w:t>
      </w:r>
      <w:r w:rsidR="00BE5A4D" w:rsidRPr="005C4855">
        <w:rPr>
          <w:lang w:val="pt-BR"/>
        </w:rPr>
        <w:t>Trình bày hiệu ứng Compton và viết công thức tán xạ Compton. Trong hiệu ứng này, chùm tia X tán xạ lên electrôn tự do</w:t>
      </w:r>
      <w:r w:rsidR="00BE5A4D">
        <w:rPr>
          <w:lang w:val="pt-BR"/>
        </w:rPr>
        <w:t xml:space="preserve"> hay liên kết ? Hãy chứng minh </w:t>
      </w:r>
      <w:r w:rsidR="00BE5A4D" w:rsidRPr="005C4855">
        <w:rPr>
          <w:lang w:val="pt-BR"/>
        </w:rPr>
        <w:t>hiệu ứng Compton là một bằng chứng thực nghiệm xác nhận trọn vẹn tính hạt của ánh sáng.</w:t>
      </w:r>
    </w:p>
    <w:p w:rsidR="00BE5A4D" w:rsidRPr="005C4855" w:rsidRDefault="00614FA7" w:rsidP="000B4931">
      <w:pPr>
        <w:spacing w:before="120" w:after="60" w:line="312" w:lineRule="auto"/>
        <w:jc w:val="both"/>
        <w:rPr>
          <w:lang w:val="pt-BR"/>
        </w:rPr>
      </w:pPr>
      <w:r>
        <w:rPr>
          <w:b/>
          <w:u w:val="single"/>
          <w:lang w:val="pt-BR"/>
        </w:rPr>
        <w:t>Câu 22</w:t>
      </w:r>
      <w:r w:rsidR="00BE5A4D" w:rsidRPr="005C4855">
        <w:rPr>
          <w:b/>
          <w:u w:val="single"/>
          <w:lang w:val="pt-BR"/>
        </w:rPr>
        <w:t xml:space="preserve">: </w:t>
      </w:r>
    </w:p>
    <w:p w:rsidR="00BE5A4D" w:rsidRPr="00383D0E" w:rsidRDefault="00BE5A4D" w:rsidP="00BE5A4D">
      <w:pPr>
        <w:spacing w:before="120" w:after="60" w:line="312" w:lineRule="auto"/>
        <w:ind w:firstLine="720"/>
        <w:jc w:val="both"/>
        <w:rPr>
          <w:lang w:val="pt-BR"/>
        </w:rPr>
      </w:pPr>
      <w:r w:rsidRPr="00383D0E">
        <w:rPr>
          <w:lang w:val="pt-BR"/>
        </w:rPr>
        <w:t>1. Phát biểu giả thuyết de Broglie về lưỡng tính sóng hạt của hạt vi mô.</w:t>
      </w:r>
    </w:p>
    <w:p w:rsidR="00BE5A4D" w:rsidRPr="00383D0E" w:rsidRDefault="00BE5A4D" w:rsidP="00BE5A4D">
      <w:pPr>
        <w:spacing w:before="120" w:after="60" w:line="312" w:lineRule="auto"/>
        <w:ind w:firstLine="720"/>
        <w:jc w:val="both"/>
        <w:rPr>
          <w:lang w:val="pt-BR"/>
        </w:rPr>
      </w:pPr>
      <w:r w:rsidRPr="00383D0E">
        <w:rPr>
          <w:lang w:val="pt-BR"/>
        </w:rPr>
        <w:lastRenderedPageBreak/>
        <w:t xml:space="preserve">2. Viết biểu thức hàm sóng cho hạt vi mô chuyển động tự do và nêu ý nghĩa của các đại lượng có trong biểu thức đó.   </w:t>
      </w:r>
    </w:p>
    <w:p w:rsidR="00BE5A4D" w:rsidRPr="00383D0E" w:rsidRDefault="00BE5A4D" w:rsidP="00BE5A4D">
      <w:pPr>
        <w:spacing w:before="120" w:after="60" w:line="312" w:lineRule="auto"/>
        <w:ind w:firstLine="720"/>
        <w:jc w:val="both"/>
        <w:rPr>
          <w:lang w:val="pt-BR"/>
        </w:rPr>
      </w:pPr>
      <w:r w:rsidRPr="00383D0E">
        <w:rPr>
          <w:lang w:val="pt-BR"/>
        </w:rPr>
        <w:t>3. Viết phương trình Schrodinger cho hạt vi mô chuyển động tự do và hạt vi mô chuyển động trong trường lực thế. Nêu ý nghĩa các đại lượng có trong phương trình.</w:t>
      </w:r>
    </w:p>
    <w:p w:rsidR="000B4931" w:rsidRDefault="00614FA7" w:rsidP="000B4931">
      <w:pPr>
        <w:spacing w:before="120" w:after="60" w:line="312" w:lineRule="auto"/>
        <w:jc w:val="both"/>
        <w:rPr>
          <w:lang w:val="pt-BR"/>
        </w:rPr>
      </w:pPr>
      <w:r>
        <w:rPr>
          <w:b/>
          <w:u w:val="single"/>
          <w:lang w:val="pt-BR"/>
        </w:rPr>
        <w:t>Câu 23</w:t>
      </w:r>
      <w:r w:rsidR="00BE5A4D" w:rsidRPr="00383D0E">
        <w:rPr>
          <w:b/>
          <w:u w:val="single"/>
          <w:lang w:val="pt-BR"/>
        </w:rPr>
        <w:t>:</w:t>
      </w:r>
      <w:r w:rsidR="00BE5A4D" w:rsidRPr="00383D0E">
        <w:rPr>
          <w:lang w:val="pt-BR"/>
        </w:rPr>
        <w:t xml:space="preserve">  </w:t>
      </w:r>
    </w:p>
    <w:p w:rsidR="00BE5A4D" w:rsidRPr="00383D0E" w:rsidRDefault="00BE5A4D" w:rsidP="000B4931">
      <w:pPr>
        <w:spacing w:before="120" w:after="60" w:line="312" w:lineRule="auto"/>
        <w:ind w:firstLine="720"/>
        <w:jc w:val="both"/>
        <w:rPr>
          <w:lang w:val="pt-BR"/>
        </w:rPr>
      </w:pPr>
      <w:r w:rsidRPr="00383D0E">
        <w:rPr>
          <w:lang w:val="pt-BR"/>
        </w:rPr>
        <w:t xml:space="preserve">1. Viết hệ thức bất định Heisenberg cho vị trí và động lượng, nêu ý nghĩa của hệ thức. </w:t>
      </w:r>
    </w:p>
    <w:p w:rsidR="00BE5A4D" w:rsidRPr="00383D0E" w:rsidRDefault="00BE5A4D" w:rsidP="00BE5A4D">
      <w:pPr>
        <w:spacing w:before="120" w:after="60" w:line="312" w:lineRule="auto"/>
        <w:ind w:firstLine="720"/>
        <w:jc w:val="both"/>
        <w:rPr>
          <w:lang w:val="pt-BR"/>
        </w:rPr>
      </w:pPr>
      <w:r w:rsidRPr="00383D0E">
        <w:rPr>
          <w:lang w:val="pt-BR"/>
        </w:rPr>
        <w:t>2. Viết hệ thức bất định cho năng lượng và nêu ý nghĩa của hệ thức.</w:t>
      </w:r>
    </w:p>
    <w:p w:rsidR="00BE5A4D" w:rsidRPr="00383D0E" w:rsidRDefault="00BE5A4D" w:rsidP="00BE5A4D">
      <w:pPr>
        <w:spacing w:before="120" w:after="60" w:line="312" w:lineRule="auto"/>
        <w:ind w:firstLine="720"/>
        <w:jc w:val="both"/>
        <w:rPr>
          <w:lang w:val="pt-BR"/>
        </w:rPr>
      </w:pPr>
      <w:r w:rsidRPr="00383D0E">
        <w:rPr>
          <w:lang w:val="pt-BR"/>
        </w:rPr>
        <w:t>3. Phân tích tại sao trong cơ học lượng tử, khái niệm quĩ đạo của hạt vi mô không còn có ý nghĩa? Khái niệm quĩ đạo của hạt vi mô được thay thế bằng khái niệm gì ?</w:t>
      </w:r>
    </w:p>
    <w:p w:rsidR="00BE5A4D" w:rsidRPr="00383D0E" w:rsidRDefault="00614FA7" w:rsidP="000B4931">
      <w:pPr>
        <w:spacing w:before="120" w:after="60" w:line="312" w:lineRule="auto"/>
        <w:jc w:val="both"/>
        <w:rPr>
          <w:lang w:val="pt-BR"/>
        </w:rPr>
      </w:pPr>
      <w:r>
        <w:rPr>
          <w:b/>
          <w:u w:val="single"/>
          <w:lang w:val="pt-BR"/>
        </w:rPr>
        <w:t>Câu 24</w:t>
      </w:r>
      <w:r w:rsidR="00BE5A4D" w:rsidRPr="00383D0E">
        <w:rPr>
          <w:b/>
          <w:lang w:val="pt-BR"/>
        </w:rPr>
        <w:t>:</w:t>
      </w:r>
    </w:p>
    <w:p w:rsidR="00BE5A4D" w:rsidRPr="005C4855" w:rsidRDefault="00BE5A4D" w:rsidP="00BE5A4D">
      <w:pPr>
        <w:spacing w:before="120" w:after="60" w:line="312" w:lineRule="auto"/>
        <w:ind w:firstLine="720"/>
        <w:jc w:val="both"/>
        <w:rPr>
          <w:lang w:val="pt-BR"/>
        </w:rPr>
      </w:pPr>
      <w:r w:rsidRPr="005C4855">
        <w:rPr>
          <w:lang w:val="pt-BR"/>
        </w:rPr>
        <w:t>1. Hãy nêu các kết luận của cơ học lượng tử trong việc nghiên cứu nguyên tử Hiđrô về: Năng lượng của electrôn trong nguyên tử Hiđrô, cấu tạo vạch của quang phổ Hiđrô và độ suy biến của mức năng lượng E</w:t>
      </w:r>
      <w:r w:rsidRPr="005C4855">
        <w:rPr>
          <w:vertAlign w:val="subscript"/>
          <w:lang w:val="pt-BR"/>
        </w:rPr>
        <w:t>n</w:t>
      </w:r>
      <w:r w:rsidRPr="005C4855">
        <w:rPr>
          <w:lang w:val="pt-BR"/>
        </w:rPr>
        <w:t xml:space="preserve">. </w:t>
      </w:r>
    </w:p>
    <w:p w:rsidR="00BE5A4D" w:rsidRPr="00383D0E" w:rsidRDefault="00BE5A4D" w:rsidP="00BE5A4D">
      <w:pPr>
        <w:spacing w:before="120" w:after="60" w:line="312" w:lineRule="auto"/>
        <w:ind w:firstLine="720"/>
        <w:jc w:val="both"/>
        <w:rPr>
          <w:lang w:val="pt-BR"/>
        </w:rPr>
      </w:pPr>
      <w:r w:rsidRPr="00383D0E">
        <w:rPr>
          <w:lang w:val="pt-BR"/>
        </w:rPr>
        <w:t xml:space="preserve">2. Nêu sự khác nhau giữa nguyên tử Hiđrô và nguyên tử kim loại kiềm về cấu tạo nguyên tử. Từ đó viết biểu thức năng lượng của electrôn hóa trị trong nguyên tử kim loại kiềm. </w:t>
      </w:r>
    </w:p>
    <w:p w:rsidR="00BE5A4D" w:rsidRPr="00383D0E" w:rsidRDefault="00BE5A4D" w:rsidP="000B4931">
      <w:pPr>
        <w:spacing w:before="120" w:after="60" w:line="312" w:lineRule="auto"/>
        <w:jc w:val="both"/>
        <w:rPr>
          <w:lang w:val="pt-BR"/>
        </w:rPr>
      </w:pPr>
      <w:r>
        <w:rPr>
          <w:b/>
          <w:u w:val="single"/>
          <w:lang w:val="pt-BR"/>
        </w:rPr>
        <w:t>Câu 25</w:t>
      </w:r>
      <w:r w:rsidRPr="00383D0E">
        <w:rPr>
          <w:b/>
          <w:u w:val="single"/>
          <w:lang w:val="pt-BR"/>
        </w:rPr>
        <w:t xml:space="preserve">: </w:t>
      </w:r>
      <w:bookmarkStart w:id="0" w:name="_GoBack"/>
      <w:bookmarkEnd w:id="0"/>
    </w:p>
    <w:p w:rsidR="00BE5A4D" w:rsidRPr="00383D0E" w:rsidRDefault="00BE5A4D" w:rsidP="00BE5A4D">
      <w:pPr>
        <w:pStyle w:val="ColorfulList-Accent11"/>
        <w:spacing w:before="120" w:after="60" w:line="312" w:lineRule="auto"/>
        <w:ind w:left="0" w:firstLine="720"/>
        <w:jc w:val="both"/>
        <w:rPr>
          <w:lang w:val="pt-BR"/>
        </w:rPr>
      </w:pPr>
      <w:r w:rsidRPr="00383D0E">
        <w:rPr>
          <w:lang w:val="pt-BR"/>
        </w:rPr>
        <w:t xml:space="preserve">1. Phát biểu hai tiên đề Einstein và viết công thức của phép biến đổi Lorentz. </w:t>
      </w:r>
    </w:p>
    <w:p w:rsidR="00BE5A4D" w:rsidRPr="00383D0E" w:rsidRDefault="00BE5A4D" w:rsidP="00BE5A4D">
      <w:pPr>
        <w:pStyle w:val="ColorfulList-Accent11"/>
        <w:spacing w:before="120" w:after="60" w:line="312" w:lineRule="auto"/>
        <w:ind w:left="0" w:firstLine="720"/>
        <w:jc w:val="both"/>
        <w:rPr>
          <w:lang w:val="pt-BR"/>
        </w:rPr>
      </w:pPr>
      <w:r w:rsidRPr="00383D0E">
        <w:rPr>
          <w:lang w:val="pt-BR"/>
        </w:rPr>
        <w:t>2. Từ phép biến đổi Lorentz giải thích tính tương đối của sự đồng thời giữa các biến cố độc lập và tính tuyệt đối của trật tự thời gian giữa các biến cố có quan hệ nhân quả với nhau.</w:t>
      </w:r>
    </w:p>
    <w:p w:rsidR="00D711B9" w:rsidRDefault="00BE5A4D" w:rsidP="00BE5A4D">
      <w:r w:rsidRPr="005C4855">
        <w:rPr>
          <w:b/>
          <w:lang w:val="pt-BR"/>
        </w:rPr>
        <w:br w:type="page"/>
      </w:r>
    </w:p>
    <w:sectPr w:rsidR="00D711B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3A82E64"/>
    <w:multiLevelType w:val="hybridMultilevel"/>
    <w:tmpl w:val="612AED1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8"/>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E5A4D"/>
    <w:rsid w:val="000B4931"/>
    <w:rsid w:val="00614FA7"/>
    <w:rsid w:val="00BE5A4D"/>
    <w:rsid w:val="00D711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E5A4D"/>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lorfulList-Accent11">
    <w:name w:val="Colorful List - Accent 11"/>
    <w:basedOn w:val="Normal"/>
    <w:uiPriority w:val="34"/>
    <w:qFormat/>
    <w:rsid w:val="00BE5A4D"/>
    <w:pPr>
      <w:spacing w:line="288" w:lineRule="auto"/>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E5A4D"/>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lorfulList-Accent11">
    <w:name w:val="Colorful List - Accent 11"/>
    <w:basedOn w:val="Normal"/>
    <w:uiPriority w:val="34"/>
    <w:qFormat/>
    <w:rsid w:val="00BE5A4D"/>
    <w:pPr>
      <w:spacing w:line="288" w:lineRule="auto"/>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oleObject" Target="embeddings/oleObject1.bin"/><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wmf"/><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4</Pages>
  <Words>835</Words>
  <Characters>4760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2</cp:revision>
  <dcterms:created xsi:type="dcterms:W3CDTF">2024-01-13T04:09:00Z</dcterms:created>
  <dcterms:modified xsi:type="dcterms:W3CDTF">2024-05-23T01:04:00Z</dcterms:modified>
</cp:coreProperties>
</file>