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CONTRATTO DI MANUTENZIONE PROGRAMMATA IMPIANTI FRIGORIFERI</w:t>
      </w:r>
    </w:p>
    <w:p>
      <w:r>
        <w:t>bozza rev.3 del 22/01/2026 - revisioni NON accettate - copia di lavoro uff. tecnico</w:t>
      </w:r>
    </w:p>
    <w:p/>
    <w:p>
      <w:r>
        <w:t>TRA</w:t>
      </w:r>
    </w:p>
    <w:p/>
    <w:p>
      <w:r>
        <w:t>AURORA FOOD GROUP S.r.l., con sede legale in Via dell'Industria 27, 37044 Cologna</w:t>
      </w:r>
    </w:p>
    <w:p>
      <w:r>
        <w:t>Veneta (VR), P.IVA e C.F. 03984710230, REA VR-389241, in persona del Direttore di</w:t>
      </w:r>
    </w:p>
    <w:p>
      <w:r>
        <w:t xml:space="preserve">Stabilimento ing. Marco Fantin, giusta procura del </w:t>
      </w:r>
      <w:r>
        <w:rPr>
          <w:strike/>
          <w:color w:val="888888"/>
        </w:rPr>
        <w:t>15/09/2024</w:t>
      </w:r>
      <w:r>
        <w:t xml:space="preserve"> 03/11/2025</w:t>
      </w:r>
    </w:p>
    <w:p>
      <w:r>
        <w:t>(di seguito, la "Committente")</w:t>
      </w:r>
    </w:p>
    <w:p/>
    <w:p>
      <w:r>
        <w:t>E</w:t>
      </w:r>
    </w:p>
    <w:p/>
    <w:p>
      <w:r>
        <w:t>FRIGOTECNICA BERICA S.r.l., con sede legale in Via del Lavoro 14, 36075 Montecchio</w:t>
      </w:r>
    </w:p>
    <w:p>
      <w:r>
        <w:t>Maggiore (VI), P.IVA 02744810249, iscritta al Registro F-gas - sezione imprese -</w:t>
      </w:r>
    </w:p>
    <w:p>
      <w:r>
        <w:t>certificato n. IT-FG-0044821 rilasciato da ente accreditato ai sensi del Reg. (CE)</w:t>
      </w:r>
    </w:p>
    <w:p>
      <w:r>
        <w:t>303/2008 e del D.P.R. 146/2018, in persona del legale rappresentante sig. Attilio</w:t>
      </w:r>
    </w:p>
    <w:p>
      <w:r>
        <w:t>Peruffo (di seguito, il "Manutentore")</w:t>
      </w:r>
    </w:p>
    <w:p/>
    <w:p>
      <w:r>
        <w:t>[Commento: Marchetti E. - verificare che il certificato impresa sia ancora valido,</w:t>
      </w:r>
    </w:p>
    <w:p>
      <w:r>
        <w:t>sul sito del Registro risulta rinnovato a ottobre 2025, allegare visura]</w:t>
      </w:r>
    </w:p>
    <w:p/>
    <w:p>
      <w:r>
        <w:rPr>
          <w:b/>
          <w:sz w:val="21"/>
        </w:rPr>
        <w:t>PREMESSO CHE</w:t>
      </w:r>
    </w:p>
    <w:p/>
    <w:p>
      <w:r>
        <w:t>a) la Committente esercita attività di produzione alimentare nello stabilimento di</w:t>
      </w:r>
    </w:p>
    <w:p>
      <w:r>
        <w:t xml:space="preserve">   Cologna Veneta (VR) e dispone, tra gli altri, dei seguenti impianti frigoriferi:</w:t>
      </w:r>
    </w:p>
    <w:p>
      <w:pPr>
        <w:pStyle w:val="ListBullet"/>
      </w:pPr>
      <w:r>
        <w:t>tunnel di surgelazione a piastre TS-01 (Linea 3);</w:t>
      </w:r>
    </w:p>
    <w:p>
      <w:pPr>
        <w:pStyle w:val="ListBullet"/>
      </w:pPr>
      <w:r>
        <w:t>cella frigorifera CF-01 a temperatura positiva (+4 °C);</w:t>
      </w:r>
    </w:p>
    <w:p>
      <w:pPr>
        <w:pStyle w:val="ListBullet"/>
      </w:pPr>
      <w:r>
        <w:t>cella frigorifera CF-02 a temperatura negativa (-18 °C), presso lo</w:t>
      </w:r>
    </w:p>
    <w:p>
      <w:r>
        <w:t xml:space="preserve">     stabilimento principale;</w:t>
      </w:r>
    </w:p>
    <w:p>
      <w:r>
        <w:t xml:space="preserve">   </w:t>
      </w:r>
      <w:r>
        <w:rPr>
          <w:strike/>
          <w:color w:val="888888"/>
        </w:rPr>
        <w:t>- cella surgelati del magazzino di Via Palù 3/A;</w:t>
      </w:r>
    </w:p>
    <w:p>
      <w:r>
        <w:t xml:space="preserve">   [Commento: Fantin M. - il Palù lo teniamo fuori, ha ancora la garanzia</w:t>
      </w:r>
    </w:p>
    <w:p>
      <w:r>
        <w:t xml:space="preserve">   dell'installatore fino a novembre 2026. Rientra col rinnovo]</w:t>
      </w:r>
    </w:p>
    <w:p>
      <w:r>
        <w:t>b) il Manutentore è impresa certificata ai sensi del Regolamento (UE) n. 517/2014</w:t>
      </w:r>
    </w:p>
    <w:p>
      <w:r>
        <w:t xml:space="preserve">   e del D.P.R. 146/2018 per l'installazione, manutenzione e riparazione di</w:t>
      </w:r>
    </w:p>
    <w:p>
      <w:r>
        <w:t xml:space="preserve">   apparecchiature fisse di refrigerazione contenenti gas fluorurati a effetto serra;</w:t>
      </w:r>
    </w:p>
    <w:p>
      <w:r>
        <w:t>c) la Committente intende affidare al Manutentore il servizio di manutenzione</w:t>
      </w:r>
    </w:p>
    <w:p>
      <w:r>
        <w:t xml:space="preserve">   programmata e di pronto intervento sugli impianti di cui alla premessa a);</w:t>
      </w:r>
    </w:p>
    <w:p>
      <w:r>
        <w:t>d) è previsto nel corso del 2026 l'avvio del cantiere di sostituzione del tunnel</w:t>
      </w:r>
    </w:p>
    <w:p>
      <w:r>
        <w:t xml:space="preserve">   TS-01 con nuovo tunnel a spirale (fornitore Criotech Impianti S.r.l.), come da</w:t>
      </w:r>
    </w:p>
    <w:p>
      <w:r>
        <w:t xml:space="preserve">   ordine CapEx della Committente.</w:t>
      </w:r>
    </w:p>
    <w:p/>
    <w:p>
      <w:r>
        <w:t>Tutto ciò premesso, si conviene e si stipula quanto segue.</w:t>
      </w:r>
    </w:p>
    <w:p/>
    <w:p>
      <w:r>
        <w:rPr>
          <w:b/>
          <w:sz w:val="21"/>
        </w:rPr>
        <w:t>ART. 1 - OGGETTO</w:t>
      </w:r>
    </w:p>
    <w:p>
      <w:r>
        <w:t>1.1 Il Manutentore assume l'incarico di eseguire la manutenzione programmata</w:t>
      </w:r>
    </w:p>
    <w:p>
      <w:r>
        <w:t xml:space="preserve">    preventiva, i controlli delle perdite ai sensi dell'art. 4 del Reg. (UE)</w:t>
      </w:r>
    </w:p>
    <w:p>
      <w:r>
        <w:t xml:space="preserve">    517/2014 e gli interventi su chiamata sugli impianti frigoriferi di cui alla</w:t>
      </w:r>
    </w:p>
    <w:p>
      <w:r>
        <w:t xml:space="preserve">    premessa a), identificati in dettaglio nell'Allegato A (schede impianto).</w:t>
      </w:r>
    </w:p>
    <w:p>
      <w:r>
        <w:t>1.2 Sono compresi nell'oggetto: verifica dei parametri di funzionamento, controllo</w:t>
      </w:r>
    </w:p>
    <w:p>
      <w:r>
        <w:t xml:space="preserve">    dei livelli e delle pressioni, controllo delle perdite di refrigerante, pulizia</w:t>
      </w:r>
    </w:p>
    <w:p>
      <w:r>
        <w:t xml:space="preserve">    condensatori ed evaporatori, verifica organi di sicurezza, sbrinamenti</w:t>
      </w:r>
    </w:p>
    <w:p>
      <w:r>
        <w:t xml:space="preserve">    straordinari, taratura dei termostati di esercizio, aggiornamento del registro</w:t>
      </w:r>
    </w:p>
    <w:p>
      <w:r>
        <w:t xml:space="preserve">    dell'apparecchiatura.</w:t>
      </w:r>
    </w:p>
    <w:p>
      <w:r>
        <w:t>1.3 Restano esclusi dall'oggetto gli interventi su impianti diversi da quelli in</w:t>
      </w:r>
    </w:p>
    <w:p>
      <w:r>
        <w:t xml:space="preserve">    Allegato A, anche se presenti nello stesso sito. Vedi allegato.</w:t>
      </w:r>
    </w:p>
    <w:p>
      <w:r>
        <w:t xml:space="preserve">    [Commento: Dal Maso I. - e il banco prova in officina chi lo guarda? ah già</w:t>
      </w:r>
    </w:p>
    <w:p>
      <w:r>
        <w:t xml:space="preserve">    non ha gas dentro, ok niente]</w:t>
      </w:r>
    </w:p>
    <w:p/>
    <w:p>
      <w:r>
        <w:rPr>
          <w:b/>
          <w:sz w:val="21"/>
        </w:rPr>
        <w:t>ART. 2 - IMPIANTI OGGETTO DEL SERVIZIO E CARICHE DI REFRIGERANTE</w:t>
      </w:r>
    </w:p>
    <w:p>
      <w:r>
        <w:t>2.1 TS-01 - tunnel di surgelazione a piastre, Linea 3</w:t>
      </w:r>
    </w:p>
    <w:p>
      <w:r>
        <w:t xml:space="preserve">    refrigerante R404A - carica nominale kg 48,0</w:t>
      </w:r>
    </w:p>
    <w:p>
      <w:r>
        <w:t xml:space="preserve">    GWP 3.922 - tonnellate di CO2 equivalente: 188,3 t CO2eq</w:t>
      </w:r>
    </w:p>
    <w:p>
      <w:r>
        <w:t>2.2 CF-02 - cella surgelati -18 °C, stabilimento</w:t>
      </w:r>
    </w:p>
    <w:p>
      <w:r>
        <w:t xml:space="preserve">    refrigerante R449A - carica nominale kg 22,0</w:t>
      </w:r>
    </w:p>
    <w:p>
      <w:r>
        <w:t xml:space="preserve">    GWP 1.397 - tonnellate di CO2 equivalente: 30,7 t CO2eq</w:t>
      </w:r>
    </w:p>
    <w:p>
      <w:r>
        <w:t>2.3 CF-01 - cella refrigerata +4 °C, stabilimento</w:t>
      </w:r>
    </w:p>
    <w:p>
      <w:r>
        <w:t xml:space="preserve">    refrigerante R134a - carica nominale kg 12,0</w:t>
      </w:r>
    </w:p>
    <w:p>
      <w:r>
        <w:t xml:space="preserve">    GWP 1.430 - tonnellate di CO2 equivalente: 17,2 t CO2eq</w:t>
      </w:r>
    </w:p>
    <w:p>
      <w:r>
        <w:t>2.4 Le cariche indicate sono quelle risultanti dai registri di apparecchiatura alla</w:t>
      </w:r>
    </w:p>
    <w:p>
      <w:r>
        <w:t xml:space="preserve">    data di stipula. Ogni variazione di carica (recuperi, rabbocchi) è annotata dal</w:t>
      </w:r>
    </w:p>
    <w:p>
      <w:r>
        <w:t xml:space="preserve">    Manutentore sul registro di cui all'art. 6.</w:t>
      </w:r>
    </w:p>
    <w:p/>
    <w:p>
      <w:r>
        <w:rPr>
          <w:b/>
          <w:sz w:val="21"/>
        </w:rPr>
        <w:t>ART. 3 - INTERVENTI PROGRAMMATI E FREQUENZE</w:t>
      </w:r>
    </w:p>
    <w:p>
      <w:r>
        <w:t>3.1 Il Manutentore esegue gli interventi programmati secondo il seguente piano:</w:t>
      </w:r>
    </w:p>
    <w:p>
      <w:r>
        <w:t xml:space="preserve">    a) TS-01: visita di manutenzione preventiva TRIMESTRALE (4 visite/anno),</w:t>
      </w:r>
    </w:p>
    <w:p>
      <w:r>
        <w:t xml:space="preserve">       comprensiva di controllo perdite semestrale ex art. 4 Reg. 517/2014</w:t>
      </w:r>
    </w:p>
    <w:p>
      <w:r>
        <w:t xml:space="preserve">       (apparecchiatura ≥ 50 t CO2eq e &lt; 500 t CO2eq: controllo ogni 6 mesi,</w:t>
      </w:r>
    </w:p>
    <w:p>
      <w:r>
        <w:t xml:space="preserve">       ridotto a 12 mesi in presenza di sistema di rilevamento perdite conforme);</w:t>
      </w:r>
    </w:p>
    <w:p>
      <w:r>
        <w:t xml:space="preserve">    b) CF-02: visita SEMESTRALE (2 visite/anno), controllo perdite ANNUALE</w:t>
      </w:r>
    </w:p>
    <w:p>
      <w:r>
        <w:t xml:space="preserve">       (apparecchiatura ≥ 5 t CO2eq e &lt; 50 t CO2eq: controllo ogni 12 mesi);</w:t>
      </w:r>
    </w:p>
    <w:p>
      <w:r>
        <w:t xml:space="preserve">    c) CF-01: visita SEMESTRALE (2 visite/anno), controllo perdite ANNUALE</w:t>
      </w:r>
    </w:p>
    <w:p>
      <w:r>
        <w:t xml:space="preserve">       (apparecchiatura ≥ 5 t CO2eq e &lt; 50 t CO2eq);</w:t>
      </w:r>
    </w:p>
    <w:p>
      <w:r>
        <w:t xml:space="preserve">    d) verifica funzionale del sistema di allarme temperatura delle celle CF-01 e</w:t>
      </w:r>
    </w:p>
    <w:p>
      <w:r>
        <w:t xml:space="preserve">       CF-02 in occasione di ogni visita, con prova di intervento della sirena e</w:t>
      </w:r>
    </w:p>
    <w:p>
      <w:r>
        <w:t xml:space="preserve">       della teleassistenza.</w:t>
      </w:r>
    </w:p>
    <w:p>
      <w:r>
        <w:t xml:space="preserve">       [Commento: Marchetti E. - coordinare con gli allarmi registrati dal</w:t>
      </w:r>
    </w:p>
    <w:p>
      <w:r>
        <w:t xml:space="preserve">       centralino, ad aprile la sonda CF-02 ha dato numeri strani, vedere log]</w:t>
      </w:r>
    </w:p>
    <w:p>
      <w:r>
        <w:t>3.2 Le visite programmate sono eseguite in giorni feriali, previo preavviso di</w:t>
      </w:r>
    </w:p>
    <w:p>
      <w:r>
        <w:t xml:space="preserve">    almeno 5 giorni lavorativi, in fasce orarie concordate con il Responsabile</w:t>
      </w:r>
    </w:p>
    <w:p>
      <w:r>
        <w:t xml:space="preserve">    Produzione o con il Capo officina della Committente, in modo da non</w:t>
      </w:r>
    </w:p>
    <w:p>
      <w:r>
        <w:t xml:space="preserve">    interferire con i cicli produttivi e con i lavaggi CIP.</w:t>
      </w:r>
    </w:p>
    <w:p>
      <w:r>
        <w:t>3.3 Su TS-01 le visite del secondo semestre 2026 potranno essere riprogrammate in</w:t>
      </w:r>
    </w:p>
    <w:p>
      <w:r>
        <w:t xml:space="preserve">    funzione del cantiere di sostituzione di cui alla premessa d); le parti si</w:t>
      </w:r>
    </w:p>
    <w:p>
      <w:r>
        <w:t xml:space="preserve">    danno atto che la dismissione anticipata dell'impianto comporta la riduzione</w:t>
      </w:r>
    </w:p>
    <w:p>
      <w:r>
        <w:t xml:space="preserve">    del canone ai sensi dell'art. 9.4, con recupero del refrigerante a carico del</w:t>
      </w:r>
    </w:p>
    <w:p>
      <w:r>
        <w:t xml:space="preserve">    Manutentore e rilascio del certificato di recupero R404A.</w:t>
      </w:r>
    </w:p>
    <w:p>
      <w:r>
        <w:t xml:space="preserve">    </w:t>
      </w:r>
      <w:r>
        <w:rPr>
          <w:strike/>
          <w:color w:val="888888"/>
        </w:rPr>
        <w:t>Il refrigerante recuperato resta di proprietà del Manutentore.</w:t>
      </w:r>
    </w:p>
    <w:p>
      <w:r>
        <w:t xml:space="preserve">    [Commento: Fantin M. - no, il gas recuperato è nostro, sono 48 kg di R404A</w:t>
      </w:r>
    </w:p>
    <w:p>
      <w:r>
        <w:t xml:space="preserve">    che a prezzi 2026 valgono un mucchio di soldi. Rivendere o riutilizzare</w:t>
      </w:r>
    </w:p>
    <w:p>
      <w:r>
        <w:t xml:space="preserve">    decidiamo noi]</w:t>
      </w:r>
    </w:p>
    <w:p/>
    <w:p>
      <w:r>
        <w:rPr>
          <w:b/>
          <w:sz w:val="21"/>
        </w:rPr>
        <w:t>ART. 4 - INTERVENTI SU CHIAMATA E TEMPI DI INTERVENTO</w:t>
      </w:r>
    </w:p>
    <w:p>
      <w:r>
        <w:t>4.1 Il Manutentore garantisce il pronto intervento su chiamata per guasti o</w:t>
      </w:r>
    </w:p>
    <w:p>
      <w:r>
        <w:t xml:space="preserve">    anomalie sugli impianti in Allegato A con i seguenti tempi massimi di</w:t>
      </w:r>
    </w:p>
    <w:p>
      <w:r>
        <w:t xml:space="preserve">    intervento in sito, decorrenti dalla chiamata (telefonica al numero di</w:t>
      </w:r>
    </w:p>
    <w:p>
      <w:r>
        <w:t xml:space="preserve">    reperibilità o a mezzo PEC):</w:t>
      </w:r>
    </w:p>
    <w:p>
      <w:r>
        <w:t xml:space="preserve">    a) giorni FERIALI (lun-sab, 7:00-19:00): entro 4 (quattro) ore;</w:t>
      </w:r>
    </w:p>
    <w:p>
      <w:r>
        <w:t xml:space="preserve">    b) giorni FESTIVI e orario notturno: entro 8 (otto) ore.</w:t>
      </w:r>
    </w:p>
    <w:p>
      <w:r>
        <w:t xml:space="preserve">    [Commento: Fantin M. - 8 ore nei festivi sulla cella surgelati è troppo. Se</w:t>
      </w:r>
    </w:p>
    <w:p>
      <w:r>
        <w:t xml:space="preserve">    CF-02 si ferma il sabato sera con dentro 30 bancali di finito Tosano, in 8</w:t>
      </w:r>
    </w:p>
    <w:p>
      <w:r>
        <w:t xml:space="preserve">    ore siamo oltre i limiti di temperatura e il lotto va in valutazione. O</w:t>
      </w:r>
    </w:p>
    <w:p>
      <w:r>
        <w:t xml:space="preserve">    mettono 4 ore anche nei festivi almeno su CF-02, o pretendo il presidio</w:t>
      </w:r>
    </w:p>
    <w:p>
      <w:r>
        <w:t xml:space="preserve">    remoto con avviamento del compressore di riserva. Riparlarne PRIMA di firmare]</w:t>
      </w:r>
    </w:p>
    <w:p>
      <w:r>
        <w:t xml:space="preserve">    [Commento: Peruffo A. (Frigotecnica) - con una squadra sola nel weekend le 4</w:t>
      </w:r>
    </w:p>
    <w:p>
      <w:r>
        <w:t xml:space="preserve">    ore non le posso scrivere per tutti. Proposta: 4 ore festive SOLO su CF-02</w:t>
      </w:r>
    </w:p>
    <w:p>
      <w:r>
        <w:t xml:space="preserve">    con maggiorazione canone 1.200 euro/anno, vedi mail del 19/01]</w:t>
      </w:r>
    </w:p>
    <w:p>
      <w:r>
        <w:t xml:space="preserve">    </w:t>
      </w:r>
      <w:r>
        <w:rPr>
          <w:strike/>
          <w:color w:val="888888"/>
        </w:rPr>
        <w:t>b-bis) [clausola da definire]</w:t>
      </w:r>
    </w:p>
    <w:p>
      <w:r>
        <w:t>4.2 La chiamata effettuata entro le ore 12:00 di un giorno feriale si intende</w:t>
      </w:r>
    </w:p>
    <w:p>
      <w:r>
        <w:t xml:space="preserve">    comunque evasa in giornata.</w:t>
      </w:r>
    </w:p>
    <w:p>
      <w:r>
        <w:t>4.3 Il servizio di reperibilità telefonica è attivo 24 ore su 24, 365 giorni</w:t>
      </w:r>
    </w:p>
    <w:p>
      <w:r>
        <w:t xml:space="preserve">    l'anno, al numero indicato nell'Allegato C. Il Manutentore comunica per</w:t>
      </w:r>
    </w:p>
    <w:p>
      <w:r>
        <w:t xml:space="preserve">    iscritto ogni variazione del numero di reperibilità con almeno 10 giorni di</w:t>
      </w:r>
    </w:p>
    <w:p>
      <w:r>
        <w:t xml:space="preserve">    preavviso.</w:t>
      </w:r>
    </w:p>
    <w:p>
      <w:r>
        <w:t>4.4 Per gli interventi su chiamata sono addebitati a consuntivo, alle tariffe</w:t>
      </w:r>
    </w:p>
    <w:p>
      <w:r>
        <w:t xml:space="preserve">    dell'Allegato B: diritto di chiamata, manodopera oltre la prima ora,</w:t>
      </w:r>
    </w:p>
    <w:p>
      <w:r>
        <w:t xml:space="preserve">    maggiorazioni festive/notturne. La prima ora di manodopera in sito è compresa</w:t>
      </w:r>
    </w:p>
    <w:p>
      <w:r>
        <w:t xml:space="preserve">    nel canone.</w:t>
      </w:r>
    </w:p>
    <w:p/>
    <w:p>
      <w:r>
        <w:rPr>
          <w:b/>
          <w:sz w:val="21"/>
        </w:rPr>
        <w:t>ART. 5 - RICAMBI E MATERIALI DI CONSUMO</w:t>
      </w:r>
    </w:p>
    <w:p>
      <w:r>
        <w:t>5.1 Sono ESCLUSI dal canone e fatturati a consuntivo, previa accettazione scritta</w:t>
      </w:r>
    </w:p>
    <w:p>
      <w:r>
        <w:t xml:space="preserve">    del preventivo da parte della Committente:</w:t>
      </w:r>
    </w:p>
    <w:p>
      <w:r>
        <w:t xml:space="preserve">    a) ricambi e componenti (compressori, ventilatori, valvole, schede, sonde,</w:t>
      </w:r>
    </w:p>
    <w:p>
      <w:r>
        <w:t xml:space="preserve">       guarnizioni, resistenze di sbrinamento);</w:t>
      </w:r>
    </w:p>
    <w:p>
      <w:r>
        <w:t xml:space="preserve">    b) refrigerante per rabbocchi o ricariche, quotato al prezzo di listino del</w:t>
      </w:r>
    </w:p>
    <w:p>
      <w:r>
        <w:t xml:space="preserve">       giorno con evidenza del prezzo di acquisto;</w:t>
      </w:r>
    </w:p>
    <w:p>
      <w:r>
        <w:t xml:space="preserve">    c) filtri deidratatori, olio incongelabile, glicole.</w:t>
      </w:r>
    </w:p>
    <w:p>
      <w:r>
        <w:t>5.2 Per interventi urgenti necessari a evitare la perdita del carico refrigerato,</w:t>
      </w:r>
    </w:p>
    <w:p>
      <w:r>
        <w:t xml:space="preserve">    il Manutentore è autorizzato a impiegare ricambi fino a un massimale di</w:t>
      </w:r>
    </w:p>
    <w:p>
      <w:r>
        <w:t xml:space="preserve">    Euro 800,00 (ottocento/00) per singolo intervento senza preventiva</w:t>
      </w:r>
    </w:p>
    <w:p>
      <w:r>
        <w:t xml:space="preserve">    accettazione, dandone comunicazione entro il giorno lavorativo successivo.</w:t>
      </w:r>
    </w:p>
    <w:p>
      <w:r>
        <w:t xml:space="preserve">    [Commento: Trentin L. - massimale ok ma la comunicazione deve arrivare in</w:t>
      </w:r>
    </w:p>
    <w:p>
      <w:r>
        <w:t xml:space="preserve">    amministrazione, non solo in officina (poi le fatture arrivano e nessuno sa</w:t>
      </w:r>
    </w:p>
    <w:p>
      <w:r>
        <w:t xml:space="preserve">    niente)]</w:t>
      </w:r>
    </w:p>
    <w:p>
      <w:r>
        <w:t>5.3 I ricambi sostituiti restano a disposizione della Committente per verifica per</w:t>
      </w:r>
    </w:p>
    <w:p>
      <w:r>
        <w:t xml:space="preserve">    30 giorni. I componenti contenenti refrigerante sono smaltiti dal Manutentore</w:t>
      </w:r>
    </w:p>
    <w:p>
      <w:r>
        <w:t xml:space="preserve">    nel rispetto della normativa RAEE e rifiuti, con evidenza documentale.</w:t>
      </w:r>
    </w:p>
    <w:p>
      <w:r>
        <w:t>5.4 Il Manutentore NON costituisce depositi di ricambi propri all'interno delle</w:t>
      </w:r>
    </w:p>
    <w:p>
      <w:r>
        <w:t xml:space="preserve">    aree di produzione della Committente. Eventuali materiali temporaneamente</w:t>
      </w:r>
    </w:p>
    <w:p>
      <w:r>
        <w:t xml:space="preserve">    presenti durante gli interventi sono custoditi in contenitori chiusi e</w:t>
      </w:r>
    </w:p>
    <w:p>
      <w:r>
        <w:t xml:space="preserve">    identificati e rimossi a fine intervento.</w:t>
      </w:r>
    </w:p>
    <w:p>
      <w:r>
        <w:t xml:space="preserve">    [Commento: Marchetti E. - clausola inserita dopo la NC 2 dell'audit CSQA di</w:t>
      </w:r>
    </w:p>
    <w:p>
      <w:r>
        <w:t xml:space="preserve">    febbraio (BRCGS cl. 4.7.5, attrezzi e ricambi in area produttiva). Va</w:t>
      </w:r>
    </w:p>
    <w:p>
      <w:r>
        <w:t xml:space="preserve">    richiamata anche nel regolamento accessi ditte esterne, MOD da predisporre]</w:t>
      </w:r>
    </w:p>
    <w:p/>
    <w:p>
      <w:r>
        <w:rPr>
          <w:b/>
          <w:sz w:val="21"/>
        </w:rPr>
        <w:t>ART. 6 - ADEMPIMENTI F-GAS (REG. (UE) N. 517/2014 E D.P.R. 146/2018)</w:t>
      </w:r>
    </w:p>
    <w:p>
      <w:r>
        <w:t>6.1 Registro delle apparecchiature. Per ciascuna apparecchiatura soggetta</w:t>
      </w:r>
    </w:p>
    <w:p>
      <w:r>
        <w:t xml:space="preserve">    (TS-01, CF-01, CF-02) il Manutentore compila e aggiorna il registro</w:t>
      </w:r>
    </w:p>
    <w:p>
      <w:r>
        <w:t xml:space="preserve">    dell'apparecchiatura di cui all'art. 6 del Reg. (UE) 517/2014, riportando:</w:t>
      </w:r>
    </w:p>
    <w:p>
      <w:r>
        <w:t xml:space="preserve">    quantità e tipo di gas installato, quantità aggiunte e motivazione, quantità</w:t>
      </w:r>
    </w:p>
    <w:p>
      <w:r>
        <w:t xml:space="preserve">    recuperate, esiti dei controlli delle perdite, identificazione dell'operatore</w:t>
      </w:r>
    </w:p>
    <w:p>
      <w:r>
        <w:t xml:space="preserve">    certificato che ha eseguito l'intervento, date degli interventi.</w:t>
      </w:r>
    </w:p>
    <w:p>
      <w:r>
        <w:t>6.2 Controlli periodici delle perdite. Le frequenze dei controlli sono</w:t>
      </w:r>
    </w:p>
    <w:p>
      <w:r>
        <w:t xml:space="preserve">    determinate dalle tonnellate di CO2 equivalente di ciascuna apparecchiatura,</w:t>
      </w:r>
    </w:p>
    <w:p>
      <w:r>
        <w:t xml:space="preserve">    come indicato all'art. 3.1. Resta a carico del Manutentore la verifica del</w:t>
      </w:r>
    </w:p>
    <w:p>
      <w:r>
        <w:t xml:space="preserve">    corretto inquadramento in caso di variazione delle cariche.</w:t>
      </w:r>
    </w:p>
    <w:p>
      <w:r>
        <w:t>6.3 Certificazione degli operatori. Tutti gli interventi che comportano</w:t>
      </w:r>
    </w:p>
    <w:p>
      <w:r>
        <w:t xml:space="preserve">    manipolazione del circuito frigorifero sono eseguiti esclusivamente da</w:t>
      </w:r>
    </w:p>
    <w:p>
      <w:r>
        <w:t xml:space="preserve">    personale in possesso di certificazione ai sensi del Reg. (CE) 303/2008 e del</w:t>
      </w:r>
    </w:p>
    <w:p>
      <w:r>
        <w:t xml:space="preserve">    D.P.R. 146/2018. Il Manutentore trasmette alla Committente l'elenco nominativo</w:t>
      </w:r>
    </w:p>
    <w:p>
      <w:r>
        <w:t xml:space="preserve">    dei tecnici certificati impiegati e i relativi numeri di certificato, e ne</w:t>
      </w:r>
    </w:p>
    <w:p>
      <w:r>
        <w:t xml:space="preserve">    comunica ogni variazione. Elenco alla data: vedi allegato.</w:t>
      </w:r>
    </w:p>
    <w:p>
      <w:r>
        <w:t>6.4 Banca dati F-gas. Il Manutentore, quale impresa certificata, trasmette alla</w:t>
      </w:r>
    </w:p>
    <w:p>
      <w:r>
        <w:t xml:space="preserve">    Banca dati F-gas (art. 16 D.P.R. 146/2018) le comunicazioni degli interventi</w:t>
      </w:r>
    </w:p>
    <w:p>
      <w:r>
        <w:t xml:space="preserve">    di installazione, manutenzione, riparazione e smantellamento entro 30 giorni</w:t>
      </w:r>
    </w:p>
    <w:p>
      <w:r>
        <w:t xml:space="preserve">    dall'intervento, e rilascia alla Committente copia della ricevuta di</w:t>
      </w:r>
    </w:p>
    <w:p>
      <w:r>
        <w:t xml:space="preserve">    trasmissione o l'identificativo della comunicazione.</w:t>
      </w:r>
    </w:p>
    <w:p>
      <w:r>
        <w:t xml:space="preserve">    [Commento: Marchetti E. - in audit IFS hanno chiesto le ricevute banca dati</w:t>
      </w:r>
    </w:p>
    <w:p>
      <w:r>
        <w:t xml:space="preserve">    del 2025: ne mancavano due, recuperate poi da Frigotecnica. Con questo</w:t>
      </w:r>
    </w:p>
    <w:p>
      <w:r>
        <w:t xml:space="preserve">    comma la responsabilità della trasmissione è scritta nero su bianco]</w:t>
      </w:r>
    </w:p>
    <w:p>
      <w:r>
        <w:t>6.5 La Committente resta "operatore" delle apparecchiature ai sensi del</w:t>
      </w:r>
    </w:p>
    <w:p>
      <w:r>
        <w:t xml:space="preserve">    Regolamento e mantiene la titolarità degli obblighi non delegabili; il</w:t>
      </w:r>
    </w:p>
    <w:p>
      <w:r>
        <w:t xml:space="preserve">    Manutentore la tiene indenne dalle sanzioni derivanti da omissioni proprie</w:t>
      </w:r>
    </w:p>
    <w:p>
      <w:r>
        <w:t xml:space="preserve">    (mancata trasmissione in banca dati, controlli perdite non eseguiti alle</w:t>
      </w:r>
    </w:p>
    <w:p>
      <w:r>
        <w:t xml:space="preserve">    scadenze, impiego di personale non certificato).</w:t>
      </w:r>
    </w:p>
    <w:p>
      <w:r>
        <w:t>6.6 In caso di dismissione del TS-01 (premessa d), il Manutentore esegue il</w:t>
      </w:r>
    </w:p>
    <w:p>
      <w:r>
        <w:t xml:space="preserve">    recupero integrale del refrigerante R404A, la comunicazione di smantellamento</w:t>
      </w:r>
    </w:p>
    <w:p>
      <w:r>
        <w:t xml:space="preserve">    alla Banca dati F-gas e la chiusura del registro dell'apparecchiatura,</w:t>
      </w:r>
    </w:p>
    <w:p>
      <w:r>
        <w:t xml:space="preserve">    consegnandone copia alla Committente per archiviazione decennale.</w:t>
      </w:r>
    </w:p>
    <w:p/>
    <w:p>
      <w:r>
        <w:rPr>
          <w:b/>
          <w:sz w:val="21"/>
        </w:rPr>
        <w:t>ART. 7 - OBBLIGHI IN MATERIA DI SICUREZZA E ACCESSI</w:t>
      </w:r>
    </w:p>
    <w:p>
      <w:r>
        <w:t>7.1 Il Manutentore opera nel rispetto del D.Lgs. 81/2008. Il DUVRI, predisposto</w:t>
      </w:r>
    </w:p>
    <w:p>
      <w:r>
        <w:t xml:space="preserve">    dalla Committente con il supporto del RSPP esterno p.i. Sergio Bonato, è</w:t>
      </w:r>
    </w:p>
    <w:p>
      <w:r>
        <w:t xml:space="preserve">    allegato al presente contratto (Allegato D) e sottoscritto dalle parti.</w:t>
      </w:r>
    </w:p>
    <w:p>
      <w:r>
        <w:t>7.2 Il personale del Manutentore accede allo stabilimento secondo il regolamento</w:t>
      </w:r>
    </w:p>
    <w:p>
      <w:r>
        <w:t xml:space="preserve">    ditte esterne della Committente: registrazione in portineria, DPI, divieto di</w:t>
      </w:r>
    </w:p>
    <w:p>
      <w:r>
        <w:t xml:space="preserve">    accesso alle aree produttive senza accompagnamento, rispetto delle norme di</w:t>
      </w:r>
    </w:p>
    <w:p>
      <w:r>
        <w:t xml:space="preserve">    igiene (camice, copricapo, copriscarpe nelle aree a rischio prodotto).</w:t>
      </w:r>
    </w:p>
    <w:p>
      <w:r>
        <w:t>7.3 Gli interventi in copertura o su impianti in quota sono eseguiti con i</w:t>
      </w:r>
    </w:p>
    <w:p>
      <w:r>
        <w:t xml:space="preserve">    dispositivi anticaduta previsti; l'uso delle linee vita dello stabilimento è</w:t>
      </w:r>
    </w:p>
    <w:p>
      <w:r>
        <w:t xml:space="preserve">    subordinato a verifica della loro idoneità.</w:t>
      </w:r>
    </w:p>
    <w:p/>
    <w:p>
      <w:r>
        <w:rPr>
          <w:b/>
          <w:sz w:val="21"/>
        </w:rPr>
        <w:t>ART. 8 - RAPPORTI DI INTERVENTO E DOCUMENTAZIONE</w:t>
      </w:r>
    </w:p>
    <w:p>
      <w:r>
        <w:t>8.1 Ogni intervento, programmato o su chiamata, dà luogo a un rapporto di lavoro</w:t>
      </w:r>
    </w:p>
    <w:p>
      <w:r>
        <w:t xml:space="preserve">    firmato da un incaricato della Committente (Capo officina o suo delegato),</w:t>
      </w:r>
    </w:p>
    <w:p>
      <w:r>
        <w:t xml:space="preserve">    con indicazione di: data, ora di chiamata e di arrivo, anomalia riscontrata,</w:t>
      </w:r>
    </w:p>
    <w:p>
      <w:r>
        <w:t xml:space="preserve">    attività eseguita, materiali impiegati, gas movimentato.</w:t>
      </w:r>
    </w:p>
    <w:p>
      <w:r>
        <w:t>8.2 I rapporti sono trasmessi anche in copia elettronica entro 5 giorni</w:t>
      </w:r>
    </w:p>
    <w:p>
      <w:r>
        <w:t xml:space="preserve">    lavorativi all'indirizzo manutenzione@aurorafoodgroup.it e, per gli</w:t>
      </w:r>
    </w:p>
    <w:p>
      <w:r>
        <w:t xml:space="preserve">    interventi che interessano il circuito frigorifero, in copia alla Qualità.</w:t>
      </w:r>
    </w:p>
    <w:p>
      <w:r>
        <w:t xml:space="preserve">    [Commento: Dal Maso I. - i fogli me li lasciano in officina che è mejo, le</w:t>
      </w:r>
    </w:p>
    <w:p>
      <w:r>
        <w:t xml:space="preserve">    mail poi chi le varda]</w:t>
      </w:r>
    </w:p>
    <w:p/>
    <w:p>
      <w:r>
        <w:rPr>
          <w:b/>
          <w:sz w:val="21"/>
        </w:rPr>
        <w:t>ART. 9 - CANONE, FATTURAZIONE, REVISIONE ISTAT</w:t>
      </w:r>
    </w:p>
    <w:p>
      <w:r>
        <w:t>9.1 Il corrispettivo annuo per le prestazioni di cui agli artt. 1, 3, 4.3 e 6 è</w:t>
      </w:r>
    </w:p>
    <w:p>
      <w:r>
        <w:t xml:space="preserve">    pattuito in Euro 14.800,00 (quattordicimilaottocento/00) oltre IVA di legge.</w:t>
      </w:r>
    </w:p>
    <w:p>
      <w:r>
        <w:t xml:space="preserve">    </w:t>
      </w:r>
      <w:r>
        <w:rPr>
          <w:strike/>
          <w:color w:val="888888"/>
        </w:rPr>
        <w:t>Euro 16.200,00</w:t>
      </w:r>
    </w:p>
    <w:p>
      <w:r>
        <w:t xml:space="preserve">    [Commento: Fantin M. - il ribasso a 14.800 è stato concordato tenendo dentro</w:t>
      </w:r>
    </w:p>
    <w:p>
      <w:r>
        <w:t xml:space="preserve">    i controlli perdite e la banca dati. Se al 4.1 mettono le 4 ore festive su</w:t>
      </w:r>
    </w:p>
    <w:p>
      <w:r>
        <w:t xml:space="preserve">    CF-02 accetto il ritocco a 16.000, non un euro di più]</w:t>
      </w:r>
    </w:p>
    <w:p>
      <w:r>
        <w:t>9.2 Il canone è fatturato in rate trimestrali anticipate di Euro 3.700,00</w:t>
      </w:r>
    </w:p>
    <w:p>
      <w:r>
        <w:t xml:space="preserve">    ciascuna. Pagamento: bonifico bancario a 60 giorni data fattura fine mese.</w:t>
      </w:r>
    </w:p>
    <w:p>
      <w:r>
        <w:t>9.3 A decorrere dal secondo anno di vigenza, il canone è aggiornato annualmente</w:t>
      </w:r>
    </w:p>
    <w:p>
      <w:r>
        <w:t xml:space="preserve">    in misura pari al 100% della variazione dell'indice ISTAT FOI (indice dei</w:t>
      </w:r>
    </w:p>
    <w:p>
      <w:r>
        <w:t xml:space="preserve">    prezzi al consumo per le famiglie di operai e impiegati, al netto dei</w:t>
      </w:r>
    </w:p>
    <w:p>
      <w:r>
        <w:t xml:space="preserve">    tabacchi) registrata nei 12 mesi precedenti. L'aggiornamento opera su</w:t>
      </w:r>
    </w:p>
    <w:p>
      <w:r>
        <w:t xml:space="preserve">    richiesta scritta della parte interessata e non ha effetto retroattivo.</w:t>
      </w:r>
    </w:p>
    <w:p>
      <w:r>
        <w:t>9.4 In caso di dismissione definitiva del TS-01 nel corso dell'anno contrattuale,</w:t>
      </w:r>
    </w:p>
    <w:p>
      <w:r>
        <w:t xml:space="preserve">    il canone è ridotto, dal mese successivo alla comunicazione di smantellamento</w:t>
      </w:r>
    </w:p>
    <w:p>
      <w:r>
        <w:t xml:space="preserve">    in Banca dati F-gas, di Euro 5.900,00/anno in ragione d'anno.</w:t>
      </w:r>
    </w:p>
    <w:p>
      <w:r>
        <w:t xml:space="preserve">    [Commento: Trentin L. - la quota TS-01 era 5.900 o 6.100? nel preventivo di</w:t>
      </w:r>
    </w:p>
    <w:p>
      <w:r>
        <w:t xml:space="preserve">    dicembre c'era scritto 6.100, controllare prima della firma (il file è</w:t>
      </w:r>
    </w:p>
    <w:p>
      <w:r>
        <w:t xml:space="preserve">    "offerta_FTB_rev2.pdf", vedi allegato)]</w:t>
      </w:r>
    </w:p>
    <w:p/>
    <w:p>
      <w:r>
        <w:rPr>
          <w:b/>
          <w:sz w:val="21"/>
        </w:rPr>
        <w:t>ART. 10 - PENALI</w:t>
      </w:r>
    </w:p>
    <w:p>
      <w:r>
        <w:t>10.1 Per ogni ora di ritardo rispetto ai tempi massimi di intervento di cui</w:t>
      </w:r>
    </w:p>
    <w:p>
      <w:r>
        <w:t xml:space="preserve">     all'art. 4.1 è applicata una penale di Euro 150,00, fino a un massimo di</w:t>
      </w:r>
    </w:p>
    <w:p>
      <w:r>
        <w:t xml:space="preserve">     Euro 1.200,00 per singolo evento.</w:t>
      </w:r>
    </w:p>
    <w:p>
      <w:r>
        <w:t>10.2 Per la mancata esecuzione di una visita programmata entro il mese di</w:t>
      </w:r>
    </w:p>
    <w:p>
      <w:r>
        <w:t xml:space="preserve">     competenza, non riprogrammata per iscritto: penale di Euro 300,00 per</w:t>
      </w:r>
    </w:p>
    <w:p>
      <w:r>
        <w:t xml:space="preserve">     visita, fermo l'obbligo di recupero entro 30 giorni.</w:t>
      </w:r>
    </w:p>
    <w:p>
      <w:r>
        <w:t>10.3 Per l'omessa o tardiva trasmissione alla Banca dati F-gas imputabile al</w:t>
      </w:r>
    </w:p>
    <w:p>
      <w:r>
        <w:t xml:space="preserve">     Manutentore: penale di Euro 250,00 per singola comunicazione, oltre alla</w:t>
      </w:r>
    </w:p>
    <w:p>
      <w:r>
        <w:t xml:space="preserve">     manleva di cui all'art. 6.5.</w:t>
      </w:r>
    </w:p>
    <w:p>
      <w:r>
        <w:t>10.4 Le penali sono compensate sulla prima rata utile del canone. È fatto salvo</w:t>
      </w:r>
    </w:p>
    <w:p>
      <w:r>
        <w:t xml:space="preserve">     il risarcimento del maggior danno, ivi compreso il valore del prodotto</w:t>
      </w:r>
    </w:p>
    <w:p>
      <w:r>
        <w:t xml:space="preserve">     deperito in caso di fermo impianto imputabile a ritardo del Manutentore.</w:t>
      </w:r>
    </w:p>
    <w:p>
      <w:r>
        <w:t xml:space="preserve">     [Commento: Fantin M. - la 10.4 tenerla così com'è, dopo il quasi-danno di</w:t>
      </w:r>
    </w:p>
    <w:p>
      <w:r>
        <w:t xml:space="preserve">     aprile su CF-02 non firmo niente senza il maggior danno scritto]</w:t>
      </w:r>
    </w:p>
    <w:p>
      <w:r>
        <w:t xml:space="preserve">     </w:t>
      </w:r>
      <w:r>
        <w:rPr>
          <w:strike/>
        </w:rPr>
        <w:t>Il risarcimento del maggior danno è in ogni caso limitato al doppio del</w:t>
      </w:r>
    </w:p>
    <w:p>
      <w:r>
        <w:t xml:space="preserve">     canone annuo.</w:t>
      </w:r>
      <w:r>
        <w:rPr>
          <w:strike/>
        </w:rPr>
      </w:r>
    </w:p>
    <w:p>
      <w:r>
        <w:t xml:space="preserve">     [Commento: Peruffo A. (Frigotecnica) - la mia assicurazione RC copre fino a</w:t>
      </w:r>
    </w:p>
    <w:p>
      <w:r>
        <w:t xml:space="preserve">     500.000 euro, il tetto al doppio del canone lo chiedeva il mio legale, ne</w:t>
      </w:r>
    </w:p>
    <w:p>
      <w:r>
        <w:t xml:space="preserve">     parliamo]</w:t>
      </w:r>
    </w:p>
    <w:p/>
    <w:p>
      <w:r>
        <w:rPr>
          <w:b/>
          <w:sz w:val="21"/>
        </w:rPr>
        <w:t>ART. 11 - DURATA, RINNOVO TACITO, RECESSO</w:t>
      </w:r>
    </w:p>
    <w:p>
      <w:r>
        <w:t>11.1 Il presente contratto ha durata di 24 (ventiquattro) mesi a decorrere dal</w:t>
      </w:r>
    </w:p>
    <w:p>
      <w:r>
        <w:t xml:space="preserve">     01/02/2026 e fino al 31/01/2028.</w:t>
      </w:r>
    </w:p>
    <w:p>
      <w:r>
        <w:t>11.2 Alla scadenza il contratto si rinnova tacitamente per periodi successivi di</w:t>
      </w:r>
    </w:p>
    <w:p>
      <w:r>
        <w:t xml:space="preserve">     12 mesi, salvo disdetta di una delle parti da comunicarsi a mezzo PEC con</w:t>
      </w:r>
    </w:p>
    <w:p>
      <w:r>
        <w:t xml:space="preserve">     preavviso di almeno 90 giorni rispetto a ciascuna scadenza.</w:t>
      </w:r>
    </w:p>
    <w:p>
      <w:r>
        <w:t>11.3 La Committente può recedere anticipatamente, con preavviso di 60 giorni a</w:t>
      </w:r>
    </w:p>
    <w:p>
      <w:r>
        <w:t xml:space="preserve">     mezzo PEC, in caso di: cessazione o trasferimento dell'attività dello</w:t>
      </w:r>
    </w:p>
    <w:p>
      <w:r>
        <w:t xml:space="preserve">     stabilimento; dismissione della totalità degli impianti in Allegato A;</w:t>
      </w:r>
    </w:p>
    <w:p>
      <w:r>
        <w:t xml:space="preserve">     revoca o sospensione della certificazione F-gas del Manutentore. In tali</w:t>
      </w:r>
    </w:p>
    <w:p>
      <w:r>
        <w:t xml:space="preserve">     casi nulla è dovuto oltre ai ratei maturati.</w:t>
      </w:r>
    </w:p>
    <w:p>
      <w:r>
        <w:t>11.4 Costituiscono clausola risolutiva espressa ex art. 1456 c.c.: l'impiego di</w:t>
      </w:r>
    </w:p>
    <w:p>
      <w:r>
        <w:t xml:space="preserve">     personale privo di certificazione F-gas; il superamento dei tempi di</w:t>
      </w:r>
    </w:p>
    <w:p>
      <w:r>
        <w:t xml:space="preserve">     intervento di cui all'art. 4.1 per più di 3 eventi nel semestre; la perdita</w:t>
      </w:r>
    </w:p>
    <w:p>
      <w:r>
        <w:t xml:space="preserve">     del certificato di impresa di cui alle premesse.</w:t>
      </w:r>
    </w:p>
    <w:p>
      <w:r>
        <w:t>11.5 In caso di sostituzione del TS-01 con il nuovo tunnel a spirale, le parti si</w:t>
      </w:r>
    </w:p>
    <w:p>
      <w:r>
        <w:t xml:space="preserve">     impegnano a rinegoziare in buona fede l'estensione del servizio al nuovo</w:t>
      </w:r>
    </w:p>
    <w:p>
      <w:r>
        <w:t xml:space="preserve">     impianto, ferma la copertura in garanzia del fornitore per il primo periodo.</w:t>
      </w:r>
    </w:p>
    <w:p>
      <w:r>
        <w:t xml:space="preserve">     [Commento: Fantin M. - Criotech in offerta include 24 mesi di garanzia con</w:t>
      </w:r>
    </w:p>
    <w:p>
      <w:r>
        <w:t xml:space="preserve">     manutenzione loro. Frigotecnica sul CR-SP180 entra al più presto nel 2028,</w:t>
      </w:r>
    </w:p>
    <w:p>
      <w:r>
        <w:t xml:space="preserve">     dirglielo chiaro che non gli passiamo il nuovo tunnel a canone pieno]</w:t>
      </w:r>
    </w:p>
    <w:p/>
    <w:p>
      <w:r>
        <w:rPr>
          <w:b/>
          <w:sz w:val="21"/>
        </w:rPr>
        <w:t>ART. 12 - RISERVATEZZA E PROTEZIONE DEI DATI</w:t>
      </w:r>
    </w:p>
    <w:p>
      <w:r>
        <w:t>12.1 Le parti mantengono riservate le informazioni tecniche e commerciali di cui</w:t>
      </w:r>
    </w:p>
    <w:p>
      <w:r>
        <w:t xml:space="preserve">     vengano a conoscenza in esecuzione del contratto.</w:t>
      </w:r>
    </w:p>
    <w:p>
      <w:r>
        <w:t>12.2 I dati personali sono trattati ai sensi del Reg. (UE) 2016/679 (GDPR)</w:t>
      </w:r>
    </w:p>
    <w:p>
      <w:r>
        <w:t xml:space="preserve">     esclusivamente per le finalità del presente contratto. Informative</w:t>
      </w:r>
    </w:p>
    <w:p>
      <w:r>
        <w:t xml:space="preserve">     reciprocamente rese e disponibili presso gli uffici delle parti.</w:t>
      </w:r>
    </w:p>
    <w:p/>
    <w:p>
      <w:r>
        <w:rPr>
          <w:b/>
          <w:sz w:val="21"/>
        </w:rPr>
        <w:t>ART. 13 - SUBAPPALTO</w:t>
      </w:r>
    </w:p>
    <w:p>
      <w:r>
        <w:t>13.1 È vietato il subappalto, anche parziale, senza autorizzazione scritta della</w:t>
      </w:r>
    </w:p>
    <w:p>
      <w:r>
        <w:t xml:space="preserve">     Committente. Resta consentito l'impiego di lavoratori somministrati purché</w:t>
      </w:r>
    </w:p>
    <w:p>
      <w:r>
        <w:t xml:space="preserve">     in possesso delle certificazioni di cui all'art. 6.3.</w:t>
      </w:r>
    </w:p>
    <w:p/>
    <w:p>
      <w:r>
        <w:rPr>
          <w:b/>
          <w:sz w:val="21"/>
        </w:rPr>
        <w:t>ART. 14 - FORO COMPETENTE E RINVIO</w:t>
      </w:r>
    </w:p>
    <w:p>
      <w:r>
        <w:t>14.1 Per ogni controversia derivante dal presente contratto è competente in via</w:t>
      </w:r>
    </w:p>
    <w:p>
      <w:r>
        <w:t xml:space="preserve">     esclusiva il Foro di Verona, con espressa esclusione di ogni foro</w:t>
      </w:r>
    </w:p>
    <w:p>
      <w:r>
        <w:t xml:space="preserve">     alternativo o concorrente.</w:t>
      </w:r>
    </w:p>
    <w:p>
      <w:r>
        <w:t>14.2 Per quanto non previsto si applicano le norme del codice civile e la</w:t>
      </w:r>
    </w:p>
    <w:p>
      <w:r>
        <w:t xml:space="preserve">     normativa vigente in materia di gas fluorurati e di sicurezza sul lavoro.</w:t>
      </w:r>
    </w:p>
    <w:p/>
    <w:p>
      <w:r>
        <w:t>Allegati:</w:t>
      </w:r>
    </w:p>
    <w:p>
      <w:r>
        <w:t>A - Schede impianto TS-01, CF-01, CF-02 (matricole, cariche, ubicazioni)</w:t>
      </w:r>
    </w:p>
    <w:p>
      <w:r>
        <w:t>B - Tariffario interventi extra canone e diritti di chiamata - vedi allegato</w:t>
      </w:r>
    </w:p>
    <w:p>
      <w:r>
        <w:t>C - Recapiti di reperibilità e referenti delle parti</w:t>
      </w:r>
    </w:p>
    <w:p>
      <w:r>
        <w:t>D - DUVRI sottoscritto (rev. Bonato 01/2026)</w:t>
      </w:r>
    </w:p>
    <w:p>
      <w:r>
        <w:t>E - Certificati F-gas impresa e tecnici - vedi allegato (da aggiornare)</w:t>
      </w:r>
    </w:p>
    <w:p/>
    <w:p>
      <w:r>
        <w:t>Cologna Veneta, lì ____/____/2026</w:t>
      </w:r>
    </w:p>
    <w:p/>
    <w:p>
      <w:r>
        <w:t>per AURORA FOOD GROUP S.r.l.                per FRIGOTECNICA BERICA S.r.l.</w:t>
      </w:r>
    </w:p>
    <w:p>
      <w:r>
        <w:t>ing. Marco Fantin                           Attilio Peruffo</w:t>
      </w:r>
    </w:p>
    <w:p>
      <w:r>
        <w:t>(Direttore di Stabilimento)                 (Legale rappresentante)</w:t>
      </w:r>
    </w:p>
    <w:p/>
    <w:p>
      <w:r>
        <w:t>_______________________                     _______________________</w:t>
      </w:r>
    </w:p>
    <w:p/>
    <w:p>
      <w:r>
        <w:t>Ai sensi e per gli effetti degli artt. 1341 e 1342 c.c. le parti approvano</w:t>
      </w:r>
    </w:p>
    <w:p>
      <w:r>
        <w:t>specificamente le clausole di cui agli artt.: 4 (tempi di intervento), 9.3</w:t>
      </w:r>
    </w:p>
    <w:p>
      <w:r>
        <w:t>(revisione ISTAT), 10 (penali), 11.2 (rinnovo tacito), 11.4 (clausola risolutiva</w:t>
      </w:r>
    </w:p>
    <w:p>
      <w:r>
        <w:t>espressa), 14.1 (foro competente).</w:t>
      </w:r>
    </w:p>
    <w:p/>
    <w:p>
      <w:r>
        <w:t>_______________________                     _______________________</w:t>
      </w:r>
    </w:p>
    <w:p/>
    <w:p>
      <w:r>
        <w:t>[Commento: Federica Sartori - ho protocollato la rev.3 in attesa della firma, ma</w:t>
      </w:r>
    </w:p>
    <w:p>
      <w:r>
        <w:t>Fantin non ha ancora sciolto il nodo delle 8 ore festive (suo commento art. 4).</w:t>
      </w:r>
    </w:p>
    <w:p>
      <w:r>
        <w:t>Peruffo ha risollecitato per telefono il 30/04. Dopo il fermo della PKM-450 del</w:t>
      </w:r>
    </w:p>
    <w:p>
      <w:r>
        <w:t>10/05 la firma è rimasta in sospeso, riprendere in mano dopo la questione Tosano]</w:t>
      </w:r>
    </w:p>
    <w:p/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LibreOffice/7.3.7.2</Application>
  <Company>Aurora Food Group S.r.l.</Company>
  <AppVersion>16.0300</AppVersion>
  <TotalTime>499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manutenzione impianto frigo TS01</dc:title>
  <dc:creator>Ivano Dal Maso</dc:creator>
  <cp:lastModifiedBy>Marco Fantin</cp:lastModifiedBy>
  <cp:revision>8</cp:revision>
  <dc:description/>
  <dcterms:created xsi:type="dcterms:W3CDTF">2025-08-21T17:40:30Z</dcterms:created>
  <dcterms:modified xsi:type="dcterms:W3CDTF">2026-05-12T09:40:30Z</dcterms:modified>
  <cp:company>Aurora Food Group S.r.l.</cp:company>
</cp:coreProperties>
</file>