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2">
      <w:pPr>
        <w:rPr>
          <w:rFonts w:ascii="Merriweather" w:cs="Merriweather" w:eastAsia="Merriweather" w:hAnsi="Merriweather"/>
        </w:rPr>
      </w:pPr>
      <w:r w:rsidDel="00000000" w:rsidR="00000000" w:rsidRPr="00000000">
        <w:rPr>
          <w:rFonts w:ascii="Merriweather" w:cs="Merriweather" w:eastAsia="Merriweather" w:hAnsi="Merriweather"/>
          <w:b w:val="1"/>
          <w:sz w:val="28"/>
          <w:szCs w:val="28"/>
          <w:u w:val="single"/>
          <w:rtl w:val="0"/>
        </w:rPr>
        <w:t xml:space="preserve">Dairy Department Year Schedule:</w:t>
      </w: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b w:val="1"/>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b w:val="1"/>
          <w:rtl w:val="0"/>
        </w:rPr>
        <w:t xml:space="preserve">DONT NEED THIS SECTION</w:t>
      </w:r>
    </w:p>
    <w:p w:rsidR="00000000" w:rsidDel="00000000" w:rsidP="00000000" w:rsidRDefault="00000000" w:rsidRPr="00000000" w14:paraId="00000004">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5">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Fair Book - Dairy Project Rules:</w:t>
      </w:r>
    </w:p>
    <w:p w:rsidR="00000000" w:rsidDel="00000000" w:rsidP="00000000" w:rsidRDefault="00000000" w:rsidRPr="00000000" w14:paraId="00000006">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Link to General Rules (page 13) in the Fair Book:</w:t>
      </w:r>
    </w:p>
    <w:p w:rsidR="00000000" w:rsidDel="00000000" w:rsidP="00000000" w:rsidRDefault="00000000" w:rsidRPr="00000000" w14:paraId="00000007">
      <w:pPr>
        <w:rPr>
          <w:rFonts w:ascii="Merriweather" w:cs="Merriweather" w:eastAsia="Merriweather" w:hAnsi="Merriweather"/>
          <w:i w:val="1"/>
        </w:rPr>
      </w:pPr>
      <w:r w:rsidDel="00000000" w:rsidR="00000000" w:rsidRPr="00000000">
        <w:rPr>
          <w:rFonts w:ascii="Merriweather" w:cs="Merriweather" w:eastAsia="Merriweather" w:hAnsi="Merriweather"/>
          <w:rtl w:val="0"/>
        </w:rPr>
        <w:tab/>
        <w:tab/>
      </w:r>
      <w:r w:rsidDel="00000000" w:rsidR="00000000" w:rsidRPr="00000000">
        <w:rPr>
          <w:rFonts w:ascii="Merriweather" w:cs="Merriweather" w:eastAsia="Merriweather" w:hAnsi="Merriweather"/>
          <w:i w:val="1"/>
          <w:rtl w:val="0"/>
        </w:rPr>
        <w:t xml:space="preserve">(Add fair book link on Homepage Here)</w:t>
      </w:r>
    </w:p>
    <w:p w:rsidR="00000000" w:rsidDel="00000000" w:rsidP="00000000" w:rsidRDefault="00000000" w:rsidRPr="00000000" w14:paraId="00000008">
      <w:pPr>
        <w:rPr>
          <w:rFonts w:ascii="Merriweather" w:cs="Merriweather" w:eastAsia="Merriweather" w:hAnsi="Merriweather"/>
        </w:rPr>
      </w:pPr>
      <w:r w:rsidDel="00000000" w:rsidR="00000000" w:rsidRPr="00000000">
        <w:rPr>
          <w:rFonts w:ascii="Merriweather" w:cs="Merriweather" w:eastAsia="Merriweather" w:hAnsi="Merriweather"/>
          <w:i w:val="1"/>
          <w:rtl w:val="0"/>
        </w:rPr>
        <w:tab/>
      </w:r>
      <w:r w:rsidDel="00000000" w:rsidR="00000000" w:rsidRPr="00000000">
        <w:rPr>
          <w:rFonts w:ascii="Merriweather" w:cs="Merriweather" w:eastAsia="Merriweather" w:hAnsi="Merriweather"/>
          <w:rtl w:val="0"/>
        </w:rPr>
        <w:t xml:space="preserve">Link to Dairy Department Rules (page 27) in the Fair Book:</w:t>
      </w:r>
    </w:p>
    <w:p w:rsidR="00000000" w:rsidDel="00000000" w:rsidP="00000000" w:rsidRDefault="00000000" w:rsidRPr="00000000" w14:paraId="00000009">
      <w:pPr>
        <w:rPr>
          <w:rFonts w:ascii="Merriweather" w:cs="Merriweather" w:eastAsia="Merriweather" w:hAnsi="Merriweather"/>
          <w:i w:val="1"/>
        </w:rPr>
      </w:pPr>
      <w:r w:rsidDel="00000000" w:rsidR="00000000" w:rsidRPr="00000000">
        <w:rPr>
          <w:rFonts w:ascii="Merriweather" w:cs="Merriweather" w:eastAsia="Merriweather" w:hAnsi="Merriweather"/>
          <w:rtl w:val="0"/>
        </w:rPr>
        <w:tab/>
        <w:tab/>
      </w:r>
      <w:r w:rsidDel="00000000" w:rsidR="00000000" w:rsidRPr="00000000">
        <w:rPr>
          <w:rFonts w:ascii="Merriweather" w:cs="Merriweather" w:eastAsia="Merriweather" w:hAnsi="Merriweather"/>
          <w:i w:val="1"/>
          <w:rtl w:val="0"/>
        </w:rPr>
        <w:t xml:space="preserve">(Add fair book link on Homepage Here)</w:t>
      </w:r>
    </w:p>
    <w:p w:rsidR="00000000" w:rsidDel="00000000" w:rsidP="00000000" w:rsidRDefault="00000000" w:rsidRPr="00000000" w14:paraId="0000000A">
      <w:pPr>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00B">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Fair Map </w:t>
      </w:r>
    </w:p>
    <w:p w:rsidR="00000000" w:rsidDel="00000000" w:rsidP="00000000" w:rsidRDefault="00000000" w:rsidRPr="00000000" w14:paraId="0000000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(Attach map here)</w:t>
      </w:r>
    </w:p>
    <w:p w:rsidR="00000000" w:rsidDel="00000000" w:rsidP="00000000" w:rsidRDefault="00000000" w:rsidRPr="00000000" w14:paraId="0000000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i w:val="1"/>
        </w:rPr>
      </w:pP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i w:val="1"/>
        </w:rPr>
      </w:pPr>
      <w:r w:rsidDel="00000000" w:rsidR="00000000" w:rsidRPr="00000000">
        <w:rPr>
          <w:rtl w:val="0"/>
        </w:rPr>
      </w:r>
    </w:p>
    <w:p w:rsidR="00000000" w:rsidDel="00000000" w:rsidP="00000000" w:rsidRDefault="00000000" w:rsidRPr="00000000" w14:paraId="00000010">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Dairy</w:t>
      </w:r>
      <w:r w:rsidDel="00000000" w:rsidR="00000000" w:rsidRPr="00000000">
        <w:rPr>
          <w:rFonts w:ascii="Merriweather" w:cs="Merriweather" w:eastAsia="Merriweather" w:hAnsi="Merriweather"/>
          <w:b w:val="1"/>
          <w:sz w:val="28"/>
          <w:szCs w:val="28"/>
          <w:u w:val="single"/>
          <w:rtl w:val="0"/>
        </w:rPr>
        <w:t xml:space="preserve"> Department You Tube Video:</w:t>
      </w:r>
    </w:p>
    <w:p w:rsidR="00000000" w:rsidDel="00000000" w:rsidP="00000000" w:rsidRDefault="00000000" w:rsidRPr="00000000" w14:paraId="00000011">
      <w:pPr>
        <w:rPr>
          <w:rFonts w:ascii="Merriweather" w:cs="Merriweather" w:eastAsia="Merriweather" w:hAnsi="Merriweather"/>
          <w:i w:val="1"/>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i w:val="1"/>
          <w:rtl w:val="0"/>
        </w:rPr>
        <w:t xml:space="preserve">(Add link to You Tube Page Here)</w:t>
      </w:r>
    </w:p>
    <w:p w:rsidR="00000000" w:rsidDel="00000000" w:rsidP="00000000" w:rsidRDefault="00000000" w:rsidRPr="00000000" w14:paraId="00000012">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(Could we upload the video as well here?)</w:t>
        <w:tab/>
      </w:r>
    </w:p>
    <w:p w:rsidR="00000000" w:rsidDel="00000000" w:rsidP="00000000" w:rsidRDefault="00000000" w:rsidRPr="00000000" w14:paraId="00000013">
      <w:pPr>
        <w:rPr>
          <w:rFonts w:ascii="Merriweather" w:cs="Merriweather" w:eastAsia="Merriweather" w:hAnsi="Merriweather"/>
          <w:u w:val="single"/>
        </w:rPr>
      </w:pPr>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Dairy Auction:</w:t>
      </w:r>
    </w:p>
    <w:p w:rsidR="00000000" w:rsidDel="00000000" w:rsidP="00000000" w:rsidRDefault="00000000" w:rsidRPr="00000000" w14:paraId="00000015">
      <w:pPr>
        <w:ind w:firstLine="720"/>
        <w:rPr/>
      </w:pPr>
      <w:r w:rsidDel="00000000" w:rsidR="00000000" w:rsidRPr="00000000">
        <w:rPr>
          <w:rFonts w:ascii="Merriweather" w:cs="Merriweather" w:eastAsia="Merriweather" w:hAnsi="Merriweather"/>
          <w:rtl w:val="0"/>
        </w:rPr>
        <w:t xml:space="preserve">The Lorain County Dairy Herd Improvement Association will conduct an auction of high quality, primarily donated items, designed to produce additional funds to be distributed among Jr. Fair dairy project participants and for the enhancement of the Jr. Fair Dairy program. The Jr. Fair dairy show will stop at approximately 11:45 a.m. and the Dairy Auction will start at noon. 40% gross proceeds will be equally distributed to Jr. Fair dairy project exhibitors up to a maximum of three projects per individual. 10% of gross proceeds will be equally distributed to the Jr. and Sr. Champions of each breed. 10% of the gross proceeds will be proportionally distributed to the 1st and 2nd place winner of each showmanship class. Distribution of the remaining 40% of gross proceeds will be determined following completion of the auction. It is anticipated that these remaining funds will be distributed in varying proportions to the Lorain County 4-H Endowment, Lorain County Dairy Scholarship Program, Lorain County Dairy Judging Team, and seed money for expenses for continuation of the auction project.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