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40" w:lineRule="auto"/>
        <w:ind w:left="-720" w:right="-720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 2024 Lorain County Junior Fair Sponsorships 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5227320</wp:posOffset>
            </wp:positionH>
            <wp:positionV relativeFrom="paragraph">
              <wp:posOffset>-433701</wp:posOffset>
            </wp:positionV>
            <wp:extent cx="896730" cy="982133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6730" cy="9821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Top Sponsor (highest donation of the year)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Ad placed in any show programs produced by JFB for Junior Fair shows (excluding auction program.)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Business names are announced before &amp; after every Junior Fair show.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Ad displayed 10 times/scrolling on show ring monitors before every show using ring monitors. 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Name displayed in front of all Junior Fair barns and all show rings (4, 9, 15 &amp; ring A) - Top Sponsor section.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Company commercial read 7 days, 7 times a day played over the JFB PA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7 Platinum Day Sponsor ($2500 investment)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Ad placed in any show programs produced by JFB for Junior Fair shows (excluding auction program.)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Business names are announced before &amp; after every Junior Fair show.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Ad displayed 4 times/scrolling on show ring monitors before every show using ring monitors. 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Name displayed on the front of Junior Fair Office and Ring 4 &amp; 9  - Platinum Sponsor section. 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Company commercial read on sponsored day 7 times that day played over the JFB PA system 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Premier Sponsor ($1000 investment)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Ad placed in any show programs produced by JFB for Junior Fair shows (excluding auction program.)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The business name is announced after every Junior Fair show.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Ad displayed 3 times/scrolling on show ring monitors before &amp; after every show using ring monitors.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Name displayed on the front Junior Fair Office and Ring 4 &amp; 9 - Premier Sponsor section. 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Gold Pen Sponsor ($500 investment)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Ad placed in any show programs produced by JFB for Junior Fair shows (excluding auction program.)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Ad displayed 2 times/scrolling on show ring monitors before &amp; after every show using ring monitors.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Name displayed on the front Junior Fair Office and Ring 4 &amp; 9  - Gold Pen Sponsor section. 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Silver Sponsor ($300 investment)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Ad placed in any show programs produced by JFB for Junior Fair shows (excluding auction program.)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Ad displayed 1 time/scrolling on show ring monitors before &amp; after every show using ring monitors.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Name displayed in front of Junior Fair Office during the fair week  - Silver Sponsor section.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Friend of the Junior Fair (under $300)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Name/Business listed 1 time in slide show programs produced for Junior fair shows (excluding auction program.)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Name displayed in Junior Fair barns on announcement boards during the fair week.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