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INS-Xの災害保険金の暫定額が積み立て済みの準備金を約35％上回るとの情報がある。再保険による補填額は未確認だ。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