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BANK-X 内部月报显示商业地产贷款逾期率由 2.1% 升至 5.4%，同时拨备覆盖率下降；统计范围尚待核实。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