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420C86" w:rsidP="00632557">
      <w:pPr>
        <w:jc w:val="center"/>
        <w:rPr>
          <w:sz w:val="28"/>
          <w:szCs w:val="28"/>
        </w:rPr>
      </w:pPr>
      <w:r w:rsidRPr="00632557">
        <w:rPr>
          <w:sz w:val="28"/>
          <w:szCs w:val="28"/>
        </w:rPr>
        <w:t>Pen-Testing Investigation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Name: Ray Parker</w:t>
      </w:r>
    </w:p>
    <w:p w:rsidR="00420C86" w:rsidRPr="00632557" w:rsidRDefault="00420C86" w:rsidP="00632557">
      <w:pPr>
        <w:rPr>
          <w:sz w:val="28"/>
          <w:szCs w:val="28"/>
        </w:rPr>
      </w:pPr>
      <w:r w:rsidRPr="00632557">
        <w:rPr>
          <w:sz w:val="28"/>
          <w:szCs w:val="28"/>
        </w:rPr>
        <w:t>Student ID:</w:t>
      </w:r>
      <w:r w:rsidR="006342AF">
        <w:rPr>
          <w:sz w:val="28"/>
          <w:szCs w:val="28"/>
        </w:rPr>
        <w:t xml:space="preserve"> 10532682</w:t>
      </w:r>
    </w:p>
    <w:p w:rsidR="00420C86" w:rsidRPr="00632557" w:rsidRDefault="00420C86" w:rsidP="00632557">
      <w:pPr>
        <w:rPr>
          <w:sz w:val="28"/>
          <w:szCs w:val="28"/>
        </w:rPr>
      </w:pPr>
      <w:r w:rsidRPr="00632557">
        <w:rPr>
          <w:sz w:val="28"/>
          <w:szCs w:val="28"/>
        </w:rPr>
        <w:t>Unit Coordinator:</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6342AF" w:rsidP="00632557">
      <w:pPr>
        <w:rPr>
          <w:sz w:val="28"/>
          <w:szCs w:val="28"/>
        </w:rPr>
      </w:pPr>
      <w:r>
        <w:rPr>
          <w:sz w:val="28"/>
          <w:szCs w:val="28"/>
        </w:rPr>
        <w:t>CYB</w:t>
      </w:r>
      <w:r w:rsidR="00420C86" w:rsidRPr="00632557">
        <w:rPr>
          <w:sz w:val="28"/>
          <w:szCs w:val="28"/>
        </w:rPr>
        <w:t>6006 Ethical Hacking and Defence</w:t>
      </w:r>
    </w:p>
    <w:p w:rsidR="00420C86" w:rsidRPr="00632557" w:rsidRDefault="00420C86" w:rsidP="00632557">
      <w:pPr>
        <w:rPr>
          <w:sz w:val="28"/>
          <w:szCs w:val="28"/>
        </w:rPr>
      </w:pPr>
      <w:r w:rsidRPr="00632557">
        <w:rPr>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C403E9">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1A5F35">
              <w:rPr>
                <w:noProof/>
                <w:webHidden/>
              </w:rPr>
              <w:t>2</w:t>
            </w:r>
            <w:r>
              <w:rPr>
                <w:noProof/>
                <w:webHidden/>
              </w:rPr>
              <w:fldChar w:fldCharType="end"/>
            </w:r>
          </w:hyperlink>
        </w:p>
        <w:p w:rsidR="00FF7751" w:rsidRDefault="001A5F35">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C403E9">
              <w:rPr>
                <w:noProof/>
                <w:webHidden/>
              </w:rPr>
              <w:fldChar w:fldCharType="begin"/>
            </w:r>
            <w:r w:rsidR="00FF7751">
              <w:rPr>
                <w:noProof/>
                <w:webHidden/>
              </w:rPr>
              <w:instrText xml:space="preserve"> PAGEREF _Toc99127489 \h </w:instrText>
            </w:r>
            <w:r w:rsidR="00C403E9">
              <w:rPr>
                <w:noProof/>
                <w:webHidden/>
              </w:rPr>
            </w:r>
            <w:r w:rsidR="00C403E9">
              <w:rPr>
                <w:noProof/>
                <w:webHidden/>
              </w:rPr>
              <w:fldChar w:fldCharType="separate"/>
            </w:r>
            <w:r>
              <w:rPr>
                <w:noProof/>
                <w:webHidden/>
              </w:rPr>
              <w:t>2</w:t>
            </w:r>
            <w:r w:rsidR="00C403E9">
              <w:rPr>
                <w:noProof/>
                <w:webHidden/>
              </w:rPr>
              <w:fldChar w:fldCharType="end"/>
            </w:r>
          </w:hyperlink>
        </w:p>
        <w:p w:rsidR="00FF7751" w:rsidRDefault="001A5F35">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C403E9">
              <w:rPr>
                <w:noProof/>
                <w:webHidden/>
              </w:rPr>
              <w:fldChar w:fldCharType="begin"/>
            </w:r>
            <w:r w:rsidR="00FF7751">
              <w:rPr>
                <w:noProof/>
                <w:webHidden/>
              </w:rPr>
              <w:instrText xml:space="preserve"> PAGEREF _Toc99127490 \h </w:instrText>
            </w:r>
            <w:r w:rsidR="00C403E9">
              <w:rPr>
                <w:noProof/>
                <w:webHidden/>
              </w:rPr>
            </w:r>
            <w:r w:rsidR="00C403E9">
              <w:rPr>
                <w:noProof/>
                <w:webHidden/>
              </w:rPr>
              <w:fldChar w:fldCharType="separate"/>
            </w:r>
            <w:r>
              <w:rPr>
                <w:noProof/>
                <w:webHidden/>
              </w:rPr>
              <w:t>3</w:t>
            </w:r>
            <w:r w:rsidR="00C403E9">
              <w:rPr>
                <w:noProof/>
                <w:webHidden/>
              </w:rPr>
              <w:fldChar w:fldCharType="end"/>
            </w:r>
          </w:hyperlink>
        </w:p>
        <w:p w:rsidR="00FF7751" w:rsidRDefault="001A5F35">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C403E9">
              <w:rPr>
                <w:noProof/>
                <w:webHidden/>
              </w:rPr>
              <w:fldChar w:fldCharType="begin"/>
            </w:r>
            <w:r w:rsidR="00FF7751">
              <w:rPr>
                <w:noProof/>
                <w:webHidden/>
              </w:rPr>
              <w:instrText xml:space="preserve"> PAGEREF _Toc99127491 \h </w:instrText>
            </w:r>
            <w:r w:rsidR="00C403E9">
              <w:rPr>
                <w:noProof/>
                <w:webHidden/>
              </w:rPr>
            </w:r>
            <w:r w:rsidR="00C403E9">
              <w:rPr>
                <w:noProof/>
                <w:webHidden/>
              </w:rPr>
              <w:fldChar w:fldCharType="separate"/>
            </w:r>
            <w:r>
              <w:rPr>
                <w:noProof/>
                <w:webHidden/>
              </w:rPr>
              <w:t>3</w:t>
            </w:r>
            <w:r w:rsidR="00C403E9">
              <w:rPr>
                <w:noProof/>
                <w:webHidden/>
              </w:rPr>
              <w:fldChar w:fldCharType="end"/>
            </w:r>
          </w:hyperlink>
        </w:p>
        <w:p w:rsidR="00FF7751" w:rsidRDefault="001A5F35">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C403E9">
              <w:rPr>
                <w:noProof/>
                <w:webHidden/>
              </w:rPr>
              <w:fldChar w:fldCharType="begin"/>
            </w:r>
            <w:r w:rsidR="00FF7751">
              <w:rPr>
                <w:noProof/>
                <w:webHidden/>
              </w:rPr>
              <w:instrText xml:space="preserve"> PAGEREF _Toc99127492 \h </w:instrText>
            </w:r>
            <w:r w:rsidR="00C403E9">
              <w:rPr>
                <w:noProof/>
                <w:webHidden/>
              </w:rPr>
            </w:r>
            <w:r w:rsidR="00C403E9">
              <w:rPr>
                <w:noProof/>
                <w:webHidden/>
              </w:rPr>
              <w:fldChar w:fldCharType="separate"/>
            </w:r>
            <w:r>
              <w:rPr>
                <w:noProof/>
                <w:webHidden/>
              </w:rPr>
              <w:t>4</w:t>
            </w:r>
            <w:r w:rsidR="00C403E9">
              <w:rPr>
                <w:noProof/>
                <w:webHidden/>
              </w:rPr>
              <w:fldChar w:fldCharType="end"/>
            </w:r>
          </w:hyperlink>
        </w:p>
        <w:p w:rsidR="00FF7751" w:rsidRDefault="001A5F35">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C403E9">
              <w:rPr>
                <w:noProof/>
                <w:webHidden/>
              </w:rPr>
              <w:fldChar w:fldCharType="begin"/>
            </w:r>
            <w:r w:rsidR="00FF7751">
              <w:rPr>
                <w:noProof/>
                <w:webHidden/>
              </w:rPr>
              <w:instrText xml:space="preserve"> PAGEREF _Toc99127493 \h </w:instrText>
            </w:r>
            <w:r w:rsidR="00C403E9">
              <w:rPr>
                <w:noProof/>
                <w:webHidden/>
              </w:rPr>
            </w:r>
            <w:r w:rsidR="00C403E9">
              <w:rPr>
                <w:noProof/>
                <w:webHidden/>
              </w:rPr>
              <w:fldChar w:fldCharType="separate"/>
            </w:r>
            <w:r>
              <w:rPr>
                <w:noProof/>
                <w:webHidden/>
              </w:rPr>
              <w:t>4</w:t>
            </w:r>
            <w:r w:rsidR="00C403E9">
              <w:rPr>
                <w:noProof/>
                <w:webHidden/>
              </w:rPr>
              <w:fldChar w:fldCharType="end"/>
            </w:r>
          </w:hyperlink>
        </w:p>
        <w:p w:rsidR="00FF7751" w:rsidRDefault="001A5F35">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C403E9">
              <w:rPr>
                <w:noProof/>
                <w:webHidden/>
              </w:rPr>
              <w:fldChar w:fldCharType="begin"/>
            </w:r>
            <w:r w:rsidR="00FF7751">
              <w:rPr>
                <w:noProof/>
                <w:webHidden/>
              </w:rPr>
              <w:instrText xml:space="preserve"> PAGEREF _Toc99127494 \h </w:instrText>
            </w:r>
            <w:r w:rsidR="00C403E9">
              <w:rPr>
                <w:noProof/>
                <w:webHidden/>
              </w:rPr>
            </w:r>
            <w:r w:rsidR="00C403E9">
              <w:rPr>
                <w:noProof/>
                <w:webHidden/>
              </w:rPr>
              <w:fldChar w:fldCharType="separate"/>
            </w:r>
            <w:r>
              <w:rPr>
                <w:noProof/>
                <w:webHidden/>
              </w:rPr>
              <w:t>4</w:t>
            </w:r>
            <w:r w:rsidR="00C403E9">
              <w:rPr>
                <w:noProof/>
                <w:webHidden/>
              </w:rPr>
              <w:fldChar w:fldCharType="end"/>
            </w:r>
          </w:hyperlink>
        </w:p>
        <w:p w:rsidR="00632557" w:rsidRDefault="00C403E9">
          <w:r>
            <w:fldChar w:fldCharType="end"/>
          </w:r>
        </w:p>
      </w:sdtContent>
    </w:sdt>
    <w:p w:rsidR="00420C86" w:rsidRDefault="00420C86"/>
    <w:p w:rsidR="00420C86" w:rsidRDefault="00632557" w:rsidP="00632557">
      <w:pPr>
        <w:pStyle w:val="Heading2"/>
      </w:pPr>
      <w:bookmarkStart w:id="0" w:name="_Toc99127488"/>
      <w:r>
        <w:t>E</w:t>
      </w:r>
      <w:r w:rsidR="00420C86">
        <w:t>xecutive Summary</w:t>
      </w:r>
      <w:bookmarkEnd w:id="0"/>
    </w:p>
    <w:p w:rsidR="002B3CB8" w:rsidRPr="0082298B" w:rsidRDefault="002B3CB8" w:rsidP="002B3CB8">
      <w:pPr>
        <w:rPr>
          <w:b/>
          <w:color w:val="FF0000"/>
        </w:rPr>
      </w:pPr>
      <w:proofErr w:type="gramStart"/>
      <w:r w:rsidRPr="0082298B">
        <w:rPr>
          <w:b/>
          <w:color w:val="FF0000"/>
        </w:rPr>
        <w:t>The contents of this document and private and confidential.</w:t>
      </w:r>
      <w:proofErr w:type="gramEnd"/>
      <w:r w:rsidRPr="0082298B">
        <w:rPr>
          <w:b/>
          <w:color w:val="FF0000"/>
        </w:rPr>
        <w:t xml:space="preserve"> If you do not have authorization from the owner of this document you are prohibited from reading it.</w:t>
      </w:r>
    </w:p>
    <w:p w:rsidR="00420C86" w:rsidRPr="0082298B" w:rsidRDefault="00C247FD" w:rsidP="00E47E02">
      <w:pPr>
        <w:rPr>
          <w:rStyle w:val="Heading3Char"/>
          <w:color w:val="FF0000"/>
        </w:rPr>
      </w:pPr>
      <w:bookmarkStart w:id="1" w:name="_Toc99127489"/>
      <w:bookmarkStart w:id="2" w:name="_GoBack"/>
      <w:r w:rsidRPr="001A5F35">
        <w:rPr>
          <w:b/>
        </w:rPr>
        <w:t xml:space="preserve">Text-based passwords alone are subject to dictionary attacks as users tend to choose weak passwords in </w:t>
      </w:r>
      <w:proofErr w:type="spellStart"/>
      <w:r w:rsidRPr="001A5F35">
        <w:rPr>
          <w:b/>
        </w:rPr>
        <w:t>favor</w:t>
      </w:r>
      <w:proofErr w:type="spellEnd"/>
      <w:r w:rsidRPr="001A5F35">
        <w:rPr>
          <w:b/>
        </w:rPr>
        <w:t xml:space="preserve"> of memorability, as well as phishing attacks. Many recognition-based graphical password schemes alone, in order to offer sufficient security, require a number of rounds of verification, introducing usability issues. We suggest a hybrid user authentication approach combining text passwords, recognition-based graphical passwords, and a two-step process, to provide increased security with fewer rounds than such graphical passwords alone. A variation of this two-step authentication method, which we have implemented and deployed, is in use in the real world </w:t>
      </w:r>
      <w:r w:rsidR="00C403E9" w:rsidRPr="001A5F35">
        <w:rPr>
          <w:b/>
        </w:rPr>
        <w:fldChar w:fldCharType="begin"/>
      </w:r>
      <w:r w:rsidRPr="001A5F35">
        <w:rPr>
          <w:b/>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C403E9" w:rsidRPr="001A5F35">
        <w:rPr>
          <w:b/>
        </w:rPr>
        <w:fldChar w:fldCharType="separate"/>
      </w:r>
      <w:r w:rsidRPr="001A5F35">
        <w:rPr>
          <w:b/>
          <w:noProof/>
        </w:rPr>
        <w:t>(Method &amp; Passwords, 2009)</w:t>
      </w:r>
      <w:r w:rsidR="00C403E9" w:rsidRPr="001A5F35">
        <w:rPr>
          <w:b/>
        </w:rPr>
        <w:fldChar w:fldCharType="end"/>
      </w:r>
      <w:r w:rsidRPr="001A5F35">
        <w:rPr>
          <w:b/>
        </w:rPr>
        <w:t>.</w:t>
      </w:r>
      <w:bookmarkEnd w:id="2"/>
      <w:r w:rsidR="00E47E02" w:rsidRPr="0082298B">
        <w:rPr>
          <w:b/>
          <w:color w:val="FF0000"/>
        </w:rPr>
        <w:br/>
      </w:r>
      <w:r w:rsidR="004573E3" w:rsidRPr="001A5F35">
        <w:rPr>
          <w:rStyle w:val="Heading3Char"/>
        </w:rPr>
        <w:t>Objective</w:t>
      </w:r>
      <w:bookmarkEnd w:id="1"/>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Default="0082298B" w:rsidP="00E47E02">
      <w:pPr>
        <w:rPr>
          <w:rStyle w:val="Heading3Char"/>
          <w:color w:val="FF0000"/>
        </w:rPr>
      </w:pPr>
      <w:proofErr w:type="gramStart"/>
      <w:r w:rsidRPr="0082298B">
        <w:rPr>
          <w:rStyle w:val="Heading3Char"/>
          <w:color w:val="FF0000"/>
        </w:rPr>
        <w:t>need</w:t>
      </w:r>
      <w:proofErr w:type="gramEnd"/>
      <w:r w:rsidRPr="0082298B">
        <w:rPr>
          <w:rStyle w:val="Heading3Char"/>
          <w:color w:val="FF0000"/>
        </w:rPr>
        <w:t xml:space="preserve"> to refine this executive summary</w:t>
      </w:r>
    </w:p>
    <w:p w:rsidR="00746B09" w:rsidRPr="00746B09" w:rsidRDefault="00746B09" w:rsidP="00E47E02">
      <w:pPr>
        <w:rPr>
          <w:b/>
          <w:color w:val="FF0000"/>
        </w:rPr>
      </w:pPr>
      <w:r w:rsidRPr="00746B09">
        <w:rPr>
          <w:b/>
          <w:color w:val="FF0000"/>
        </w:rPr>
        <w:t xml:space="preserve">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 We propose a two-step authentication method to strengthen text passwords by combining them with graphical passwords. In this approach, called </w:t>
      </w:r>
      <w:proofErr w:type="spellStart"/>
      <w:r w:rsidRPr="00746B09">
        <w:rPr>
          <w:b/>
          <w:color w:val="FF0000"/>
        </w:rPr>
        <w:t>TwoStep</w:t>
      </w:r>
      <w:proofErr w:type="spellEnd"/>
      <w:r w:rsidRPr="00746B09">
        <w:rPr>
          <w:b/>
          <w:color w:val="FF0000"/>
        </w:rPr>
        <w:t xml:space="preserve">, users continue to use text passwords as a first step, but then must also enter a graphical password, providing the following advantages: (1) users’ current sign-in experience is largely preserved; (2) a text password alone which is stolen (e.g., by </w:t>
      </w:r>
      <w:r w:rsidRPr="00746B09">
        <w:rPr>
          <w:b/>
          <w:color w:val="FF0000"/>
        </w:rPr>
        <w:lastRenderedPageBreak/>
        <w:t>phishing) does not compromise an account; (3) users can be alerted if not seeing the graphical password cuing image after providing their text passwords, implicitly providing server authentication; and (4) it can be implemented in software alone, increasing the potential for large-scale adoption on the Internet</w:t>
      </w:r>
    </w:p>
    <w:p w:rsidR="004573E3" w:rsidRDefault="00420C86" w:rsidP="00632557">
      <w:pPr>
        <w:pStyle w:val="Heading2"/>
      </w:pPr>
      <w:bookmarkStart w:id="3" w:name="_Toc99127490"/>
      <w:r>
        <w:t>Scope</w:t>
      </w:r>
      <w:bookmarkEnd w:id="3"/>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3723A2" w:rsidRPr="001701BD" w:rsidRDefault="003723A2" w:rsidP="003723A2">
      <w:pPr>
        <w:jc w:val="both"/>
      </w:pPr>
      <w:r w:rsidRPr="001701BD">
        <w:t>The following features are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C403E9">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C403E9">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C403E9">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lastRenderedPageBreak/>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0" w:type="auto"/>
        <w:tblLook w:val="04A0" w:firstRow="1" w:lastRow="0" w:firstColumn="1" w:lastColumn="0" w:noHBand="0" w:noVBand="1"/>
      </w:tblPr>
      <w:tblGrid>
        <w:gridCol w:w="1769"/>
        <w:gridCol w:w="1972"/>
        <w:gridCol w:w="2082"/>
        <w:gridCol w:w="3419"/>
      </w:tblGrid>
      <w:tr w:rsidR="00E0466E" w:rsidTr="00E0466E">
        <w:tc>
          <w:tcPr>
            <w:tcW w:w="2310" w:type="dxa"/>
          </w:tcPr>
          <w:p w:rsidR="00E0466E" w:rsidRDefault="00E0466E" w:rsidP="00E0466E">
            <w:r>
              <w:t>1</w:t>
            </w:r>
          </w:p>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311" w:type="dxa"/>
          </w:tcPr>
          <w:p w:rsidR="00E0466E" w:rsidRDefault="00E0466E" w:rsidP="00E0466E">
            <w:r w:rsidRPr="00E0466E">
              <w:rPr>
                <w:rFonts w:ascii="Arial" w:eastAsia="Times New Roman" w:hAnsi="Arial" w:cs="Arial"/>
                <w:b/>
                <w:bCs/>
                <w:color w:val="333333"/>
                <w:sz w:val="24"/>
                <w:szCs w:val="24"/>
              </w:rPr>
              <w:t>Results (If any) </w:t>
            </w:r>
          </w:p>
        </w:tc>
      </w:tr>
      <w:tr w:rsidR="00E0466E" w:rsidTr="00E0466E">
        <w:tc>
          <w:tcPr>
            <w:tcW w:w="2310" w:type="dxa"/>
          </w:tcPr>
          <w:p w:rsidR="00E0466E" w:rsidRDefault="00E0466E" w:rsidP="00E0466E">
            <w:r>
              <w:t>2</w:t>
            </w:r>
          </w:p>
        </w:tc>
        <w:tc>
          <w:tcPr>
            <w:tcW w:w="2310" w:type="dxa"/>
          </w:tcPr>
          <w:p w:rsidR="00E0466E" w:rsidRDefault="00E0466E" w:rsidP="00E0466E">
            <w:r w:rsidRPr="00E0466E">
              <w:rPr>
                <w:rFonts w:ascii="Arial" w:eastAsia="Times New Roman" w:hAnsi="Arial" w:cs="Arial"/>
                <w:color w:val="333333"/>
                <w:sz w:val="24"/>
                <w:szCs w:val="24"/>
              </w:rPr>
              <w:t>Opened Kali Linux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Kali Linux VM initialised</w:t>
            </w:r>
          </w:p>
        </w:tc>
      </w:tr>
      <w:tr w:rsidR="00E0466E" w:rsidTr="00E0466E">
        <w:tc>
          <w:tcPr>
            <w:tcW w:w="2310" w:type="dxa"/>
          </w:tcPr>
          <w:p w:rsidR="00E0466E" w:rsidRDefault="00E0466E" w:rsidP="00E0466E">
            <w:r>
              <w:t>3</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 192.168.46.131 </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t>Subnet mark: 255.255.255.0  Noted CIDR from subnet mask of /24 </w:t>
            </w:r>
          </w:p>
        </w:tc>
      </w:tr>
      <w:tr w:rsidR="00E0466E" w:rsidTr="00E0466E">
        <w:tc>
          <w:tcPr>
            <w:tcW w:w="2310" w:type="dxa"/>
          </w:tcPr>
          <w:p w:rsidR="00E0466E" w:rsidRDefault="00E0466E" w:rsidP="00E0466E">
            <w:r>
              <w:t>4</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Entered terminal command (Kali Linux):</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r>
            <w:proofErr w:type="spellStart"/>
            <w:r w:rsidRPr="00E0466E">
              <w:rPr>
                <w:rFonts w:ascii="Arial" w:eastAsia="Times New Roman" w:hAnsi="Arial" w:cs="Arial"/>
                <w:b/>
                <w:bCs/>
                <w:color w:val="333333"/>
                <w:sz w:val="24"/>
                <w:szCs w:val="24"/>
              </w:rPr>
              <w:t>ifconfig</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addresses found: 192.168.46.1 192.168.46.2  192.168.46.130 192.168.46.131 192.168.46.254      </w:t>
            </w:r>
          </w:p>
        </w:tc>
      </w:tr>
    </w:tbl>
    <w:p w:rsidR="00E0466E" w:rsidRPr="00E0466E" w:rsidRDefault="00E0466E" w:rsidP="00E0466E"/>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C247FD" w:rsidRPr="00C247FD" w:rsidRDefault="00C403E9" w:rsidP="00C247FD">
      <w:pPr>
        <w:pStyle w:val="EndNoteBibliography"/>
        <w:ind w:left="720" w:hanging="720"/>
      </w:pPr>
      <w:r>
        <w:fldChar w:fldCharType="begin"/>
      </w:r>
      <w:r w:rsidR="00E47E02">
        <w:instrText xml:space="preserve"> ADDIN EN.REFLIST </w:instrText>
      </w:r>
      <w:r>
        <w:fldChar w:fldCharType="separate"/>
      </w:r>
      <w:r w:rsidR="00C247FD" w:rsidRPr="00C247FD">
        <w:t xml:space="preserve">Method, T. A. A., &amp; Passwords, C. T. a. G. (2009). TwoStep An Authentication Method. </w:t>
      </w:r>
    </w:p>
    <w:p w:rsidR="00C247FD" w:rsidRPr="00C247FD" w:rsidRDefault="00C247FD" w:rsidP="00C247FD">
      <w:pPr>
        <w:pStyle w:val="EndNoteBibliography"/>
        <w:spacing w:after="0"/>
      </w:pPr>
    </w:p>
    <w:p w:rsidR="00C247FD" w:rsidRPr="00C247FD" w:rsidRDefault="00C247FD" w:rsidP="00C247FD">
      <w:pPr>
        <w:pStyle w:val="EndNoteBibliography"/>
        <w:ind w:left="720" w:hanging="720"/>
      </w:pPr>
      <w:r w:rsidRPr="00C247FD">
        <w:t xml:space="preserve">Parker, R. (2022). </w:t>
      </w:r>
      <w:r w:rsidRPr="00C247FD">
        <w:rPr>
          <w:i/>
        </w:rPr>
        <w:t>CYB6013_Prototype Activity Report</w:t>
      </w:r>
      <w:r w:rsidRPr="00C247FD">
        <w:t xml:space="preserve">. </w:t>
      </w:r>
    </w:p>
    <w:p w:rsidR="00C247FD" w:rsidRPr="00C247FD" w:rsidRDefault="00C247FD" w:rsidP="00C247FD">
      <w:pPr>
        <w:pStyle w:val="EndNoteBibliography"/>
      </w:pPr>
    </w:p>
    <w:p w:rsidR="00504552" w:rsidRDefault="00C403E9"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20&lt;/item&gt;&lt;/record-ids&gt;&lt;/item&gt;&lt;/Libraries&gt;"/>
  </w:docVars>
  <w:rsids>
    <w:rsidRoot w:val="00420C86"/>
    <w:rsid w:val="00090B13"/>
    <w:rsid w:val="00131FEE"/>
    <w:rsid w:val="0017739A"/>
    <w:rsid w:val="001A5F35"/>
    <w:rsid w:val="001D21A7"/>
    <w:rsid w:val="002B3CB8"/>
    <w:rsid w:val="002C2E12"/>
    <w:rsid w:val="00303A91"/>
    <w:rsid w:val="0032107A"/>
    <w:rsid w:val="003723A2"/>
    <w:rsid w:val="003A6421"/>
    <w:rsid w:val="003D709B"/>
    <w:rsid w:val="00400109"/>
    <w:rsid w:val="00420C86"/>
    <w:rsid w:val="00422FFB"/>
    <w:rsid w:val="004573E3"/>
    <w:rsid w:val="004D06E7"/>
    <w:rsid w:val="00504552"/>
    <w:rsid w:val="00532089"/>
    <w:rsid w:val="00632557"/>
    <w:rsid w:val="006342AF"/>
    <w:rsid w:val="00701EA9"/>
    <w:rsid w:val="00711BB6"/>
    <w:rsid w:val="00746B09"/>
    <w:rsid w:val="0082298B"/>
    <w:rsid w:val="008372F0"/>
    <w:rsid w:val="008B7EAE"/>
    <w:rsid w:val="008E1032"/>
    <w:rsid w:val="00924E98"/>
    <w:rsid w:val="00952974"/>
    <w:rsid w:val="00A52D01"/>
    <w:rsid w:val="00A7738A"/>
    <w:rsid w:val="00A8649B"/>
    <w:rsid w:val="00AB136C"/>
    <w:rsid w:val="00BE2848"/>
    <w:rsid w:val="00C247FD"/>
    <w:rsid w:val="00C330AC"/>
    <w:rsid w:val="00C403E9"/>
    <w:rsid w:val="00C46EA2"/>
    <w:rsid w:val="00C8145C"/>
    <w:rsid w:val="00C87408"/>
    <w:rsid w:val="00D66122"/>
    <w:rsid w:val="00E03EE6"/>
    <w:rsid w:val="00E0466E"/>
    <w:rsid w:val="00E47E02"/>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E9"/>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BB9C7-95AA-41BB-995A-E2B3606D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dcterms:created xsi:type="dcterms:W3CDTF">2022-03-29T00:01:00Z</dcterms:created>
  <dcterms:modified xsi:type="dcterms:W3CDTF">2022-04-02T12:33:00Z</dcterms:modified>
</cp:coreProperties>
</file>