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046207833"/>
        <w:docPartObj>
          <w:docPartGallery w:val="Cover Pages"/>
          <w:docPartUnique/>
        </w:docPartObj>
      </w:sdtPr>
      <w:sdtEndPr>
        <w:rPr>
          <w:rFonts w:eastAsiaTheme="minorHAnsi"/>
          <w:color w:val="auto"/>
          <w:kern w:val="2"/>
          <w:sz w:val="24"/>
          <w:szCs w:val="24"/>
          <w:lang w:val="en-GB" w:eastAsia="en-US"/>
          <w14:ligatures w14:val="standardContextual"/>
        </w:rPr>
      </w:sdtEndPr>
      <w:sdtContent>
        <w:p w14:paraId="1B91453B" w14:textId="5671A4F9" w:rsidR="00005DD9" w:rsidRDefault="00005DD9">
          <w:pPr>
            <w:pStyle w:val="NoSpacing"/>
            <w:spacing w:before="1540" w:after="240"/>
            <w:jc w:val="center"/>
            <w:rPr>
              <w:color w:val="4472C4" w:themeColor="accent1"/>
            </w:rPr>
          </w:pPr>
          <w:r>
            <w:rPr>
              <w:noProof/>
              <w:color w:val="4472C4" w:themeColor="accent1"/>
            </w:rPr>
            <w:drawing>
              <wp:inline distT="0" distB="0" distL="0" distR="0" wp14:anchorId="1698CCC7" wp14:editId="7EF4A0F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557DBD6DC75D46448059A39129C4AD1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F19ACC5" w14:textId="77A75DA5" w:rsidR="00005DD9" w:rsidRDefault="00005DD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cyber fraud and identity theft</w:t>
              </w:r>
            </w:p>
          </w:sdtContent>
        </w:sdt>
        <w:sdt>
          <w:sdtPr>
            <w:rPr>
              <w:color w:val="4472C4" w:themeColor="accent1"/>
              <w:sz w:val="28"/>
              <w:szCs w:val="28"/>
            </w:rPr>
            <w:alias w:val="Subtitle"/>
            <w:tag w:val=""/>
            <w:id w:val="328029620"/>
            <w:placeholder>
              <w:docPart w:val="213B89B91F724D4995F4F44CA674E059"/>
            </w:placeholder>
            <w:showingPlcHdr/>
            <w:dataBinding w:prefixMappings="xmlns:ns0='http://purl.org/dc/elements/1.1/' xmlns:ns1='http://schemas.openxmlformats.org/package/2006/metadata/core-properties' " w:xpath="/ns1:coreProperties[1]/ns0:subject[1]" w:storeItemID="{6C3C8BC8-F283-45AE-878A-BAB7291924A1}"/>
            <w:text/>
          </w:sdtPr>
          <w:sdtContent>
            <w:p w14:paraId="0705CE39" w14:textId="5B0C6495" w:rsidR="00005DD9" w:rsidRDefault="00005DD9">
              <w:pPr>
                <w:pStyle w:val="NoSpacing"/>
                <w:jc w:val="center"/>
                <w:rPr>
                  <w:color w:val="4472C4" w:themeColor="accent1"/>
                  <w:sz w:val="28"/>
                  <w:szCs w:val="28"/>
                </w:rPr>
              </w:pPr>
              <w:r>
                <w:rPr>
                  <w:color w:val="4472C4" w:themeColor="accent1"/>
                  <w:sz w:val="28"/>
                  <w:szCs w:val="28"/>
                  <w:lang w:val="en-GB"/>
                </w:rPr>
                <w:t>[Document subtitle]</w:t>
              </w:r>
            </w:p>
          </w:sdtContent>
        </w:sdt>
        <w:p w14:paraId="04C50D38" w14:textId="77777777" w:rsidR="00005DD9" w:rsidRDefault="00005DD9">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9CF35AA" wp14:editId="6D4A74D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4345425F" w14:textId="6B858E7F" w:rsidR="00005DD9" w:rsidRDefault="00005DD9">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5310160B" w14:textId="2D79FF9F" w:rsidR="00005DD9" w:rsidRDefault="00005DD9">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LORATO ISABELLA OOKEDITSE</w:t>
                                    </w:r>
                                  </w:sdtContent>
                                </w:sdt>
                              </w:p>
                              <w:p w14:paraId="2B2A948A" w14:textId="450BA574" w:rsidR="00005DD9" w:rsidRDefault="00005DD9" w:rsidP="00005DD9">
                                <w:pPr>
                                  <w:pStyle w:val="NoSpacing"/>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2602315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9CF35A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4345425F" w14:textId="6B858E7F" w:rsidR="00005DD9" w:rsidRDefault="00005DD9">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5310160B" w14:textId="2D79FF9F" w:rsidR="00005DD9" w:rsidRDefault="00005DD9">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LORATO ISABELLA OOKEDITSE</w:t>
                              </w:r>
                            </w:sdtContent>
                          </w:sdt>
                        </w:p>
                        <w:p w14:paraId="2B2A948A" w14:textId="450BA574" w:rsidR="00005DD9" w:rsidRDefault="00005DD9" w:rsidP="00005DD9">
                          <w:pPr>
                            <w:pStyle w:val="NoSpacing"/>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2602315</w:t>
                              </w:r>
                            </w:sdtContent>
                          </w:sdt>
                        </w:p>
                      </w:txbxContent>
                    </v:textbox>
                    <w10:wrap anchorx="margin" anchory="page"/>
                  </v:shape>
                </w:pict>
              </mc:Fallback>
            </mc:AlternateContent>
          </w:r>
          <w:r>
            <w:rPr>
              <w:noProof/>
              <w:color w:val="4472C4" w:themeColor="accent1"/>
            </w:rPr>
            <w:drawing>
              <wp:inline distT="0" distB="0" distL="0" distR="0" wp14:anchorId="5C70BA16" wp14:editId="6B9FCC8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1108EDC" w14:textId="6106A194" w:rsidR="00005DD9" w:rsidRDefault="00005DD9">
          <w:pPr>
            <w:rPr>
              <w:lang w:val="en-GB"/>
            </w:rPr>
          </w:pPr>
          <w:r>
            <w:rPr>
              <w:lang w:val="en-GB"/>
            </w:rPr>
            <w:br w:type="page"/>
          </w:r>
        </w:p>
      </w:sdtContent>
    </w:sdt>
    <w:sdt>
      <w:sdtPr>
        <w:rPr>
          <w:rFonts w:asciiTheme="minorHAnsi" w:eastAsiaTheme="minorHAnsi" w:hAnsiTheme="minorHAnsi" w:cstheme="minorBidi"/>
          <w:color w:val="auto"/>
          <w:kern w:val="2"/>
          <w:sz w:val="24"/>
          <w:szCs w:val="24"/>
          <w:lang w:val="en-GB" w:eastAsia="en-US"/>
          <w14:ligatures w14:val="standardContextual"/>
        </w:rPr>
        <w:id w:val="-1056928402"/>
        <w:docPartObj>
          <w:docPartGallery w:val="Table of Contents"/>
          <w:docPartUnique/>
        </w:docPartObj>
      </w:sdtPr>
      <w:sdtEndPr>
        <w:rPr>
          <w:b/>
          <w:bCs/>
        </w:rPr>
      </w:sdtEndPr>
      <w:sdtContent>
        <w:p w14:paraId="15239049" w14:textId="4B5182B7" w:rsidR="00662E80" w:rsidRDefault="00662E80">
          <w:pPr>
            <w:pStyle w:val="TOCHeading"/>
          </w:pPr>
          <w:r>
            <w:rPr>
              <w:lang w:val="en-GB"/>
            </w:rPr>
            <w:t>Contents</w:t>
          </w:r>
        </w:p>
        <w:p w14:paraId="2BE012CE" w14:textId="0C97B117" w:rsidR="00005DD9" w:rsidRDefault="00662E80">
          <w:pPr>
            <w:pStyle w:val="TOC1"/>
            <w:tabs>
              <w:tab w:val="right" w:leader="dot" w:pos="9016"/>
            </w:tabs>
            <w:rPr>
              <w:rFonts w:eastAsiaTheme="minorEastAsia"/>
              <w:noProof/>
              <w:lang w:val="en-BW" w:eastAsia="en-BW"/>
            </w:rPr>
          </w:pPr>
          <w:r>
            <w:fldChar w:fldCharType="begin"/>
          </w:r>
          <w:r>
            <w:instrText xml:space="preserve"> TOC \o "1-3" \h \z \u </w:instrText>
          </w:r>
          <w:r>
            <w:fldChar w:fldCharType="separate"/>
          </w:r>
          <w:hyperlink w:anchor="_Toc241343669" w:history="1">
            <w:r w:rsidR="00005DD9" w:rsidRPr="009C3A0F">
              <w:rPr>
                <w:rStyle w:val="Hyperlink"/>
                <w:b/>
                <w:bCs/>
                <w:noProof/>
              </w:rPr>
              <w:t>INTRODUCTION</w:t>
            </w:r>
            <w:r w:rsidR="00005DD9">
              <w:rPr>
                <w:noProof/>
                <w:webHidden/>
              </w:rPr>
              <w:tab/>
            </w:r>
            <w:r w:rsidR="00005DD9">
              <w:rPr>
                <w:noProof/>
                <w:webHidden/>
              </w:rPr>
              <w:fldChar w:fldCharType="begin"/>
            </w:r>
            <w:r w:rsidR="00005DD9">
              <w:rPr>
                <w:noProof/>
                <w:webHidden/>
              </w:rPr>
              <w:instrText xml:space="preserve"> PAGEREF _Toc241343669 \h </w:instrText>
            </w:r>
            <w:r w:rsidR="00005DD9">
              <w:rPr>
                <w:noProof/>
                <w:webHidden/>
              </w:rPr>
            </w:r>
            <w:r w:rsidR="00005DD9">
              <w:rPr>
                <w:noProof/>
                <w:webHidden/>
              </w:rPr>
              <w:fldChar w:fldCharType="separate"/>
            </w:r>
            <w:r w:rsidR="00005DD9">
              <w:rPr>
                <w:noProof/>
                <w:webHidden/>
              </w:rPr>
              <w:t>2</w:t>
            </w:r>
            <w:r w:rsidR="00005DD9">
              <w:rPr>
                <w:noProof/>
                <w:webHidden/>
              </w:rPr>
              <w:fldChar w:fldCharType="end"/>
            </w:r>
          </w:hyperlink>
        </w:p>
        <w:p w14:paraId="4E3E42AD" w14:textId="44D38C9D" w:rsidR="00005DD9" w:rsidRDefault="00005DD9">
          <w:pPr>
            <w:pStyle w:val="TOC1"/>
            <w:tabs>
              <w:tab w:val="right" w:leader="dot" w:pos="9016"/>
            </w:tabs>
            <w:rPr>
              <w:rFonts w:eastAsiaTheme="minorEastAsia"/>
              <w:noProof/>
              <w:lang w:val="en-BW" w:eastAsia="en-BW"/>
            </w:rPr>
          </w:pPr>
          <w:hyperlink w:anchor="_Toc241343670" w:history="1">
            <w:r w:rsidRPr="009C3A0F">
              <w:rPr>
                <w:rStyle w:val="Hyperlink"/>
                <w:b/>
                <w:bCs/>
                <w:noProof/>
              </w:rPr>
              <w:t>CYBER FRAUD AND IDENTITY THEFT</w:t>
            </w:r>
            <w:r>
              <w:rPr>
                <w:noProof/>
                <w:webHidden/>
              </w:rPr>
              <w:tab/>
            </w:r>
            <w:r>
              <w:rPr>
                <w:noProof/>
                <w:webHidden/>
              </w:rPr>
              <w:fldChar w:fldCharType="begin"/>
            </w:r>
            <w:r>
              <w:rPr>
                <w:noProof/>
                <w:webHidden/>
              </w:rPr>
              <w:instrText xml:space="preserve"> PAGEREF _Toc241343670 \h </w:instrText>
            </w:r>
            <w:r>
              <w:rPr>
                <w:noProof/>
                <w:webHidden/>
              </w:rPr>
            </w:r>
            <w:r>
              <w:rPr>
                <w:noProof/>
                <w:webHidden/>
              </w:rPr>
              <w:fldChar w:fldCharType="separate"/>
            </w:r>
            <w:r>
              <w:rPr>
                <w:noProof/>
                <w:webHidden/>
              </w:rPr>
              <w:t>3</w:t>
            </w:r>
            <w:r>
              <w:rPr>
                <w:noProof/>
                <w:webHidden/>
              </w:rPr>
              <w:fldChar w:fldCharType="end"/>
            </w:r>
          </w:hyperlink>
        </w:p>
        <w:p w14:paraId="4590B885" w14:textId="07D8690C" w:rsidR="00005DD9" w:rsidRDefault="00005DD9">
          <w:pPr>
            <w:pStyle w:val="TOC1"/>
            <w:tabs>
              <w:tab w:val="right" w:leader="dot" w:pos="9016"/>
            </w:tabs>
            <w:rPr>
              <w:rFonts w:eastAsiaTheme="minorEastAsia"/>
              <w:noProof/>
              <w:lang w:val="en-BW" w:eastAsia="en-BW"/>
            </w:rPr>
          </w:pPr>
          <w:hyperlink w:anchor="_Toc241343671" w:history="1">
            <w:r w:rsidRPr="009C3A0F">
              <w:rPr>
                <w:rStyle w:val="Hyperlink"/>
                <w:b/>
                <w:bCs/>
                <w:noProof/>
              </w:rPr>
              <w:t>METHODS USED BY CYBERCRIMINALS</w:t>
            </w:r>
            <w:r>
              <w:rPr>
                <w:noProof/>
                <w:webHidden/>
              </w:rPr>
              <w:tab/>
            </w:r>
            <w:r>
              <w:rPr>
                <w:noProof/>
                <w:webHidden/>
              </w:rPr>
              <w:fldChar w:fldCharType="begin"/>
            </w:r>
            <w:r>
              <w:rPr>
                <w:noProof/>
                <w:webHidden/>
              </w:rPr>
              <w:instrText xml:space="preserve"> PAGEREF _Toc241343671 \h </w:instrText>
            </w:r>
            <w:r>
              <w:rPr>
                <w:noProof/>
                <w:webHidden/>
              </w:rPr>
            </w:r>
            <w:r>
              <w:rPr>
                <w:noProof/>
                <w:webHidden/>
              </w:rPr>
              <w:fldChar w:fldCharType="separate"/>
            </w:r>
            <w:r>
              <w:rPr>
                <w:noProof/>
                <w:webHidden/>
              </w:rPr>
              <w:t>4</w:t>
            </w:r>
            <w:r>
              <w:rPr>
                <w:noProof/>
                <w:webHidden/>
              </w:rPr>
              <w:fldChar w:fldCharType="end"/>
            </w:r>
          </w:hyperlink>
        </w:p>
        <w:p w14:paraId="5C039FB4" w14:textId="59508A36" w:rsidR="00005DD9" w:rsidRDefault="00005DD9">
          <w:pPr>
            <w:pStyle w:val="TOC1"/>
            <w:tabs>
              <w:tab w:val="right" w:leader="dot" w:pos="9016"/>
            </w:tabs>
            <w:rPr>
              <w:rFonts w:eastAsiaTheme="minorEastAsia"/>
              <w:noProof/>
              <w:lang w:val="en-BW" w:eastAsia="en-BW"/>
            </w:rPr>
          </w:pPr>
          <w:hyperlink w:anchor="_Toc241343672" w:history="1">
            <w:r w:rsidRPr="009C3A0F">
              <w:rPr>
                <w:rStyle w:val="Hyperlink"/>
                <w:b/>
                <w:bCs/>
                <w:noProof/>
              </w:rPr>
              <w:t>CYBERCRIMINAL MOTIVATIONS</w:t>
            </w:r>
            <w:r>
              <w:rPr>
                <w:noProof/>
                <w:webHidden/>
              </w:rPr>
              <w:tab/>
            </w:r>
            <w:r>
              <w:rPr>
                <w:noProof/>
                <w:webHidden/>
              </w:rPr>
              <w:fldChar w:fldCharType="begin"/>
            </w:r>
            <w:r>
              <w:rPr>
                <w:noProof/>
                <w:webHidden/>
              </w:rPr>
              <w:instrText xml:space="preserve"> PAGEREF _Toc241343672 \h </w:instrText>
            </w:r>
            <w:r>
              <w:rPr>
                <w:noProof/>
                <w:webHidden/>
              </w:rPr>
            </w:r>
            <w:r>
              <w:rPr>
                <w:noProof/>
                <w:webHidden/>
              </w:rPr>
              <w:fldChar w:fldCharType="separate"/>
            </w:r>
            <w:r>
              <w:rPr>
                <w:noProof/>
                <w:webHidden/>
              </w:rPr>
              <w:t>6</w:t>
            </w:r>
            <w:r>
              <w:rPr>
                <w:noProof/>
                <w:webHidden/>
              </w:rPr>
              <w:fldChar w:fldCharType="end"/>
            </w:r>
          </w:hyperlink>
        </w:p>
        <w:p w14:paraId="1212B0FB" w14:textId="1C34D355" w:rsidR="00005DD9" w:rsidRDefault="00005DD9">
          <w:pPr>
            <w:pStyle w:val="TOC1"/>
            <w:tabs>
              <w:tab w:val="right" w:leader="dot" w:pos="9016"/>
            </w:tabs>
            <w:rPr>
              <w:rFonts w:eastAsiaTheme="minorEastAsia"/>
              <w:noProof/>
              <w:lang w:val="en-BW" w:eastAsia="en-BW"/>
            </w:rPr>
          </w:pPr>
          <w:hyperlink w:anchor="_Toc241343673" w:history="1">
            <w:r w:rsidRPr="009C3A0F">
              <w:rPr>
                <w:rStyle w:val="Hyperlink"/>
                <w:b/>
                <w:bCs/>
                <w:noProof/>
              </w:rPr>
              <w:t>IMPACT OF CYBER FRAUD AND IDENTITY THEFT</w:t>
            </w:r>
            <w:r>
              <w:rPr>
                <w:noProof/>
                <w:webHidden/>
              </w:rPr>
              <w:tab/>
            </w:r>
            <w:r>
              <w:rPr>
                <w:noProof/>
                <w:webHidden/>
              </w:rPr>
              <w:fldChar w:fldCharType="begin"/>
            </w:r>
            <w:r>
              <w:rPr>
                <w:noProof/>
                <w:webHidden/>
              </w:rPr>
              <w:instrText xml:space="preserve"> PAGEREF _Toc241343673 \h </w:instrText>
            </w:r>
            <w:r>
              <w:rPr>
                <w:noProof/>
                <w:webHidden/>
              </w:rPr>
            </w:r>
            <w:r>
              <w:rPr>
                <w:noProof/>
                <w:webHidden/>
              </w:rPr>
              <w:fldChar w:fldCharType="separate"/>
            </w:r>
            <w:r>
              <w:rPr>
                <w:noProof/>
                <w:webHidden/>
              </w:rPr>
              <w:t>8</w:t>
            </w:r>
            <w:r>
              <w:rPr>
                <w:noProof/>
                <w:webHidden/>
              </w:rPr>
              <w:fldChar w:fldCharType="end"/>
            </w:r>
          </w:hyperlink>
        </w:p>
        <w:p w14:paraId="721C58EF" w14:textId="4D021DAE" w:rsidR="00005DD9" w:rsidRDefault="00005DD9">
          <w:pPr>
            <w:pStyle w:val="TOC1"/>
            <w:tabs>
              <w:tab w:val="right" w:leader="dot" w:pos="9016"/>
            </w:tabs>
            <w:rPr>
              <w:rFonts w:eastAsiaTheme="minorEastAsia"/>
              <w:noProof/>
              <w:lang w:val="en-BW" w:eastAsia="en-BW"/>
            </w:rPr>
          </w:pPr>
          <w:hyperlink w:anchor="_Toc241343674" w:history="1">
            <w:r w:rsidRPr="009C3A0F">
              <w:rPr>
                <w:rStyle w:val="Hyperlink"/>
                <w:b/>
                <w:bCs/>
                <w:noProof/>
              </w:rPr>
              <w:t>PREVENTION AND PROTECTION</w:t>
            </w:r>
            <w:r>
              <w:rPr>
                <w:noProof/>
                <w:webHidden/>
              </w:rPr>
              <w:tab/>
            </w:r>
            <w:r>
              <w:rPr>
                <w:noProof/>
                <w:webHidden/>
              </w:rPr>
              <w:fldChar w:fldCharType="begin"/>
            </w:r>
            <w:r>
              <w:rPr>
                <w:noProof/>
                <w:webHidden/>
              </w:rPr>
              <w:instrText xml:space="preserve"> PAGEREF _Toc241343674 \h </w:instrText>
            </w:r>
            <w:r>
              <w:rPr>
                <w:noProof/>
                <w:webHidden/>
              </w:rPr>
            </w:r>
            <w:r>
              <w:rPr>
                <w:noProof/>
                <w:webHidden/>
              </w:rPr>
              <w:fldChar w:fldCharType="separate"/>
            </w:r>
            <w:r>
              <w:rPr>
                <w:noProof/>
                <w:webHidden/>
              </w:rPr>
              <w:t>10</w:t>
            </w:r>
            <w:r>
              <w:rPr>
                <w:noProof/>
                <w:webHidden/>
              </w:rPr>
              <w:fldChar w:fldCharType="end"/>
            </w:r>
          </w:hyperlink>
        </w:p>
        <w:p w14:paraId="448CBB2A" w14:textId="69C8B301" w:rsidR="00005DD9" w:rsidRDefault="00005DD9">
          <w:pPr>
            <w:pStyle w:val="TOC1"/>
            <w:tabs>
              <w:tab w:val="right" w:leader="dot" w:pos="9016"/>
            </w:tabs>
            <w:rPr>
              <w:rFonts w:eastAsiaTheme="minorEastAsia"/>
              <w:noProof/>
              <w:lang w:val="en-BW" w:eastAsia="en-BW"/>
            </w:rPr>
          </w:pPr>
          <w:hyperlink w:anchor="_Toc241343675" w:history="1">
            <w:r w:rsidRPr="009C3A0F">
              <w:rPr>
                <w:rStyle w:val="Hyperlink"/>
                <w:b/>
                <w:bCs/>
                <w:noProof/>
              </w:rPr>
              <w:t>CONCLUSION</w:t>
            </w:r>
            <w:r>
              <w:rPr>
                <w:noProof/>
                <w:webHidden/>
              </w:rPr>
              <w:tab/>
            </w:r>
            <w:r>
              <w:rPr>
                <w:noProof/>
                <w:webHidden/>
              </w:rPr>
              <w:fldChar w:fldCharType="begin"/>
            </w:r>
            <w:r>
              <w:rPr>
                <w:noProof/>
                <w:webHidden/>
              </w:rPr>
              <w:instrText xml:space="preserve"> PAGEREF _Toc241343675 \h </w:instrText>
            </w:r>
            <w:r>
              <w:rPr>
                <w:noProof/>
                <w:webHidden/>
              </w:rPr>
            </w:r>
            <w:r>
              <w:rPr>
                <w:noProof/>
                <w:webHidden/>
              </w:rPr>
              <w:fldChar w:fldCharType="separate"/>
            </w:r>
            <w:r>
              <w:rPr>
                <w:noProof/>
                <w:webHidden/>
              </w:rPr>
              <w:t>12</w:t>
            </w:r>
            <w:r>
              <w:rPr>
                <w:noProof/>
                <w:webHidden/>
              </w:rPr>
              <w:fldChar w:fldCharType="end"/>
            </w:r>
          </w:hyperlink>
        </w:p>
        <w:p w14:paraId="65F51B4A" w14:textId="25B6F9FC" w:rsidR="00005DD9" w:rsidRDefault="00005DD9">
          <w:pPr>
            <w:pStyle w:val="TOC1"/>
            <w:tabs>
              <w:tab w:val="right" w:leader="dot" w:pos="9016"/>
            </w:tabs>
            <w:rPr>
              <w:rFonts w:eastAsiaTheme="minorEastAsia"/>
              <w:noProof/>
              <w:lang w:val="en-BW" w:eastAsia="en-BW"/>
            </w:rPr>
          </w:pPr>
          <w:hyperlink w:anchor="_Toc241343676" w:history="1">
            <w:r w:rsidRPr="009C3A0F">
              <w:rPr>
                <w:rStyle w:val="Hyperlink"/>
                <w:b/>
                <w:bCs/>
                <w:noProof/>
              </w:rPr>
              <w:t>REFERENCES</w:t>
            </w:r>
            <w:r>
              <w:rPr>
                <w:noProof/>
                <w:webHidden/>
              </w:rPr>
              <w:tab/>
            </w:r>
            <w:r>
              <w:rPr>
                <w:noProof/>
                <w:webHidden/>
              </w:rPr>
              <w:fldChar w:fldCharType="begin"/>
            </w:r>
            <w:r>
              <w:rPr>
                <w:noProof/>
                <w:webHidden/>
              </w:rPr>
              <w:instrText xml:space="preserve"> PAGEREF _Toc241343676 \h </w:instrText>
            </w:r>
            <w:r>
              <w:rPr>
                <w:noProof/>
                <w:webHidden/>
              </w:rPr>
            </w:r>
            <w:r>
              <w:rPr>
                <w:noProof/>
                <w:webHidden/>
              </w:rPr>
              <w:fldChar w:fldCharType="separate"/>
            </w:r>
            <w:r>
              <w:rPr>
                <w:noProof/>
                <w:webHidden/>
              </w:rPr>
              <w:t>13</w:t>
            </w:r>
            <w:r>
              <w:rPr>
                <w:noProof/>
                <w:webHidden/>
              </w:rPr>
              <w:fldChar w:fldCharType="end"/>
            </w:r>
          </w:hyperlink>
        </w:p>
        <w:p w14:paraId="106300A9" w14:textId="0724C858" w:rsidR="00662E80" w:rsidRDefault="00662E80">
          <w:r>
            <w:rPr>
              <w:b/>
              <w:bCs/>
              <w:lang w:val="en-GB"/>
            </w:rPr>
            <w:fldChar w:fldCharType="end"/>
          </w:r>
        </w:p>
      </w:sdtContent>
    </w:sdt>
    <w:p w14:paraId="65CE63C3" w14:textId="77777777" w:rsidR="00662E80" w:rsidRDefault="00662E80" w:rsidP="0047721F">
      <w:pPr>
        <w:pStyle w:val="Heading1"/>
      </w:pPr>
    </w:p>
    <w:p w14:paraId="68E128F6" w14:textId="77777777" w:rsidR="00662E80" w:rsidRDefault="00662E80" w:rsidP="0047721F">
      <w:pPr>
        <w:pStyle w:val="Heading1"/>
      </w:pPr>
    </w:p>
    <w:p w14:paraId="48FAA1C9" w14:textId="77777777" w:rsidR="00662E80" w:rsidRDefault="00662E80" w:rsidP="0047721F">
      <w:pPr>
        <w:pStyle w:val="Heading1"/>
      </w:pPr>
    </w:p>
    <w:p w14:paraId="2C351C83" w14:textId="77777777" w:rsidR="00662E80" w:rsidRDefault="00662E80">
      <w:pPr>
        <w:rPr>
          <w:sz w:val="28"/>
          <w:szCs w:val="28"/>
        </w:rPr>
      </w:pPr>
    </w:p>
    <w:p w14:paraId="13830710" w14:textId="77777777" w:rsidR="00662E80" w:rsidRDefault="00662E80">
      <w:pPr>
        <w:rPr>
          <w:sz w:val="28"/>
          <w:szCs w:val="28"/>
        </w:rPr>
      </w:pPr>
    </w:p>
    <w:p w14:paraId="7782F7F4" w14:textId="77777777" w:rsidR="00662E80" w:rsidRDefault="00662E80">
      <w:pPr>
        <w:rPr>
          <w:sz w:val="28"/>
          <w:szCs w:val="28"/>
        </w:rPr>
      </w:pPr>
    </w:p>
    <w:p w14:paraId="245EEA6E" w14:textId="77777777" w:rsidR="00662E80" w:rsidRDefault="00662E80">
      <w:pPr>
        <w:rPr>
          <w:sz w:val="28"/>
          <w:szCs w:val="28"/>
        </w:rPr>
      </w:pPr>
    </w:p>
    <w:p w14:paraId="04BF3BE9" w14:textId="77777777" w:rsidR="00662E80" w:rsidRDefault="00662E80">
      <w:pPr>
        <w:rPr>
          <w:sz w:val="28"/>
          <w:szCs w:val="28"/>
        </w:rPr>
      </w:pPr>
    </w:p>
    <w:p w14:paraId="79EAF6EA" w14:textId="77777777" w:rsidR="00662E80" w:rsidRDefault="00662E80">
      <w:pPr>
        <w:rPr>
          <w:sz w:val="28"/>
          <w:szCs w:val="28"/>
        </w:rPr>
      </w:pPr>
    </w:p>
    <w:p w14:paraId="57F3CA54" w14:textId="77777777" w:rsidR="00662E80" w:rsidRDefault="00662E80">
      <w:pPr>
        <w:rPr>
          <w:sz w:val="28"/>
          <w:szCs w:val="28"/>
        </w:rPr>
      </w:pPr>
    </w:p>
    <w:p w14:paraId="7EF32BA5" w14:textId="77777777" w:rsidR="00662E80" w:rsidRDefault="00662E80">
      <w:pPr>
        <w:rPr>
          <w:sz w:val="28"/>
          <w:szCs w:val="28"/>
        </w:rPr>
      </w:pPr>
    </w:p>
    <w:p w14:paraId="57822F78" w14:textId="77777777" w:rsidR="00662E80" w:rsidRDefault="00662E80">
      <w:pPr>
        <w:rPr>
          <w:sz w:val="28"/>
          <w:szCs w:val="28"/>
        </w:rPr>
      </w:pPr>
    </w:p>
    <w:p w14:paraId="6DFDC34B" w14:textId="77777777" w:rsidR="00662E80" w:rsidRDefault="00662E80">
      <w:pPr>
        <w:rPr>
          <w:sz w:val="28"/>
          <w:szCs w:val="28"/>
        </w:rPr>
      </w:pPr>
    </w:p>
    <w:p w14:paraId="3B24547F" w14:textId="77777777" w:rsidR="00662E80" w:rsidRDefault="00662E80">
      <w:pPr>
        <w:rPr>
          <w:sz w:val="28"/>
          <w:szCs w:val="28"/>
        </w:rPr>
      </w:pPr>
    </w:p>
    <w:p w14:paraId="180A8015" w14:textId="77777777" w:rsidR="00662E80" w:rsidRDefault="00662E80">
      <w:pPr>
        <w:rPr>
          <w:sz w:val="28"/>
          <w:szCs w:val="28"/>
        </w:rPr>
      </w:pPr>
    </w:p>
    <w:p w14:paraId="6C98A013" w14:textId="0CBA23DF" w:rsidR="00662E80" w:rsidRPr="003B3ABE" w:rsidRDefault="00662E80" w:rsidP="00662E80">
      <w:pPr>
        <w:pStyle w:val="Heading1"/>
        <w:rPr>
          <w:b/>
          <w:bCs/>
        </w:rPr>
      </w:pPr>
      <w:bookmarkStart w:id="0" w:name="_Toc241343669"/>
      <w:r w:rsidRPr="003B3ABE">
        <w:rPr>
          <w:b/>
          <w:bCs/>
        </w:rPr>
        <w:lastRenderedPageBreak/>
        <w:t>INTRODUCTION</w:t>
      </w:r>
      <w:bookmarkEnd w:id="0"/>
    </w:p>
    <w:p w14:paraId="2B698A1A" w14:textId="56B4AE89" w:rsidR="00790480" w:rsidRPr="00107D4E" w:rsidRDefault="00790480" w:rsidP="00005DD9">
      <w:pPr>
        <w:spacing w:line="360" w:lineRule="auto"/>
        <w:jc w:val="both"/>
      </w:pPr>
      <w:r w:rsidRPr="00107D4E">
        <w:t xml:space="preserve">Cyber Fraud and Identity Theft are growing forms of cybercrime that have become </w:t>
      </w:r>
      <w:r w:rsidR="00D311FB" w:rsidRPr="00107D4E">
        <w:t xml:space="preserve">notable threats in today’s digital world. The increasing use of social media, e-commerce, digital services and internet has created potentials for criminals to have access to personal information and use it for fraudulent purposes. Cyber Fraud refers to the use of digital devices, internet or computers to manipulate individuals or organisations for financial gain, revenge or illicit gain. Example: </w:t>
      </w:r>
      <w:r w:rsidR="00D311FB" w:rsidRPr="00107D4E">
        <w:rPr>
          <w:b/>
          <w:bCs/>
        </w:rPr>
        <w:t>PHISHING</w:t>
      </w:r>
      <w:r w:rsidR="00D311FB" w:rsidRPr="00107D4E">
        <w:t>- Criminals send fake emails or messages pretending to be from a trusted organisation to steal passwords, personal information or banking details. Identity Theft occurs when a person’s personal information such as their banking details, passwords</w:t>
      </w:r>
      <w:r w:rsidR="00F7328F" w:rsidRPr="00107D4E">
        <w:t xml:space="preserve"> or identity numbers is acquired and used without their permission often to impersonate them or commit fraud. Example: </w:t>
      </w:r>
      <w:r w:rsidR="0047721F" w:rsidRPr="00107D4E">
        <w:rPr>
          <w:b/>
          <w:bCs/>
        </w:rPr>
        <w:t>FINANCIAL IDENTITY THEFT</w:t>
      </w:r>
      <w:r w:rsidR="00F7328F" w:rsidRPr="00107D4E">
        <w:t xml:space="preserve"> criminal obtains a victim’s national identity number, name and banking details through a data breach. The criminal then uses this this information to impersonate the victim and open a bank account or apply for a loan in the victim’s name.</w:t>
      </w:r>
    </w:p>
    <w:p w14:paraId="7E5E7E00" w14:textId="62D5008E" w:rsidR="00D86EC7" w:rsidRPr="00107D4E" w:rsidRDefault="00D86EC7" w:rsidP="00005DD9">
      <w:pPr>
        <w:spacing w:line="360" w:lineRule="auto"/>
        <w:jc w:val="both"/>
      </w:pPr>
      <w:r w:rsidRPr="00107D4E">
        <w:t>This topic of Cyber Fraud and Identity Theft is important because more people and organisations now depend on digital technology for communication, banking, work, education, shopping and keeping personal information thus creating opportunities for cybercriminals to access, steal and use such information and data. Understanding these crimes enables individuals and organisations to recognise threats, protect sensitive information, reduce financial losses and use friendly online behaviour.</w:t>
      </w:r>
    </w:p>
    <w:p w14:paraId="63948E06" w14:textId="15C34666" w:rsidR="00D86EC7" w:rsidRPr="00107D4E" w:rsidRDefault="00D86EC7" w:rsidP="00005DD9">
      <w:pPr>
        <w:spacing w:line="360" w:lineRule="auto"/>
        <w:jc w:val="both"/>
      </w:pPr>
      <w:r w:rsidRPr="00107D4E">
        <w:t>This assignment will discuss the in depth of Cyber Fraud and Identity Theft, Methods Used by Cybercriminals, The Impact of Cyber Fraud and Identity Theft</w:t>
      </w:r>
      <w:r w:rsidR="00662E80" w:rsidRPr="00107D4E">
        <w:t xml:space="preserve"> lastly, </w:t>
      </w:r>
      <w:r w:rsidRPr="00107D4E">
        <w:t>Prevention and Protection</w:t>
      </w:r>
      <w:r w:rsidR="00662E80" w:rsidRPr="00107D4E">
        <w:t>.</w:t>
      </w:r>
    </w:p>
    <w:p w14:paraId="3D4849AB" w14:textId="77777777" w:rsidR="0047721F" w:rsidRDefault="0047721F" w:rsidP="00005DD9">
      <w:pPr>
        <w:spacing w:line="360" w:lineRule="auto"/>
        <w:jc w:val="both"/>
        <w:rPr>
          <w:sz w:val="28"/>
          <w:szCs w:val="28"/>
        </w:rPr>
      </w:pPr>
    </w:p>
    <w:p w14:paraId="1EF36A1F" w14:textId="77777777" w:rsidR="0047721F" w:rsidRDefault="0047721F" w:rsidP="00005DD9">
      <w:pPr>
        <w:spacing w:line="360" w:lineRule="auto"/>
        <w:jc w:val="both"/>
        <w:rPr>
          <w:sz w:val="28"/>
          <w:szCs w:val="28"/>
        </w:rPr>
      </w:pPr>
    </w:p>
    <w:p w14:paraId="1EC3555B" w14:textId="77777777" w:rsidR="0047721F" w:rsidRDefault="0047721F" w:rsidP="00005DD9">
      <w:pPr>
        <w:spacing w:line="360" w:lineRule="auto"/>
        <w:jc w:val="both"/>
        <w:rPr>
          <w:sz w:val="28"/>
          <w:szCs w:val="28"/>
        </w:rPr>
      </w:pPr>
    </w:p>
    <w:p w14:paraId="2804ECDF" w14:textId="77777777" w:rsidR="0047721F" w:rsidRDefault="0047721F" w:rsidP="00005DD9">
      <w:pPr>
        <w:spacing w:line="360" w:lineRule="auto"/>
        <w:jc w:val="both"/>
        <w:rPr>
          <w:sz w:val="28"/>
          <w:szCs w:val="28"/>
        </w:rPr>
      </w:pPr>
    </w:p>
    <w:p w14:paraId="507DA4BE" w14:textId="77777777" w:rsidR="00107D4E" w:rsidRDefault="00107D4E" w:rsidP="00005DD9">
      <w:pPr>
        <w:spacing w:line="360" w:lineRule="auto"/>
        <w:jc w:val="both"/>
        <w:rPr>
          <w:sz w:val="28"/>
          <w:szCs w:val="28"/>
        </w:rPr>
      </w:pPr>
    </w:p>
    <w:p w14:paraId="4FC7F448" w14:textId="1F0FCEF1" w:rsidR="0047721F" w:rsidRPr="003B3ABE" w:rsidRDefault="00662E80" w:rsidP="00005DD9">
      <w:pPr>
        <w:pStyle w:val="Heading1"/>
        <w:spacing w:line="360" w:lineRule="auto"/>
        <w:jc w:val="both"/>
        <w:rPr>
          <w:b/>
          <w:bCs/>
        </w:rPr>
      </w:pPr>
      <w:bookmarkStart w:id="1" w:name="_Toc241343670"/>
      <w:r w:rsidRPr="003B3ABE">
        <w:rPr>
          <w:b/>
          <w:bCs/>
        </w:rPr>
        <w:lastRenderedPageBreak/>
        <w:t>CYBER FRAUD AND IDENTITY THEFT</w:t>
      </w:r>
      <w:bookmarkEnd w:id="1"/>
    </w:p>
    <w:p w14:paraId="45EE5661" w14:textId="461C31FC" w:rsidR="004F1799" w:rsidRPr="0078023C" w:rsidRDefault="004F1799" w:rsidP="00005DD9">
      <w:pPr>
        <w:spacing w:line="360" w:lineRule="auto"/>
        <w:jc w:val="both"/>
      </w:pPr>
      <w:r w:rsidRPr="0078023C">
        <w:t>Cyber Fraud refers to the use of computers, networks, internet or mobile phones to deceive people or organisations for fina</w:t>
      </w:r>
      <w:r w:rsidR="006C52B3" w:rsidRPr="0078023C">
        <w:t>n</w:t>
      </w:r>
      <w:r w:rsidRPr="0078023C">
        <w:t>cial or per</w:t>
      </w:r>
      <w:r w:rsidR="006C52B3" w:rsidRPr="0078023C">
        <w:t>s</w:t>
      </w:r>
      <w:r w:rsidRPr="0078023C">
        <w:t>onal gain. Common examples include phishing, online banking frau, fake online shopping websites and business or school emails scam. For example, a criminal may sen</w:t>
      </w:r>
      <w:r w:rsidR="006C52B3" w:rsidRPr="0078023C">
        <w:t xml:space="preserve">d </w:t>
      </w:r>
      <w:r w:rsidRPr="0078023C">
        <w:t>fake message pretending to be from a bank and ask a victim to provide their password or banking details. According to the Federal Bureau of Investigation</w:t>
      </w:r>
      <w:r w:rsidR="006C52B3" w:rsidRPr="0078023C">
        <w:t xml:space="preserve"> </w:t>
      </w:r>
      <w:r w:rsidRPr="0078023C">
        <w:t>(FBI), phishing is commonly used to obtain sensitive information through deceptive messages and websites.</w:t>
      </w:r>
      <w:r w:rsidR="006C52B3" w:rsidRPr="0078023C">
        <w:t xml:space="preserve"> (FBI, n. d.)</w:t>
      </w:r>
    </w:p>
    <w:p w14:paraId="01E88F98" w14:textId="1521F110" w:rsidR="006C52B3" w:rsidRPr="0078023C" w:rsidRDefault="006C52B3" w:rsidP="00005DD9">
      <w:pPr>
        <w:spacing w:line="360" w:lineRule="auto"/>
        <w:jc w:val="both"/>
      </w:pPr>
      <w:r w:rsidRPr="0078023C">
        <w:t xml:space="preserve">Identity Theft occurs when criminals obtain and use another person’s personal information without permission. Information like this may </w:t>
      </w:r>
      <w:r w:rsidR="00DF2D7A" w:rsidRPr="0078023C">
        <w:t>include</w:t>
      </w:r>
      <w:r w:rsidRPr="0078023C">
        <w:t xml:space="preserve"> names, identity numbers, passwords, banking details or credit card information. For example, a criminal may use someone’s personal details to open an account, make purchases or gain access to the existing bank account. The Federal Trade Commission (TFC) states that stolen identities can be used to commit financial fraud or illegal activities. (FTC, n. d.)</w:t>
      </w:r>
    </w:p>
    <w:p w14:paraId="24C79B12" w14:textId="0263261C" w:rsidR="006C52B3" w:rsidRPr="0078023C" w:rsidRDefault="006C52B3" w:rsidP="00005DD9">
      <w:pPr>
        <w:spacing w:line="360" w:lineRule="auto"/>
        <w:jc w:val="both"/>
      </w:pPr>
      <w:r w:rsidRPr="0078023C">
        <w:t>Several factors contribute to Cyber Fraud and Identity Theft. The include, weak passwords, lack of cybersecurity awareness, lack of two factor authentication, phishing, data breaches and oversharing personal information. Newman and Clarke (2003), in Superhighway Rob</w:t>
      </w:r>
      <w:r w:rsidR="000D294E" w:rsidRPr="0078023C">
        <w:t>b</w:t>
      </w:r>
      <w:r w:rsidRPr="0078023C">
        <w:t>ery</w:t>
      </w:r>
      <w:r w:rsidR="000D294E" w:rsidRPr="0078023C">
        <w:t>: Preventing e-commerce crime explain that the expanding of electronic commerce has created opportunities for criminals to exploit online systems. Therefore, increased dependence on digital technology combines with inadequate security practices, can increase people’s exposure to Cyber Fraud and Identity Theft.</w:t>
      </w:r>
    </w:p>
    <w:p w14:paraId="60D445F7" w14:textId="77777777" w:rsidR="000D294E" w:rsidRPr="0078023C" w:rsidRDefault="000D294E" w:rsidP="00005DD9">
      <w:pPr>
        <w:spacing w:line="360" w:lineRule="auto"/>
        <w:jc w:val="both"/>
      </w:pPr>
    </w:p>
    <w:p w14:paraId="203DF3F3" w14:textId="77777777" w:rsidR="000D294E" w:rsidRDefault="000D294E" w:rsidP="00005DD9">
      <w:pPr>
        <w:spacing w:line="360" w:lineRule="auto"/>
        <w:jc w:val="both"/>
        <w:rPr>
          <w:sz w:val="28"/>
          <w:szCs w:val="28"/>
        </w:rPr>
      </w:pPr>
    </w:p>
    <w:p w14:paraId="2145C72F" w14:textId="77777777" w:rsidR="000D294E" w:rsidRDefault="000D294E" w:rsidP="00005DD9">
      <w:pPr>
        <w:spacing w:line="360" w:lineRule="auto"/>
        <w:jc w:val="both"/>
        <w:rPr>
          <w:sz w:val="28"/>
          <w:szCs w:val="28"/>
        </w:rPr>
      </w:pPr>
    </w:p>
    <w:p w14:paraId="7D3EABFE" w14:textId="77777777" w:rsidR="000D294E" w:rsidRDefault="000D294E" w:rsidP="00005DD9">
      <w:pPr>
        <w:spacing w:line="360" w:lineRule="auto"/>
        <w:jc w:val="both"/>
        <w:rPr>
          <w:sz w:val="28"/>
          <w:szCs w:val="28"/>
        </w:rPr>
      </w:pPr>
    </w:p>
    <w:p w14:paraId="01E97545" w14:textId="77777777" w:rsidR="000D294E" w:rsidRDefault="000D294E" w:rsidP="00005DD9">
      <w:pPr>
        <w:spacing w:line="360" w:lineRule="auto"/>
        <w:jc w:val="both"/>
        <w:rPr>
          <w:sz w:val="28"/>
          <w:szCs w:val="28"/>
        </w:rPr>
      </w:pPr>
    </w:p>
    <w:p w14:paraId="524F4442" w14:textId="77777777" w:rsidR="0078023C" w:rsidRDefault="0078023C" w:rsidP="00005DD9">
      <w:pPr>
        <w:spacing w:line="360" w:lineRule="auto"/>
        <w:jc w:val="both"/>
        <w:rPr>
          <w:sz w:val="28"/>
          <w:szCs w:val="28"/>
        </w:rPr>
      </w:pPr>
    </w:p>
    <w:p w14:paraId="329F5E1D" w14:textId="26EA40C6" w:rsidR="000D294E" w:rsidRPr="003B3ABE" w:rsidRDefault="000D294E" w:rsidP="00005DD9">
      <w:pPr>
        <w:pStyle w:val="Heading1"/>
        <w:spacing w:line="360" w:lineRule="auto"/>
        <w:jc w:val="both"/>
        <w:rPr>
          <w:b/>
          <w:bCs/>
        </w:rPr>
      </w:pPr>
      <w:bookmarkStart w:id="2" w:name="_Toc241343671"/>
      <w:r w:rsidRPr="003B3ABE">
        <w:rPr>
          <w:b/>
          <w:bCs/>
        </w:rPr>
        <w:lastRenderedPageBreak/>
        <w:t>METHODS USED BY CYBERCRIMINALS</w:t>
      </w:r>
      <w:bookmarkEnd w:id="2"/>
    </w:p>
    <w:p w14:paraId="592BE3F1" w14:textId="021182D2" w:rsidR="00002669" w:rsidRPr="0078023C" w:rsidRDefault="00020079" w:rsidP="00005DD9">
      <w:pPr>
        <w:spacing w:line="360" w:lineRule="auto"/>
        <w:jc w:val="both"/>
      </w:pPr>
      <w:r w:rsidRPr="0078023C">
        <w:t>Cybercriminals use different methods to gain personal information, money or unauthorised access to computer systems</w:t>
      </w:r>
      <w:r w:rsidR="00002669" w:rsidRPr="0078023C">
        <w:t>. Common methods are:</w:t>
      </w:r>
    </w:p>
    <w:p w14:paraId="60EA5879" w14:textId="4CF690B1" w:rsidR="009173B4" w:rsidRDefault="00002669" w:rsidP="00005DD9">
      <w:pPr>
        <w:pStyle w:val="ListParagraph"/>
        <w:numPr>
          <w:ilvl w:val="0"/>
          <w:numId w:val="3"/>
        </w:numPr>
        <w:spacing w:line="360" w:lineRule="auto"/>
        <w:jc w:val="both"/>
      </w:pPr>
      <w:r w:rsidRPr="009173B4">
        <w:rPr>
          <w:b/>
          <w:bCs/>
          <w:u w:val="single"/>
        </w:rPr>
        <w:t>PHISHING</w:t>
      </w:r>
      <w:r w:rsidRPr="0078023C">
        <w:t>-</w:t>
      </w:r>
      <w:r w:rsidR="004E164A" w:rsidRPr="0078023C">
        <w:t xml:space="preserve"> </w:t>
      </w:r>
      <w:r w:rsidR="009173B4">
        <w:t xml:space="preserve">this is when </w:t>
      </w:r>
      <w:r w:rsidR="00020079" w:rsidRPr="0078023C">
        <w:t xml:space="preserve">criminals send fraudulent emails, text messages or create fake websites that imitate legitimate organisations. For example, a criminal may send a fake bank message asking victim to verify their account by clicking a link and entering their username and password. </w:t>
      </w:r>
      <w:r w:rsidR="009173B4">
        <w:t xml:space="preserve">The FBI IC3 Annual Internet Crime Report (ic3.gov) mentioned that the 2025 report counted 1,008,597 complaints up from 859,532 in 2004 with phishing and investment schemes reported most often. </w:t>
      </w:r>
    </w:p>
    <w:p w14:paraId="37561D70" w14:textId="77777777" w:rsidR="009173B4" w:rsidRPr="0078023C" w:rsidRDefault="009173B4" w:rsidP="00005DD9">
      <w:pPr>
        <w:pStyle w:val="ListParagraph"/>
        <w:spacing w:line="360" w:lineRule="auto"/>
        <w:jc w:val="both"/>
      </w:pPr>
    </w:p>
    <w:p w14:paraId="2AC8BF81" w14:textId="366C0B72" w:rsidR="009173B4" w:rsidRDefault="00002669" w:rsidP="00005DD9">
      <w:pPr>
        <w:pStyle w:val="ListParagraph"/>
        <w:numPr>
          <w:ilvl w:val="0"/>
          <w:numId w:val="3"/>
        </w:numPr>
        <w:spacing w:line="360" w:lineRule="auto"/>
        <w:jc w:val="both"/>
        <w:rPr>
          <w:rFonts w:cstheme="minorHAnsi"/>
        </w:rPr>
      </w:pPr>
      <w:r w:rsidRPr="0078023C">
        <w:rPr>
          <w:b/>
          <w:bCs/>
          <w:u w:val="single"/>
        </w:rPr>
        <w:t>SOCIAL ENGINEERING</w:t>
      </w:r>
      <w:r w:rsidRPr="0078023C">
        <w:t>-</w:t>
      </w:r>
      <w:r w:rsidR="004E164A" w:rsidRPr="0078023C">
        <w:t xml:space="preserve"> </w:t>
      </w:r>
      <w:r w:rsidR="009173B4">
        <w:t xml:space="preserve">this </w:t>
      </w:r>
      <w:r w:rsidR="00020079" w:rsidRPr="0078023C">
        <w:t>involves psychologically manipulating victims into revealing confidential information or transferring money. For example, a criminal may impersonate a victim’s family member on WhatsApp and claim that they urgently need money. Europol (2026) has reported cases involving criminals who used such impersonation techniques to decei</w:t>
      </w:r>
      <w:r w:rsidRPr="0078023C">
        <w:t xml:space="preserve">ve victims. In 2026 Internet Organised Crime Threat Assessment (IOTA) titles how </w:t>
      </w:r>
      <w:r w:rsidRPr="0078023C">
        <w:rPr>
          <w:rFonts w:asciiTheme="majorHAnsi" w:hAnsiTheme="majorHAnsi" w:cstheme="majorHAnsi"/>
        </w:rPr>
        <w:t xml:space="preserve">“How encryption, proxies and AI are expanding cybercrime,” </w:t>
      </w:r>
      <w:r w:rsidRPr="0078023C">
        <w:rPr>
          <w:rFonts w:cstheme="minorHAnsi"/>
        </w:rPr>
        <w:t>Europol highlights a profound shift towards the industrialization of social engineering. Cybercriminals have moved aways from basic generalized p</w:t>
      </w:r>
      <w:r w:rsidR="00C7360D" w:rsidRPr="0078023C">
        <w:rPr>
          <w:rFonts w:cstheme="minorHAnsi"/>
        </w:rPr>
        <w:t>hishing towards highly professionalised, automated and personalised manipulation tactics.</w:t>
      </w:r>
    </w:p>
    <w:p w14:paraId="17534898" w14:textId="77777777" w:rsidR="009173B4" w:rsidRPr="009173B4" w:rsidRDefault="009173B4" w:rsidP="00005DD9">
      <w:pPr>
        <w:spacing w:line="360" w:lineRule="auto"/>
        <w:jc w:val="both"/>
        <w:rPr>
          <w:rFonts w:cstheme="minorHAnsi"/>
        </w:rPr>
      </w:pPr>
    </w:p>
    <w:p w14:paraId="3872B4EC" w14:textId="5BF9BC94" w:rsidR="00C7360D" w:rsidRDefault="00C7360D" w:rsidP="00005DD9">
      <w:pPr>
        <w:pStyle w:val="ListParagraph"/>
        <w:numPr>
          <w:ilvl w:val="0"/>
          <w:numId w:val="3"/>
        </w:numPr>
        <w:spacing w:line="360" w:lineRule="auto"/>
        <w:jc w:val="both"/>
        <w:rPr>
          <w:rFonts w:cstheme="minorHAnsi"/>
        </w:rPr>
      </w:pPr>
      <w:r w:rsidRPr="0078023C">
        <w:rPr>
          <w:rFonts w:cstheme="minorHAnsi"/>
          <w:b/>
          <w:bCs/>
          <w:u w:val="single"/>
        </w:rPr>
        <w:t>MALWARE-</w:t>
      </w:r>
      <w:r w:rsidR="004E164A" w:rsidRPr="0078023C">
        <w:rPr>
          <w:rFonts w:cstheme="minorHAnsi"/>
          <w:b/>
          <w:bCs/>
          <w:u w:val="single"/>
        </w:rPr>
        <w:t xml:space="preserve"> </w:t>
      </w:r>
      <w:r w:rsidRPr="0078023C">
        <w:rPr>
          <w:rFonts w:cstheme="minorHAnsi"/>
        </w:rPr>
        <w:t xml:space="preserve">cybercriminals use </w:t>
      </w:r>
      <w:r w:rsidR="00DF2D7A" w:rsidRPr="0078023C">
        <w:rPr>
          <w:rFonts w:cstheme="minorHAnsi"/>
        </w:rPr>
        <w:t>malware,</w:t>
      </w:r>
      <w:r w:rsidRPr="0078023C">
        <w:rPr>
          <w:rFonts w:cstheme="minorHAnsi"/>
        </w:rPr>
        <w:t xml:space="preserve"> which is malicious software designed to damage systems, steal information, monitor activities or gain unauthorised access passwords and financial information from the victim’s device.</w:t>
      </w:r>
      <w:r w:rsidR="004E164A" w:rsidRPr="0078023C">
        <w:rPr>
          <w:rFonts w:cstheme="minorHAnsi"/>
        </w:rPr>
        <w:t xml:space="preserve"> There are concepts of malware in Identity Theft which includes: Spyware which secretly monitors user activity and collects personal data such as login details and financial records sending it back to cybercriminals (Norwich University). Trojans which disguise themselves as legitimates, safe programs to trick users into installing them creating a hidden backdoor for fraudsters to access sensitive accounts (Norwich University)</w:t>
      </w:r>
    </w:p>
    <w:p w14:paraId="798CEAFE" w14:textId="77777777" w:rsidR="0078023C" w:rsidRPr="0078023C" w:rsidRDefault="0078023C" w:rsidP="00005DD9">
      <w:pPr>
        <w:pStyle w:val="ListParagraph"/>
        <w:spacing w:line="360" w:lineRule="auto"/>
        <w:jc w:val="both"/>
        <w:rPr>
          <w:rFonts w:cstheme="minorHAnsi"/>
        </w:rPr>
      </w:pPr>
    </w:p>
    <w:p w14:paraId="2F75B422" w14:textId="3CD4ED04" w:rsidR="004E164A" w:rsidRDefault="004E164A" w:rsidP="00005DD9">
      <w:pPr>
        <w:pStyle w:val="ListParagraph"/>
        <w:numPr>
          <w:ilvl w:val="0"/>
          <w:numId w:val="3"/>
        </w:numPr>
        <w:spacing w:line="360" w:lineRule="auto"/>
        <w:jc w:val="both"/>
        <w:rPr>
          <w:rFonts w:cstheme="minorHAnsi"/>
        </w:rPr>
      </w:pPr>
      <w:r w:rsidRPr="0078023C">
        <w:rPr>
          <w:rFonts w:cstheme="minorHAnsi"/>
          <w:b/>
          <w:bCs/>
          <w:u w:val="single"/>
        </w:rPr>
        <w:lastRenderedPageBreak/>
        <w:t xml:space="preserve">CREDENTIAL STUFFING- </w:t>
      </w:r>
      <w:r w:rsidRPr="0078023C">
        <w:rPr>
          <w:rFonts w:cstheme="minorHAnsi"/>
        </w:rPr>
        <w:t xml:space="preserve">cybercriminals </w:t>
      </w:r>
      <w:r w:rsidR="00B84074" w:rsidRPr="0078023C">
        <w:rPr>
          <w:rFonts w:cstheme="minorHAnsi"/>
        </w:rPr>
        <w:t xml:space="preserve">use previously stolen usernames and passwords to access other accounts. This is particularly effective when people reuse the same password across multiple websites. Academic research has </w:t>
      </w:r>
      <w:r w:rsidR="00DF2D7A" w:rsidRPr="0078023C">
        <w:rPr>
          <w:rFonts w:cstheme="minorHAnsi"/>
        </w:rPr>
        <w:t>identified</w:t>
      </w:r>
      <w:r w:rsidR="00B84074" w:rsidRPr="0078023C">
        <w:rPr>
          <w:rFonts w:cstheme="minorHAnsi"/>
        </w:rPr>
        <w:t xml:space="preserve"> credential stuffing as a method that can result in </w:t>
      </w:r>
      <w:r w:rsidR="00DF2D7A" w:rsidRPr="0078023C">
        <w:rPr>
          <w:rFonts w:cstheme="minorHAnsi"/>
        </w:rPr>
        <w:t>account compromise</w:t>
      </w:r>
      <w:r w:rsidR="00B84074" w:rsidRPr="0078023C">
        <w:rPr>
          <w:rFonts w:cstheme="minorHAnsi"/>
        </w:rPr>
        <w:t xml:space="preserve"> and financial fraud. Holthouse, R., Owens, S. And Bhunia (2025) </w:t>
      </w:r>
      <w:r w:rsidR="00DF2D7A" w:rsidRPr="0078023C">
        <w:rPr>
          <w:rFonts w:cstheme="minorHAnsi"/>
        </w:rPr>
        <w:t>explains</w:t>
      </w:r>
      <w:r w:rsidR="00B84074" w:rsidRPr="0078023C">
        <w:rPr>
          <w:rFonts w:cstheme="minorHAnsi"/>
        </w:rPr>
        <w:t xml:space="preserve"> that the 23andMe </w:t>
      </w:r>
      <w:r w:rsidR="0030611F" w:rsidRPr="0078023C">
        <w:rPr>
          <w:rFonts w:cstheme="minorHAnsi"/>
        </w:rPr>
        <w:t xml:space="preserve">data </w:t>
      </w:r>
      <w:r w:rsidR="00B84074" w:rsidRPr="0078023C">
        <w:rPr>
          <w:rFonts w:cstheme="minorHAnsi"/>
        </w:rPr>
        <w:t>breach demonstrated how password reuse can allow attackers to compromise accounts and gain access to sensitive personal information.</w:t>
      </w:r>
      <w:r w:rsidR="0030611F" w:rsidRPr="0078023C">
        <w:rPr>
          <w:rFonts w:cstheme="minorHAnsi"/>
        </w:rPr>
        <w:t xml:space="preserve"> Holthouse explains that credential stuffing is the initial compromise which attackers use automated scripts or bots to inject these stolen credentials pairs into login portals to achieve initials account takeovers such as the 14000 baseline accounts targeted by the threat actor “Golem” in the 23andMe incident. Holthouse highlights that credential stuffing does not just stop at individual account access rather modern criminals exploit interconnected featured like family trees or relational data sharing to change from a small number of hacked logins to massive system data exposure.</w:t>
      </w:r>
    </w:p>
    <w:p w14:paraId="1FEA5EA3" w14:textId="77777777" w:rsidR="0078023C" w:rsidRPr="0078023C" w:rsidRDefault="0078023C" w:rsidP="00005DD9">
      <w:pPr>
        <w:pStyle w:val="ListParagraph"/>
        <w:spacing w:line="360" w:lineRule="auto"/>
        <w:jc w:val="both"/>
        <w:rPr>
          <w:rFonts w:cstheme="minorHAnsi"/>
        </w:rPr>
      </w:pPr>
    </w:p>
    <w:p w14:paraId="7F2750EE" w14:textId="67B789CD" w:rsidR="0030611F" w:rsidRPr="0078023C" w:rsidRDefault="0030611F" w:rsidP="00005DD9">
      <w:pPr>
        <w:pStyle w:val="ListParagraph"/>
        <w:numPr>
          <w:ilvl w:val="0"/>
          <w:numId w:val="3"/>
        </w:numPr>
        <w:spacing w:line="360" w:lineRule="auto"/>
        <w:jc w:val="both"/>
        <w:rPr>
          <w:rFonts w:cstheme="minorHAnsi"/>
        </w:rPr>
      </w:pPr>
      <w:r w:rsidRPr="0078023C">
        <w:rPr>
          <w:rFonts w:cstheme="minorHAnsi"/>
          <w:b/>
          <w:bCs/>
          <w:u w:val="single"/>
        </w:rPr>
        <w:t>IDENTITY FRAUD VICTIMIZATION-</w:t>
      </w:r>
      <w:r w:rsidRPr="0078023C">
        <w:rPr>
          <w:rFonts w:cstheme="minorHAnsi"/>
        </w:rPr>
        <w:t xml:space="preserve"> </w:t>
      </w:r>
      <w:r w:rsidR="00ED2634" w:rsidRPr="0078023C">
        <w:rPr>
          <w:rFonts w:cstheme="minorHAnsi"/>
        </w:rPr>
        <w:t xml:space="preserve">identity fraud can cause significant consequences for victims, demonstrating why </w:t>
      </w:r>
      <w:r w:rsidR="00DF2D7A" w:rsidRPr="0078023C">
        <w:rPr>
          <w:rFonts w:cstheme="minorHAnsi"/>
        </w:rPr>
        <w:t>criminals’</w:t>
      </w:r>
      <w:r w:rsidR="00ED2634" w:rsidRPr="0078023C">
        <w:rPr>
          <w:rFonts w:cstheme="minorHAnsi"/>
        </w:rPr>
        <w:t xml:space="preserve"> methods of obtaining or misusing personal information are an important cybersecurity concern. According to Yasemin Irvin- Erickson, identity fraud offenders have increasingly adopted more complex schemes and relied more heavily on the internet to obtain personal information. This means cybercriminals can obtain victims personal or personal information through online interactions and use it for fraudulent purposes. Irvin-Erickson also discusses evidence showing victims may have their information obtained through purchases or other interactions, stolen wallets, office records or acqu</w:t>
      </w:r>
      <w:r w:rsidR="003B3ABE" w:rsidRPr="0078023C">
        <w:rPr>
          <w:rFonts w:cstheme="minorHAnsi"/>
        </w:rPr>
        <w:t>a</w:t>
      </w:r>
      <w:r w:rsidR="00ED2634" w:rsidRPr="0078023C">
        <w:rPr>
          <w:rFonts w:cstheme="minorHAnsi"/>
        </w:rPr>
        <w:t>intances such as fri</w:t>
      </w:r>
      <w:r w:rsidR="003B3ABE" w:rsidRPr="0078023C">
        <w:rPr>
          <w:rFonts w:cstheme="minorHAnsi"/>
        </w:rPr>
        <w:t>e</w:t>
      </w:r>
      <w:r w:rsidR="00ED2634" w:rsidRPr="0078023C">
        <w:rPr>
          <w:rFonts w:cstheme="minorHAnsi"/>
        </w:rPr>
        <w:t xml:space="preserve">nds or family. </w:t>
      </w:r>
      <w:r w:rsidR="003B3ABE" w:rsidRPr="0078023C">
        <w:rPr>
          <w:rFonts w:cstheme="minorHAnsi"/>
        </w:rPr>
        <w:t xml:space="preserve">More recent evidence indicates that offenders increasingly use </w:t>
      </w:r>
      <w:r w:rsidR="00DF2D7A" w:rsidRPr="0078023C">
        <w:rPr>
          <w:rFonts w:cstheme="minorHAnsi"/>
        </w:rPr>
        <w:t>internet-based</w:t>
      </w:r>
      <w:r w:rsidR="003B3ABE" w:rsidRPr="0078023C">
        <w:rPr>
          <w:rFonts w:cstheme="minorHAnsi"/>
        </w:rPr>
        <w:t xml:space="preserve"> methods making cyber enables identity theft an important part of the changing identity fraud environment.</w:t>
      </w:r>
    </w:p>
    <w:p w14:paraId="38A1B48B" w14:textId="77777777" w:rsidR="003B3ABE" w:rsidRDefault="003B3ABE" w:rsidP="00005DD9">
      <w:pPr>
        <w:spacing w:line="360" w:lineRule="auto"/>
        <w:jc w:val="both"/>
        <w:rPr>
          <w:rFonts w:cstheme="minorHAnsi"/>
          <w:sz w:val="28"/>
          <w:szCs w:val="28"/>
        </w:rPr>
      </w:pPr>
    </w:p>
    <w:p w14:paraId="1B493BD0" w14:textId="77777777" w:rsidR="003B3ABE" w:rsidRDefault="003B3ABE" w:rsidP="00005DD9">
      <w:pPr>
        <w:spacing w:line="360" w:lineRule="auto"/>
        <w:jc w:val="both"/>
        <w:rPr>
          <w:rFonts w:cstheme="minorHAnsi"/>
          <w:sz w:val="28"/>
          <w:szCs w:val="28"/>
        </w:rPr>
      </w:pPr>
    </w:p>
    <w:p w14:paraId="3DDC4050" w14:textId="77777777" w:rsidR="0078023C" w:rsidRDefault="0078023C" w:rsidP="00005DD9">
      <w:pPr>
        <w:spacing w:line="360" w:lineRule="auto"/>
        <w:jc w:val="both"/>
        <w:rPr>
          <w:rFonts w:cstheme="minorHAnsi"/>
          <w:sz w:val="28"/>
          <w:szCs w:val="28"/>
        </w:rPr>
      </w:pPr>
    </w:p>
    <w:p w14:paraId="53A0BDC5" w14:textId="1C3BA21C" w:rsidR="003B3ABE" w:rsidRDefault="003B3ABE" w:rsidP="00005DD9">
      <w:pPr>
        <w:pStyle w:val="Heading1"/>
        <w:spacing w:line="360" w:lineRule="auto"/>
        <w:jc w:val="both"/>
        <w:rPr>
          <w:b/>
          <w:bCs/>
        </w:rPr>
      </w:pPr>
      <w:bookmarkStart w:id="3" w:name="_Toc241343672"/>
      <w:r w:rsidRPr="003B3ABE">
        <w:rPr>
          <w:b/>
          <w:bCs/>
        </w:rPr>
        <w:lastRenderedPageBreak/>
        <w:t>C</w:t>
      </w:r>
      <w:r w:rsidR="00B2791B">
        <w:rPr>
          <w:b/>
          <w:bCs/>
        </w:rPr>
        <w:t>Y</w:t>
      </w:r>
      <w:r w:rsidRPr="003B3ABE">
        <w:rPr>
          <w:b/>
          <w:bCs/>
        </w:rPr>
        <w:t>BERCRIMINAL MOTIVATIONS</w:t>
      </w:r>
      <w:bookmarkEnd w:id="3"/>
    </w:p>
    <w:p w14:paraId="03F7BADB" w14:textId="201BEDCE" w:rsidR="00B2791B" w:rsidRPr="0078023C" w:rsidRDefault="00B2791B" w:rsidP="00005DD9">
      <w:pPr>
        <w:spacing w:line="360" w:lineRule="auto"/>
        <w:jc w:val="both"/>
      </w:pPr>
      <w:r w:rsidRPr="0078023C">
        <w:t>Cybercriminals engage in Cyber Fraud and Identity Theft for a variety of reasons</w:t>
      </w:r>
      <w:r w:rsidR="0081206E" w:rsidRPr="0078023C">
        <w:t xml:space="preserve">. Research shows that motivations can include financial reward, revenge, curiosity, entertainment, peer influence, ideological beliefs and the desire to develop technical skills. Payne et al. (2020) identified seven primary self reported motivations for engaging in cyber dependent offering, including lack of understanding, entertainment, peer influence and career experience. The study also contrasted these with seven specific reasons reported by non-offenders who declined invitations to participate in cybercrime such a moral principles and risk perception. Below are </w:t>
      </w:r>
      <w:r w:rsidR="0081206E" w:rsidRPr="0078023C">
        <w:rPr>
          <w:b/>
          <w:bCs/>
        </w:rPr>
        <w:t>CYBERCRIMINAL MOTIVATIONS</w:t>
      </w:r>
      <w:r w:rsidR="0081206E" w:rsidRPr="0078023C">
        <w:t>:</w:t>
      </w:r>
    </w:p>
    <w:p w14:paraId="1D923348" w14:textId="1965C507" w:rsidR="0081206E" w:rsidRDefault="00F14E9A" w:rsidP="00005DD9">
      <w:pPr>
        <w:pStyle w:val="ListParagraph"/>
        <w:numPr>
          <w:ilvl w:val="0"/>
          <w:numId w:val="2"/>
        </w:numPr>
        <w:spacing w:line="360" w:lineRule="auto"/>
        <w:jc w:val="both"/>
      </w:pPr>
      <w:r w:rsidRPr="0078023C">
        <w:rPr>
          <w:b/>
          <w:bCs/>
          <w:u w:val="single"/>
        </w:rPr>
        <w:t>FINANCIAL GAIN</w:t>
      </w:r>
      <w:r w:rsidRPr="0078023C">
        <w:t>- this is one of the most common criminal motivations as criminals can steal money directly or obtain personal information that can be sold or misused. For example, stolen banking credentials may be used to access a victim’s account, while identity information may be used to make fraudulent purchases or obtain services. Europol (202</w:t>
      </w:r>
      <w:r w:rsidR="00DF2D7A" w:rsidRPr="0078023C">
        <w:t>5</w:t>
      </w:r>
      <w:r w:rsidRPr="0078023C">
        <w:t>) describes stolen personal data as a valuable commodity with the cybercrime economy.</w:t>
      </w:r>
      <w:r w:rsidR="00DF2D7A" w:rsidRPr="0078023C">
        <w:t xml:space="preserve"> Europol </w:t>
      </w:r>
      <w:r w:rsidR="00107D4E" w:rsidRPr="0078023C">
        <w:t xml:space="preserve">breaks down </w:t>
      </w:r>
      <w:r w:rsidR="00DF2D7A" w:rsidRPr="0078023C">
        <w:t xml:space="preserve">these by describing data as the ultimate financial commodity under the theme “Steal, Deal and Repeat”. Europol notes that stolen personal, corporate and financial data has shifted from being a mere by product of a hack into a core, highly lucrative commodity. </w:t>
      </w:r>
      <w:r w:rsidRPr="0078023C">
        <w:t xml:space="preserve">ENISA identifies financial gain as a major cyberattack motivation and a primary, </w:t>
      </w:r>
      <w:r w:rsidR="009D07D8" w:rsidRPr="0078023C">
        <w:t>persistent</w:t>
      </w:r>
      <w:r w:rsidRPr="0078023C">
        <w:t xml:space="preserve"> driver for cybercrime though modern threat landscapes s</w:t>
      </w:r>
      <w:r w:rsidR="009D07D8" w:rsidRPr="0078023C">
        <w:t xml:space="preserve">how a shifting balance alongside ideological and geopolitical motives. ENISA findings on motivations and finance are core driver which is that financial profits drives fraud, ransom ware and supply chain exploitation. Secondly, </w:t>
      </w:r>
      <w:r w:rsidR="00DF2D7A" w:rsidRPr="0078023C">
        <w:t>evolving</w:t>
      </w:r>
      <w:r w:rsidR="009D07D8" w:rsidRPr="0078023C">
        <w:t xml:space="preserve"> tactics are threat actors use phishing to execute financial theft. Moreover, contextual shifts which is, recent ENISA reporting highlights that geopolitical events can spike ideological or disruption-heavy attacks such as hacktivism and DDoS alongside traditional profit driven schemes. Lastly, from the sector impact, credit institutions and banks face continuous exposure due to the direct monetization potential or financial data and systems</w:t>
      </w:r>
      <w:r w:rsidR="00107D4E" w:rsidRPr="0078023C">
        <w:t>.</w:t>
      </w:r>
    </w:p>
    <w:p w14:paraId="2F58AB0D" w14:textId="77777777" w:rsidR="0078023C" w:rsidRPr="0078023C" w:rsidRDefault="0078023C" w:rsidP="00005DD9">
      <w:pPr>
        <w:spacing w:line="360" w:lineRule="auto"/>
        <w:jc w:val="both"/>
      </w:pPr>
    </w:p>
    <w:p w14:paraId="5F07EAA4" w14:textId="72220EA6" w:rsidR="008821A4" w:rsidRDefault="00107D4E" w:rsidP="00005DD9">
      <w:pPr>
        <w:pStyle w:val="ListParagraph"/>
        <w:numPr>
          <w:ilvl w:val="0"/>
          <w:numId w:val="2"/>
        </w:numPr>
        <w:spacing w:line="360" w:lineRule="auto"/>
        <w:jc w:val="both"/>
      </w:pPr>
      <w:r w:rsidRPr="0078023C">
        <w:rPr>
          <w:b/>
          <w:bCs/>
          <w:u w:val="single"/>
        </w:rPr>
        <w:lastRenderedPageBreak/>
        <w:t>PERSONAL REVENGE</w:t>
      </w:r>
      <w:r w:rsidRPr="0078023C">
        <w:t>- can also influence cybercrime, individuals who feel dissatisfied with an employer, business or another person may use cyberattacks to cause financial or reputational damage. Criminals may also be motivated by personal challenges, curiosity and recognition particularly when they want to demonstrate their technical abilities or gain status among other cybercriminals. For example, a disgruntled former employee may steal confidential information, damage company systems or expose private information after leaving an organisation.</w:t>
      </w:r>
      <w:r w:rsidR="0078023C">
        <w:t xml:space="preserve"> Graeme Edwards (2019) outlines the diverse psychology and core drivers behind threat actors in his 2019 book, highlighting a personal revenge and perceived injustice as critical motivations. Edward contrasts profit driven external hackers with revenge seeking actors who prioritize harm disruption over financial details. </w:t>
      </w:r>
    </w:p>
    <w:p w14:paraId="4AC748E9" w14:textId="77777777" w:rsidR="008821A4" w:rsidRDefault="008821A4" w:rsidP="00005DD9">
      <w:pPr>
        <w:pStyle w:val="ListParagraph"/>
        <w:spacing w:line="360" w:lineRule="auto"/>
        <w:jc w:val="both"/>
      </w:pPr>
    </w:p>
    <w:p w14:paraId="7DC1DF91" w14:textId="58B2C38B" w:rsidR="00810D61" w:rsidRDefault="008821A4" w:rsidP="00005DD9">
      <w:pPr>
        <w:pStyle w:val="ListParagraph"/>
        <w:numPr>
          <w:ilvl w:val="0"/>
          <w:numId w:val="2"/>
        </w:numPr>
        <w:spacing w:line="360" w:lineRule="auto"/>
        <w:jc w:val="both"/>
      </w:pPr>
      <w:r w:rsidRPr="008821A4">
        <w:rPr>
          <w:b/>
          <w:bCs/>
          <w:u w:val="single"/>
        </w:rPr>
        <w:t>IDEOLOGICAL OR POLITICAL MOTIVVATION</w:t>
      </w:r>
      <w:r>
        <w:t xml:space="preserve">- this means the goal is </w:t>
      </w:r>
      <w:r w:rsidR="00BB1E17">
        <w:t xml:space="preserve">peer </w:t>
      </w:r>
      <w:r>
        <w:t xml:space="preserve">influence, </w:t>
      </w:r>
      <w:r w:rsidR="00BB1E17">
        <w:t xml:space="preserve">social pressure, </w:t>
      </w:r>
      <w:r>
        <w:t xml:space="preserve">disrupt, or </w:t>
      </w:r>
      <w:r w:rsidR="00BB1E17">
        <w:t>intelligence</w:t>
      </w:r>
      <w:r>
        <w:t xml:space="preserve"> rather than money. Some groups attack organisations because they disagree with their political, social or ideological positions</w:t>
      </w:r>
      <w:r w:rsidR="00BB1E17">
        <w:t>. There are two main forms of ideological and political motivation which are hacktivism (attacking for a cause) and state-linked operations. ENISA Threat Landscape 2025 analysed 4,875 EU incidents from July 2024 to June 2025 found hacktivism made up almost 80% of incidents. Most were low-impact DDoS attacks that flood websites with traffic and only 2% caused any service disruption. ENISA also classed about 79% of incidents as ideology-driven, 13% as financial 7% as espionage (secretly collecting confidential information). Example: NoName057(16) (Europol’s Operation Eastwood, July 2025) describes its members as mainly Russian speaking sympathisers using automated tools and motivated by ideology and rewards. They were paid in cryptocurrency and motivated with leaderboards and badges. The group first targeted Ukraine then saw 14 waves of attacks on over 250 companies and institutions. This shows ideology and money can mic in one group.</w:t>
      </w:r>
      <w:r w:rsidR="00810D61">
        <w:t xml:space="preserve"> Lastly, ENISA reports state-aligned groups carrying out espionage against EU public administration and running information manipulation campaigns. It also warns that the lines between hacktivism, crime and state activity are blurring for example, state actors posing as attackers.</w:t>
      </w:r>
    </w:p>
    <w:p w14:paraId="55D832C6" w14:textId="77777777" w:rsidR="00645627" w:rsidRDefault="00645627" w:rsidP="00005DD9">
      <w:pPr>
        <w:spacing w:line="360" w:lineRule="auto"/>
        <w:jc w:val="both"/>
      </w:pPr>
    </w:p>
    <w:p w14:paraId="57B892F2" w14:textId="1AAD24BE" w:rsidR="00645627" w:rsidRDefault="00645627" w:rsidP="00005DD9">
      <w:pPr>
        <w:pStyle w:val="Heading1"/>
        <w:spacing w:line="360" w:lineRule="auto"/>
        <w:jc w:val="both"/>
        <w:rPr>
          <w:b/>
          <w:bCs/>
        </w:rPr>
      </w:pPr>
      <w:bookmarkStart w:id="4" w:name="_Toc241343673"/>
      <w:r w:rsidRPr="009173B4">
        <w:rPr>
          <w:b/>
          <w:bCs/>
        </w:rPr>
        <w:lastRenderedPageBreak/>
        <w:t>IMPACT OF CYBER FRAUD AND IDENTITY THEFT</w:t>
      </w:r>
      <w:bookmarkEnd w:id="4"/>
    </w:p>
    <w:p w14:paraId="4835A20E" w14:textId="6BDC1EC7" w:rsidR="0099472F" w:rsidRPr="0099472F" w:rsidRDefault="0099472F" w:rsidP="00005DD9">
      <w:pPr>
        <w:spacing w:line="360" w:lineRule="auto"/>
        <w:jc w:val="both"/>
      </w:pPr>
      <w:r>
        <w:t xml:space="preserve">Cyber Fraud and Identity Theft can have serious consequences for individuals, businesses and society. The effects can extend beyond the immediate loss of money because victims may also experience loss of privacy, emotional stress and damaged credit. Research has shown that Identity Theft victims can experience financial, psychological and physical consequences. Below are the </w:t>
      </w:r>
      <w:r w:rsidRPr="0099472F">
        <w:rPr>
          <w:b/>
          <w:bCs/>
        </w:rPr>
        <w:t>IMPACTS OF CYBER FRAUD AND IDENTITY THEFT</w:t>
      </w:r>
      <w:r>
        <w:t>:</w:t>
      </w:r>
    </w:p>
    <w:p w14:paraId="295C55C4" w14:textId="77777777" w:rsidR="0099472F" w:rsidRDefault="0099472F" w:rsidP="00005DD9">
      <w:pPr>
        <w:spacing w:line="360" w:lineRule="auto"/>
        <w:jc w:val="both"/>
      </w:pPr>
    </w:p>
    <w:p w14:paraId="32547A57" w14:textId="27B78256" w:rsidR="003012D5" w:rsidRDefault="0099472F" w:rsidP="00005DD9">
      <w:pPr>
        <w:pStyle w:val="ListParagraph"/>
        <w:numPr>
          <w:ilvl w:val="0"/>
          <w:numId w:val="4"/>
        </w:numPr>
        <w:spacing w:line="360" w:lineRule="auto"/>
        <w:jc w:val="both"/>
      </w:pPr>
      <w:r w:rsidRPr="0030454A">
        <w:rPr>
          <w:b/>
          <w:bCs/>
        </w:rPr>
        <w:t>FINANCIAL LOSSES</w:t>
      </w:r>
      <w:r>
        <w:t xml:space="preserve">- one of the most direct impacts of Cyber Fraud and Identity Theft is financial loss. Criminals may steal money directly from bank account, use stolen card details to make purchases, create </w:t>
      </w:r>
      <w:r w:rsidR="003012D5">
        <w:t xml:space="preserve">fraudulent accounts or even deceive victims into transferring money. In Identity Theft cases, criminals can also use a victim’s personal information to obtain loans, credit cards or other financial services in the victim’s name. The victim may then have to spend additional money correcting fraudulent transactions and restoring their financial records. For example, a criminal could obtain someone’s banking credentials through phishing and transfer money from the victim’s account. Similarly, stolen information could be used to open a credit account leaving the victim responsible for proving that the transactions were fraudulent. The scale of cyber enabled financial crime is significant the FBI reported that its internet Crime Complaint Centre received 859, 532 complaints in 2024, with reported losses exceeding $16 billion. </w:t>
      </w:r>
    </w:p>
    <w:p w14:paraId="71F4716F" w14:textId="77777777" w:rsidR="003012D5" w:rsidRDefault="003012D5" w:rsidP="00005DD9">
      <w:pPr>
        <w:pStyle w:val="ListParagraph"/>
        <w:spacing w:line="360" w:lineRule="auto"/>
        <w:jc w:val="both"/>
      </w:pPr>
    </w:p>
    <w:p w14:paraId="6A12AE09" w14:textId="61659B02" w:rsidR="003012D5" w:rsidRDefault="003012D5" w:rsidP="00005DD9">
      <w:pPr>
        <w:pStyle w:val="ListParagraph"/>
        <w:numPr>
          <w:ilvl w:val="0"/>
          <w:numId w:val="4"/>
        </w:numPr>
        <w:spacing w:line="360" w:lineRule="auto"/>
        <w:jc w:val="both"/>
      </w:pPr>
      <w:r w:rsidRPr="0030454A">
        <w:rPr>
          <w:b/>
          <w:bCs/>
        </w:rPr>
        <w:t>PSYCHOLOGICAL AND EMOTIONAL DISTRESS</w:t>
      </w:r>
      <w:r>
        <w:t>- Cyber Fraud and Identity Theft can have a significant psychological and emotional distress on victims. People may experience anxiety, stress, embarrassment, anger, shame, fear and a loss of confidence after discovering that their personal information or money has been stolen. Some victims may also blame themselves for being deceived, particularly when criminals use convincing social engineering techniques. Resear</w:t>
      </w:r>
      <w:r w:rsidR="005B1356">
        <w:t xml:space="preserve">ch by Golladay and Holtfreter found that Identity Theft victims experience emotional symptoms such as depression as well as physical problems. More recent research by Maher and Hayes (2024) using data from 1,557 Identity Theft victims, found that the time required to resolve Identity Theft </w:t>
      </w:r>
      <w:r w:rsidR="005B1356">
        <w:lastRenderedPageBreak/>
        <w:t>was associated with increased physical and emotional distress. Example, A person whose social media or banking account has been taken over may constantly worry that the criminal will continue accessing their private information, contacting their friends or even making fraudulent transactions.</w:t>
      </w:r>
    </w:p>
    <w:p w14:paraId="4B388376" w14:textId="77777777" w:rsidR="005B1356" w:rsidRDefault="005B1356" w:rsidP="00005DD9">
      <w:pPr>
        <w:pStyle w:val="ListParagraph"/>
        <w:spacing w:line="360" w:lineRule="auto"/>
        <w:jc w:val="both"/>
      </w:pPr>
    </w:p>
    <w:p w14:paraId="5B4A4B23" w14:textId="4D98395C" w:rsidR="005B1356" w:rsidRDefault="005B1356" w:rsidP="00005DD9">
      <w:pPr>
        <w:pStyle w:val="ListParagraph"/>
        <w:numPr>
          <w:ilvl w:val="0"/>
          <w:numId w:val="4"/>
        </w:numPr>
        <w:spacing w:line="360" w:lineRule="auto"/>
        <w:jc w:val="both"/>
      </w:pPr>
      <w:r w:rsidRPr="0030454A">
        <w:rPr>
          <w:b/>
          <w:bCs/>
        </w:rPr>
        <w:t>DAMAGE TO CREDIT AND PERSONAL IMFORMATION</w:t>
      </w:r>
      <w:r>
        <w:t xml:space="preserve">- Identity Theft can damage a person’s credit history and </w:t>
      </w:r>
      <w:r w:rsidR="0030454A">
        <w:t>reputation</w:t>
      </w:r>
      <w:r>
        <w:t xml:space="preserve"> because criminals may use stolen personal information to carry out activities in the victim’s name. Fraudulent loans, credit card purchases or unpaid bills can appear associated with the victim. This can make it difficult for the victim to obtain legitimate loans, open account or access other financial services until the fraudulent information is corrected. The victim may also experience reputational damage if criminals use their identity to communicate with other people or organisations. For example, someone who obtains </w:t>
      </w:r>
      <w:r w:rsidR="0030454A">
        <w:t>another person’s social media credentials could impersonate that individual and send fraudulent messages to their contacts. This means that the consequences may continue even after the original theft has occurred because victims may have to monitor accounts, contact financial institutions, solve fraudulent transactions and provide evidence that they were not responsible. Not only that but they can have multiple backup social media accounts.</w:t>
      </w:r>
    </w:p>
    <w:p w14:paraId="6D55D47F" w14:textId="77777777" w:rsidR="003012D5" w:rsidRDefault="003012D5" w:rsidP="00005DD9">
      <w:pPr>
        <w:pStyle w:val="ListParagraph"/>
        <w:spacing w:line="360" w:lineRule="auto"/>
        <w:jc w:val="both"/>
      </w:pPr>
    </w:p>
    <w:p w14:paraId="17C32391" w14:textId="77777777" w:rsidR="003012D5" w:rsidRDefault="003012D5" w:rsidP="00005DD9">
      <w:pPr>
        <w:pStyle w:val="ListParagraph"/>
        <w:spacing w:line="360" w:lineRule="auto"/>
        <w:jc w:val="both"/>
      </w:pPr>
    </w:p>
    <w:p w14:paraId="47841ABC" w14:textId="77777777" w:rsidR="0030454A" w:rsidRDefault="0030454A" w:rsidP="00005DD9">
      <w:pPr>
        <w:pStyle w:val="ListParagraph"/>
        <w:spacing w:line="360" w:lineRule="auto"/>
        <w:jc w:val="both"/>
      </w:pPr>
    </w:p>
    <w:p w14:paraId="23AAE9AF" w14:textId="77777777" w:rsidR="0030454A" w:rsidRDefault="0030454A" w:rsidP="00005DD9">
      <w:pPr>
        <w:pStyle w:val="ListParagraph"/>
        <w:spacing w:line="360" w:lineRule="auto"/>
        <w:jc w:val="both"/>
      </w:pPr>
    </w:p>
    <w:p w14:paraId="45F2CA42" w14:textId="77777777" w:rsidR="0030454A" w:rsidRDefault="0030454A" w:rsidP="00005DD9">
      <w:pPr>
        <w:pStyle w:val="ListParagraph"/>
        <w:spacing w:line="360" w:lineRule="auto"/>
        <w:jc w:val="both"/>
      </w:pPr>
    </w:p>
    <w:p w14:paraId="30B00416" w14:textId="77777777" w:rsidR="0030454A" w:rsidRDefault="0030454A" w:rsidP="00005DD9">
      <w:pPr>
        <w:pStyle w:val="ListParagraph"/>
        <w:spacing w:line="360" w:lineRule="auto"/>
        <w:jc w:val="both"/>
      </w:pPr>
    </w:p>
    <w:p w14:paraId="7BB2B473" w14:textId="77777777" w:rsidR="0030454A" w:rsidRDefault="0030454A" w:rsidP="00005DD9">
      <w:pPr>
        <w:pStyle w:val="ListParagraph"/>
        <w:spacing w:line="360" w:lineRule="auto"/>
        <w:jc w:val="both"/>
      </w:pPr>
    </w:p>
    <w:p w14:paraId="499F4EE6" w14:textId="77777777" w:rsidR="0030454A" w:rsidRDefault="0030454A" w:rsidP="00005DD9">
      <w:pPr>
        <w:pStyle w:val="ListParagraph"/>
        <w:spacing w:line="360" w:lineRule="auto"/>
        <w:jc w:val="both"/>
      </w:pPr>
    </w:p>
    <w:p w14:paraId="1F52AFFA" w14:textId="77777777" w:rsidR="0030454A" w:rsidRDefault="0030454A" w:rsidP="00005DD9">
      <w:pPr>
        <w:pStyle w:val="ListParagraph"/>
        <w:spacing w:line="360" w:lineRule="auto"/>
        <w:jc w:val="both"/>
      </w:pPr>
    </w:p>
    <w:p w14:paraId="23DC9093" w14:textId="77777777" w:rsidR="0030454A" w:rsidRDefault="0030454A" w:rsidP="00005DD9">
      <w:pPr>
        <w:pStyle w:val="ListParagraph"/>
        <w:spacing w:line="360" w:lineRule="auto"/>
        <w:jc w:val="both"/>
      </w:pPr>
    </w:p>
    <w:p w14:paraId="105A8395" w14:textId="77777777" w:rsidR="0030454A" w:rsidRDefault="0030454A" w:rsidP="00005DD9">
      <w:pPr>
        <w:pStyle w:val="ListParagraph"/>
        <w:spacing w:line="360" w:lineRule="auto"/>
        <w:jc w:val="both"/>
      </w:pPr>
    </w:p>
    <w:p w14:paraId="58453800" w14:textId="77777777" w:rsidR="0030454A" w:rsidRDefault="0030454A" w:rsidP="00005DD9">
      <w:pPr>
        <w:spacing w:line="360" w:lineRule="auto"/>
        <w:jc w:val="both"/>
      </w:pPr>
    </w:p>
    <w:p w14:paraId="367F8927" w14:textId="6368F21A" w:rsidR="0030454A" w:rsidRDefault="0030454A" w:rsidP="00005DD9">
      <w:pPr>
        <w:pStyle w:val="Heading1"/>
        <w:spacing w:line="360" w:lineRule="auto"/>
        <w:jc w:val="both"/>
        <w:rPr>
          <w:b/>
          <w:bCs/>
        </w:rPr>
      </w:pPr>
      <w:bookmarkStart w:id="5" w:name="_Toc241343674"/>
      <w:r w:rsidRPr="0030454A">
        <w:rPr>
          <w:b/>
          <w:bCs/>
        </w:rPr>
        <w:lastRenderedPageBreak/>
        <w:t>PREVENTION AND PROTECTION</w:t>
      </w:r>
      <w:bookmarkEnd w:id="5"/>
    </w:p>
    <w:p w14:paraId="64849E78" w14:textId="059E7ADA" w:rsidR="00C904ED" w:rsidRDefault="00C904ED" w:rsidP="00005DD9">
      <w:pPr>
        <w:spacing w:line="360" w:lineRule="auto"/>
        <w:jc w:val="both"/>
        <w:rPr>
          <w:b/>
          <w:bCs/>
        </w:rPr>
      </w:pPr>
      <w:r>
        <w:t xml:space="preserve">Cyber Fraud and </w:t>
      </w:r>
      <w:r w:rsidR="00625D1D">
        <w:t>Identity</w:t>
      </w:r>
      <w:r>
        <w:t xml:space="preserve"> Theft cause serious consequences. Prevention therefore requires a combination of strong authentication, careful handling or personal information, awareness of scams, secure technology and continuous monitoring. The National Institute of Standards and Technology (NIST) emphasises strong authentication and identity proofing practices as important measures for protecting digital identities. Below are the </w:t>
      </w:r>
      <w:r w:rsidRPr="00C904ED">
        <w:rPr>
          <w:b/>
          <w:bCs/>
        </w:rPr>
        <w:t>PREVENTIONS AND PROTECTIONS:</w:t>
      </w:r>
    </w:p>
    <w:p w14:paraId="2FB394BA" w14:textId="77777777" w:rsidR="00C904ED" w:rsidRDefault="00C904ED" w:rsidP="00005DD9">
      <w:pPr>
        <w:spacing w:line="360" w:lineRule="auto"/>
        <w:jc w:val="both"/>
        <w:rPr>
          <w:b/>
          <w:bCs/>
        </w:rPr>
      </w:pPr>
    </w:p>
    <w:p w14:paraId="0DA6B47A" w14:textId="47D2D8D9" w:rsidR="00C904ED" w:rsidRPr="00BE1FCA" w:rsidRDefault="00C904ED" w:rsidP="00005DD9">
      <w:pPr>
        <w:pStyle w:val="ListParagraph"/>
        <w:numPr>
          <w:ilvl w:val="0"/>
          <w:numId w:val="7"/>
        </w:numPr>
        <w:spacing w:line="360" w:lineRule="auto"/>
        <w:jc w:val="both"/>
        <w:rPr>
          <w:b/>
          <w:bCs/>
        </w:rPr>
      </w:pPr>
      <w:r>
        <w:rPr>
          <w:b/>
          <w:bCs/>
        </w:rPr>
        <w:t xml:space="preserve">USE STRONG PASSWORDS AND MULTI-FACTOR AUTHENTICATION- </w:t>
      </w:r>
      <w:r w:rsidR="00BE1FCA">
        <w:t>individuals</w:t>
      </w:r>
      <w:r>
        <w:t xml:space="preserve"> should use long, unique passwords for different online accounts and avoid using easily guessed information such as birthdays, names or </w:t>
      </w:r>
      <w:r w:rsidR="00BE1FCA">
        <w:t>cell phone</w:t>
      </w:r>
      <w:r>
        <w:t xml:space="preserve"> numbers. Using the same password across several accounts can be dangerous because if criminals obtain one password, they may </w:t>
      </w:r>
      <w:r w:rsidR="00BE1FCA">
        <w:t>attempt to use it on other services. For example, multi-factor</w:t>
      </w:r>
      <w:r w:rsidR="00BE1FCA">
        <w:rPr>
          <w:b/>
          <w:bCs/>
        </w:rPr>
        <w:t xml:space="preserve"> </w:t>
      </w:r>
      <w:r w:rsidR="00BE1FCA" w:rsidRPr="00BE1FCA">
        <w:t>can prevent criminals from accessing an account even if they contain the user’s password</w:t>
      </w:r>
      <w:r w:rsidR="00BE1FCA">
        <w:rPr>
          <w:b/>
          <w:bCs/>
        </w:rPr>
        <w:t>.</w:t>
      </w:r>
    </w:p>
    <w:p w14:paraId="2393BBAB" w14:textId="77777777" w:rsidR="00BE1FCA" w:rsidRPr="00BE1FCA" w:rsidRDefault="00BE1FCA" w:rsidP="00005DD9">
      <w:pPr>
        <w:pStyle w:val="ListParagraph"/>
        <w:spacing w:line="360" w:lineRule="auto"/>
        <w:ind w:left="1440"/>
        <w:jc w:val="both"/>
        <w:rPr>
          <w:b/>
          <w:bCs/>
        </w:rPr>
      </w:pPr>
    </w:p>
    <w:p w14:paraId="29906BE9" w14:textId="121A4F7F" w:rsidR="00BE1FCA" w:rsidRPr="00BE1FCA" w:rsidRDefault="00BE1FCA" w:rsidP="00005DD9">
      <w:pPr>
        <w:pStyle w:val="ListParagraph"/>
        <w:numPr>
          <w:ilvl w:val="0"/>
          <w:numId w:val="7"/>
        </w:numPr>
        <w:spacing w:line="360" w:lineRule="auto"/>
        <w:jc w:val="both"/>
        <w:rPr>
          <w:b/>
          <w:bCs/>
        </w:rPr>
      </w:pPr>
      <w:r>
        <w:rPr>
          <w:b/>
          <w:bCs/>
        </w:rPr>
        <w:t xml:space="preserve">RCOGNISE PHISHING ATTACKS- </w:t>
      </w:r>
      <w:r>
        <w:t>users should avoid suspicious emails, text messages and links requesting personal or financial information. For example, a fake bank message may direct a victim to a fraudulent website.</w:t>
      </w:r>
    </w:p>
    <w:p w14:paraId="56B3F589" w14:textId="77777777" w:rsidR="00BE1FCA" w:rsidRPr="00BE1FCA" w:rsidRDefault="00BE1FCA" w:rsidP="00005DD9">
      <w:pPr>
        <w:pStyle w:val="ListParagraph"/>
        <w:spacing w:line="360" w:lineRule="auto"/>
        <w:jc w:val="both"/>
        <w:rPr>
          <w:b/>
          <w:bCs/>
        </w:rPr>
      </w:pPr>
    </w:p>
    <w:p w14:paraId="3FC72A71" w14:textId="4C3B1C68" w:rsidR="00BE1FCA" w:rsidRPr="00BE1FCA" w:rsidRDefault="00BE1FCA" w:rsidP="00005DD9">
      <w:pPr>
        <w:pStyle w:val="ListParagraph"/>
        <w:numPr>
          <w:ilvl w:val="0"/>
          <w:numId w:val="7"/>
        </w:numPr>
        <w:spacing w:line="360" w:lineRule="auto"/>
        <w:jc w:val="both"/>
        <w:rPr>
          <w:b/>
          <w:bCs/>
        </w:rPr>
      </w:pPr>
      <w:r>
        <w:rPr>
          <w:b/>
          <w:bCs/>
        </w:rPr>
        <w:t xml:space="preserve">PROTECT PERSONAL INFORMATION: </w:t>
      </w:r>
      <w:r>
        <w:t>sensitive information such as passwords, PINs, identity numbers and banking details should not be unnecessarily shared online. Criminals can use this information to impersonate victims.</w:t>
      </w:r>
    </w:p>
    <w:p w14:paraId="553CF261" w14:textId="77777777" w:rsidR="00BE1FCA" w:rsidRPr="00BE1FCA" w:rsidRDefault="00BE1FCA" w:rsidP="00005DD9">
      <w:pPr>
        <w:pStyle w:val="ListParagraph"/>
        <w:spacing w:line="360" w:lineRule="auto"/>
        <w:jc w:val="both"/>
        <w:rPr>
          <w:b/>
          <w:bCs/>
        </w:rPr>
      </w:pPr>
    </w:p>
    <w:p w14:paraId="0CE8ACE1" w14:textId="2FF1FE80" w:rsidR="00BE1FCA" w:rsidRPr="00625D1D" w:rsidRDefault="00BE1FCA" w:rsidP="00005DD9">
      <w:pPr>
        <w:pStyle w:val="ListParagraph"/>
        <w:numPr>
          <w:ilvl w:val="0"/>
          <w:numId w:val="7"/>
        </w:numPr>
        <w:spacing w:line="360" w:lineRule="auto"/>
        <w:jc w:val="both"/>
        <w:rPr>
          <w:b/>
          <w:bCs/>
        </w:rPr>
      </w:pPr>
      <w:r>
        <w:rPr>
          <w:b/>
          <w:bCs/>
        </w:rPr>
        <w:t>UPDATE DEVICES AND SOFTWARE:</w:t>
      </w:r>
      <w:r>
        <w:t xml:space="preserve"> regularly updating </w:t>
      </w:r>
      <w:r w:rsidR="00625D1D">
        <w:t>operating systems, browsers and applications helps fix security vulnerabilities that criminals could exploit.</w:t>
      </w:r>
    </w:p>
    <w:p w14:paraId="373F9EC3" w14:textId="77777777" w:rsidR="00625D1D" w:rsidRPr="00625D1D" w:rsidRDefault="00625D1D" w:rsidP="00005DD9">
      <w:pPr>
        <w:pStyle w:val="ListParagraph"/>
        <w:spacing w:line="360" w:lineRule="auto"/>
        <w:jc w:val="both"/>
        <w:rPr>
          <w:b/>
          <w:bCs/>
        </w:rPr>
      </w:pPr>
    </w:p>
    <w:p w14:paraId="4D28F4AE" w14:textId="58B59A4F" w:rsidR="00625D1D" w:rsidRPr="00625D1D" w:rsidRDefault="00625D1D" w:rsidP="00005DD9">
      <w:pPr>
        <w:pStyle w:val="ListParagraph"/>
        <w:numPr>
          <w:ilvl w:val="0"/>
          <w:numId w:val="7"/>
        </w:numPr>
        <w:spacing w:line="360" w:lineRule="auto"/>
        <w:jc w:val="both"/>
        <w:rPr>
          <w:b/>
          <w:bCs/>
        </w:rPr>
      </w:pPr>
      <w:r>
        <w:rPr>
          <w:b/>
          <w:bCs/>
        </w:rPr>
        <w:lastRenderedPageBreak/>
        <w:t>MONITOR ACCOUNTS:</w:t>
      </w:r>
      <w:r>
        <w:t xml:space="preserve"> individuals should regularly check bank statements and online accounts for unusual activity. Suspicious transactions should be reported immediately to the relevant financial institution.</w:t>
      </w:r>
    </w:p>
    <w:p w14:paraId="5A48036B" w14:textId="77777777" w:rsidR="00625D1D" w:rsidRPr="00625D1D" w:rsidRDefault="00625D1D" w:rsidP="00005DD9">
      <w:pPr>
        <w:pStyle w:val="ListParagraph"/>
        <w:spacing w:line="360" w:lineRule="auto"/>
        <w:jc w:val="both"/>
        <w:rPr>
          <w:b/>
          <w:bCs/>
        </w:rPr>
      </w:pPr>
    </w:p>
    <w:p w14:paraId="25B98C4C" w14:textId="77777777" w:rsidR="00625D1D" w:rsidRDefault="00625D1D" w:rsidP="00005DD9">
      <w:pPr>
        <w:spacing w:line="360" w:lineRule="auto"/>
        <w:jc w:val="both"/>
      </w:pPr>
    </w:p>
    <w:p w14:paraId="559E17C4" w14:textId="77777777" w:rsidR="00625D1D" w:rsidRDefault="00625D1D" w:rsidP="00005DD9">
      <w:pPr>
        <w:spacing w:line="360" w:lineRule="auto"/>
        <w:jc w:val="both"/>
      </w:pPr>
    </w:p>
    <w:p w14:paraId="5A1DF753" w14:textId="77777777" w:rsidR="00625D1D" w:rsidRDefault="00625D1D" w:rsidP="00005DD9">
      <w:pPr>
        <w:spacing w:line="360" w:lineRule="auto"/>
        <w:jc w:val="both"/>
      </w:pPr>
    </w:p>
    <w:p w14:paraId="62B7C0CA" w14:textId="77777777" w:rsidR="00625D1D" w:rsidRDefault="00625D1D" w:rsidP="00005DD9">
      <w:pPr>
        <w:spacing w:line="360" w:lineRule="auto"/>
        <w:jc w:val="both"/>
      </w:pPr>
    </w:p>
    <w:p w14:paraId="19A9B578" w14:textId="77777777" w:rsidR="00005DD9" w:rsidRDefault="00005DD9" w:rsidP="00005DD9">
      <w:pPr>
        <w:spacing w:line="360" w:lineRule="auto"/>
        <w:jc w:val="both"/>
      </w:pPr>
    </w:p>
    <w:p w14:paraId="7E45FD43" w14:textId="77777777" w:rsidR="00005DD9" w:rsidRDefault="00005DD9" w:rsidP="00005DD9">
      <w:pPr>
        <w:spacing w:line="360" w:lineRule="auto"/>
        <w:jc w:val="both"/>
      </w:pPr>
    </w:p>
    <w:p w14:paraId="7465C016" w14:textId="77777777" w:rsidR="00005DD9" w:rsidRDefault="00005DD9" w:rsidP="00005DD9">
      <w:pPr>
        <w:spacing w:line="360" w:lineRule="auto"/>
        <w:jc w:val="both"/>
      </w:pPr>
    </w:p>
    <w:p w14:paraId="47EEDB65" w14:textId="77777777" w:rsidR="00005DD9" w:rsidRDefault="00005DD9" w:rsidP="00005DD9">
      <w:pPr>
        <w:spacing w:line="360" w:lineRule="auto"/>
        <w:jc w:val="both"/>
      </w:pPr>
    </w:p>
    <w:p w14:paraId="2741ECA9" w14:textId="77777777" w:rsidR="00005DD9" w:rsidRDefault="00005DD9" w:rsidP="00005DD9">
      <w:pPr>
        <w:spacing w:line="360" w:lineRule="auto"/>
        <w:jc w:val="both"/>
      </w:pPr>
    </w:p>
    <w:p w14:paraId="217D4F6D" w14:textId="77777777" w:rsidR="00005DD9" w:rsidRDefault="00005DD9" w:rsidP="00005DD9">
      <w:pPr>
        <w:spacing w:line="360" w:lineRule="auto"/>
        <w:jc w:val="both"/>
      </w:pPr>
    </w:p>
    <w:p w14:paraId="3CD9B29A" w14:textId="77777777" w:rsidR="00005DD9" w:rsidRDefault="00005DD9" w:rsidP="00005DD9">
      <w:pPr>
        <w:spacing w:line="360" w:lineRule="auto"/>
        <w:jc w:val="both"/>
      </w:pPr>
    </w:p>
    <w:p w14:paraId="4BF01568" w14:textId="77777777" w:rsidR="00005DD9" w:rsidRDefault="00005DD9" w:rsidP="00005DD9">
      <w:pPr>
        <w:spacing w:line="360" w:lineRule="auto"/>
        <w:jc w:val="both"/>
      </w:pPr>
    </w:p>
    <w:p w14:paraId="19B7B584" w14:textId="77777777" w:rsidR="00005DD9" w:rsidRDefault="00005DD9" w:rsidP="00005DD9">
      <w:pPr>
        <w:spacing w:line="360" w:lineRule="auto"/>
        <w:jc w:val="both"/>
      </w:pPr>
    </w:p>
    <w:p w14:paraId="3080A812" w14:textId="77777777" w:rsidR="00005DD9" w:rsidRDefault="00005DD9" w:rsidP="00005DD9">
      <w:pPr>
        <w:spacing w:line="360" w:lineRule="auto"/>
        <w:jc w:val="both"/>
      </w:pPr>
    </w:p>
    <w:p w14:paraId="7D3F5E00" w14:textId="77777777" w:rsidR="00005DD9" w:rsidRDefault="00005DD9" w:rsidP="00005DD9">
      <w:pPr>
        <w:spacing w:line="360" w:lineRule="auto"/>
        <w:jc w:val="both"/>
      </w:pPr>
    </w:p>
    <w:p w14:paraId="54ED96A0" w14:textId="77777777" w:rsidR="00005DD9" w:rsidRDefault="00005DD9" w:rsidP="00005DD9">
      <w:pPr>
        <w:spacing w:line="360" w:lineRule="auto"/>
        <w:jc w:val="both"/>
      </w:pPr>
    </w:p>
    <w:p w14:paraId="673A1065" w14:textId="77777777" w:rsidR="00005DD9" w:rsidRDefault="00005DD9" w:rsidP="00005DD9">
      <w:pPr>
        <w:spacing w:line="360" w:lineRule="auto"/>
        <w:jc w:val="both"/>
      </w:pPr>
    </w:p>
    <w:p w14:paraId="6C927508" w14:textId="77777777" w:rsidR="00005DD9" w:rsidRDefault="00005DD9" w:rsidP="00005DD9">
      <w:pPr>
        <w:spacing w:line="360" w:lineRule="auto"/>
        <w:jc w:val="both"/>
      </w:pPr>
    </w:p>
    <w:p w14:paraId="71471103" w14:textId="77777777" w:rsidR="00005DD9" w:rsidRDefault="00005DD9" w:rsidP="00005DD9">
      <w:pPr>
        <w:spacing w:line="360" w:lineRule="auto"/>
        <w:jc w:val="both"/>
      </w:pPr>
    </w:p>
    <w:p w14:paraId="503087E6" w14:textId="137521A0" w:rsidR="00625D1D" w:rsidRDefault="00625D1D" w:rsidP="00005DD9">
      <w:pPr>
        <w:pStyle w:val="Heading1"/>
        <w:spacing w:line="360" w:lineRule="auto"/>
        <w:jc w:val="both"/>
        <w:rPr>
          <w:b/>
          <w:bCs/>
        </w:rPr>
      </w:pPr>
      <w:bookmarkStart w:id="6" w:name="_Toc241343675"/>
      <w:r w:rsidRPr="00625D1D">
        <w:rPr>
          <w:b/>
          <w:bCs/>
        </w:rPr>
        <w:lastRenderedPageBreak/>
        <w:t>CONCLUSION</w:t>
      </w:r>
      <w:bookmarkEnd w:id="6"/>
    </w:p>
    <w:p w14:paraId="05350637" w14:textId="365243D1" w:rsidR="00625D1D" w:rsidRDefault="00625D1D" w:rsidP="00005DD9">
      <w:pPr>
        <w:spacing w:line="360" w:lineRule="auto"/>
        <w:jc w:val="both"/>
      </w:pPr>
      <w:r>
        <w:t xml:space="preserve">In conclusion, Cyber Fraud and Identity Theft are serious forms of cybercrime that can cause significant financial, personal and reputational harm to individuals and organisations. Cybercriminals use techniques such as phishing, social engineering, malware and credential theft to obtain sensitive information and misuse it for illegal purposes. The increasing </w:t>
      </w:r>
      <w:r w:rsidR="00B31D89">
        <w:t>reliance</w:t>
      </w:r>
      <w:r>
        <w:t xml:space="preserve"> on digital services has created more opportunities for these crimes </w:t>
      </w:r>
      <w:r w:rsidR="00B31D89">
        <w:t>to occur. Therefore, individuals and organisations should adopt strong security measures, including using strong and unique passwords, multi-factor authentication, recognise phishing attacks, protect personal information and monitor accounts. Effective training also requires cooperation between users, organisations, financial institutions, governments and law enforcement.</w:t>
      </w:r>
    </w:p>
    <w:p w14:paraId="65F91E24" w14:textId="77777777" w:rsidR="00B31D89" w:rsidRDefault="00B31D89" w:rsidP="00005DD9">
      <w:pPr>
        <w:spacing w:line="360" w:lineRule="auto"/>
        <w:jc w:val="both"/>
      </w:pPr>
    </w:p>
    <w:p w14:paraId="097A3B38" w14:textId="77777777" w:rsidR="00B31D89" w:rsidRDefault="00B31D89" w:rsidP="00005DD9">
      <w:pPr>
        <w:spacing w:line="360" w:lineRule="auto"/>
        <w:jc w:val="both"/>
      </w:pPr>
    </w:p>
    <w:p w14:paraId="48900366" w14:textId="77777777" w:rsidR="00B31D89" w:rsidRDefault="00B31D89" w:rsidP="00005DD9">
      <w:pPr>
        <w:spacing w:line="360" w:lineRule="auto"/>
        <w:jc w:val="both"/>
      </w:pPr>
    </w:p>
    <w:p w14:paraId="2935BDF1" w14:textId="77777777" w:rsidR="00B31D89" w:rsidRDefault="00B31D89" w:rsidP="00005DD9">
      <w:pPr>
        <w:spacing w:line="360" w:lineRule="auto"/>
        <w:jc w:val="both"/>
      </w:pPr>
    </w:p>
    <w:p w14:paraId="4B808B8B" w14:textId="77777777" w:rsidR="00B31D89" w:rsidRDefault="00B31D89" w:rsidP="00005DD9">
      <w:pPr>
        <w:spacing w:line="360" w:lineRule="auto"/>
        <w:jc w:val="both"/>
      </w:pPr>
    </w:p>
    <w:p w14:paraId="59687168" w14:textId="77777777" w:rsidR="00B31D89" w:rsidRDefault="00B31D89" w:rsidP="00005DD9">
      <w:pPr>
        <w:spacing w:line="360" w:lineRule="auto"/>
        <w:jc w:val="both"/>
      </w:pPr>
    </w:p>
    <w:p w14:paraId="49BCD8CE" w14:textId="77777777" w:rsidR="00B31D89" w:rsidRDefault="00B31D89" w:rsidP="00005DD9">
      <w:pPr>
        <w:spacing w:line="360" w:lineRule="auto"/>
        <w:jc w:val="both"/>
      </w:pPr>
    </w:p>
    <w:p w14:paraId="70BA0725" w14:textId="77777777" w:rsidR="00B31D89" w:rsidRDefault="00B31D89" w:rsidP="00005DD9">
      <w:pPr>
        <w:spacing w:line="360" w:lineRule="auto"/>
        <w:jc w:val="both"/>
      </w:pPr>
    </w:p>
    <w:p w14:paraId="42FB127C" w14:textId="77777777" w:rsidR="00B31D89" w:rsidRDefault="00B31D89" w:rsidP="00005DD9">
      <w:pPr>
        <w:spacing w:line="360" w:lineRule="auto"/>
        <w:jc w:val="both"/>
      </w:pPr>
    </w:p>
    <w:p w14:paraId="28EB0CED" w14:textId="77777777" w:rsidR="00005DD9" w:rsidRDefault="00005DD9" w:rsidP="00005DD9">
      <w:pPr>
        <w:spacing w:line="360" w:lineRule="auto"/>
        <w:jc w:val="both"/>
      </w:pPr>
    </w:p>
    <w:p w14:paraId="441BD354" w14:textId="77777777" w:rsidR="00005DD9" w:rsidRDefault="00005DD9" w:rsidP="00005DD9">
      <w:pPr>
        <w:spacing w:line="360" w:lineRule="auto"/>
        <w:jc w:val="both"/>
      </w:pPr>
    </w:p>
    <w:p w14:paraId="2A8F5BA1" w14:textId="77777777" w:rsidR="00005DD9" w:rsidRDefault="00005DD9" w:rsidP="00005DD9">
      <w:pPr>
        <w:spacing w:line="360" w:lineRule="auto"/>
        <w:jc w:val="both"/>
      </w:pPr>
    </w:p>
    <w:p w14:paraId="7E53B0EC" w14:textId="77777777" w:rsidR="00B31D89" w:rsidRDefault="00B31D89" w:rsidP="00005DD9">
      <w:pPr>
        <w:spacing w:line="360" w:lineRule="auto"/>
        <w:jc w:val="both"/>
      </w:pPr>
    </w:p>
    <w:p w14:paraId="718C297D" w14:textId="77777777" w:rsidR="00B31D89" w:rsidRDefault="00B31D89" w:rsidP="00005DD9">
      <w:pPr>
        <w:spacing w:line="360" w:lineRule="auto"/>
        <w:jc w:val="both"/>
      </w:pPr>
    </w:p>
    <w:p w14:paraId="26764B86" w14:textId="77777777" w:rsidR="00B31D89" w:rsidRDefault="00B31D89" w:rsidP="00005DD9">
      <w:pPr>
        <w:spacing w:line="360" w:lineRule="auto"/>
        <w:jc w:val="both"/>
      </w:pPr>
    </w:p>
    <w:p w14:paraId="2A530801" w14:textId="77777777" w:rsidR="00B31D89" w:rsidRDefault="00B31D89" w:rsidP="00005DD9">
      <w:pPr>
        <w:pStyle w:val="Heading1"/>
        <w:spacing w:line="360" w:lineRule="auto"/>
        <w:jc w:val="both"/>
        <w:rPr>
          <w:b/>
          <w:bCs/>
        </w:rPr>
      </w:pPr>
      <w:bookmarkStart w:id="7" w:name="_Toc241343676"/>
      <w:r w:rsidRPr="00B31D89">
        <w:rPr>
          <w:b/>
          <w:bCs/>
        </w:rPr>
        <w:lastRenderedPageBreak/>
        <w:t>REFERENCES</w:t>
      </w:r>
      <w:bookmarkEnd w:id="7"/>
    </w:p>
    <w:p w14:paraId="6FCF59FF" w14:textId="7293F389" w:rsidR="00761935" w:rsidRDefault="00761935" w:rsidP="00005DD9">
      <w:pPr>
        <w:pStyle w:val="ListParagraph"/>
        <w:numPr>
          <w:ilvl w:val="0"/>
          <w:numId w:val="9"/>
        </w:numPr>
        <w:spacing w:line="360" w:lineRule="auto"/>
        <w:jc w:val="both"/>
      </w:pPr>
      <w:r>
        <w:t>Irvin-Erickson, Y. (2024) ‘Identify fraud victimization: a critical review of the literature of the past two decades’, Crime Science, 13, 3. Doi: 10.1186/s40163-024-00202-06)</w:t>
      </w:r>
    </w:p>
    <w:p w14:paraId="69FE860A" w14:textId="77777777" w:rsidR="00761935" w:rsidRDefault="00761935" w:rsidP="00005DD9">
      <w:pPr>
        <w:pStyle w:val="ListParagraph"/>
        <w:spacing w:line="360" w:lineRule="auto"/>
        <w:jc w:val="both"/>
      </w:pPr>
    </w:p>
    <w:p w14:paraId="2D05967C" w14:textId="62C7F5A9" w:rsidR="00761935" w:rsidRDefault="00761935" w:rsidP="00005DD9">
      <w:pPr>
        <w:pStyle w:val="ListParagraph"/>
        <w:numPr>
          <w:ilvl w:val="0"/>
          <w:numId w:val="9"/>
        </w:numPr>
        <w:spacing w:line="360" w:lineRule="auto"/>
        <w:jc w:val="both"/>
      </w:pPr>
      <w:r>
        <w:t>Europol (2026) IOCTA 2026: The evolving threat landscape: how encryption, proxies and AI are expanding cybercrime. Luxembourg: Publications Office of the European Union.</w:t>
      </w:r>
    </w:p>
    <w:p w14:paraId="7F8E1B7F" w14:textId="77777777" w:rsidR="00761935" w:rsidRDefault="00761935" w:rsidP="00005DD9">
      <w:pPr>
        <w:pStyle w:val="ListParagraph"/>
        <w:spacing w:line="360" w:lineRule="auto"/>
        <w:jc w:val="both"/>
      </w:pPr>
    </w:p>
    <w:p w14:paraId="1CF8602B" w14:textId="77777777" w:rsidR="00761935" w:rsidRDefault="00761935" w:rsidP="00005DD9">
      <w:pPr>
        <w:pStyle w:val="ListParagraph"/>
        <w:spacing w:line="360" w:lineRule="auto"/>
        <w:jc w:val="both"/>
      </w:pPr>
    </w:p>
    <w:p w14:paraId="11FAAABC" w14:textId="70976E2E" w:rsidR="00761935" w:rsidRDefault="00761935" w:rsidP="00005DD9">
      <w:pPr>
        <w:pStyle w:val="ListParagraph"/>
        <w:numPr>
          <w:ilvl w:val="0"/>
          <w:numId w:val="9"/>
        </w:numPr>
        <w:spacing w:line="360" w:lineRule="auto"/>
        <w:jc w:val="both"/>
      </w:pPr>
      <w:r>
        <w:t xml:space="preserve">Federal Bureau of Investigation (FBI) (2025) Identity Theft Resources. Available </w:t>
      </w:r>
      <w:r w:rsidR="00200209">
        <w:t>at:</w:t>
      </w:r>
      <w:r>
        <w:t xml:space="preserve"> FBI (Accessed: 22 September 2026).</w:t>
      </w:r>
    </w:p>
    <w:p w14:paraId="3517ADAD" w14:textId="77777777" w:rsidR="00761935" w:rsidRDefault="00761935" w:rsidP="00005DD9">
      <w:pPr>
        <w:pStyle w:val="ListParagraph"/>
        <w:spacing w:line="360" w:lineRule="auto"/>
        <w:jc w:val="both"/>
      </w:pPr>
    </w:p>
    <w:p w14:paraId="32D1E1EB" w14:textId="77777777" w:rsidR="00200209" w:rsidRDefault="00761935" w:rsidP="00005DD9">
      <w:pPr>
        <w:pStyle w:val="ListParagraph"/>
        <w:numPr>
          <w:ilvl w:val="0"/>
          <w:numId w:val="9"/>
        </w:numPr>
        <w:spacing w:line="360" w:lineRule="auto"/>
        <w:jc w:val="both"/>
      </w:pPr>
      <w:r>
        <w:t>National Institute of Standards and Technology (NIST) (2025) Identity Fraud and Identity Theft. Available at: NIST Cybersecurity Resource Centre (Accessed: 22 September 2026)</w:t>
      </w:r>
    </w:p>
    <w:p w14:paraId="38D4CAEA" w14:textId="77777777" w:rsidR="00200209" w:rsidRDefault="00200209" w:rsidP="00005DD9">
      <w:pPr>
        <w:pStyle w:val="ListParagraph"/>
        <w:spacing w:line="360" w:lineRule="auto"/>
        <w:jc w:val="both"/>
      </w:pPr>
    </w:p>
    <w:p w14:paraId="2A96922B" w14:textId="77777777" w:rsidR="00200209" w:rsidRDefault="00200209" w:rsidP="00005DD9">
      <w:pPr>
        <w:pStyle w:val="ListParagraph"/>
        <w:numPr>
          <w:ilvl w:val="0"/>
          <w:numId w:val="9"/>
        </w:numPr>
        <w:spacing w:line="360" w:lineRule="auto"/>
        <w:jc w:val="both"/>
      </w:pPr>
      <w:r>
        <w:t xml:space="preserve">Holthouse, R., Owens, S. And Bhunia, S. (2025) The 23andMe data breach: Analysing credential stuffing attacks, security vulnerabilities and mitigation strategies. arXiv preprint arXiv: 2502. 04303. Available at: </w:t>
      </w:r>
      <w:hyperlink r:id="rId11" w:history="1">
        <w:r w:rsidRPr="00E366A5">
          <w:rPr>
            <w:rStyle w:val="Hyperlink"/>
          </w:rPr>
          <w:t>https://doi.org/10.48550/arXiv.2502.04303</w:t>
        </w:r>
      </w:hyperlink>
      <w:r>
        <w:t xml:space="preserve"> (Accessed: 22 September 2026)</w:t>
      </w:r>
    </w:p>
    <w:p w14:paraId="6D72565B" w14:textId="77777777" w:rsidR="00200209" w:rsidRDefault="00200209" w:rsidP="00005DD9">
      <w:pPr>
        <w:pStyle w:val="ListParagraph"/>
        <w:spacing w:line="360" w:lineRule="auto"/>
        <w:jc w:val="both"/>
      </w:pPr>
    </w:p>
    <w:p w14:paraId="7FB5C2CA" w14:textId="634977AA" w:rsidR="00005DD9" w:rsidRDefault="00200209" w:rsidP="00005DD9">
      <w:pPr>
        <w:pStyle w:val="ListParagraph"/>
        <w:numPr>
          <w:ilvl w:val="0"/>
          <w:numId w:val="9"/>
        </w:numPr>
        <w:spacing w:line="360" w:lineRule="auto"/>
        <w:jc w:val="both"/>
      </w:pPr>
      <w:r>
        <w:t xml:space="preserve">Payne, K., Maras, K.L., Russell, A.J., </w:t>
      </w:r>
      <w:r w:rsidR="00005DD9">
        <w:t>Brosnan</w:t>
      </w:r>
      <w:r>
        <w:t xml:space="preserve">, M.J. and Mills, R. (2020) ‘Self reported motivations for engaging or declining to engage in cyber dependent offending and the role of autistic traits’, </w:t>
      </w:r>
      <w:r w:rsidR="00005DD9">
        <w:t>Research</w:t>
      </w:r>
      <w:r>
        <w:t xml:space="preserve"> in Developmental Disabilities, </w:t>
      </w:r>
      <w:r w:rsidR="00005DD9">
        <w:t>104, 103681.</w:t>
      </w:r>
    </w:p>
    <w:p w14:paraId="7AFEBFCF" w14:textId="77777777" w:rsidR="00005DD9" w:rsidRDefault="00005DD9" w:rsidP="00005DD9">
      <w:pPr>
        <w:pStyle w:val="ListParagraph"/>
        <w:spacing w:line="360" w:lineRule="auto"/>
        <w:jc w:val="both"/>
      </w:pPr>
    </w:p>
    <w:p w14:paraId="236CAF70" w14:textId="77777777" w:rsidR="00005DD9" w:rsidRDefault="00005DD9" w:rsidP="00005DD9">
      <w:pPr>
        <w:pStyle w:val="ListParagraph"/>
        <w:numPr>
          <w:ilvl w:val="0"/>
          <w:numId w:val="9"/>
        </w:numPr>
        <w:spacing w:line="360" w:lineRule="auto"/>
        <w:jc w:val="both"/>
      </w:pPr>
      <w:r>
        <w:t>ENISA (2023) ENISA Threat Landscape 2023. European Union Agency for Cybersecurity.</w:t>
      </w:r>
    </w:p>
    <w:p w14:paraId="1B931516" w14:textId="77777777" w:rsidR="00005DD9" w:rsidRDefault="00005DD9" w:rsidP="00005DD9">
      <w:pPr>
        <w:pStyle w:val="ListParagraph"/>
        <w:spacing w:line="360" w:lineRule="auto"/>
        <w:jc w:val="both"/>
      </w:pPr>
    </w:p>
    <w:p w14:paraId="56495D62" w14:textId="0B733C19" w:rsidR="00B31D89" w:rsidRPr="00B31D89" w:rsidRDefault="00005DD9" w:rsidP="00005DD9">
      <w:pPr>
        <w:pStyle w:val="ListParagraph"/>
        <w:numPr>
          <w:ilvl w:val="0"/>
          <w:numId w:val="9"/>
        </w:numPr>
        <w:spacing w:line="360" w:lineRule="auto"/>
        <w:jc w:val="both"/>
      </w:pPr>
      <w:r>
        <w:t>International Science Council (2026) Advisory Note: Science Communication (2010/2016). Paris: International Science Council.</w:t>
      </w:r>
      <w:r w:rsidR="00B31D89">
        <w:br/>
      </w:r>
    </w:p>
    <w:sectPr w:rsidR="00B31D89" w:rsidRPr="00B31D89" w:rsidSect="00323BB8">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150A5" w14:textId="77777777" w:rsidR="009E7FA2" w:rsidRDefault="009E7FA2" w:rsidP="0047721F">
      <w:pPr>
        <w:spacing w:after="0" w:line="240" w:lineRule="auto"/>
      </w:pPr>
      <w:r>
        <w:separator/>
      </w:r>
    </w:p>
  </w:endnote>
  <w:endnote w:type="continuationSeparator" w:id="0">
    <w:p w14:paraId="4BCACFAB" w14:textId="77777777" w:rsidR="009E7FA2" w:rsidRDefault="009E7FA2" w:rsidP="00477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313892"/>
      <w:docPartObj>
        <w:docPartGallery w:val="Page Numbers (Bottom of Page)"/>
        <w:docPartUnique/>
      </w:docPartObj>
    </w:sdtPr>
    <w:sdtContent>
      <w:p w14:paraId="789D28C0" w14:textId="3CDEEE87" w:rsidR="0047721F" w:rsidRDefault="0047721F">
        <w:pPr>
          <w:pStyle w:val="Footer"/>
          <w:jc w:val="center"/>
        </w:pPr>
        <w:r>
          <w:fldChar w:fldCharType="begin"/>
        </w:r>
        <w:r>
          <w:instrText>PAGE   \* MERGEFORMAT</w:instrText>
        </w:r>
        <w:r>
          <w:fldChar w:fldCharType="separate"/>
        </w:r>
        <w:r>
          <w:rPr>
            <w:lang w:val="en-GB"/>
          </w:rPr>
          <w:t>2</w:t>
        </w:r>
        <w:r>
          <w:fldChar w:fldCharType="end"/>
        </w:r>
      </w:p>
    </w:sdtContent>
  </w:sdt>
  <w:p w14:paraId="6E35CE28" w14:textId="7D81D389" w:rsidR="0047721F" w:rsidRPr="0047721F" w:rsidRDefault="0047721F">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1210D" w14:textId="77777777" w:rsidR="009E7FA2" w:rsidRDefault="009E7FA2" w:rsidP="0047721F">
      <w:pPr>
        <w:spacing w:after="0" w:line="240" w:lineRule="auto"/>
      </w:pPr>
      <w:r>
        <w:separator/>
      </w:r>
    </w:p>
  </w:footnote>
  <w:footnote w:type="continuationSeparator" w:id="0">
    <w:p w14:paraId="68FEFC0E" w14:textId="77777777" w:rsidR="009E7FA2" w:rsidRDefault="009E7FA2" w:rsidP="00477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6C0"/>
    <w:multiLevelType w:val="hybridMultilevel"/>
    <w:tmpl w:val="104A2F8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F9392C"/>
    <w:multiLevelType w:val="hybridMultilevel"/>
    <w:tmpl w:val="3E5CD9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952CDE"/>
    <w:multiLevelType w:val="hybridMultilevel"/>
    <w:tmpl w:val="162AB8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2196B4B"/>
    <w:multiLevelType w:val="hybridMultilevel"/>
    <w:tmpl w:val="E3D62A9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15260840"/>
    <w:multiLevelType w:val="hybridMultilevel"/>
    <w:tmpl w:val="5616195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B2809BD"/>
    <w:multiLevelType w:val="hybridMultilevel"/>
    <w:tmpl w:val="B1B29B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6295058"/>
    <w:multiLevelType w:val="hybridMultilevel"/>
    <w:tmpl w:val="24460C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22C4D09"/>
    <w:multiLevelType w:val="hybridMultilevel"/>
    <w:tmpl w:val="159422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7EC5819"/>
    <w:multiLevelType w:val="hybridMultilevel"/>
    <w:tmpl w:val="22C8A8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37987550">
    <w:abstractNumId w:val="0"/>
  </w:num>
  <w:num w:numId="2" w16cid:durableId="1319571293">
    <w:abstractNumId w:val="2"/>
  </w:num>
  <w:num w:numId="3" w16cid:durableId="1606842723">
    <w:abstractNumId w:val="4"/>
  </w:num>
  <w:num w:numId="4" w16cid:durableId="793060005">
    <w:abstractNumId w:val="6"/>
  </w:num>
  <w:num w:numId="5" w16cid:durableId="650913690">
    <w:abstractNumId w:val="7"/>
  </w:num>
  <w:num w:numId="6" w16cid:durableId="282005578">
    <w:abstractNumId w:val="5"/>
  </w:num>
  <w:num w:numId="7" w16cid:durableId="175308809">
    <w:abstractNumId w:val="3"/>
  </w:num>
  <w:num w:numId="8" w16cid:durableId="1996370206">
    <w:abstractNumId w:val="1"/>
  </w:num>
  <w:num w:numId="9" w16cid:durableId="2004972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80"/>
    <w:rsid w:val="00002669"/>
    <w:rsid w:val="00005DD9"/>
    <w:rsid w:val="00020079"/>
    <w:rsid w:val="000D294E"/>
    <w:rsid w:val="00107D4E"/>
    <w:rsid w:val="001C77A4"/>
    <w:rsid w:val="001F1434"/>
    <w:rsid w:val="00200209"/>
    <w:rsid w:val="002D5A07"/>
    <w:rsid w:val="003012D5"/>
    <w:rsid w:val="0030454A"/>
    <w:rsid w:val="0030611F"/>
    <w:rsid w:val="00323BB8"/>
    <w:rsid w:val="003327B5"/>
    <w:rsid w:val="003A3D60"/>
    <w:rsid w:val="003B3ABE"/>
    <w:rsid w:val="0047721F"/>
    <w:rsid w:val="004E164A"/>
    <w:rsid w:val="004F1799"/>
    <w:rsid w:val="005B0A6E"/>
    <w:rsid w:val="005B1356"/>
    <w:rsid w:val="00625D1D"/>
    <w:rsid w:val="00630B06"/>
    <w:rsid w:val="00645627"/>
    <w:rsid w:val="00662E80"/>
    <w:rsid w:val="006C52B3"/>
    <w:rsid w:val="00761935"/>
    <w:rsid w:val="0078023C"/>
    <w:rsid w:val="00790480"/>
    <w:rsid w:val="00810D61"/>
    <w:rsid w:val="0081206E"/>
    <w:rsid w:val="00850484"/>
    <w:rsid w:val="008821A4"/>
    <w:rsid w:val="009173B4"/>
    <w:rsid w:val="0099472F"/>
    <w:rsid w:val="009D07D8"/>
    <w:rsid w:val="009E5A5D"/>
    <w:rsid w:val="009E7FA2"/>
    <w:rsid w:val="00A3283B"/>
    <w:rsid w:val="00A56223"/>
    <w:rsid w:val="00B1444C"/>
    <w:rsid w:val="00B2791B"/>
    <w:rsid w:val="00B31D89"/>
    <w:rsid w:val="00B84074"/>
    <w:rsid w:val="00BB1E17"/>
    <w:rsid w:val="00BE1FCA"/>
    <w:rsid w:val="00C7360D"/>
    <w:rsid w:val="00C904ED"/>
    <w:rsid w:val="00D311FB"/>
    <w:rsid w:val="00D86EC7"/>
    <w:rsid w:val="00DF2D7A"/>
    <w:rsid w:val="00ED2634"/>
    <w:rsid w:val="00F14E9A"/>
    <w:rsid w:val="00F7328F"/>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36D8"/>
  <w15:chartTrackingRefBased/>
  <w15:docId w15:val="{EB94080D-EBB3-493E-95CB-EF5FF531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480"/>
    <w:rPr>
      <w:rFonts w:eastAsiaTheme="majorEastAsia" w:cstheme="majorBidi"/>
      <w:color w:val="272727" w:themeColor="text1" w:themeTint="D8"/>
    </w:rPr>
  </w:style>
  <w:style w:type="paragraph" w:styleId="Title">
    <w:name w:val="Title"/>
    <w:basedOn w:val="Normal"/>
    <w:next w:val="Normal"/>
    <w:link w:val="TitleChar"/>
    <w:uiPriority w:val="10"/>
    <w:qFormat/>
    <w:rsid w:val="00790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480"/>
    <w:pPr>
      <w:spacing w:before="160"/>
      <w:jc w:val="center"/>
    </w:pPr>
    <w:rPr>
      <w:i/>
      <w:iCs/>
      <w:color w:val="404040" w:themeColor="text1" w:themeTint="BF"/>
    </w:rPr>
  </w:style>
  <w:style w:type="character" w:customStyle="1" w:styleId="QuoteChar">
    <w:name w:val="Quote Char"/>
    <w:basedOn w:val="DefaultParagraphFont"/>
    <w:link w:val="Quote"/>
    <w:uiPriority w:val="29"/>
    <w:rsid w:val="00790480"/>
    <w:rPr>
      <w:i/>
      <w:iCs/>
      <w:color w:val="404040" w:themeColor="text1" w:themeTint="BF"/>
    </w:rPr>
  </w:style>
  <w:style w:type="paragraph" w:styleId="ListParagraph">
    <w:name w:val="List Paragraph"/>
    <w:basedOn w:val="Normal"/>
    <w:uiPriority w:val="34"/>
    <w:qFormat/>
    <w:rsid w:val="00790480"/>
    <w:pPr>
      <w:ind w:left="720"/>
      <w:contextualSpacing/>
    </w:pPr>
  </w:style>
  <w:style w:type="character" w:styleId="IntenseEmphasis">
    <w:name w:val="Intense Emphasis"/>
    <w:basedOn w:val="DefaultParagraphFont"/>
    <w:uiPriority w:val="21"/>
    <w:qFormat/>
    <w:rsid w:val="00790480"/>
    <w:rPr>
      <w:i/>
      <w:iCs/>
      <w:color w:val="2F5496" w:themeColor="accent1" w:themeShade="BF"/>
    </w:rPr>
  </w:style>
  <w:style w:type="paragraph" w:styleId="IntenseQuote">
    <w:name w:val="Intense Quote"/>
    <w:basedOn w:val="Normal"/>
    <w:next w:val="Normal"/>
    <w:link w:val="IntenseQuoteChar"/>
    <w:uiPriority w:val="30"/>
    <w:qFormat/>
    <w:rsid w:val="00790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480"/>
    <w:rPr>
      <w:i/>
      <w:iCs/>
      <w:color w:val="2F5496" w:themeColor="accent1" w:themeShade="BF"/>
    </w:rPr>
  </w:style>
  <w:style w:type="character" w:styleId="IntenseReference">
    <w:name w:val="Intense Reference"/>
    <w:basedOn w:val="DefaultParagraphFont"/>
    <w:uiPriority w:val="32"/>
    <w:qFormat/>
    <w:rsid w:val="00790480"/>
    <w:rPr>
      <w:b/>
      <w:bCs/>
      <w:smallCaps/>
      <w:color w:val="2F5496" w:themeColor="accent1" w:themeShade="BF"/>
      <w:spacing w:val="5"/>
    </w:rPr>
  </w:style>
  <w:style w:type="paragraph" w:styleId="NoSpacing">
    <w:name w:val="No Spacing"/>
    <w:link w:val="NoSpacingChar"/>
    <w:uiPriority w:val="1"/>
    <w:qFormat/>
    <w:rsid w:val="00790480"/>
    <w:pPr>
      <w:spacing w:after="0" w:line="240" w:lineRule="auto"/>
    </w:pPr>
    <w:rPr>
      <w:rFonts w:eastAsiaTheme="minorEastAsia"/>
      <w:kern w:val="0"/>
      <w:sz w:val="22"/>
      <w:szCs w:val="22"/>
      <w:lang w:eastAsia="en-BW"/>
      <w14:ligatures w14:val="none"/>
    </w:rPr>
  </w:style>
  <w:style w:type="character" w:customStyle="1" w:styleId="NoSpacingChar">
    <w:name w:val="No Spacing Char"/>
    <w:basedOn w:val="DefaultParagraphFont"/>
    <w:link w:val="NoSpacing"/>
    <w:uiPriority w:val="1"/>
    <w:rsid w:val="00790480"/>
    <w:rPr>
      <w:rFonts w:eastAsiaTheme="minorEastAsia"/>
      <w:kern w:val="0"/>
      <w:sz w:val="22"/>
      <w:szCs w:val="22"/>
      <w:lang w:eastAsia="en-BW"/>
      <w14:ligatures w14:val="none"/>
    </w:rPr>
  </w:style>
  <w:style w:type="paragraph" w:styleId="Header">
    <w:name w:val="header"/>
    <w:basedOn w:val="Normal"/>
    <w:link w:val="HeaderChar"/>
    <w:uiPriority w:val="99"/>
    <w:unhideWhenUsed/>
    <w:rsid w:val="004772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21F"/>
  </w:style>
  <w:style w:type="paragraph" w:styleId="Footer">
    <w:name w:val="footer"/>
    <w:basedOn w:val="Normal"/>
    <w:link w:val="FooterChar"/>
    <w:uiPriority w:val="99"/>
    <w:unhideWhenUsed/>
    <w:rsid w:val="004772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21F"/>
  </w:style>
  <w:style w:type="paragraph" w:styleId="TOCHeading">
    <w:name w:val="TOC Heading"/>
    <w:basedOn w:val="Heading1"/>
    <w:next w:val="Normal"/>
    <w:uiPriority w:val="39"/>
    <w:unhideWhenUsed/>
    <w:qFormat/>
    <w:rsid w:val="00662E80"/>
    <w:pPr>
      <w:spacing w:before="240" w:after="0" w:line="259" w:lineRule="auto"/>
      <w:outlineLvl w:val="9"/>
    </w:pPr>
    <w:rPr>
      <w:kern w:val="0"/>
      <w:sz w:val="32"/>
      <w:szCs w:val="32"/>
      <w:lang w:eastAsia="en-BW"/>
      <w14:ligatures w14:val="none"/>
    </w:rPr>
  </w:style>
  <w:style w:type="paragraph" w:styleId="TOC1">
    <w:name w:val="toc 1"/>
    <w:basedOn w:val="Normal"/>
    <w:next w:val="Normal"/>
    <w:autoRedefine/>
    <w:uiPriority w:val="39"/>
    <w:unhideWhenUsed/>
    <w:rsid w:val="00662E80"/>
    <w:pPr>
      <w:spacing w:after="100"/>
    </w:pPr>
  </w:style>
  <w:style w:type="character" w:styleId="Hyperlink">
    <w:name w:val="Hyperlink"/>
    <w:basedOn w:val="DefaultParagraphFont"/>
    <w:uiPriority w:val="99"/>
    <w:unhideWhenUsed/>
    <w:rsid w:val="00662E80"/>
    <w:rPr>
      <w:color w:val="0563C1" w:themeColor="hyperlink"/>
      <w:u w:val="single"/>
    </w:rPr>
  </w:style>
  <w:style w:type="character" w:styleId="UnresolvedMention">
    <w:name w:val="Unresolved Mention"/>
    <w:basedOn w:val="DefaultParagraphFont"/>
    <w:uiPriority w:val="99"/>
    <w:semiHidden/>
    <w:unhideWhenUsed/>
    <w:rsid w:val="00200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48550/arXiv.2502.04303"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7DBD6DC75D46448059A39129C4AD12"/>
        <w:category>
          <w:name w:val="General"/>
          <w:gallery w:val="placeholder"/>
        </w:category>
        <w:types>
          <w:type w:val="bbPlcHdr"/>
        </w:types>
        <w:behaviors>
          <w:behavior w:val="content"/>
        </w:behaviors>
        <w:guid w:val="{CAFDE3A8-CB95-4EAC-ABB9-4F400B54FD3B}"/>
      </w:docPartPr>
      <w:docPartBody>
        <w:p w:rsidR="00000000" w:rsidRDefault="00733A0D" w:rsidP="00733A0D">
          <w:pPr>
            <w:pStyle w:val="557DBD6DC75D46448059A39129C4AD12"/>
          </w:pPr>
          <w:r>
            <w:rPr>
              <w:rFonts w:asciiTheme="majorHAnsi" w:eastAsiaTheme="majorEastAsia" w:hAnsiTheme="majorHAnsi" w:cstheme="majorBidi"/>
              <w:caps/>
              <w:color w:val="156082" w:themeColor="accent1"/>
              <w:sz w:val="80"/>
              <w:szCs w:val="80"/>
              <w:lang w:val="en-GB"/>
            </w:rPr>
            <w:t>[Document title]</w:t>
          </w:r>
        </w:p>
      </w:docPartBody>
    </w:docPart>
    <w:docPart>
      <w:docPartPr>
        <w:name w:val="213B89B91F724D4995F4F44CA674E059"/>
        <w:category>
          <w:name w:val="General"/>
          <w:gallery w:val="placeholder"/>
        </w:category>
        <w:types>
          <w:type w:val="bbPlcHdr"/>
        </w:types>
        <w:behaviors>
          <w:behavior w:val="content"/>
        </w:behaviors>
        <w:guid w:val="{60F4664B-0D35-4050-9F16-0592D6DA1FAD}"/>
      </w:docPartPr>
      <w:docPartBody>
        <w:p w:rsidR="00000000" w:rsidRDefault="00733A0D" w:rsidP="00733A0D">
          <w:pPr>
            <w:pStyle w:val="213B89B91F724D4995F4F44CA674E059"/>
          </w:pPr>
          <w:r>
            <w:rPr>
              <w:color w:val="156082" w:themeColor="accent1"/>
              <w:sz w:val="28"/>
              <w:szCs w:val="28"/>
              <w:lang w:val="en-GB"/>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721"/>
    <w:rsid w:val="003A3D60"/>
    <w:rsid w:val="004051C4"/>
    <w:rsid w:val="005D2721"/>
    <w:rsid w:val="006274C5"/>
    <w:rsid w:val="00733A0D"/>
    <w:rsid w:val="00850484"/>
    <w:rsid w:val="008E0403"/>
    <w:rsid w:val="009E5A5D"/>
    <w:rsid w:val="00AA4770"/>
    <w:rsid w:val="00B1444C"/>
    <w:rsid w:val="00F509FB"/>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W" w:eastAsia="en-B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86E30A577B1479080C7B4EE1AE8689B">
    <w:name w:val="886E30A577B1479080C7B4EE1AE8689B"/>
    <w:rsid w:val="005D2721"/>
  </w:style>
  <w:style w:type="paragraph" w:customStyle="1" w:styleId="557DBD6DC75D46448059A39129C4AD12">
    <w:name w:val="557DBD6DC75D46448059A39129C4AD12"/>
    <w:rsid w:val="00733A0D"/>
    <w:rPr>
      <w:lang w:val="en-BW" w:eastAsia="en-BW"/>
    </w:rPr>
  </w:style>
  <w:style w:type="paragraph" w:customStyle="1" w:styleId="213B89B91F724D4995F4F44CA674E059">
    <w:name w:val="213B89B91F724D4995F4F44CA674E059"/>
    <w:rsid w:val="00733A0D"/>
    <w:rPr>
      <w:lang w:val="en-BW" w:eastAsia="en-B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2602315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01F032-0AA4-49A6-BFF3-7C45E7811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3098</Words>
  <Characters>17665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cyber fraud and identity theft</vt:lpstr>
    </vt:vector>
  </TitlesOfParts>
  <Company>LORATO ISABELLA OOKEDITSE</Company>
  <LinksUpToDate>false</LinksUpToDate>
  <CharactersWithSpaces>20722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fraud and identity theft</dc:title>
  <dc:subject/>
  <dc:creator>Gladys Moteme</dc:creator>
  <cp:keywords/>
  <dc:description/>
  <cp:lastModifiedBy>Lorato Isabella Ookeditse</cp:lastModifiedBy>
  <cp:revision>2</cp:revision>
  <dcterms:created xsi:type="dcterms:W3CDTF">2026-09-26T17:35:00Z</dcterms:created>
  <dcterms:modified xsi:type="dcterms:W3CDTF">2026-09-26T17:35:00Z</dcterms:modified>
</cp:coreProperties>
</file>