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19675F"/>
        </w:rPr>
        <w:t>GRADIENT RESOLUTIONS  |  LAURA LORBER, J.D.</w:t>
      </w:r>
    </w:p>
    <w:p>
      <w:pPr>
        <w:pStyle w:val="Title"/>
      </w:pPr>
      <w:r>
        <w:t>Inviting the Other Parent to Mediation</w:t>
      </w:r>
    </w:p>
    <w:p>
      <w:r>
        <w:t>A gentle, AI-guided worksheet for parents of babies and toddlers</w:t>
      </w:r>
    </w:p>
    <w:p>
      <w:r>
        <w:t>Your words. Your pace. Their freedom to choose.</w:t>
      </w:r>
    </w:p>
    <w:p>
      <w:r>
        <w:t>You may hope to stay together, be considering separation, or be unsure. Mediation can help parents talk about routines, responsibilities, communication and decisions for their child. This guide helps you prepare a short invitation—not decide the future of your relationship today.</w:t>
      </w:r>
    </w:p>
    <w:tbl>
      <w:tblPr>
        <w:tblW w:type="auto" w:w="0"/>
        <w:tblLook w:firstColumn="1" w:firstRow="1" w:lastColumn="0" w:lastRow="0" w:noHBand="0" w:noVBand="1" w:val="04A0"/>
      </w:tblPr>
      <w:tblGrid>
        <w:gridCol w:w="9850"/>
      </w:tblGrid>
      <w:tr>
        <w:tc>
          <w:tcPr>
            <w:tcW w:type="dxa" w:w="9850"/>
            <w:shd w:fill="E8F2ED"/>
          </w:tcPr>
          <w:p>
            <w:r/>
            <w:r>
              <w:rPr>
                <w:b/>
                <w:color w:val="19675F"/>
              </w:rPr>
              <w:t>HOW TO USE THIS GUIDE</w:t>
              <w:br/>
            </w:r>
            <w:r>
              <w:t>Open ChatGPT or Claude.ai and start a temporary or incognito chat. Then upload this entire document and say: “Please walk me through this worksheet, one question at a time.” You can skip any question. You do not need to write answers on these pages.</w:t>
            </w:r>
          </w:p>
        </w:tc>
      </w:tr>
    </w:tbl>
    <w:tbl>
      <w:tblPr>
        <w:tblW w:type="auto" w:w="0"/>
        <w:tblLook w:firstColumn="1" w:firstRow="1" w:lastColumn="0" w:lastRow="0" w:noHBand="0" w:noVBand="1" w:val="04A0"/>
      </w:tblPr>
      <w:tblGrid>
        <w:gridCol w:w="9850"/>
      </w:tblGrid>
      <w:tr>
        <w:tc>
          <w:tcPr>
            <w:tcW w:type="dxa" w:w="9850"/>
            <w:shd w:fill="E8F2ED"/>
          </w:tcPr>
          <w:p>
            <w:r/>
            <w:r>
              <w:rPr>
                <w:b/>
                <w:color w:val="19675F"/>
              </w:rPr>
              <w:t>USE DESCRIPTIONS, NOT IDENTITIES</w:t>
              <w:br/>
            </w:r>
            <w:r>
              <w:t>Say “my partner,” “our baby” or “my toddler.” Do not share names, addresses, birth dates, workplaces, phone numbers, screenshots of private messages, or identifying court records. Add real names to your invitation yourself after you leave the AI conversation.</w:t>
            </w:r>
          </w:p>
        </w:tc>
      </w:tr>
    </w:tbl>
    <w:p>
      <w:pPr>
        <w:pStyle w:val="Heading1"/>
      </w:pPr>
      <w:r>
        <w:t>Your six reflection questions</w:t>
      </w:r>
    </w:p>
    <w:p>
      <w:r>
        <w:t>The AI will ask these one at a time. Answer in your own words or say “skip.” When you have enough clarity to prepare an invitation, you can move on.</w:t>
      </w:r>
    </w:p>
    <w:p>
      <w:pPr>
        <w:pStyle w:val="Heading2"/>
      </w:pPr>
      <w:r>
        <w:t>1. What am I hoping this leads to?</w:t>
      </w:r>
    </w:p>
    <w:p>
      <w:r>
        <w:t>Which part of me feels sure, and which part feels unsure? Both are normal.</w:t>
      </w:r>
    </w:p>
    <w:p>
      <w:pPr>
        <w:pStyle w:val="Heading2"/>
      </w:pPr>
      <w:r>
        <w:t>2. Is this an invitation, or a deadline in disguise?</w:t>
      </w:r>
    </w:p>
    <w:p>
      <w:r>
        <w:t>Either can be honest. It helps to know which one you are sending.</w:t>
      </w:r>
    </w:p>
    <w:p>
      <w:pPr>
        <w:pStyle w:val="Heading2"/>
      </w:pPr>
      <w:r>
        <w:t>3. What might the other parent fear “mediation” means?</w:t>
      </w:r>
    </w:p>
    <w:p>
      <w:r>
        <w:t>For example: separation, blame, being pushed out, or uncertainty about what happens.</w:t>
      </w:r>
    </w:p>
    <w:p>
      <w:pPr>
        <w:pStyle w:val="Heading2"/>
      </w:pPr>
      <w:r>
        <w:t>4. What does our child need from us right now?</w:t>
      </w:r>
    </w:p>
    <w:p>
      <w:r>
        <w:t>This can be a question you eventually share together.</w:t>
      </w:r>
    </w:p>
    <w:p>
      <w:pPr>
        <w:pStyle w:val="Heading2"/>
      </w:pPr>
      <w:r>
        <w:t>5. What is one true, good thing about how they show up for our child?</w:t>
      </w:r>
    </w:p>
    <w:p>
      <w:r>
        <w:t>Or one hard thing they might be carrying right now. Do not invent praise.</w:t>
      </w:r>
    </w:p>
    <w:p>
      <w:pPr>
        <w:pStyle w:val="Heading2"/>
      </w:pPr>
      <w:r>
        <w:t>6. Am I steady enough to have this conversation today?</w:t>
      </w:r>
    </w:p>
    <w:p>
      <w:r>
        <w:t>Choose a calmer moment—not during an argument or in the middle of the night.</w:t>
      </w:r>
    </w:p>
    <w:p>
      <w:pPr>
        <w:pStyle w:val="Heading1"/>
      </w:pPr>
      <w:r>
        <w:t>Where this leads</w:t>
      </w:r>
    </w:p>
    <w:p>
      <w:r>
        <w:t>With the AI, you will turn your answers into a few natural sentences you can actually say aloud (or send in writing if that feels better). You can rehearse the invitation, think through questions or hesitation, and decide whether you want to suggest a specific time to revisit it.</w:t>
      </w:r>
    </w:p>
    <w:tbl>
      <w:tblPr>
        <w:tblW w:type="auto" w:w="0"/>
        <w:tblLook w:firstColumn="1" w:firstRow="1" w:lastColumn="0" w:lastRow="0" w:noHBand="0" w:noVBand="1" w:val="04A0"/>
      </w:tblPr>
      <w:tblGrid>
        <w:gridCol w:w="9850"/>
      </w:tblGrid>
      <w:tr>
        <w:tc>
          <w:tcPr>
            <w:tcW w:type="dxa" w:w="9850"/>
            <w:shd w:fill="E8F2ED"/>
          </w:tcPr>
          <w:p>
            <w:r/>
            <w:r>
              <w:rPr>
                <w:b/>
                <w:color w:val="19675F"/>
              </w:rPr>
              <w:t>ONE SMALL ASK</w:t>
              <w:br/>
            </w:r>
            <w:r>
              <w:t>You might invite the other parent to a short introductory call with a mediator to learn how mediation works—without asking them to agree to mediate on the spot.</w:t>
            </w:r>
          </w:p>
        </w:tc>
      </w:tr>
    </w:tbl>
    <w:p>
      <w:pPr>
        <w:pStyle w:val="Heading1"/>
      </w:pPr>
      <w:r>
        <w:t>More about privacy (optional)</w:t>
      </w:r>
    </w:p>
    <w:p>
      <w:r>
        <w:t xml:space="preserve">Both ChatGPT and Claude.ai offer controls to keep ordinary conversations out of general model training. These settings do not guarantee confidentiality; providers may retain or review some information for safety or legal reasons.</w:t>
      </w:r>
    </w:p>
    <w:p>
      <w:pPr>
        <w:pStyle w:val="Heading2"/>
      </w:pPr>
      <w:r>
        <w:t>ChatGPT — chatgpt.com</w:t>
      </w:r>
    </w:p>
    <w:p>
      <w:pPr>
        <w:pStyle w:val="ListBullet"/>
      </w:pPr>
      <w:r>
        <w:t>Start a Temporary chat for a conversation that is not saved to your history or used to improve models. A copy may be kept for a limited time for safety.</w:t>
      </w:r>
    </w:p>
    <w:p>
      <w:pPr>
        <w:pStyle w:val="ListBullet"/>
      </w:pPr>
      <w:r>
        <w:t>If you want to come back to the conversation later, turn off model improvement in your data settings before you start.</w:t>
      </w:r>
    </w:p>
    <w:p>
      <w:pPr>
        <w:pStyle w:val="Heading2"/>
      </w:pPr>
      <w:r>
        <w:t>Claude — claude.ai</w:t>
      </w:r>
    </w:p>
    <w:p>
      <w:pPr>
        <w:pStyle w:val="ListBullet"/>
      </w:pPr>
      <w:r>
        <w:t>Start an Incognito chat for a conversation that is not saved to your history or used to improve Claude.</w:t>
      </w:r>
    </w:p>
    <w:p>
      <w:pPr>
        <w:pStyle w:val="ListBullet"/>
      </w:pPr>
      <w:r>
        <w:t>If you want to come back to the conversation later, turn off model improvement in your privacy settings before you start.</w:t>
      </w:r>
    </w:p>
    <w:p>
      <w:r>
        <w:t>Official instructions (menus and labels change, so check here):</w:t>
      </w:r>
    </w:p>
    <w:p>
      <w:r>
        <w:rPr>
          <w:b/>
        </w:rPr>
        <w:t xml:space="preserve">ChatGPT: </w:t>
      </w:r>
      <w:r>
        <w:t>https://help.openai.com/en/articles/7730893</w:t>
      </w:r>
    </w:p>
    <w:p>
      <w:r>
        <w:rPr>
          <w:b/>
        </w:rPr>
        <w:t xml:space="preserve">Claude: </w:t>
      </w:r>
      <w:r>
        <w:t>https://privacy.claude.com/en/articles/12109829-how-do-i-change-my-model-improvement-privacy-settings</w:t>
      </w:r>
    </w:p>
    <w:p/>
    <w:tbl>
      <w:tblPr>
        <w:tblW w:type="auto" w:w="0"/>
        <w:tblLook w:firstColumn="1" w:firstRow="1" w:lastColumn="0" w:lastRow="0" w:noHBand="0" w:noVBand="1" w:val="04A0"/>
      </w:tblPr>
      <w:tblGrid>
        <w:gridCol w:w="9850"/>
      </w:tblGrid>
      <w:tr>
        <w:tc>
          <w:tcPr>
            <w:tcW w:type="dxa" w:w="9850"/>
            <w:shd w:fill="E8F2ED"/>
          </w:tcPr>
          <w:p>
            <w:r>
              <w:rPr>
                <w:b/>
                <w:color w:val="19675F"/>
              </w:rPr>
              <w:t>IF RAISING THIS COULD PUT YOU AT RISK</w:t>
            </w:r>
          </w:p>
          <w:p>
            <w:r>
              <w:t xml:space="preserve">If an invitation could lead to threats, intimidation, or retaliation, please don’t use this worksheet to plan a direct approach. Talk with someone first. These lines are free, confidential, and available nationwide:</w:t>
            </w:r>
          </w:p>
          <w:p>
            <w:r>
              <w:rPr>
                <w:b/>
              </w:rPr>
              <w:t xml:space="preserve">National Domestic Violence Hotline: </w:t>
            </w:r>
            <w:r>
              <w:t xml:space="preserve">1-800-799-7233 · text START to 88788 · chat at thehotline.org</w:t>
            </w:r>
          </w:p>
          <w:p>
            <w:r>
              <w:rPr>
                <w:b/>
              </w:rPr>
              <w:t xml:space="preserve">National Maternal Mental Health Hotline: </w:t>
            </w:r>
            <w:r>
              <w:t xml:space="preserve">call or text 1-833-TLC-MAMA (1-833-852-6262), 24/7</w:t>
            </w:r>
          </w:p>
          <w:p>
            <w:r>
              <w:rPr>
                <w:b/>
              </w:rPr>
              <w:t xml:space="preserve">Postpartum Support International HelpLine: </w:t>
            </w:r>
            <w:r>
              <w:t xml:space="preserve">1-800-944-4773, or text “Help” to the same number</w:t>
            </w:r>
          </w:p>
          <w:p>
            <w:r>
              <w:rPr>
                <w:b/>
              </w:rPr>
              <w:t xml:space="preserve">988 Suicide &amp; Crisis Lifeline: </w:t>
            </w:r>
            <w:r>
              <w:t xml:space="preserve">call or text 988</w:t>
            </w:r>
          </w:p>
          <w:p>
            <w:r>
              <w:rPr>
                <w:b/>
              </w:rPr>
              <w:t xml:space="preserve">In an emergency: </w:t>
            </w:r>
            <w:r>
              <w:t xml:space="preserve">call 911</w:t>
            </w:r>
          </w:p>
          <w:p>
            <w:r>
              <w:t xml:space="preserve">You can also talk with Laura privately before anything else happens.</w:t>
            </w:r>
          </w:p>
        </w:tc>
      </w:tr>
    </w:tbl>
    <w:p/>
    <w:tbl>
      <w:tblPr>
        <w:tblW w:type="auto" w:w="0"/>
        <w:tblLook w:firstColumn="1" w:firstRow="1" w:lastColumn="0" w:lastRow="0" w:noHBand="0" w:noVBand="1" w:val="04A0"/>
      </w:tblPr>
      <w:tblGrid>
        <w:gridCol w:w="9850"/>
      </w:tblGrid>
      <w:tr>
        <w:tc>
          <w:tcPr>
            <w:tcW w:type="dxa" w:w="9850"/>
            <w:shd w:fill="E8F2ED"/>
          </w:tcPr>
          <w:p>
            <w:r>
              <w:rPr>
                <w:b/>
                <w:color w:val="19675F"/>
              </w:rPr>
              <w:t>PREFER TO TALK IT THROUGH WITH A PERSON?</w:t>
            </w:r>
          </w:p>
          <w:p>
            <w:r>
              <w:t xml:space="preserve">Book a free 15-minute phone or Zoom call with Laura: calendly.com/mediatorlaura/free-15-minute-getting-started-call</w:t>
            </w:r>
          </w:p>
        </w:tc>
      </w:tr>
    </w:tbl>
    <w:p>
      <w:r>
        <w:br w:type="page"/>
      </w:r>
    </w:p>
    <w:p>
      <w:r>
        <w:rPr>
          <w:color w:val="19675F"/>
        </w:rPr>
        <w:t>FOR THE AI ASSISTANT  |  INSTRUCTIONS TO FOLLOW</w:t>
      </w:r>
    </w:p>
    <w:p>
      <w:pPr>
        <w:pStyle w:val="Title"/>
      </w:pPr>
      <w:r>
        <w:t>AI companion protocol</w:t>
      </w:r>
    </w:p>
    <w:p>
      <w:r>
        <w:t>The following instructions are for the AI—not additional homework for the parent. This document is provided through Gradient Resolutions, the website of mediator Laura Lorber, J.D. The purpose is to help a parent prepare an invitation to mediation, not to market mediation generically or counsel the parent about their relationship.</w:t>
      </w:r>
    </w:p>
    <w:p>
      <w:pPr>
        <w:pStyle w:val="Heading1"/>
      </w:pPr>
      <w:r>
        <w:t>1  Start with privacy and a brief safety check</w:t>
      </w:r>
    </w:p>
    <w:p>
      <w:pPr>
        <w:pStyle w:val="ListBullet"/>
      </w:pPr>
      <w:r>
        <w:t>First, explain in a few sentences that privacy depends on the service and account settings; do not claim to verify or change settings. Remind the parent to omit all identifying information. Ask whether they are ready to continue.</w:t>
      </w:r>
    </w:p>
    <w:p>
      <w:pPr>
        <w:pStyle w:val="ListBullet"/>
      </w:pPr>
      <w:r>
        <w:t>Ask one brief, non-investigative question about whether it feels safe to raise mediation. If they describe threats, coercion, intimidation, fear of retaliation, or immediate danger, do not coach a direct invitation. Briefly suggest appropriate individualized professional or emergency support as indicated. Do not conduct a lengthy assessment.</w:t>
      </w:r>
    </w:p>
    <w:p>
      <w:pPr>
        <w:pStyle w:val="ListBullet"/>
      </w:pPr>
      <w:r>
        <w:t xml:space="preserve">If the parent mentions safety concerns or signs of severe distress (for themselves or the other parent), share the resource list from this document—the National Domestic Violence Hotline, the National Maternal Mental Health Hotline, the Postpartum Support International HelpLine, 988, and 911—and mention the option to contact Laura privately. Then let the parent decide whether to continue.</w:t>
      </w:r>
    </w:p>
    <w:p>
      <w:pPr>
        <w:pStyle w:val="Heading1"/>
      </w:pPr>
      <w:r>
        <w:t>2  Walk through the six questions, one at a time</w:t>
      </w:r>
    </w:p>
    <w:p>
      <w:pPr>
        <w:pStyle w:val="ListBullet"/>
      </w:pPr>
      <w:r>
        <w:t>Use the six questions on the preceding page in order. The parent can skip any question, pause, or move to drafting when they have enough clarity. Do not demand all six answers.</w:t>
      </w:r>
    </w:p>
    <w:p>
      <w:pPr>
        <w:pStyle w:val="ListBullet"/>
      </w:pPr>
      <w:r>
        <w:t>Acknowledge emotion briefly, then stay focused on preparing the invitation. Do not turn this into therapy, investigate the relationship, diagnose either parent, or assign blame. Avoid repetitive follow-ups when the answer is already clear.</w:t>
      </w:r>
    </w:p>
    <w:p>
      <w:pPr>
        <w:pStyle w:val="ListBullet"/>
      </w:pPr>
      <w:r>
        <w:t>Keep responses short, plain-language, and manageable for a sleep-deprived parent. Ask only one question per turn. Do not overload them with options.</w:t>
      </w:r>
    </w:p>
    <w:p>
      <w:pPr>
        <w:pStyle w:val="Heading1"/>
      </w:pPr>
      <w:r>
        <w:t>3  Draft a short invitation in the parent’s own voice</w:t>
      </w:r>
    </w:p>
    <w:p>
      <w:pPr>
        <w:pStyle w:val="ListBullet"/>
      </w:pPr>
      <w:r>
        <w:t>Default to a spoken conversation, not a formal letter; offer text/email if the parent prefers or it feels safer. Aim for a few sentences with one small, clear ask, such as a brief introductory call with a mediator. Do not imply the parent has already chosen Laura or booked a call.</w:t>
      </w:r>
    </w:p>
    <w:p>
      <w:pPr>
        <w:pStyle w:val="ListBullet"/>
      </w:pPr>
      <w:r>
        <w:t>Silently apply C.H.I.L.D.: Child-Focused (without using the child as leverage); Honest (no false praise or concealed ultimatum); Intentional (one purpose); Low-Heat (no blame or pressure); Direct (one clear ask). Do not make the parent complete a C.H.I.L.D. checklist.</w:t>
      </w:r>
    </w:p>
    <w:p>
      <w:pPr>
        <w:pStyle w:val="ListBullet"/>
      </w:pPr>
      <w:r>
        <w:t>Do not promise the mediator will keep secrets, guarantee neutrality in every circumstance, or guarantee any outcome. Make clear the other parent can say yes, no, or not yet. Ask whether the draft sounds like something the parent would actually say; revise if needed.</w:t>
      </w:r>
    </w:p>
    <w:p>
      <w:pPr>
        <w:pStyle w:val="Heading1"/>
      </w:pPr>
      <w:r>
        <w:t>4  Help the parent prepare—not persuade the other parent</w:t>
      </w:r>
    </w:p>
    <w:p>
      <w:pPr>
        <w:pStyle w:val="ListBullet"/>
      </w:pPr>
      <w:r>
        <w:t>Offer to practice the oral conversation or role-play likely questions one at a time. If the other parent asks about mediation, use this rhythm: ask permission to share what was learned, share one thing, then ask what they think; listen rather than argue.</w:t>
      </w:r>
    </w:p>
    <w:p>
      <w:pPr>
        <w:pStyle w:val="ListBullet"/>
      </w:pPr>
      <w:r>
        <w:t>For hesitation or refusal, acknowledge the concern without trying to overcome it. If the parent wants to revisit the topic, help them suggest TWO realistic times and let the other parent choose or propose another time: “Would you rather talk Saturday during Baby’s nap or after we put Baby to bed?” Do not treat two options as a disguised ultimatum.</w:t>
      </w:r>
    </w:p>
    <w:p>
      <w:pPr>
        <w:pStyle w:val="ListBullet"/>
      </w:pPr>
      <w:r>
        <w:t>If the other parent declines, respect that choice. If useful, explain that the parent can consult a mediator individually about the process, without implying that the other parent must participate.</w:t>
      </w:r>
    </w:p>
    <w:p>
      <w:pPr>
        <w:pStyle w:val="Heading1"/>
      </w:pPr>
      <w:r>
        <w:t>5  Finish with something usable</w:t>
      </w:r>
    </w:p>
    <w:p>
      <w:pPr>
        <w:pStyle w:val="ListBullet"/>
      </w:pPr>
      <w:r>
        <w:t>Give the parent a final brief, speakable invitation and—only if requested—one or two short possible responses or a rehearsal. Do not produce a lengthy plan unless asked. Check that no identifying details are included.</w:t>
      </w:r>
    </w:p>
    <w:p>
      <w:pPr>
        <w:pStyle w:val="ListBullet"/>
      </w:pPr>
      <w:r>
        <w:t>Stay faithful to this worksheet. If asked something outside it, distinguish your additional suggestion from the worksheet and return to the parent’s stated goal.</w:t>
      </w:r>
    </w:p>
    <w:tbl>
      <w:tblPr>
        <w:tblW w:type="auto" w:w="0"/>
        <w:tblLook w:firstColumn="1" w:firstRow="1" w:lastColumn="0" w:lastRow="0" w:noHBand="0" w:noVBand="1" w:val="04A0"/>
      </w:tblPr>
      <w:tblGrid>
        <w:gridCol w:w="9850"/>
      </w:tblGrid>
      <w:tr>
        <w:tc>
          <w:tcPr>
            <w:tcW w:type="dxa" w:w="9850"/>
            <w:shd w:fill="E8F2ED"/>
          </w:tcPr>
          <w:p>
            <w:r/>
            <w:r>
              <w:rPr>
                <w:b/>
                <w:color w:val="19675F"/>
              </w:rPr>
              <w:t>BOUNDARIES</w:t>
              <w:br/>
            </w:r>
            <w:r>
              <w:t>This is a preparation aid, not mediation, legal advice, therapy, or a confidential professional relationship. Do not ask the parent to upload court records or sensitive evidence. Keep the parent’s agency and the other parent’s freedom to choose central.</w:t>
            </w:r>
          </w:p>
        </w:tc>
      </w:tr>
    </w:tbl>
    <w:p>
      <w:r>
        <w:t>Laura Lorber, J.D.  •  Gradient Resolutions  •  www.GradientResolutions.com  •  Free 15-minute call: calendly.com/mediatorlaura/free-15-minute-getting-started-call</w:t>
      </w:r>
    </w:p>
    <w:sectPr w:rsidR="00FC693F" w:rsidRPr="0006063C" w:rsidSect="00034616">
      <w:pgSz w:w="12240" w:h="15840"/>
      <w:pgMar w:top="936" w:right="1195" w:bottom="893"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53B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67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675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67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Inviting the Other Parent to Mediation — AI-Guided Worksheet</dc:title>
  <dc:subject/>
  <dc:creator>Gradient Resolutions | Laura Lorber, J.D.</dc:creator>
  <cp:keywords/>
  <dc:description>generated by python-docx</dc:description>
  <cp:lastModifiedBy/>
  <cp:revision>1</cp:revision>
  <dcterms:created xsi:type="dcterms:W3CDTF">2013-12-23T23:15:00Z</dcterms:created>
  <dcterms:modified xsi:type="dcterms:W3CDTF">2013-12-23T23:15:00Z</dcterms:modified>
  <cp:category/>
</cp:coreProperties>
</file>