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942DC" w14:textId="5D28CA18" w:rsidR="0081534A" w:rsidRDefault="00D51A44">
      <w:r>
        <w:t>s</w:t>
      </w:r>
    </w:p>
    <w:sectPr w:rsidR="008153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44"/>
    <w:rsid w:val="0081534A"/>
    <w:rsid w:val="00AB5F9F"/>
    <w:rsid w:val="00C020C7"/>
    <w:rsid w:val="00D51A44"/>
    <w:rsid w:val="00F1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6889CA"/>
  <w15:chartTrackingRefBased/>
  <w15:docId w15:val="{F5EDB263-EDA0-804E-AAAB-926C19FB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51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51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51A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51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51A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51A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51A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51A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51A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51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51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51A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51A4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51A4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51A4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51A4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51A4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51A4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51A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51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51A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51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51A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51A4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51A4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51A4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51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51A4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51A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CAMPAGNA</dc:creator>
  <cp:keywords/>
  <dc:description/>
  <cp:lastModifiedBy>LORENZO CAMPAGNA</cp:lastModifiedBy>
  <cp:revision>1</cp:revision>
  <dcterms:created xsi:type="dcterms:W3CDTF">2024-11-22T14:50:00Z</dcterms:created>
  <dcterms:modified xsi:type="dcterms:W3CDTF">2024-11-22T14:50:00Z</dcterms:modified>
</cp:coreProperties>
</file>